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Calibri" w:hAnsi="Calibri" w:cs="Calibri"/>
          <w:sz w:val="28"/>
          <w:szCs w:val="28"/>
        </w:rPr>
      </w:pPr>
      <w:r>
        <w:rPr>
          <w:rFonts w:ascii="Calibri" w:hAnsi="Calibri" w:cs="Calibri"/>
          <w:b/>
          <w:bCs/>
          <w:color w:val="014EA9"/>
          <w:sz w:val="28"/>
          <w:szCs w:val="28"/>
        </w:rPr>
        <w:t xml:space="preserve">Summary of changes in version 3.2</w:t>
      </w:r>
    </w:p>
    <w:p>
      <w:pPr>
        <w:rPr>
          <w:rFonts w:ascii="Calibri" w:hAnsi="Calibri" w:cs="Calibri"/>
          <w:sz w:val="19"/>
          <w:szCs w:val="19"/>
        </w:rPr>
      </w:pPr>
      <w:r>
        <w:rPr>
          <w:rFonts w:ascii="Calibri" w:hAnsi="Calibri" w:cs="Calibri"/>
          <w:sz w:val="19"/>
          <w:szCs w:val="19"/>
        </w:rPr>
        <w:t xml:space="preserve">This review copy shows in light yellow every passage added in version 3.2: the full coverage of the Cashiering scope of the BRD with acceptance criteria and the Business Unit review edition. BDOI's text of version 3.1 is not shaded; the points for decision are in Appendix R and the open questions in Appendix S.</w:t>
      </w:r>
    </w:p>
    <w:p>
      <w:pPr>
        <w:pStyle w:val="ListParagraph"/>
        <w:numPr>
          <w:ilvl w:val="0"/>
          <w:numId w:val="327"/>
        </w:numPr>
        <w:rPr>
          <w:rFonts w:ascii="Calibri" w:hAnsi="Calibri" w:cs="Calibri"/>
          <w:sz w:val="19"/>
          <w:szCs w:val="19"/>
        </w:rPr>
      </w:pPr>
      <w:r>
        <w:rPr>
          <w:rFonts w:ascii="Calibri" w:hAnsi="Calibri" w:cs="Calibri"/>
          <w:sz w:val="19"/>
          <w:szCs w:val="19"/>
        </w:rPr>
        <w:t xml:space="preserve">Cover: drafting support line; Document Revision Log: row 3.2; Signoff Sheet: iorta TechNXT Project Team (drafting support) under Prepared by.</w:t>
      </w:r>
    </w:p>
    <w:p>
      <w:pPr>
        <w:pStyle w:val="ListParagraph"/>
        <w:numPr>
          <w:ilvl w:val="0"/>
          <w:numId w:val="327"/>
        </w:numPr>
        <w:rPr>
          <w:rFonts w:ascii="Calibri" w:hAnsi="Calibri" w:cs="Calibri"/>
          <w:sz w:val="19"/>
          <w:szCs w:val="19"/>
        </w:rPr>
      </w:pPr>
      <w:r>
        <w:rPr>
          <w:rFonts w:ascii="Calibri" w:hAnsi="Calibri" w:cs="Calibri"/>
          <w:sz w:val="19"/>
          <w:szCs w:val="19"/>
        </w:rPr>
        <w:t xml:space="preserve">Introduction: the drafting of this version, the scope of the BRD of 8-Oct-2026 and the new section 1.4 Summary for the Business Unit Review (scope on a page, the process from end to end, key numbers, the ten decisions, how to review).</w:t>
      </w:r>
    </w:p>
    <w:p>
      <w:pPr>
        <w:pStyle w:val="ListParagraph"/>
        <w:numPr>
          <w:ilvl w:val="0"/>
          <w:numId w:val="327"/>
        </w:numPr>
        <w:rPr>
          <w:rFonts w:ascii="Calibri" w:hAnsi="Calibri" w:cs="Calibri"/>
          <w:sz w:val="19"/>
          <w:szCs w:val="19"/>
        </w:rPr>
      </w:pPr>
      <w:r>
        <w:rPr>
          <w:rFonts w:ascii="Calibri" w:hAnsi="Calibri" w:cs="Calibri"/>
          <w:sz w:val="19"/>
          <w:szCs w:val="19"/>
        </w:rPr>
        <w:t xml:space="preserve">Business Requirements Mapping: 30 rows given FR items (the eight blank rows filled), 3 BRD IDs removed from the BRD added as rows; List of Integrations completed.</w:t>
      </w:r>
    </w:p>
    <w:p>
      <w:pPr>
        <w:pStyle w:val="ListParagraph"/>
        <w:numPr>
          <w:ilvl w:val="0"/>
          <w:numId w:val="327"/>
        </w:numPr>
        <w:rPr>
          <w:rFonts w:ascii="Calibri" w:hAnsi="Calibri" w:cs="Calibri"/>
          <w:sz w:val="19"/>
          <w:szCs w:val="19"/>
        </w:rPr>
      </w:pPr>
      <w:r>
        <w:rPr>
          <w:rFonts w:ascii="Calibri" w:hAnsi="Calibri" w:cs="Calibri"/>
          <w:sz w:val="19"/>
          <w:szCs w:val="19"/>
        </w:rPr>
        <w:t xml:space="preserve">Functional Requirements: 66 of BDOI's items elaborated, 22 new sub-items continuing BDOI's numbering, 10 new entries FRS.CSH.05.02 to FRS.CSH.10.04 (15 sub-items); 179 statements and 167 numbered acceptance criteria; column Application Feature Model filled for every entry.</w:t>
      </w:r>
    </w:p>
    <w:p>
      <w:pPr>
        <w:pStyle w:val="ListParagraph"/>
        <w:numPr>
          <w:ilvl w:val="0"/>
          <w:numId w:val="327"/>
        </w:numPr>
        <w:rPr>
          <w:rFonts w:ascii="Calibri" w:hAnsi="Calibri" w:cs="Calibri"/>
          <w:sz w:val="19"/>
          <w:szCs w:val="19"/>
        </w:rPr>
      </w:pPr>
      <w:r>
        <w:rPr>
          <w:rFonts w:ascii="Calibri" w:hAnsi="Calibri" w:cs="Calibri"/>
          <w:sz w:val="19"/>
          <w:szCs w:val="19"/>
        </w:rPr>
        <w:t xml:space="preserve">Appendix B: references of version 3.2. New Appendices C To-Be Process Flows (13 figures); D Payment and Upload File Layouts (6 files); E Screen Specifications (20 screens and the menu by persona); F Messages (155); G Notifications and E-mail Texts (17); H Business Rules, Roles and Parameters; I Accounting Entries (17 events); J Workflow and Approvals; K Process Walkthroughs (21 steps); L Document Prints (8); M Reports and Schedules (23 reports, 8 runs); N Integrations (12); O Non-functional Requirements (14); P Data Set-up (15); Q Traceability (36 BRD IDs); R Observations (83); S Open Questions (13 kept, 27 answered by BDOI's FRS and not repeated); T Change Control; U Review Checklist (26 points); V Glossary (42 terms).</w:t>
      </w:r>
    </w:p>
    <w:p>
      <w:pPr>
        <w:pStyle w:val="ListParagraph"/>
        <w:numPr>
          <w:ilvl w:val="0"/>
          <w:numId w:val="327"/>
        </w:numPr>
        <w:rPr>
          <w:rFonts w:ascii="Calibri" w:hAnsi="Calibri" w:cs="Calibri"/>
          <w:sz w:val="19"/>
          <w:szCs w:val="19"/>
        </w:rPr>
      </w:pPr>
      <w:r>
        <w:rPr>
          <w:rFonts w:ascii="Calibri" w:hAnsi="Calibri" w:cs="Calibri"/>
          <w:sz w:val="19"/>
          <w:szCs w:val="19"/>
        </w:rPr>
        <w:t xml:space="preserve">BDOI's text of version 3.1 is unchanged: every paragraph, table row and FR ID of BDOI is still in place; the slips noticed are proposed in Appendix R only.</w:t>
      </w:r>
    </w:p>
    <w:p>
      <w:pPr>
        <w:rPr>
          <w:rFonts w:ascii="Calibri" w:hAnsi="Calibri" w:cs="Calibri"/>
          <w:sz w:val="19"/>
          <w:szCs w:val="19"/>
        </w:rPr>
      </w:pPr>
      <w:r>
        <w:rPr>
          <w:rFonts w:ascii="Calibri" w:hAnsi="Calibri" w:cs="Calibri"/>
          <w:sz w:val="19"/>
          <w:szCs w:val="19"/>
        </w:rPr>
        <w:t xml:space="preserve">The first decision BDOI must take is whether every AR and OR is posted by a second user before its number is issued (Appendix R, C1); section 1.4 lists the ten decisions.</w:t>
      </w:r>
    </w:p>
    <w:p>
      <w:pPr>
        <w:rPr>
          <w:rFonts w:ascii="Calibri" w:hAnsi="Calibri" w:cs="Calibri"/>
          <w:sz w:val="19"/>
          <w:szCs w:val="19"/>
        </w:rPr>
      </w:pPr>
      <w:r>
        <w:rPr>
          <w:rFonts w:ascii="Calibri" w:hAnsi="Calibri" w:cs="Calibri"/>
          <w:sz w:val="19"/>
          <w:szCs w:val="19"/>
        </w:rPr>
        <w:t xml:space="preserve">Shading used in this copy: </w:t>
      </w:r>
      <w:r>
        <w:rPr>
          <w:rFonts w:ascii="Calibri" w:hAnsi="Calibri" w:cs="Calibri"/>
          <w:sz w:val="19"/>
          <w:szCs w:val="19"/>
          <w:shd w:val="clear" w:color="auto" w:fill="FFF59D"/>
        </w:rPr>
        <w:t xml:space="preserve">text added in version 3.2</w:t>
      </w:r>
    </w:p>
    <w:p>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jc w:val="center"/>
              <w:rPr>
                <w:rFonts w:ascii="Arial" w:hAnsi="Arial" w:eastAsia="Arial" w:cs="Arial"/>
                <w:color w:val="FF0000"/>
                <w:sz w:val="44"/>
                <w:szCs w:val="44"/>
              </w:rPr>
            </w:pPr>
          </w:p>
          <w:p w:rsidR="009A43D9" w:rsidRDefault="00D40D51" w14:paraId="3F741625" w14:textId="77777777">
            <w:pPr>
              <w:widowControl w:val="0"/>
              <w:jc w:val="center"/>
            </w:pPr>
            <w:r>
              <w:br/>
            </w:r>
            <w:r>
              <w:rPr>
                <w:rFonts w:ascii="Arial" w:hAnsi="Arial" w:eastAsia="Arial" w:cs="Arial"/>
                <w:b/>
                <w:bCs/>
                <w:color w:val="014EA9"/>
                <w:sz w:val="36"/>
                <w:szCs w:val="36"/>
                <w:lang w:val="en-US"/>
              </w:rPr>
              <w:t>Prepared by:  Abegail Panghulan</w:t>
            </w:r>
          </w:p>
          <w:p>
            <w:pPr>
              <w:widowControl w:val="0"/>
              <w:jc w:val="center"/>
            </w:pPr>
            <w:r>
              <w:rPr>
                <w:rFonts w:ascii="Calibri" w:hAnsi="Calibri" w:cs="Calibri"/>
                <w:shd w:val="clear" w:color="auto" w:fill="FFF59D"/>
              </w:rPr>
              <w:t xml:space="preserve">Drafting support: iorta TechNXT Project Team</w:t>
            </w:r>
          </w:p>
          <w:p w:rsidR="009A43D9" w:rsidRDefault="009A43D9" w14:paraId="5DAB6C7B" w14:textId="77777777">
            <w:pPr>
              <w:widowControl w:val="0"/>
              <w:rPr>
                <w:rFonts w:ascii="Arial" w:hAnsi="Arial" w:cs="Arial"/>
                <w:b/>
                <w:bCs/>
                <w:u w:val="single"/>
              </w:rPr>
            </w:pPr>
          </w:p>
        </w:tc>
      </w:tr>
    </w:tbl>
    <w:p w:rsidR="009A43D9" w:rsidRDefault="009A43D9" w14:paraId="02EB378F" w14:textId="77777777">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rsidR="009A43D9" w:rsidP="11E56ED0" w:rsidRDefault="00D40D51" w14:paraId="1537EF38" w14:textId="1AC8EBEB">
          <w:pPr>
            <w:pStyle w:val="TOC1"/>
            <w:tabs>
              <w:tab w:val="right" w:leader="dot" w:pos="9630"/>
            </w:tabs>
          </w:pPr>
          <w:r>
            <w:fldChar w:fldCharType="begin"/>
          </w:r>
          <w:r>
            <w:instrText xml:space="preserve">TOC \o "1-9" \z \u \h</w:instrText>
          </w:r>
          <w:r>
            <w:fldChar w:fldCharType="separate"/>
          </w:r>
          <w:r>
            <w:fldChar w:fldCharType="begin"/>
          </w:r>
          <w:r>
            <w:instrText xml:space="preserve">HYPERLINK  \l  "_Toc857435588" </w:instrText>
          </w:r>
          <w:r>
            <w:fldChar w:fldCharType="separate"/>
          </w:r>
          <w:r w:rsidR="11E56ED0">
            <w:rPr/>
            <w:t>Table of Contents</w:t>
          </w:r>
          <w:r>
            <w:tab/>
          </w:r>
          <w:r>
            <w:fldChar w:fldCharType="begin"/>
          </w:r>
          <w:r>
            <w:instrText xml:space="preserve">PAGEREF _Toc857435588 \h</w:instrText>
          </w:r>
          <w:r>
            <w:fldChar w:fldCharType="separate"/>
          </w:r>
          <w:r w:rsidR="11E56ED0">
            <w:rPr/>
            <w:t>1</w:t>
          </w:r>
          <w:r>
            <w:fldChar w:fldCharType="end"/>
          </w:r>
          <w:r>
            <w:fldChar w:fldCharType="end"/>
          </w:r>
        </w:p>
        <w:p w:rsidR="009A43D9" w:rsidP="11E56ED0" w:rsidRDefault="00D40D51" w14:paraId="2794BCCB" w14:textId="00EEBC89">
          <w:pPr>
            <w:pStyle w:val="TOC1"/>
            <w:tabs>
              <w:tab w:val="right" w:leader="dot" w:pos="9630"/>
            </w:tabs>
          </w:pPr>
          <w:r>
            <w:fldChar w:fldCharType="begin"/>
          </w:r>
          <w:r>
            <w:instrText xml:space="preserve">HYPERLINK  \l  "_Toc678608675" </w:instrText>
          </w:r>
          <w:r>
            <w:fldChar w:fldCharType="separate"/>
          </w:r>
          <w:r w:rsidR="11E56ED0">
            <w:rPr/>
            <w:t>Document Revision Log</w:t>
          </w:r>
          <w:r>
            <w:tab/>
          </w:r>
          <w:r>
            <w:fldChar w:fldCharType="begin"/>
          </w:r>
          <w:r>
            <w:instrText xml:space="preserve">PAGEREF _Toc678608675 \h</w:instrText>
          </w:r>
          <w:r>
            <w:fldChar w:fldCharType="separate"/>
          </w:r>
          <w:r w:rsidR="11E56ED0">
            <w:rPr/>
            <w:t>2</w:t>
          </w:r>
          <w:r>
            <w:fldChar w:fldCharType="end"/>
          </w:r>
          <w:r>
            <w:fldChar w:fldCharType="end"/>
          </w:r>
        </w:p>
        <w:p w:rsidR="009A43D9" w:rsidP="11E56ED0" w:rsidRDefault="00D40D51" w14:paraId="58E40444" w14:textId="4C9B5A30">
          <w:pPr>
            <w:pStyle w:val="TOC1"/>
            <w:tabs>
              <w:tab w:val="left" w:leader="none" w:pos="390"/>
              <w:tab w:val="right" w:leader="dot" w:pos="9630"/>
            </w:tabs>
          </w:pPr>
          <w:r>
            <w:fldChar w:fldCharType="begin"/>
          </w:r>
          <w:r>
            <w:instrText xml:space="preserve">HYPERLINK  \l  "_Toc2057885518" </w:instrText>
          </w:r>
          <w:r>
            <w:fldChar w:fldCharType="separate"/>
          </w:r>
          <w:r w:rsidR="11E56ED0">
            <w:rPr/>
            <w:t>1.</w:t>
          </w:r>
          <w:r>
            <w:tab/>
          </w:r>
          <w:r w:rsidR="11E56ED0">
            <w:rPr/>
            <w:t>Introduction</w:t>
          </w:r>
          <w:r>
            <w:tab/>
          </w:r>
          <w:r>
            <w:fldChar w:fldCharType="begin"/>
          </w:r>
          <w:r>
            <w:instrText xml:space="preserve">PAGEREF _Toc2057885518 \h</w:instrText>
          </w:r>
          <w:r>
            <w:fldChar w:fldCharType="separate"/>
          </w:r>
          <w:r w:rsidR="11E56ED0">
            <w:rPr/>
            <w:t>3</w:t>
          </w:r>
          <w:r>
            <w:fldChar w:fldCharType="end"/>
          </w:r>
          <w:r>
            <w:fldChar w:fldCharType="end"/>
          </w:r>
        </w:p>
        <w:p w:rsidR="009A43D9" w:rsidP="11E56ED0" w:rsidRDefault="00D40D51" w14:paraId="2A4A7359" w14:textId="6F0BB2D8">
          <w:pPr>
            <w:pStyle w:val="TOC2"/>
            <w:tabs>
              <w:tab w:val="left" w:leader="none" w:pos="600"/>
              <w:tab w:val="right" w:leader="dot" w:pos="9630"/>
            </w:tabs>
          </w:pPr>
          <w:r>
            <w:fldChar w:fldCharType="begin"/>
          </w:r>
          <w:r>
            <w:instrText xml:space="preserve">HYPERLINK  \l  "_Toc2014184726" </w:instrText>
          </w:r>
          <w:r>
            <w:fldChar w:fldCharType="separate"/>
          </w:r>
          <w:r w:rsidR="11E56ED0">
            <w:rPr/>
            <w:t>1.1.</w:t>
          </w:r>
          <w:r>
            <w:tab/>
          </w:r>
          <w:r w:rsidR="11E56ED0">
            <w:rPr/>
            <w:t>Document Purpose</w:t>
          </w:r>
          <w:r>
            <w:tab/>
          </w:r>
          <w:r>
            <w:fldChar w:fldCharType="begin"/>
          </w:r>
          <w:r>
            <w:instrText xml:space="preserve">PAGEREF _Toc2014184726 \h</w:instrText>
          </w:r>
          <w:r>
            <w:fldChar w:fldCharType="separate"/>
          </w:r>
          <w:r w:rsidR="11E56ED0">
            <w:rPr/>
            <w:t>4</w:t>
          </w:r>
          <w:r>
            <w:fldChar w:fldCharType="end"/>
          </w:r>
          <w:r>
            <w:fldChar w:fldCharType="end"/>
          </w:r>
        </w:p>
        <w:p w:rsidR="009A43D9" w:rsidP="11E56ED0" w:rsidRDefault="00D40D51" w14:paraId="2A91F865" w14:textId="5314C9E5">
          <w:pPr>
            <w:pStyle w:val="TOC2"/>
            <w:tabs>
              <w:tab w:val="left" w:leader="none" w:pos="600"/>
              <w:tab w:val="right" w:leader="dot" w:pos="9630"/>
            </w:tabs>
          </w:pPr>
          <w:r>
            <w:fldChar w:fldCharType="begin"/>
          </w:r>
          <w:r>
            <w:instrText xml:space="preserve">HYPERLINK  \l  "_Toc893585176" </w:instrText>
          </w:r>
          <w:r>
            <w:fldChar w:fldCharType="separate"/>
          </w:r>
          <w:r w:rsidR="11E56ED0">
            <w:rPr/>
            <w:t>1.2.</w:t>
          </w:r>
          <w:r>
            <w:tab/>
          </w:r>
          <w:r w:rsidR="11E56ED0">
            <w:rPr/>
            <w:t>Project Overview</w:t>
          </w:r>
          <w:r>
            <w:tab/>
          </w:r>
          <w:r>
            <w:fldChar w:fldCharType="begin"/>
          </w:r>
          <w:r>
            <w:instrText xml:space="preserve">PAGEREF _Toc893585176 \h</w:instrText>
          </w:r>
          <w:r>
            <w:fldChar w:fldCharType="separate"/>
          </w:r>
          <w:r w:rsidR="11E56ED0">
            <w:rPr/>
            <w:t>4</w:t>
          </w:r>
          <w:r>
            <w:fldChar w:fldCharType="end"/>
          </w:r>
          <w:r>
            <w:fldChar w:fldCharType="end"/>
          </w:r>
        </w:p>
        <w:p w:rsidR="009A43D9" w:rsidP="11E56ED0" w:rsidRDefault="00D40D51" w14:paraId="5F782F6B" w14:textId="62EA51B6">
          <w:pPr>
            <w:pStyle w:val="TOC2"/>
            <w:tabs>
              <w:tab w:val="left" w:leader="none" w:pos="600"/>
              <w:tab w:val="right" w:leader="dot" w:pos="9630"/>
            </w:tabs>
          </w:pPr>
          <w:r>
            <w:fldChar w:fldCharType="begin"/>
          </w:r>
          <w:r>
            <w:instrText xml:space="preserve">HYPERLINK  \l  "_Toc2003030127" </w:instrText>
          </w:r>
          <w:r>
            <w:fldChar w:fldCharType="separate"/>
          </w:r>
          <w:r w:rsidR="11E56ED0">
            <w:rPr/>
            <w:t>1.3.</w:t>
          </w:r>
          <w:r>
            <w:tab/>
          </w:r>
          <w:r w:rsidR="11E56ED0">
            <w:rPr/>
            <w:t>Document Preparation, Review and Approval</w:t>
          </w:r>
          <w:r>
            <w:tab/>
          </w:r>
          <w:r>
            <w:fldChar w:fldCharType="begin"/>
          </w:r>
          <w:r>
            <w:instrText xml:space="preserve">PAGEREF _Toc2003030127 \h</w:instrText>
          </w:r>
          <w:r>
            <w:fldChar w:fldCharType="separate"/>
          </w:r>
          <w:r w:rsidR="11E56ED0">
            <w:rPr/>
            <w:t>4</w:t>
          </w:r>
          <w:r>
            <w:fldChar w:fldCharType="end"/>
          </w:r>
          <w:r>
            <w:fldChar w:fldCharType="end"/>
          </w:r>
        </w:p>
        <w:p w:rsidR="009A43D9" w:rsidP="11E56ED0" w:rsidRDefault="00D40D51" w14:paraId="2D09901E" w14:textId="0261D7ED">
          <w:pPr>
            <w:pStyle w:val="TOC1"/>
            <w:tabs>
              <w:tab w:val="left" w:leader="none" w:pos="390"/>
              <w:tab w:val="right" w:leader="dot" w:pos="9630"/>
            </w:tabs>
          </w:pPr>
          <w:r>
            <w:fldChar w:fldCharType="begin"/>
          </w:r>
          <w:r>
            <w:instrText xml:space="preserve">HYPERLINK  \l  "_Toc2096946983" </w:instrText>
          </w:r>
          <w:r>
            <w:fldChar w:fldCharType="separate"/>
          </w:r>
          <w:r w:rsidR="11E56ED0">
            <w:rPr/>
            <w:t>2.</w:t>
          </w:r>
          <w:r>
            <w:tab/>
          </w:r>
          <w:r w:rsidR="11E56ED0">
            <w:rPr/>
            <w:t>Business Requirements Mapping</w:t>
          </w:r>
          <w:r>
            <w:tab/>
          </w:r>
          <w:r>
            <w:fldChar w:fldCharType="begin"/>
          </w:r>
          <w:r>
            <w:instrText xml:space="preserve">PAGEREF _Toc2096946983 \h</w:instrText>
          </w:r>
          <w:r>
            <w:fldChar w:fldCharType="separate"/>
          </w:r>
          <w:r w:rsidR="11E56ED0">
            <w:rPr/>
            <w:t>4</w:t>
          </w:r>
          <w:r>
            <w:fldChar w:fldCharType="end"/>
          </w:r>
          <w:r>
            <w:fldChar w:fldCharType="end"/>
          </w:r>
        </w:p>
        <w:p w:rsidR="009A43D9" w:rsidP="11E56ED0" w:rsidRDefault="00D40D51" w14:paraId="61173CB4" w14:textId="2CEF746F">
          <w:pPr>
            <w:pStyle w:val="TOC1"/>
            <w:tabs>
              <w:tab w:val="left" w:leader="none" w:pos="390"/>
              <w:tab w:val="right" w:leader="dot" w:pos="9630"/>
            </w:tabs>
          </w:pPr>
          <w:r>
            <w:fldChar w:fldCharType="begin"/>
          </w:r>
          <w:r>
            <w:instrText xml:space="preserve">HYPERLINK  \l  "_Toc515099917" </w:instrText>
          </w:r>
          <w:r>
            <w:fldChar w:fldCharType="separate"/>
          </w:r>
          <w:r w:rsidR="11E56ED0">
            <w:rPr/>
            <w:t>3.</w:t>
          </w:r>
          <w:r>
            <w:tab/>
          </w:r>
          <w:r w:rsidR="11E56ED0">
            <w:rPr/>
            <w:t>Functional Requirements</w:t>
          </w:r>
          <w:r>
            <w:tab/>
          </w:r>
          <w:r>
            <w:fldChar w:fldCharType="begin"/>
          </w:r>
          <w:r>
            <w:instrText xml:space="preserve">PAGEREF _Toc515099917 \h</w:instrText>
          </w:r>
          <w:r>
            <w:fldChar w:fldCharType="separate"/>
          </w:r>
          <w:r w:rsidR="11E56ED0">
            <w:rPr/>
            <w:t>7</w:t>
          </w:r>
          <w:r>
            <w:fldChar w:fldCharType="end"/>
          </w:r>
          <w:r>
            <w:fldChar w:fldCharType="end"/>
          </w:r>
        </w:p>
        <w:p w:rsidR="009A43D9" w:rsidP="11E56ED0" w:rsidRDefault="00D40D51" w14:paraId="2CABB966" w14:textId="568D932B">
          <w:pPr>
            <w:pStyle w:val="TOC1"/>
            <w:tabs>
              <w:tab w:val="right" w:leader="dot" w:pos="9630"/>
            </w:tabs>
          </w:pPr>
          <w:r>
            <w:fldChar w:fldCharType="begin"/>
          </w:r>
          <w:r>
            <w:instrText xml:space="preserve">HYPERLINK  \l  "_Toc1274650365" </w:instrText>
          </w:r>
          <w:r>
            <w:fldChar w:fldCharType="separate"/>
          </w:r>
          <w:r w:rsidR="11E56ED0">
            <w:rPr/>
            <w:t>Signoff Sheet</w:t>
          </w:r>
          <w:r>
            <w:tab/>
          </w:r>
          <w:r>
            <w:fldChar w:fldCharType="begin"/>
          </w:r>
          <w:r>
            <w:instrText xml:space="preserve">PAGEREF _Toc1274650365 \h</w:instrText>
          </w:r>
          <w:r>
            <w:fldChar w:fldCharType="separate"/>
          </w:r>
          <w:r w:rsidR="11E56ED0">
            <w:rPr/>
            <w:t>95</w:t>
          </w:r>
          <w:r>
            <w:fldChar w:fldCharType="end"/>
          </w:r>
          <w:r>
            <w:fldChar w:fldCharType="end"/>
          </w:r>
        </w:p>
        <w:p w:rsidR="009A43D9" w:rsidP="11E56ED0" w:rsidRDefault="00D40D51" w14:paraId="3F3F64FE" w14:textId="24605B12">
          <w:pPr>
            <w:pStyle w:val="TOC1"/>
            <w:tabs>
              <w:tab w:val="right" w:leader="dot" w:pos="9630"/>
            </w:tabs>
          </w:pPr>
          <w:r>
            <w:fldChar w:fldCharType="begin"/>
          </w:r>
          <w:r>
            <w:instrText xml:space="preserve">HYPERLINK  \l  "_Toc1945267515" </w:instrText>
          </w:r>
          <w:r>
            <w:fldChar w:fldCharType="separate"/>
          </w:r>
          <w:r w:rsidR="11E56ED0">
            <w:rPr/>
            <w:t>Template Revision Log</w:t>
          </w:r>
          <w:r>
            <w:tab/>
          </w:r>
          <w:r>
            <w:fldChar w:fldCharType="begin"/>
          </w:r>
          <w:r>
            <w:instrText xml:space="preserve">PAGEREF _Toc1945267515 \h</w:instrText>
          </w:r>
          <w:r>
            <w:fldChar w:fldCharType="separate"/>
          </w:r>
          <w:r w:rsidR="11E56ED0">
            <w:rPr/>
            <w:t>96</w:t>
          </w:r>
          <w:r>
            <w:fldChar w:fldCharType="end"/>
          </w:r>
          <w:r>
            <w:fldChar w:fldCharType="end"/>
          </w:r>
        </w:p>
        <w:p w:rsidR="009A43D9" w:rsidP="11E56ED0" w:rsidRDefault="00D40D51" w14:paraId="2EAA8F04" w14:textId="0DAF827C">
          <w:pPr>
            <w:pStyle w:val="TOC1"/>
            <w:tabs>
              <w:tab w:val="right" w:leader="dot" w:pos="9630"/>
            </w:tabs>
          </w:pPr>
          <w:r>
            <w:fldChar w:fldCharType="begin"/>
          </w:r>
          <w:r>
            <w:instrText xml:space="preserve">HYPERLINK  \l  "_Toc1035271353" </w:instrText>
          </w:r>
          <w:r>
            <w:fldChar w:fldCharType="separate"/>
          </w:r>
          <w:r w:rsidR="11E56ED0">
            <w:rPr/>
            <w:t>Appendix A – Templates</w:t>
          </w:r>
          <w:r>
            <w:tab/>
          </w:r>
          <w:r>
            <w:fldChar w:fldCharType="begin"/>
          </w:r>
          <w:r>
            <w:instrText xml:space="preserve">PAGEREF _Toc1035271353 \h</w:instrText>
          </w:r>
          <w:r>
            <w:fldChar w:fldCharType="separate"/>
          </w:r>
          <w:r w:rsidR="11E56ED0">
            <w:rPr/>
            <w:t>97</w:t>
          </w:r>
          <w:r>
            <w:fldChar w:fldCharType="end"/>
          </w:r>
          <w:r>
            <w:fldChar w:fldCharType="end"/>
          </w:r>
        </w:p>
        <w:p w:rsidR="009A43D9" w:rsidP="11E56ED0" w:rsidRDefault="00D40D51" w14:paraId="64A5FB15" w14:textId="55625950">
          <w:pPr>
            <w:pStyle w:val="TOC1"/>
            <w:tabs>
              <w:tab w:val="right" w:leader="dot" w:pos="9630"/>
            </w:tabs>
          </w:pPr>
          <w:r>
            <w:fldChar w:fldCharType="begin"/>
          </w:r>
          <w:r>
            <w:instrText xml:space="preserve">HYPERLINK  \l  "_Toc237357672" </w:instrText>
          </w:r>
          <w:r>
            <w:fldChar w:fldCharType="separate"/>
          </w:r>
          <w:r w:rsidR="11E56ED0">
            <w:rPr/>
            <w:t>Sample AR</w:t>
          </w:r>
          <w:r>
            <w:tab/>
          </w:r>
          <w:r>
            <w:fldChar w:fldCharType="begin"/>
          </w:r>
          <w:r>
            <w:instrText xml:space="preserve">PAGEREF _Toc237357672 \h</w:instrText>
          </w:r>
          <w:r>
            <w:fldChar w:fldCharType="separate"/>
          </w:r>
          <w:r w:rsidR="11E56ED0">
            <w:rPr/>
            <w:t>98</w:t>
          </w:r>
          <w:r>
            <w:fldChar w:fldCharType="end"/>
          </w:r>
          <w:r>
            <w:fldChar w:fldCharType="end"/>
          </w:r>
        </w:p>
        <w:p w:rsidR="009A43D9" w:rsidP="11E56ED0" w:rsidRDefault="00D40D51" w14:paraId="29F31A2B" w14:textId="4FB47935">
          <w:pPr>
            <w:pStyle w:val="TOC1"/>
            <w:tabs>
              <w:tab w:val="right" w:leader="dot" w:pos="9630"/>
            </w:tabs>
          </w:pPr>
          <w:r>
            <w:fldChar w:fldCharType="begin"/>
          </w:r>
          <w:r>
            <w:instrText xml:space="preserve">HYPERLINK  \l  "_Toc1416454287" </w:instrText>
          </w:r>
          <w:r>
            <w:fldChar w:fldCharType="separate"/>
          </w:r>
          <w:r w:rsidR="11E56ED0">
            <w:rPr/>
            <w:t>Sample Billspayment file</w:t>
          </w:r>
          <w:r>
            <w:tab/>
          </w:r>
          <w:r>
            <w:fldChar w:fldCharType="begin"/>
          </w:r>
          <w:r>
            <w:instrText xml:space="preserve">PAGEREF _Toc1416454287 \h</w:instrText>
          </w:r>
          <w:r>
            <w:fldChar w:fldCharType="separate"/>
          </w:r>
          <w:r w:rsidR="11E56ED0">
            <w:rPr/>
            <w:t>98</w:t>
          </w:r>
          <w:r>
            <w:fldChar w:fldCharType="end"/>
          </w:r>
          <w:r>
            <w:fldChar w:fldCharType="end"/>
          </w:r>
        </w:p>
        <w:p w:rsidR="43591555" w:rsidP="11E56ED0" w:rsidRDefault="43591555" w14:paraId="7BD16C02" w14:textId="24AE0AD3">
          <w:pPr>
            <w:pStyle w:val="TOC1"/>
            <w:tabs>
              <w:tab w:val="right" w:leader="dot" w:pos="9630"/>
            </w:tabs>
          </w:pPr>
          <w:r>
            <w:fldChar w:fldCharType="begin"/>
          </w:r>
          <w:r>
            <w:instrText xml:space="preserve">HYPERLINK  \l  "_Toc628706520" </w:instrText>
          </w:r>
          <w:r>
            <w:fldChar w:fldCharType="separate"/>
          </w:r>
          <w:r w:rsidR="11E56ED0">
            <w:rPr/>
            <w:t>Appendix B – References</w:t>
          </w:r>
          <w:r>
            <w:tab/>
          </w:r>
          <w:r>
            <w:fldChar w:fldCharType="begin"/>
          </w:r>
          <w:r>
            <w:instrText xml:space="preserve">PAGEREF _Toc628706520 \h</w:instrText>
          </w:r>
          <w:r>
            <w:fldChar w:fldCharType="separate"/>
          </w:r>
          <w:r w:rsidR="11E56ED0">
            <w:rPr/>
            <w:t>98</w:t>
          </w:r>
          <w:r>
            <w:fldChar w:fldCharType="end"/>
          </w:r>
          <w:r>
            <w:fldChar w:fldCharType="end"/>
          </w:r>
        </w:p>
        <w:p w:rsidR="009A43D9" w:rsidP="43591555" w:rsidRDefault="00D40D51" w14:paraId="2C9971FD" w14:textId="6EAA6B36">
          <w:pPr>
            <w:pStyle w:val="TOC1"/>
            <w:tabs>
              <w:tab w:val="right" w:leader="dot" w:pos="9630"/>
            </w:tabs>
            <w:rPr>
              <w:rStyle w:val="IndexLink"/>
            </w:rPr>
          </w:pPr>
          <w:r w:rsidRPr="43591555">
            <w:rPr>
              <w:rStyle w:val="IndexLink"/>
            </w:rP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p w:rsidR="009A43D9" w:rsidRDefault="009A43D9" w14:paraId="5A39BBE3" w14:textId="77777777">
      <w:pPr>
        <w:rPr>
          <w:rFonts w:ascii="Arial" w:hAnsi="Arial" w:cs="Arial"/>
        </w:rPr>
      </w:pPr>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491072FA" w14:textId="77777777">
            <w:pPr>
              <w:pStyle w:val="TableHeading"/>
              <w:rPr>
                <w:rFonts w:cs="Arial"/>
                <w:i w:val="0"/>
              </w:rPr>
            </w:pPr>
            <w:r>
              <w:rPr>
                <w:rFonts w:cs="Arial"/>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814A1E" w14:textId="77777777">
            <w:pPr>
              <w:pStyle w:val="TableHeading"/>
              <w:rPr>
                <w:rFonts w:cs="Arial"/>
                <w:i w:val="0"/>
              </w:rPr>
            </w:pPr>
            <w:r>
              <w:rPr>
                <w:rFonts w:cs="Arial"/>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0834B37B" w14:textId="77777777">
            <w:pPr>
              <w:pStyle w:val="TableHeading"/>
              <w:rPr>
                <w:rFonts w:cs="Arial"/>
                <w:i w:val="0"/>
              </w:rPr>
            </w:pPr>
            <w:r>
              <w:rPr>
                <w:rFonts w:cs="Arial"/>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65E685" w14:textId="77777777">
            <w:pPr>
              <w:pStyle w:val="TableHeading"/>
              <w:rPr>
                <w:rFonts w:cs="Arial"/>
                <w:i w:val="0"/>
              </w:rPr>
            </w:pPr>
            <w:r>
              <w:rPr>
                <w:rFonts w:cs="Arial"/>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widowControl w:val="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widowControl w:val="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widowControl w:val="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widowControl w:val="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color w:val="000000" w:themeColor="text1" w:themeTint="FF" w:themeShade="FF"/>
                <w:sz w:val="21"/>
                <w:szCs w:val="21"/>
                <w:shd w:val="clear" w:color="auto" w:fill="FFF59D"/>
              </w:rPr>
              <w:t xml:space="preserve">09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shd w:val="clear" w:color="auto" w:fill="FFF59D"/>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pPr>
            <w:r>
              <w:rPr>
                <w:rFonts w:ascii="Arial" w:hAnsi="Arial" w:cs="Arial"/>
                <w:color w:val="000000" w:themeColor="text1" w:themeTint="FF" w:themeShade="FF"/>
                <w:sz w:val="21"/>
                <w:szCs w:val="21"/>
                <w:shd w:val="clear" w:color="auto" w:fill="FFF59D"/>
              </w:rPr>
              <w:t xml:space="preserve">Draft for BDOI review: 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color w:val="000000" w:themeColor="text1" w:themeTint="FF" w:themeShade="FF"/>
                <w:sz w:val="21"/>
                <w:szCs w:val="21"/>
                <w:shd w:val="clear" w:color="auto" w:fill="FFF59D"/>
              </w:rPr>
              <w:t xml:space="preserve">iorta TechNXT Project Team (drafting); for review by Abegail Panghulan</w:t>
            </w:r>
          </w:p>
        </w:tc>
      </w:tr>
      <w:tr w:rsidR="009A43D9" w:rsidTr="11E56ED0" w14:paraId="049F31CB" w14:textId="77777777">
        <w:trPr>
          <w:cantSplit/>
          <w:trHeight w:val="169"/>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53128261" w14:textId="77777777">
            <w:pPr>
              <w:widowControl w:val="0"/>
              <w:jc w:val="center"/>
              <w:rPr>
                <w:rFonts w:ascii="Arial" w:hAnsi="Arial" w:cs="Arial"/>
                <w:color w:val="000000"/>
                <w:sz w:val="21"/>
                <w:szCs w:val="21"/>
              </w:rPr>
            </w:pP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2486C05" w14:textId="77777777">
            <w:pPr>
              <w:widowControl w:val="0"/>
              <w:jc w:val="center"/>
              <w:rPr>
                <w:rFonts w:ascii="Arial" w:hAnsi="Arial" w:cs="Arial"/>
                <w:color w:val="000000"/>
                <w:sz w:val="21"/>
                <w:szCs w:val="21"/>
              </w:rPr>
            </w:pP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4101652C" w14:textId="77777777">
            <w:pPr>
              <w:widowControl w:val="0"/>
              <w:rPr>
                <w:rFonts w:ascii="Arial" w:hAnsi="Arial" w:cs="Arial"/>
              </w:rPr>
            </w:pP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4B99056E" w14:textId="77777777">
            <w:pPr>
              <w:widowControl w:val="0"/>
              <w:jc w:val="center"/>
              <w:rPr>
                <w:rFonts w:ascii="Arial" w:hAnsi="Arial" w:cs="Arial"/>
              </w:rPr>
            </w:pPr>
          </w:p>
        </w:tc>
      </w:tr>
    </w:tbl>
    <w:p w:rsidR="009A43D9" w:rsidRDefault="00D40D51" w14:paraId="1299C43A" w14:textId="77777777">
      <w:r>
        <w:br w:type="page"/>
      </w:r>
    </w:p>
    <w:p w:rsidR="009A43D9" w:rsidRDefault="00D40D51" w14:paraId="3E7A9F1C" w14:textId="77777777">
      <w:pPr>
        <w:pStyle w:val="Heading1"/>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9A43D9" w14:paraId="4DDBEF00" w14:textId="77777777">
      <w:pPr>
        <w:ind w:left="360" w:right="180"/>
        <w:rPr>
          <w:rFonts w:ascii="Arial" w:hAnsi="Arial" w:cs="Arial"/>
        </w:rPr>
      </w:pPr>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br/>
      </w:r>
    </w:p>
    <w:p w:rsidR="009A43D9" w:rsidP="11E56ED0" w:rsidRDefault="00D40D51" w14:paraId="0BC9FAE4" w14:textId="77777777">
      <w:pPr>
        <w:pStyle w:val="Heading2"/>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ind w:left="360" w:right="270"/>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shd w:val="clear" w:color="auto" w:fill="FFF59D"/>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stays in the BIBS FRS BRD-2 Operations v2.1.</w:t>
      </w:r>
    </w:p>
    <w:p w:rsidR="009A43D9" w:rsidP="11E56ED0" w:rsidRDefault="00D40D51" w14:paraId="1CF4D6A3" w14:textId="77777777">
      <w:pPr>
        <w:pStyle w:val="Heading2"/>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ascii="Calibri" w:hAnsi="Calibri" w:cs="Calibri"/>
          <w:shd w:val="clear" w:color="auto" w:fill="FFF59D"/>
        </w:rPr>
        <w:t xml:space="preserve">Version 3.2 of this document was drafted with the iorta TechNXT Project Team,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rsidR="009A43D9" w:rsidRDefault="009A43D9" w14:paraId="3461D779" w14:textId="77777777">
      <w:pPr>
        <w:ind w:left="360"/>
        <w:jc w:val="both"/>
        <w:rPr>
          <w:rFonts w:ascii="Arial" w:hAnsi="Arial" w:cs="Arial"/>
          <w:lang w:eastAsia="en-US"/>
        </w:rPr>
      </w:pPr>
    </w:p>
    <w:p w:rsidR="009A43D9" w:rsidRDefault="009A43D9" w14:paraId="3CF2D8B6" w14:textId="77777777">
      <w:pPr>
        <w:ind w:left="360" w:right="270"/>
        <w:jc w:val="both"/>
        <w:rPr>
          <w:rFonts w:ascii="Arial" w:hAnsi="Arial" w:eastAsia="Arial" w:cs="Arial"/>
          <w:color w:val="FF0000"/>
        </w:rPr>
      </w:pPr>
    </w:p>
    <w:p w:rsidR="009A43D9" w:rsidRDefault="00D40D51" w14:paraId="0FB78278" w14:textId="77777777">
      <w:pPr>
        <w:ind w:right="270"/>
      </w:pPr>
      <w:r>
        <w:br w:type="page"/>
      </w:r>
    </w:p>
    <w:p>
      <w:pPr>
        <w:pStyle w:val="Heading2"/>
        <w:pageBreakBefore/>
        <w:numPr>
          <w:ilvl w:val="1"/>
          <w:numId w:val="3"/>
        </w:numPr>
        <w:ind w:right="270"/>
        <w:rPr>
          <w:i w:val="0"/>
          <w:iCs w:val="0"/>
          <w:sz w:val="24"/>
          <w:szCs w:val="24"/>
        </w:rPr>
      </w:pPr>
      <w:r>
        <w:rPr>
          <w:rFonts w:ascii="Calibri" w:hAnsi="Calibri" w:cs="Calibri"/>
          <w:shd w:val="clear" w:color="auto" w:fill="FFF59D"/>
        </w:rPr>
        <w:t xml:space="preserve">Summary for the Business Unit Review</w:t>
      </w:r>
    </w:p>
    <w:p>
      <w:pPr>
        <w:ind w:left="360" w:right="270"/>
        <w:jc w:val="both"/>
      </w:pPr>
      <w:r>
        <w:rPr>
          <w:rFonts w:ascii="Arial" w:hAnsi="Arial" w:cs="Arial"/>
          <w:shd w:val="clear" w:color="auto" w:fill="FFF59D"/>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Log-in, access by role and the Cashiering dashboard (FRS.CSH.01)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Check pick-up from Collection (CSHID.009, removed from the BRD)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Remittance, Adjustment / Cancellation, Production Reconciliation, Commission Receivables and the Marketing activities: BIBS FRS BRD-2 Operations v2.1</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AR and OR creation, posting, number series, batch printing, templates (FRS.CSH.02)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processing and reversal of BIR 2307 (CSHID.026, CSHID.027, deleted in BRD v1.01)</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PR 2307 reversal and the release of the certificates (MKTID.013, DBMID.001): "Com rec" in BDOI's mapping (Appendix R)</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Cancellation and reinstatement of ARs and ORs with their accounting (FRS.CSH.03, 04)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bank deposit slip of the day's collections (Accounting module; Appendix 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roles and sign-in: User Access Maintenance FRS ("Based on UAM")</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Automatic payment processing of the Bills Payment, CLPC, Trade, Direct Credit and post-dated check files; post-dated check warehouse; pre-booked payments (FRS.CSH.05)</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Transport of the channel files other than MFT (to be agreed with BDOI IT)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GL accounts and the accounting rules: Accounting FRS (BRD-5); the default entries are in Appendix I</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payments and their dispositions; requests of other modules (FRS.CSH.06)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Payment of refunds (Disbursement module)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Refund payment and the insurer settlement: Disbursement (BRD-5)</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Automatic OR, inquiry, payment history, audit trail, reports, interfaces, batch runs and notices (FRS.CSH.07 to FRS.CSH.10)</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Screen standards (programme level)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The process from end to end</w:t>
      </w:r>
    </w:p>
    <w:p>
      <w:pPr>
        <w:jc w:val="center"/>
      </w:pPr>
      <w:r>
        <w:drawing>
          <wp:inline>
            <wp:extent cx="4032746" cy="6949440"/>
            <wp:docPr id="1191674697" name="Picture 1191674697"/>
            <wp:cNvGraphicFramePr>
              <a:graphicFrameLocks noChangeAspect="1"/>
            </wp:cNvGraphicFramePr>
            <a:graphic>
              <a:graphicData uri="http://schemas.openxmlformats.org/drawingml/2006/picture">
                <pic:pic>
                  <pic:nvPicPr>
                    <pic:cNvPr id="0" name="brd02_fig_e2e.png"/>
                    <pic:cNvPicPr/>
                  </pic:nvPicPr>
                  <pic:blipFill>
                    <a:blip r:embed="rId62"/>
                    <a:stretch>
                      <a:fillRect/>
                    </a:stretch>
                  </pic:blipFill>
                  <pic:spPr>
                    <a:xfrm>
                      <a:off x="0" y="0"/>
                      <a:ext cx="4032746" cy="69494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 – Operations Cashiering from end to end: from the payment received to the receipt, the application, the unapplied payments and the reports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Each column is a persona; the green column is what the system does by itself. The numbers in brackets are the FR items of section 3. Traces to: BRQID.001 to BRQID.007; CSHID.001 to CSHID.025.</w:t>
      </w: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Key numbers</w:t>
      </w:r>
    </w:p>
    <w:p>
      <w:pPr>
        <w:ind w:left="360" w:right="270"/>
        <w:jc w:val="both"/>
      </w:pPr>
      <w:r>
        <w:rPr>
          <w:rFonts w:ascii="Arial" w:hAnsi="Arial" w:cs="Arial"/>
          <w:shd w:val="clear" w:color="auto" w:fill="FFF59D"/>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tblHeader/>
        </w:trPr>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600"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BRD IDs of the Cashiering scope in the mapping (removed and by reference included)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36</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2; Appendix Q</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18 and the new FRS.CSH.05.02 to FRS.CSH.10.04)</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275</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BDOI items elaborated / new sub-items and items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66 / 37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 (flows, life-cycles, menus, approvals, context)</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1.4; Appendices C, E, J, N</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20</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E</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Messages (BDOI's FRS / system)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24 / 131</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F</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G</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L</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23 / 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M</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12</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N</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Test cases (BIBS test plan and one per acceptance criterion)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282</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 / 27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S</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83</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R</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26</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Decisions the Business Unit must take</w:t>
      </w:r>
    </w:p>
    <w:p>
      <w:pPr>
        <w:ind w:left="360" w:right="270"/>
        <w:jc w:val="both"/>
      </w:pPr>
      <w:r>
        <w:rPr>
          <w:rFonts w:ascii="Arial" w:hAnsi="Arial" w:cs="Arial"/>
          <w:shd w:val="clear" w:color="auto" w:fill="FFF59D"/>
        </w:rPr>
        <w:t xml:space="preserve">The ten decisions below shape the rest of the document. Each points to the row of Appendix R (observations and points for decision) or Appendix S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Appendix R</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Must every AR and OR be posted by a second user before its number is issued (BDOI's posting step), or is the AR issued when the cashier saves?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R-01 (C1)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Comptrollership</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What reinstatement means: restoring a cancelled receipt (BRD reason "Due to Cancellation"), reversing the application of an issued receipt (BDOI's FRS), or both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R-02 (C2)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Direct Credit file: identification of payments already received (BDOI's FRS) or new payments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R-07 (C8)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Cancellation of an AR already remitted: AR Insurer Refund per account and insurer</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R-08 (C9)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When the commission OR is generated: at the approval of the insurer settlement by Disbursement (BDOI's FRS) or at the remittance approval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R-11 (C12)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threshold: -1.00 to 1.00 (BDOI's FRS) or Php 10.00 (BRD)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R-04 (C5)</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Application hierarchy: place of the Fire Service Tax and the meaning of check before cash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R-05 (C6)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insurers</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BIR 2307: tag per account or per client, and the base of the 2% (basic or gross premium)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R-23 (C26)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(Tax)</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Check holding period at the counter (4 working days) or only before remittance (3 banking days)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R-06 (C7)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Formats of the AR and OR numbers, of the acknowledgement certificate number and of the record numbers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R-26 (C4); R-03 (C3)</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How to review this document</w:t>
      </w:r>
    </w:p>
    <w:p>
      <w:pPr>
        <w:ind w:left="360" w:right="270"/>
        <w:jc w:val="both"/>
      </w:pPr>
      <w:r>
        <w:rPr>
          <w:rFonts w:ascii="Arial" w:hAnsi="Arial" w:cs="Arial"/>
          <w:shd w:val="clear" w:color="auto" w:fill="FFF59D"/>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1.4 Summary; Appendix C figures; Appendix U checklist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decisions; Appendix S open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(Head Office and branches)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Section 3 FRS.CSH.01 to FRS.CSH.06; Appendix C; Appendix J workflow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Appendices D, E, F, K (files, screens, messages, walkthroughs); G e-mails; L documents; M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5 hours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(accounting and tax)</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FRS.CSH.02.05, 03.01.08-.09, 04.01.09-.10; Appendix I entries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decisions 4 to 8 and 10; Appendix H parameters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Marketing and Commission Receivable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FRS.CSH.06; FRS.CSH.07</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C13, C14; Appendix M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1.5 hours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N integrations; FRS.CSH.05.01.04 (MFT)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O non-functional requirements; Appendix P data set-up; Appendix S integration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Section 2 mapping; Appendix Q traceability; Appendix 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T change control; the review workbooks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Calibri" w:hAnsi="Calibri" w:cs="Calibri"/>
        </w:rPr>
      </w:pPr>
    </w:p>
    <w:p>
      <w:pPr>
        <w:ind w:left="360" w:right="270"/>
        <w:jc w:val="both"/>
      </w:pPr>
      <w:r>
        <w:rPr>
          <w:rFonts w:ascii="Arial" w:hAnsi="Arial" w:cs="Arial"/>
          <w:shd w:val="clear" w:color="auto" w:fill="FFF59D"/>
        </w:rPr>
        <w:t xml:space="preserve">The review workbooks issued with this version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document layouts, e-mail and message wordings, schedules, parameters, lists, master data, approvers, integration inputs, open decisions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Appendix R observation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Calibri" w:hAnsi="Calibri" w:cs="Calibri"/>
        </w:rPr>
      </w:pPr>
    </w:p>
    <w:p>
      <w:pPr>
        <w:ind w:left="360" w:right="270"/>
        <w:jc w:val="both"/>
      </w:pPr>
      <w:r>
        <w:rPr>
          <w:rFonts w:ascii="Arial" w:hAnsi="Arial" w:cs="Arial"/>
          <w:shd w:val="clear" w:color="auto" w:fill="FFF59D"/>
        </w:rPr>
        <w:t xml:space="preserve">Before signing, the Business Unit confirms the 26 points of the review checklist in Appendix U.</w:t>
      </w:r>
    </w:p>
    <w:p w:rsidR="009A43D9" w:rsidP="43591555" w:rsidRDefault="00D40D51" w14:paraId="085E3CCA" w14:textId="77777777">
      <w:pPr>
        <w:pStyle w:val="Heading1"/>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800" w:type="dxa"/>
        <w:tblInd w:w="43" w:type="dxa"/>
        <w:tblLayout w:type="fixed"/>
        <w:tblCellMar>
          <w:top w:w="28" w:type="dxa"/>
          <w:left w:w="28" w:type="dxa"/>
          <w:bottom w:w="28" w:type="dxa"/>
          <w:right w:w="28" w:type="dxa"/>
        </w:tblCellMar>
        <w:tblLook w:val="04A0" w:firstRow="1" w:lastRow="0" w:firstColumn="1" w:lastColumn="0" w:noHBand="0" w:noVBand="1"/>
      </w:tblPr>
      <w:tblGrid>
        <w:gridCol w:w="1829"/>
        <w:gridCol w:w="5950"/>
        <w:gridCol w:w="3021"/>
      </w:tblGrid>
      <w:tr w:rsidR="009A43D9" w14:paraId="3E4E75DA"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jc w:val="center"/>
              <w:rPr>
                <w:rFonts w:ascii="Calibri" w:hAnsi="Calibri"/>
                <w:sz w:val="18"/>
                <w:szCs w:val="18"/>
              </w:rPr>
            </w:pPr>
            <w:r>
              <w:rPr>
                <w:rFonts w:ascii="Calibri" w:hAnsi="Calibri" w:cs="Arial"/>
                <w:b/>
                <w:bCs/>
                <w:color w:val="000000"/>
                <w:sz w:val="18"/>
                <w:szCs w:val="18"/>
                <w:lang w:eastAsia="en-US"/>
              </w:rPr>
              <w:t>BRD Req No.</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jc w:val="center"/>
              <w:rPr>
                <w:rFonts w:ascii="Calibri" w:hAnsi="Calibri"/>
                <w:sz w:val="18"/>
                <w:szCs w:val="18"/>
              </w:rPr>
            </w:pPr>
            <w:r>
              <w:rPr>
                <w:rFonts w:ascii="Calibri" w:hAnsi="Calibri" w:cs="Arial"/>
                <w:b/>
                <w:bCs/>
                <w:color w:val="000000"/>
                <w:sz w:val="18"/>
                <w:szCs w:val="18"/>
                <w:lang w:eastAsia="en-US"/>
              </w:rPr>
              <w:t>Business Requirement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rPr>
                <w:rFonts w:ascii="Calibri" w:hAnsi="Calibri"/>
                <w:sz w:val="18"/>
                <w:szCs w:val="18"/>
              </w:rPr>
            </w:pPr>
            <w:r>
              <w:rPr>
                <w:rFonts w:ascii="Calibri" w:hAnsi="Calibri"/>
                <w:sz w:val="18"/>
                <w:szCs w:val="18"/>
              </w:rPr>
              <w:t>BRQID.001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rPr>
                <w:rFonts w:ascii="Calibri" w:hAnsi="Calibri"/>
                <w:sz w:val="18"/>
                <w:szCs w:val="18"/>
              </w:rPr>
            </w:pPr>
            <w:r>
              <w:rPr>
                <w:rFonts w:ascii="Calibri" w:hAnsi="Calibri"/>
                <w:sz w:val="18"/>
                <w:szCs w:val="18"/>
              </w:rPr>
              <w:t>Access and log-in to the system.</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rFonts w:ascii="Calibri" w:hAnsi="Calibri" w:cs="Calibri"/>
                <w:shd w:val="clear" w:color="auto" w:fill="FFF59D"/>
              </w:rPr>
              <w:t xml:space="preserve">Added in v3.2: FRS.CSH.01.01, FRS.CSH.01.02</w:t>
            </w:r>
          </w:p>
        </w:tc>
      </w:tr>
      <w:tr w:rsidR="009A43D9" w14:paraId="2FF3A09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rPr>
                <w:rFonts w:ascii="Calibri" w:hAnsi="Calibri"/>
                <w:sz w:val="18"/>
                <w:szCs w:val="18"/>
              </w:rPr>
            </w:pPr>
            <w:r>
              <w:rPr>
                <w:rFonts w:ascii="Calibri" w:hAnsi="Calibri"/>
                <w:sz w:val="18"/>
                <w:szCs w:val="18"/>
              </w:rPr>
              <w:t>BRQID.002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rFonts w:ascii="Calibri" w:hAnsi="Calibri" w:cs="Calibri"/>
                <w:shd w:val="clear" w:color="auto" w:fill="FFF59D"/>
              </w:rPr>
              <w:t xml:space="preserve">Added in v3.2: FRS.CSH.01.02, FRS.OPS.002.04, FRS.OPS.002.05</w:t>
            </w:r>
          </w:p>
        </w:tc>
      </w:tr>
      <w:tr w:rsidR="009A43D9" w14:paraId="071FA0F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rPr>
                <w:rFonts w:ascii="Calibri" w:hAnsi="Calibri"/>
                <w:sz w:val="18"/>
                <w:szCs w:val="18"/>
              </w:rPr>
            </w:pPr>
            <w:r>
              <w:rPr>
                <w:rFonts w:ascii="Calibri" w:hAnsi="Calibri"/>
                <w:sz w:val="18"/>
                <w:szCs w:val="18"/>
              </w:rPr>
              <w:t>BRQID.003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21"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pPr>
            <w:r>
              <w:rPr>
                <w:rFonts w:ascii="Calibri" w:hAnsi="Calibri" w:cs="Calibri"/>
                <w:shd w:val="clear" w:color="auto" w:fill="FFF59D"/>
              </w:rPr>
              <w:t xml:space="preserve">Added in v3.2: FRS.CSH.01.03, FRS.CSH.01.03.05, FRS.CSH.10.01.02</w:t>
            </w:r>
          </w:p>
        </w:tc>
      </w:tr>
      <w:tr w:rsidR="009A43D9" w14:paraId="7477397B"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rPr>
                <w:rFonts w:ascii="Calibri" w:hAnsi="Calibri"/>
                <w:sz w:val="18"/>
                <w:szCs w:val="18"/>
              </w:rPr>
            </w:pPr>
            <w:r>
              <w:rPr>
                <w:rFonts w:ascii="Calibri" w:hAnsi="Calibri"/>
                <w:sz w:val="18"/>
                <w:szCs w:val="18"/>
              </w:rPr>
              <w:t>BRQID.004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18"/>
                <w:szCs w:val="18"/>
              </w:rPr>
            </w:pPr>
            <w:r>
              <w:rPr>
                <w:rFonts w:ascii="Calibri" w:hAnsi="Calibri" w:cs="Calibri"/>
                <w:shd w:val="clear" w:color="auto" w:fill="FFF59D"/>
              </w:rPr>
              <w:t xml:space="preserve">Added in v3.2: FRS.CSH.10.01, FRS.CSH.06.03</w:t>
            </w:r>
          </w:p>
        </w:tc>
      </w:tr>
      <w:tr w:rsidR="009A43D9" w14:paraId="2C0EA3FB"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rPr>
                <w:rFonts w:ascii="Calibri" w:hAnsi="Calibri"/>
                <w:sz w:val="18"/>
                <w:szCs w:val="18"/>
              </w:rPr>
            </w:pPr>
            <w:r>
              <w:rPr>
                <w:rFonts w:ascii="Calibri" w:hAnsi="Calibri"/>
                <w:sz w:val="18"/>
                <w:szCs w:val="18"/>
              </w:rPr>
              <w:t>BRQID.005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shd w:val="clear" w:color="auto" w:fill="FFF59D"/>
              </w:rPr>
              <w:t xml:space="preserve">Added in v3.2: FRS.CSH.05.01, FRS.CSH.10.02</w:t>
            </w:r>
          </w:p>
        </w:tc>
      </w:tr>
      <w:tr w:rsidR="009A43D9" w14:paraId="3FE803F3"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rPr>
                <w:rFonts w:ascii="Calibri" w:hAnsi="Calibri"/>
                <w:sz w:val="18"/>
                <w:szCs w:val="18"/>
              </w:rPr>
            </w:pPr>
            <w:r>
              <w:rPr>
                <w:rFonts w:ascii="Calibri" w:hAnsi="Calibri"/>
                <w:sz w:val="18"/>
                <w:szCs w:val="18"/>
              </w:rPr>
              <w:t>BRQID.006</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shd w:val="clear" w:color="auto" w:fill="FFF59D"/>
              </w:rPr>
              <w:t xml:space="preserve">Added in v3.2: FRS.CSH.05.01, FRS.CSH.05.01.13, FRS.CSH.10.03, FRS.CSH.09.02.23</w:t>
            </w:r>
          </w:p>
        </w:tc>
      </w:tr>
      <w:tr w:rsidR="009A43D9" w14:paraId="377E3AAF"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rPr>
                <w:rFonts w:ascii="Calibri" w:hAnsi="Calibri"/>
                <w:sz w:val="18"/>
                <w:szCs w:val="18"/>
              </w:rPr>
            </w:pPr>
            <w:r>
              <w:rPr>
                <w:rFonts w:ascii="Calibri" w:hAnsi="Calibri"/>
                <w:sz w:val="18"/>
                <w:szCs w:val="18"/>
              </w:rPr>
              <w:t>BRQID.007</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rPr>
                <w:rFonts w:ascii="Calibri" w:hAnsi="Calibri"/>
                <w:sz w:val="18"/>
                <w:szCs w:val="18"/>
              </w:rPr>
            </w:pPr>
            <w:r>
              <w:rPr>
                <w:rFonts w:ascii="Calibri" w:hAnsi="Calibri"/>
                <w:sz w:val="18"/>
                <w:szCs w:val="18"/>
              </w:rPr>
              <w:t>including dates, amounts, and AR numbers.</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shd w:val="clear" w:color="auto" w:fill="FFF59D"/>
              </w:rPr>
              <w:t xml:space="preserve">Added in v3.2: FRS.CSH.08.01, FRS.CSH.08.02, FRS.CSH.02.05.10</w:t>
            </w:r>
          </w:p>
        </w:tc>
      </w:tr>
      <w:tr w:rsidR="009A43D9" w14:paraId="7116E965"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rPr>
                <w:rFonts w:ascii="Calibri" w:hAnsi="Calibri"/>
                <w:sz w:val="18"/>
                <w:szCs w:val="18"/>
              </w:rPr>
            </w:pPr>
            <w:r>
              <w:rPr>
                <w:rFonts w:ascii="Calibri" w:hAnsi="Calibri"/>
                <w:sz w:val="18"/>
                <w:szCs w:val="18"/>
              </w:rPr>
              <w:t>CSHID.001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rPr>
                <w:rFonts w:ascii="Calibri" w:hAnsi="Calibri"/>
                <w:sz w:val="18"/>
                <w:szCs w:val="18"/>
              </w:rPr>
            </w:pPr>
            <w:r>
              <w:rPr>
                <w:rFonts w:ascii="Calibri" w:hAnsi="Calibri"/>
                <w:sz w:val="18"/>
                <w:szCs w:val="18"/>
              </w:rPr>
              <w:t>2. Non-Premium Payments - Insurance Payments (Refund, Other expenses, AR Insurance)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FRS.CSH.02.01.15, FRS.CSH.02.01.16, FRS.CSH.03.01.11, FRS.CSH.04.01.12</w:t>
            </w:r>
          </w:p>
        </w:tc>
      </w:tr>
      <w:tr w:rsidR="009A43D9" w14:paraId="2564D151"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rPr>
                <w:rFonts w:ascii="Calibri" w:hAnsi="Calibri"/>
                <w:sz w:val="18"/>
                <w:szCs w:val="18"/>
              </w:rPr>
            </w:pPr>
            <w:r>
              <w:rPr>
                <w:rFonts w:ascii="Calibri" w:hAnsi="Calibri"/>
                <w:sz w:val="18"/>
                <w:szCs w:val="18"/>
              </w:rPr>
              <w:t>CSHID.002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rPr>
                <w:rFonts w:ascii="Calibri" w:hAnsi="Calibri"/>
                <w:sz w:val="18"/>
                <w:szCs w:val="18"/>
              </w:rPr>
            </w:pPr>
            <w:r>
              <w:rPr>
                <w:rFonts w:ascii="Calibri" w:hAnsi="Calibri"/>
                <w:sz w:val="18"/>
                <w:szCs w:val="18"/>
              </w:rPr>
              <w:t>5. Others (discount)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FRS.CSH.02.02.10, FRS.CSH.02.06</w:t>
            </w:r>
          </w:p>
        </w:tc>
      </w:tr>
      <w:tr w:rsidR="009A43D9" w14:paraId="0B81309C"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rPr>
                <w:rFonts w:ascii="Calibri" w:hAnsi="Calibri"/>
                <w:sz w:val="18"/>
                <w:szCs w:val="18"/>
              </w:rPr>
            </w:pPr>
            <w:r>
              <w:rPr>
                <w:rFonts w:ascii="Calibri" w:hAnsi="Calibri"/>
                <w:sz w:val="18"/>
                <w:szCs w:val="18"/>
              </w:rPr>
              <w:t>CSHID.003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rPr>
                <w:rFonts w:ascii="Calibri" w:hAnsi="Calibri"/>
                <w:sz w:val="18"/>
                <w:szCs w:val="18"/>
              </w:rPr>
            </w:pPr>
            <w:r>
              <w:rPr>
                <w:rFonts w:ascii="Calibri" w:hAnsi="Calibri"/>
                <w:sz w:val="18"/>
                <w:szCs w:val="18"/>
              </w:rPr>
              <w:t>Facility to allow User to choose the reason for AR or OR cancellation.</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FRS.CSH.03.01.06</w:t>
            </w:r>
          </w:p>
        </w:tc>
      </w:tr>
      <w:tr w:rsidR="009A43D9" w14:paraId="29369FB5"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rPr>
                <w:rFonts w:ascii="Calibri" w:hAnsi="Calibri"/>
                <w:sz w:val="18"/>
                <w:szCs w:val="18"/>
              </w:rPr>
            </w:pPr>
            <w:r>
              <w:rPr>
                <w:rFonts w:ascii="Calibri" w:hAnsi="Calibri"/>
                <w:sz w:val="18"/>
                <w:szCs w:val="18"/>
              </w:rPr>
              <w:t>CSHID.004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rPr>
                <w:rFonts w:ascii="Calibri" w:hAnsi="Calibri"/>
                <w:sz w:val="18"/>
                <w:szCs w:val="18"/>
              </w:rPr>
            </w:pPr>
            <w:r>
              <w:rPr>
                <w:rFonts w:ascii="Calibri" w:hAnsi="Calibri"/>
                <w:sz w:val="18"/>
                <w:szCs w:val="18"/>
              </w:rPr>
              <w:t>Facility to allow User to choose the reason for Reinstatement.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rPr>
                <w:rFonts w:ascii="Calibri" w:hAnsi="Calibri"/>
                <w:sz w:val="18"/>
                <w:szCs w:val="18"/>
              </w:rPr>
            </w:pPr>
            <w:r>
              <w:rPr>
                <w:rFonts w:ascii="Calibri" w:hAnsi="Calibri"/>
                <w:sz w:val="18"/>
                <w:szCs w:val="18"/>
              </w:rPr>
              <w:t>CSHID.005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rPr>
                <w:rFonts w:ascii="Calibri" w:hAnsi="Calibri"/>
                <w:sz w:val="18"/>
                <w:szCs w:val="18"/>
              </w:rPr>
            </w:pPr>
            <w:r>
              <w:rPr>
                <w:rFonts w:ascii="Calibri" w:hAnsi="Calibri"/>
                <w:sz w:val="18"/>
                <w:szCs w:val="18"/>
              </w:rPr>
              <w:t>Amount reinstated</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shd w:val="clear" w:color="auto" w:fill="FFF59D"/>
              </w:rPr>
              <w:t xml:space="preserve">Added in v3.2: FRS.CSH.04.01.06</w:t>
            </w:r>
          </w:p>
        </w:tc>
      </w:tr>
      <w:tr w:rsidR="009A43D9" w14:paraId="48066190"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rPr>
                <w:rFonts w:ascii="Calibri" w:hAnsi="Calibri"/>
                <w:sz w:val="18"/>
                <w:szCs w:val="18"/>
              </w:rPr>
            </w:pPr>
            <w:r>
              <w:rPr>
                <w:rFonts w:ascii="Calibri" w:hAnsi="Calibri"/>
                <w:sz w:val="18"/>
                <w:szCs w:val="18"/>
              </w:rPr>
              <w:t>CSHID.006</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rPr>
                <w:rFonts w:ascii="Calibri" w:hAnsi="Calibri"/>
                <w:sz w:val="18"/>
                <w:szCs w:val="18"/>
              </w:rPr>
            </w:pPr>
            <w:r>
              <w:rPr>
                <w:rFonts w:ascii="Calibri" w:hAnsi="Calibri"/>
                <w:sz w:val="18"/>
                <w:szCs w:val="18"/>
              </w:rPr>
              <w:t>Note: OR issuance is exclusively done by HO.</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FRS.CSH.02.03.06, FRS.CSH.02.05.08</w:t>
            </w:r>
          </w:p>
        </w:tc>
      </w:tr>
      <w:tr w:rsidR="009A43D9" w14:paraId="22A8DD7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rPr>
                <w:rFonts w:ascii="Calibri" w:hAnsi="Calibri"/>
                <w:sz w:val="18"/>
                <w:szCs w:val="18"/>
              </w:rPr>
            </w:pPr>
            <w:r>
              <w:rPr>
                <w:rFonts w:ascii="Calibri" w:hAnsi="Calibri"/>
                <w:sz w:val="18"/>
                <w:szCs w:val="18"/>
              </w:rPr>
              <w:t>CSHID.007</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rPr>
                <w:rFonts w:ascii="Calibri" w:hAnsi="Calibri"/>
                <w:sz w:val="18"/>
                <w:szCs w:val="18"/>
              </w:rPr>
            </w:pPr>
            <w:r>
              <w:rPr>
                <w:rFonts w:ascii="Calibri" w:hAnsi="Calibri"/>
                <w:sz w:val="18"/>
                <w:szCs w:val="18"/>
              </w:rPr>
              <w:t>2. Remittance Schedule.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FRS.CSH.02.05.14, FRS.CSH.07.01.05</w:t>
            </w:r>
          </w:p>
        </w:tc>
      </w:tr>
      <w:tr w:rsidR="009A43D9" w14:paraId="7A61E5E0"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rPr>
                <w:rFonts w:ascii="Calibri" w:hAnsi="Calibri"/>
                <w:sz w:val="18"/>
                <w:szCs w:val="18"/>
              </w:rPr>
            </w:pPr>
            <w:r>
              <w:rPr>
                <w:rFonts w:ascii="Calibri" w:hAnsi="Calibri"/>
                <w:color w:val="000000"/>
                <w:sz w:val="18"/>
                <w:szCs w:val="18"/>
              </w:rPr>
              <w:t>CSHID.008</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FRS.CSH.05.02, FRS.CSH.05.01.13</w:t>
            </w:r>
          </w:p>
        </w:tc>
      </w:tr>
      <w:tr>
        <w:trPr/>
        <w:tc>
          <w:tcPr>
            <w:tcW w:w="1829"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sz w:val="18"/>
                <w:szCs w:val="18"/>
              </w:rPr>
            </w:pPr>
            <w:r>
              <w:rPr>
                <w:rFonts w:ascii="Calibri" w:hAnsi="Calibri"/>
                <w:color w:val="000000"/>
                <w:sz w:val="18"/>
                <w:szCs w:val="18"/>
                <w:shd w:val="clear" w:color="auto" w:fill="FFF59D"/>
              </w:rPr>
              <w:t xml:space="preserve">CSHID.009</w:t>
            </w:r>
          </w:p>
        </w:tc>
        <w:tc>
          <w:tcPr>
            <w:tcW w:w="5950"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pStyle w:val="TableContents"/>
              <w:widowControl w:val="0"/>
              <w:rPr>
                <w:rFonts w:ascii="Calibri" w:hAnsi="Calibri"/>
                <w:sz w:val="18"/>
                <w:szCs w:val="18"/>
              </w:rPr>
            </w:pPr>
            <w:r>
              <w:rPr>
                <w:rFonts w:ascii="Calibri" w:hAnsi="Calibri"/>
                <w:color w:val="000000"/>
                <w:sz w:val="18"/>
                <w:szCs w:val="18"/>
                <w:shd w:val="clear" w:color="auto" w:fill="FFF59D"/>
              </w:rPr>
              <w:t xml:space="preserve">Facility to accept check with “for check pick up” from Collection.</w:t>
            </w:r>
          </w:p>
        </w:tc>
        <w:tc>
          <w:tcPr>
            <w:tcW w:w="3021"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Removed from the BRD by the Cashiering annex of May 2026 (annex p.4-6): check pick-up is no longer part of BDOI's target process; no FR item.</w:t>
            </w:r>
          </w:p>
        </w:tc>
      </w:tr>
      <w:tr w:rsidR="009A43D9" w14:paraId="54C9EA32"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rPr>
                <w:rFonts w:ascii="Calibri" w:hAnsi="Calibri"/>
                <w:sz w:val="18"/>
                <w:szCs w:val="18"/>
              </w:rPr>
            </w:pPr>
            <w:r>
              <w:rPr>
                <w:rFonts w:ascii="Calibri" w:hAnsi="Calibri"/>
                <w:color w:val="000000"/>
                <w:sz w:val="18"/>
                <w:szCs w:val="18"/>
              </w:rPr>
              <w:t>CSHID.010</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rPr>
                <w:rFonts w:ascii="Calibri" w:hAnsi="Calibri"/>
                <w:sz w:val="18"/>
                <w:szCs w:val="18"/>
              </w:rPr>
            </w:pPr>
            <w:r>
              <w:rPr>
                <w:rFonts w:ascii="Calibri" w:hAnsi="Calibri"/>
                <w:color w:val="000000"/>
                <w:sz w:val="18"/>
                <w:szCs w:val="18"/>
              </w:rPr>
              <w:t>Insurer Name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FRS.CSH.08.01.04</w:t>
            </w:r>
          </w:p>
        </w:tc>
      </w:tr>
      <w:tr w:rsidR="009A43D9" w14:paraId="3722AA03"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rPr>
                <w:rFonts w:ascii="Calibri" w:hAnsi="Calibri"/>
                <w:sz w:val="18"/>
                <w:szCs w:val="18"/>
              </w:rPr>
            </w:pPr>
            <w:r>
              <w:rPr>
                <w:rFonts w:ascii="Calibri" w:hAnsi="Calibri"/>
                <w:color w:val="000000"/>
                <w:sz w:val="18"/>
                <w:szCs w:val="18"/>
              </w:rPr>
              <w:t>CSHID.011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rPr>
                <w:rFonts w:ascii="Calibri" w:hAnsi="Calibri"/>
                <w:sz w:val="18"/>
                <w:szCs w:val="18"/>
              </w:rPr>
            </w:pPr>
            <w:r>
              <w:rPr>
                <w:rFonts w:ascii="Calibri" w:hAnsi="Calibri"/>
                <w:color w:val="000000"/>
                <w:sz w:val="18"/>
                <w:szCs w:val="18"/>
              </w:rPr>
              <w:t>Facility to log in the Audit Trail the AR number and Username.</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shd w:val="clear" w:color="auto" w:fill="FFF59D"/>
              </w:rPr>
              <w:t xml:space="preserve">Added in v3.2: FRS.CSH.08.03, FRS.CSH.02.01.14</w:t>
            </w:r>
          </w:p>
        </w:tc>
      </w:tr>
      <w:tr w:rsidR="009A43D9" w14:paraId="6B0E69F2"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rPr>
                <w:rFonts w:ascii="Calibri" w:hAnsi="Calibri"/>
                <w:sz w:val="18"/>
                <w:szCs w:val="18"/>
              </w:rPr>
            </w:pPr>
            <w:r>
              <w:rPr>
                <w:rFonts w:ascii="Calibri" w:hAnsi="Calibri"/>
                <w:color w:val="000000"/>
                <w:sz w:val="18"/>
                <w:szCs w:val="18"/>
              </w:rPr>
              <w:t>CSHID.012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rPr>
                <w:rFonts w:ascii="Calibri" w:hAnsi="Calibri"/>
                <w:sz w:val="18"/>
                <w:szCs w:val="18"/>
              </w:rPr>
            </w:pPr>
            <w:r>
              <w:rPr>
                <w:rFonts w:ascii="Calibri" w:hAnsi="Calibri"/>
                <w:color w:val="000000"/>
                <w:sz w:val="18"/>
                <w:szCs w:val="18"/>
              </w:rPr>
              <w:t>Post Accounting entries once cancellation is posted.</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shd w:val="clear" w:color="auto" w:fill="FFF59D"/>
              </w:rPr>
              <w:t xml:space="preserve">Added in v3.2: FRS.CSH.03.01.09</w:t>
            </w:r>
          </w:p>
        </w:tc>
      </w:tr>
      <w:tr w:rsidR="009A43D9" w14:paraId="0569CDEF"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rPr>
                <w:rFonts w:ascii="Calibri" w:hAnsi="Calibri"/>
                <w:sz w:val="18"/>
                <w:szCs w:val="18"/>
              </w:rPr>
            </w:pPr>
            <w:r>
              <w:rPr>
                <w:rFonts w:ascii="Calibri" w:hAnsi="Calibri"/>
                <w:color w:val="000000"/>
                <w:sz w:val="18"/>
                <w:szCs w:val="18"/>
              </w:rPr>
              <w:t>CSHID.013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rPr>
                <w:rFonts w:ascii="Calibri" w:hAnsi="Calibri"/>
                <w:sz w:val="18"/>
                <w:szCs w:val="18"/>
              </w:rPr>
            </w:pPr>
            <w:r>
              <w:rPr>
                <w:rFonts w:ascii="Calibri" w:hAnsi="Calibri"/>
                <w:color w:val="000000"/>
                <w:sz w:val="18"/>
                <w:szCs w:val="18"/>
              </w:rPr>
              <w:t>Post Accounting entries once reinstatement is posted.</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shd w:val="clear" w:color="auto" w:fill="FFF59D"/>
              </w:rPr>
              <w:t xml:space="preserve">Added in v3.2: FRS.CSH.04.01.10</w:t>
            </w:r>
          </w:p>
        </w:tc>
      </w:tr>
      <w:tr w:rsidR="009A43D9" w14:paraId="3C792B9D"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rPr>
                <w:rFonts w:ascii="Calibri" w:hAnsi="Calibri"/>
                <w:sz w:val="18"/>
                <w:szCs w:val="18"/>
              </w:rPr>
            </w:pPr>
            <w:r>
              <w:rPr>
                <w:rFonts w:ascii="Calibri" w:hAnsi="Calibri"/>
                <w:color w:val="000000"/>
                <w:sz w:val="18"/>
                <w:szCs w:val="18"/>
              </w:rPr>
              <w:t>CSHID.014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rPr>
                <w:rFonts w:ascii="Calibri" w:hAnsi="Calibri"/>
                <w:sz w:val="18"/>
                <w:szCs w:val="18"/>
              </w:rPr>
            </w:pPr>
            <w:r>
              <w:rPr>
                <w:rFonts w:ascii="Calibri" w:hAnsi="Calibri"/>
                <w:color w:val="000000"/>
                <w:sz w:val="18"/>
                <w:szCs w:val="18"/>
              </w:rPr>
              <w:t>Post Accounting entries for AR/OR.</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FRS.CSH.02.05.15</w:t>
            </w:r>
          </w:p>
        </w:tc>
      </w:tr>
      <w:tr w:rsidR="009A43D9" w14:paraId="25388D38"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rPr>
                <w:rFonts w:ascii="Calibri" w:hAnsi="Calibri"/>
                <w:sz w:val="18"/>
                <w:szCs w:val="18"/>
              </w:rPr>
            </w:pPr>
            <w:r>
              <w:rPr>
                <w:rFonts w:ascii="Calibri" w:hAnsi="Calibri"/>
                <w:color w:val="000000"/>
                <w:sz w:val="18"/>
                <w:szCs w:val="18"/>
              </w:rPr>
              <w:t>CSHID.015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rPr>
                <w:rFonts w:ascii="Calibri" w:hAnsi="Calibri"/>
                <w:sz w:val="18"/>
                <w:szCs w:val="18"/>
              </w:rPr>
            </w:pPr>
            <w:r>
              <w:rPr>
                <w:rFonts w:ascii="Calibri" w:hAnsi="Calibri"/>
                <w:color w:val="000000"/>
                <w:sz w:val="18"/>
                <w:szCs w:val="18"/>
              </w:rPr>
              <w:t>Validate AR/OR series is not depleted before transaction processing.</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FRS.CSH.02.05.09</w:t>
            </w:r>
          </w:p>
        </w:tc>
      </w:tr>
      <w:tr w:rsidR="009A43D9" w14:paraId="25F9BCD7"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rPr>
                <w:rFonts w:ascii="Calibri" w:hAnsi="Calibri"/>
                <w:sz w:val="18"/>
                <w:szCs w:val="18"/>
              </w:rPr>
            </w:pPr>
            <w:r>
              <w:rPr>
                <w:rFonts w:ascii="Calibri" w:hAnsi="Calibri"/>
                <w:color w:val="000000"/>
                <w:sz w:val="18"/>
                <w:szCs w:val="18"/>
              </w:rPr>
              <w:t>CSHID.016</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FRS.CSH.02.05.12, FRS.CSH.06.01.08</w:t>
            </w:r>
          </w:p>
        </w:tc>
      </w:tr>
      <w:tr w:rsidR="009A43D9" w14:paraId="661C218F"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rPr>
                <w:rFonts w:ascii="Calibri" w:hAnsi="Calibri"/>
                <w:sz w:val="18"/>
                <w:szCs w:val="18"/>
              </w:rPr>
            </w:pPr>
            <w:r>
              <w:rPr>
                <w:rFonts w:ascii="Calibri" w:hAnsi="Calibri"/>
                <w:color w:val="000000"/>
                <w:sz w:val="18"/>
                <w:szCs w:val="18"/>
              </w:rPr>
              <w:t>CSHID.017</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rPr>
                <w:rFonts w:ascii="Calibri" w:hAnsi="Calibri"/>
                <w:sz w:val="18"/>
                <w:szCs w:val="18"/>
              </w:rPr>
            </w:pPr>
            <w:r>
              <w:rPr>
                <w:rFonts w:ascii="Calibri" w:hAnsi="Calibri"/>
                <w:color w:val="000000"/>
                <w:sz w:val="18"/>
                <w:szCs w:val="18"/>
              </w:rPr>
              <w:t>Facility to allow authorized Users to generate, download, or print reports.</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FRS.CSH.09.01.05</w:t>
            </w:r>
          </w:p>
        </w:tc>
      </w:tr>
      <w:tr w:rsidR="009A43D9" w14:paraId="0DE8B9F0"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rPr>
                <w:rFonts w:ascii="Calibri" w:hAnsi="Calibri"/>
                <w:sz w:val="18"/>
                <w:szCs w:val="18"/>
              </w:rPr>
            </w:pPr>
            <w:r>
              <w:rPr>
                <w:rFonts w:ascii="Calibri" w:hAnsi="Calibri"/>
                <w:color w:val="000000"/>
                <w:sz w:val="18"/>
                <w:szCs w:val="18"/>
              </w:rPr>
              <w:t>CSHID.018</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rPr>
                <w:rFonts w:ascii="Calibri" w:hAnsi="Calibri"/>
                <w:sz w:val="18"/>
                <w:szCs w:val="18"/>
              </w:rPr>
            </w:pPr>
            <w:r>
              <w:rPr>
                <w:rFonts w:ascii="Calibri" w:hAnsi="Calibri"/>
                <w:color w:val="000000"/>
                <w:sz w:val="18"/>
                <w:szCs w:val="18"/>
              </w:rPr>
              <w:t>Facility to allow selected Users to view generated report.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rPr>
                <w:rFonts w:ascii="Calibri" w:hAnsi="Calibri"/>
                <w:sz w:val="18"/>
                <w:szCs w:val="18"/>
              </w:rPr>
            </w:pPr>
            <w:r>
              <w:rPr>
                <w:rFonts w:ascii="Calibri" w:hAnsi="Calibri"/>
                <w:color w:val="000000"/>
                <w:sz w:val="18"/>
                <w:szCs w:val="18"/>
              </w:rPr>
              <w:t>CSHID.019</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rPr>
                <w:rFonts w:ascii="Calibri" w:hAnsi="Calibri"/>
                <w:sz w:val="18"/>
                <w:szCs w:val="18"/>
              </w:rPr>
            </w:pPr>
            <w:r>
              <w:rPr>
                <w:rFonts w:ascii="Calibri" w:hAnsi="Calibri"/>
                <w:color w:val="000000"/>
                <w:sz w:val="18"/>
                <w:szCs w:val="18"/>
              </w:rPr>
              <w:t>Facility to perform batch printing of AR / OR.</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FRS.CSH.02.04.17</w:t>
            </w:r>
          </w:p>
        </w:tc>
      </w:tr>
      <w:tr w:rsidR="009A43D9" w14:paraId="376DB41C"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rPr>
                <w:rFonts w:ascii="Calibri" w:hAnsi="Calibri"/>
                <w:sz w:val="18"/>
                <w:szCs w:val="18"/>
              </w:rPr>
            </w:pPr>
            <w:r>
              <w:rPr>
                <w:rFonts w:ascii="Calibri" w:hAnsi="Calibri"/>
                <w:color w:val="000000"/>
                <w:sz w:val="18"/>
                <w:szCs w:val="18"/>
              </w:rPr>
              <w:t>CSHID.020</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rPr>
                <w:rFonts w:ascii="Calibri" w:hAnsi="Calibri"/>
                <w:sz w:val="18"/>
                <w:szCs w:val="18"/>
              </w:rPr>
            </w:pPr>
            <w:r>
              <w:rPr>
                <w:rFonts w:ascii="Calibri" w:hAnsi="Calibri"/>
                <w:color w:val="000000"/>
                <w:sz w:val="18"/>
                <w:szCs w:val="18"/>
              </w:rPr>
              <w:t>Perform matching at the point of payment acceptance except for issued PDC.</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FRS.CSH.05.03, FRS.CSH.05.04, FRS.CSH.02.01.02</w:t>
            </w:r>
          </w:p>
        </w:tc>
      </w:tr>
      <w:tr w:rsidR="009A43D9" w14:paraId="6238C0D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rPr>
                <w:rFonts w:ascii="Calibri" w:hAnsi="Calibri"/>
                <w:sz w:val="18"/>
                <w:szCs w:val="18"/>
              </w:rPr>
            </w:pPr>
            <w:r>
              <w:rPr>
                <w:rFonts w:ascii="Calibri" w:hAnsi="Calibri"/>
                <w:color w:val="000000"/>
                <w:sz w:val="18"/>
                <w:szCs w:val="18"/>
              </w:rPr>
              <w:t>CSHID.021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FRS.CSH.02.01.15</w:t>
            </w:r>
          </w:p>
        </w:tc>
      </w:tr>
      <w:tr w:rsidR="009A43D9" w14:paraId="1AC214C6"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rPr>
                <w:rFonts w:ascii="Calibri" w:hAnsi="Calibri"/>
                <w:sz w:val="18"/>
                <w:szCs w:val="18"/>
              </w:rPr>
            </w:pPr>
            <w:r>
              <w:rPr>
                <w:rFonts w:ascii="Calibri" w:hAnsi="Calibri"/>
                <w:color w:val="000000"/>
                <w:sz w:val="18"/>
                <w:szCs w:val="18"/>
              </w:rPr>
              <w:t>CSHID.022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FRS.CSH.02.05.11</w:t>
            </w:r>
          </w:p>
        </w:tc>
      </w:tr>
      <w:tr w:rsidR="009A43D9" w14:paraId="6B4475F9"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rPr>
                <w:rFonts w:ascii="Calibri" w:hAnsi="Calibri"/>
                <w:sz w:val="18"/>
                <w:szCs w:val="18"/>
              </w:rPr>
            </w:pPr>
            <w:r>
              <w:rPr>
                <w:rFonts w:ascii="Calibri" w:hAnsi="Calibri"/>
                <w:color w:val="000000"/>
                <w:sz w:val="18"/>
                <w:szCs w:val="18"/>
              </w:rPr>
              <w:t>CSHID.023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FRS.CSH.09.02, FRS.CSH.02.06.04</w:t>
            </w:r>
          </w:p>
        </w:tc>
      </w:tr>
      <w:tr w:rsidR="009A43D9" w14:paraId="1C9BD50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rPr>
                <w:rFonts w:ascii="Calibri" w:hAnsi="Calibri"/>
                <w:sz w:val="18"/>
                <w:szCs w:val="18"/>
              </w:rPr>
            </w:pPr>
            <w:r>
              <w:rPr>
                <w:rFonts w:ascii="Calibri" w:hAnsi="Calibri"/>
                <w:color w:val="000000"/>
                <w:sz w:val="18"/>
                <w:szCs w:val="18"/>
              </w:rPr>
              <w:t>CSHID.024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rPr>
                <w:rFonts w:ascii="Calibri" w:hAnsi="Calibri"/>
                <w:sz w:val="18"/>
                <w:szCs w:val="18"/>
              </w:rPr>
            </w:pPr>
            <w:r>
              <w:rPr>
                <w:rFonts w:ascii="Calibri" w:hAnsi="Calibri"/>
                <w:color w:val="000000"/>
                <w:sz w:val="18"/>
                <w:szCs w:val="18"/>
              </w:rPr>
              <w:t>Others (customizable)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FRS.CSH.06.02, FRS.CSH.06.03</w:t>
            </w:r>
          </w:p>
        </w:tc>
      </w:tr>
      <w:tr w:rsidR="009A43D9" w14:paraId="0B6AD73B"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rPr>
                <w:rFonts w:ascii="Calibri" w:hAnsi="Calibri"/>
                <w:sz w:val="18"/>
                <w:szCs w:val="18"/>
              </w:rPr>
            </w:pPr>
            <w:r>
              <w:rPr>
                <w:rFonts w:ascii="Calibri" w:hAnsi="Calibri"/>
                <w:color w:val="000000"/>
                <w:sz w:val="18"/>
                <w:szCs w:val="18"/>
              </w:rPr>
              <w:t>CSHID.025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tc>
          <w:tcPr>
            <w:tcW w:w="1829"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sz w:val="18"/>
                <w:szCs w:val="18"/>
              </w:rPr>
            </w:pPr>
            <w:r>
              <w:rPr>
                <w:rFonts w:ascii="Calibri" w:hAnsi="Calibri"/>
                <w:color w:val="000000"/>
                <w:sz w:val="18"/>
                <w:szCs w:val="18"/>
                <w:shd w:val="clear" w:color="auto" w:fill="FFF59D"/>
              </w:rPr>
              <w:t xml:space="preserve">CSHID.026</w:t>
            </w:r>
          </w:p>
        </w:tc>
        <w:tc>
          <w:tcPr>
            <w:tcW w:w="5950"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pStyle w:val="TableContents"/>
              <w:widowControl w:val="0"/>
              <w:rPr>
                <w:rFonts w:ascii="Calibri" w:hAnsi="Calibri"/>
                <w:sz w:val="18"/>
                <w:szCs w:val="18"/>
              </w:rPr>
            </w:pPr>
            <w:r>
              <w:rPr>
                <w:rFonts w:ascii="Calibri" w:hAnsi="Calibri"/>
                <w:color w:val="000000"/>
                <w:sz w:val="18"/>
                <w:szCs w:val="18"/>
                <w:shd w:val="clear" w:color="auto" w:fill="FFF59D"/>
              </w:rPr>
              <w:t xml:space="preserve">Facility to receive tagged BIR 2307 data from Marketing Collection, process payments (cash or certificate), and remit accordingly. Issue ARs, reverse premiums, and forward transactions to Disbursement.</w:t>
            </w:r>
          </w:p>
        </w:tc>
        <w:tc>
          <w:tcPr>
            <w:tcW w:w="3021"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Deleted in BRD v1.01 (e-mail record p.67-69, p.186-188): the BIR 2307 processing is done by Marketing Collection (MKTID.013); no FR item.</w:t>
            </w:r>
          </w:p>
        </w:tc>
      </w:tr>
      <w:tr>
        <w:trPr/>
        <w:tc>
          <w:tcPr>
            <w:tcW w:w="1829"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sz w:val="18"/>
                <w:szCs w:val="18"/>
              </w:rPr>
            </w:pPr>
            <w:r>
              <w:rPr>
                <w:rFonts w:ascii="Calibri" w:hAnsi="Calibri"/>
                <w:color w:val="000000"/>
                <w:sz w:val="18"/>
                <w:szCs w:val="18"/>
                <w:shd w:val="clear" w:color="auto" w:fill="FFF59D"/>
              </w:rPr>
              <w:t xml:space="preserve">CSHID.027</w:t>
            </w:r>
          </w:p>
        </w:tc>
        <w:tc>
          <w:tcPr>
            <w:tcW w:w="5950"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pStyle w:val="TableContents"/>
              <w:widowControl w:val="0"/>
              <w:rPr>
                <w:rFonts w:ascii="Calibri" w:hAnsi="Calibri"/>
                <w:sz w:val="18"/>
                <w:szCs w:val="18"/>
              </w:rPr>
            </w:pPr>
            <w:r>
              <w:rPr>
                <w:rFonts w:ascii="Calibri" w:hAnsi="Calibri"/>
                <w:color w:val="000000"/>
                <w:sz w:val="18"/>
                <w:szCs w:val="18"/>
                <w:shd w:val="clear" w:color="auto" w:fill="FFF59D"/>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21"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Deleted in BRD v1.01 (e-mail record p.67-69, p.186-188); no FR item.</w:t>
            </w:r>
          </w:p>
        </w:tc>
      </w:tr>
      <w:tr w:rsidR="009A43D9" w14:paraId="3C1900F4"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widowControl w:val="0"/>
              <w:rPr>
                <w:rFonts w:ascii="Calibri" w:hAnsi="Calibri"/>
                <w:sz w:val="18"/>
                <w:szCs w:val="18"/>
              </w:rPr>
            </w:pPr>
            <w:r>
              <w:rPr>
                <w:rFonts w:ascii="Calibri" w:hAnsi="Calibri"/>
                <w:color w:val="000000"/>
                <w:sz w:val="18"/>
                <w:szCs w:val="18"/>
              </w:rPr>
              <w:t>MKTID.013</w:t>
            </w:r>
          </w:p>
          <w:p w:rsidR="009A43D9" w:rsidRDefault="009A43D9" w14:paraId="08CE6F91" w14:textId="77777777">
            <w:pPr>
              <w:widowControl w:val="0"/>
              <w:rPr>
                <w:rFonts w:ascii="Calibri" w:hAnsi="Calibri"/>
                <w:sz w:val="18"/>
                <w:szCs w:val="18"/>
              </w:rPr>
            </w:pP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widowControl w:val="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shd w:val="clear" w:color="auto" w:fill="FFF59D"/>
              </w:rPr>
              <w:t xml:space="preserve">Added in v3.2: FRS.CSH.02.05.13</w:t>
            </w:r>
          </w:p>
        </w:tc>
      </w:tr>
      <w:tr w:rsidR="009A43D9" w14:paraId="192C7F23"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rPr>
                <w:rFonts w:ascii="Calibri" w:hAnsi="Calibri"/>
                <w:sz w:val="18"/>
                <w:szCs w:val="18"/>
              </w:rPr>
            </w:pP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shd w:val="clear" w:color="auto" w:fill="FFF59D"/>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numPr>
          <w:ilvl w:val="0"/>
          <w:numId w:val="90"/>
        </w:numPr>
        <w:rPr/>
      </w:pPr>
      <w:r>
        <w:rPr>
          <w:shd w:val="clear" w:color="auto" w:fill="FFF59D"/>
        </w:rPr>
        <w:t xml:space="preserve">Added in version 3.2 (Appendix N gives each interface with its direction, trigger, owner and what BDOI IT provides):</w:t>
      </w:r>
    </w:p>
    <w:p>
      <w:pPr>
        <w:numPr>
          <w:ilvl w:val="0"/>
          <w:numId w:val="90"/>
        </w:numPr>
        <w:rPr/>
      </w:pPr>
      <w:r>
        <w:rPr>
          <w:shd w:val="clear" w:color="auto" w:fill="FFF59D"/>
        </w:rPr>
        <w:t xml:space="preserve">- Trade (TFS) and Direct Credit files to BIBS by upload; CLPC file by upload</w:t>
      </w:r>
    </w:p>
    <w:p>
      <w:pPr>
        <w:numPr>
          <w:ilvl w:val="0"/>
          <w:numId w:val="90"/>
        </w:numPr>
        <w:rPr/>
      </w:pPr>
      <w:r>
        <w:rPr>
          <w:shd w:val="clear" w:color="auto" w:fill="FFF59D"/>
        </w:rPr>
        <w:t xml:space="preserve">- BIBS Collections module to Cashiering: disposition requests on unapplied payments, commission payment details</w:t>
      </w:r>
    </w:p>
    <w:p>
      <w:pPr>
        <w:numPr>
          <w:ilvl w:val="0"/>
          <w:numId w:val="90"/>
        </w:numPr>
        <w:rPr/>
      </w:pPr>
      <w:r>
        <w:rPr>
          <w:shd w:val="clear" w:color="auto" w:fill="FFF59D"/>
        </w:rPr>
        <w:t xml:space="preserve">- Cashiering to BIBS Disbursement module: refund requests; Disbursement to Cashiering: payment request status and the approved insurer settlements that trigger the automatic OR</w:t>
      </w:r>
    </w:p>
    <w:p>
      <w:pPr>
        <w:numPr>
          <w:ilvl w:val="0"/>
          <w:numId w:val="90"/>
        </w:numPr>
        <w:rPr/>
      </w:pPr>
      <w:r>
        <w:rPr>
          <w:shd w:val="clear" w:color="auto" w:fill="FFF59D"/>
        </w:rPr>
        <w:t xml:space="preserve">- BIBS New Business to Cashiering: booked accounts; Cashiering to New Business: payment confirmation of each account</w:t>
      </w:r>
    </w:p>
    <w:p>
      <w:pPr>
        <w:numPr>
          <w:ilvl w:val="0"/>
          <w:numId w:val="90"/>
        </w:numPr>
        <w:rPr/>
      </w:pPr>
      <w:r>
        <w:rPr>
          <w:shd w:val="clear" w:color="auto" w:fill="FFF59D"/>
        </w:rPr>
        <w:t xml:space="preserve">- Cashiering to BIBS Remittance: paid and applied premium of each account; Remittance to Cashiering: remittance status</w:t>
      </w:r>
    </w:p>
    <w:p>
      <w:pPr>
        <w:numPr>
          <w:ilvl w:val="0"/>
          <w:numId w:val="90"/>
        </w:numPr>
        <w:rPr/>
      </w:pPr>
      <w:r>
        <w:rPr>
          <w:shd w:val="clear" w:color="auto" w:fill="FFF59D"/>
        </w:rPr>
        <w:t xml:space="preserve">- Cashiering to the BIBS accounting engine: the journal of every posting (Appendix I)</w:t>
      </w:r>
    </w:p>
    <w:p w:rsidR="009A43D9" w:rsidRDefault="00D40D51" w14:paraId="7F95D73B" w14:textId="77777777">
      <w:pPr>
        <w:pStyle w:val="Heading1"/>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9A43D9" w14:paraId="07547A01" w14:textId="77777777">
      <w:pPr>
        <w:rPr>
          <w:rFonts w:ascii="Arial" w:hAnsi="Arial" w:cs="Arial"/>
        </w:rPr>
      </w:pPr>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4189FB" w14:textId="77777777">
            <w:pPr>
              <w:pageBreakBefore/>
              <w:widowControl w:val="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2C6F2C" w14:textId="77777777">
            <w:pPr>
              <w:widowControl w:val="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8EB5977" w14:textId="77777777">
            <w:pPr>
              <w:widowControl w:val="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3A540F" w14:textId="77777777">
            <w:pPr>
              <w:widowControl w:val="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213394C6" w14:textId="77777777">
            <w:pPr>
              <w:widowControl w:val="0"/>
              <w:rPr>
                <w:rFonts w:ascii="Arial" w:hAnsi="Arial" w:cs="Arial"/>
                <w:b/>
                <w:bCs/>
              </w:rPr>
            </w:pPr>
            <w:r>
              <w:rPr>
                <w:rFonts w:ascii="Arial" w:hAnsi="Arial" w:cs="Arial"/>
                <w:b/>
                <w:bCs/>
              </w:rPr>
              <w:t>Application Feature Model</w:t>
            </w:r>
          </w:p>
        </w:tc>
      </w:tr>
      <w:tr w:rsidR="009A43D9" w:rsidTr="11E56ED0" w14:paraId="1D1BBB23" w14:textId="7777777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numPr>
                <w:ilvl w:val="0"/>
                <w:numId w:val="6"/>
              </w:numPr>
              <w:rPr>
                <w:rFonts w:ascii="Arial" w:hAnsi="Arial" w:cs="Arial"/>
                <w:b/>
                <w:bCs/>
                <w:lang w:eastAsia="en-US"/>
              </w:rPr>
            </w:pP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rPr>
                <w:rFonts w:ascii="Calibri" w:hAnsi="Calibri" w:cs="Calibri"/>
                <w:sz w:val="22"/>
                <w:szCs w:val="22"/>
              </w:rPr>
            </w:pPr>
            <w:r>
              <w:rPr>
                <w:rFonts w:ascii="Calibri" w:hAnsi="Calibri" w:cs="Calibri"/>
                <w:sz w:val="22"/>
                <w:szCs w:val="22"/>
                <w:shd w:val="clear" w:color="auto" w:fill="FFF59D"/>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rPr>
                <w:rFonts w:ascii="Calibri" w:hAnsi="Calibri" w:cs="Calibri"/>
                <w:sz w:val="22"/>
                <w:szCs w:val="22"/>
              </w:rPr>
            </w:pPr>
            <w:r>
              <w:rPr>
                <w:rFonts w:ascii="Calibri" w:hAnsi="Calibri" w:cs="Calibri"/>
                <w:sz w:val="22"/>
                <w:szCs w:val="22"/>
                <w:shd w:val="clear" w:color="auto" w:fill="FFF59D"/>
              </w:rPr>
              <w:t xml:space="preserve">The system shall present the same Cashiering screens, fields and actions on the desktop and on the tablet browser of a BDO-issued device (BRD non-functional requirement "same performance on mobile and desktop").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0"/>
              </w:numPr>
              <w:rPr>
                <w:rFonts w:ascii="Calibri" w:hAnsi="Calibri" w:cs="Calibri"/>
                <w:sz w:val="22"/>
                <w:szCs w:val="22"/>
              </w:rPr>
            </w:pPr>
            <w:r>
              <w:rPr>
                <w:rFonts w:ascii="Calibri" w:hAnsi="Calibri" w:cs="Calibri"/>
                <w:sz w:val="22"/>
                <w:szCs w:val="22"/>
                <w:shd w:val="clear" w:color="auto" w:fill="FFF59D"/>
              </w:rPr>
              <w:t xml:space="preserve">A cashier opens the system from the browser of a BDO-issued laptop and reaches the Login page.</w:t>
            </w:r>
          </w:p>
          <w:p>
            <w:pPr>
              <w:pStyle w:val="ListParagraph"/>
              <w:numPr>
                <w:ilvl w:val="0"/>
                <w:numId w:val="100"/>
              </w:numPr>
              <w:rPr>
                <w:rFonts w:ascii="Calibri" w:hAnsi="Calibri" w:cs="Calibri"/>
                <w:sz w:val="22"/>
                <w:szCs w:val="22"/>
              </w:rPr>
            </w:pPr>
            <w:r>
              <w:rPr>
                <w:rFonts w:ascii="Calibri" w:hAnsi="Calibri" w:cs="Calibri"/>
                <w:sz w:val="22"/>
                <w:szCs w:val="22"/>
                <w:shd w:val="clear" w:color="auto" w:fill="FFF59D"/>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Platform › Sign-in (User Access Maintenance FRS)</w:t>
            </w:r>
          </w:p>
          <w:p>
            <w:pPr>
              <w:rPr>
                <w:rFonts w:ascii="Calibri" w:hAnsi="Calibri" w:cs="Calibri"/>
                <w:sz w:val="20"/>
                <w:szCs w:val="20"/>
              </w:rPr>
            </w:pPr>
            <w:r>
              <w:rPr>
                <w:rFonts w:ascii="Calibri" w:hAnsi="Calibri" w:cs="Calibri"/>
                <w:sz w:val="20"/>
                <w:szCs w:val="20"/>
                <w:shd w:val="clear" w:color="auto" w:fill="FFF59D"/>
              </w:rPr>
              <w:t xml:space="preserve">BIBS reference: FR-OP-001</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rPr>
                <w:rFonts w:ascii="Calibri" w:hAnsi="Calibri" w:cs="Calibri"/>
                <w:sz w:val="22"/>
                <w:szCs w:val="22"/>
              </w:rPr>
            </w:pPr>
            <w:r>
              <w:rPr>
                <w:rFonts w:ascii="Calibri" w:hAnsi="Calibri" w:cs="Calibri"/>
                <w:sz w:val="22"/>
                <w:szCs w:val="22"/>
                <w:shd w:val="clear" w:color="auto" w:fill="FFF59D"/>
              </w:rPr>
              <w:t xml:space="preserve">The system shall show in the menu only the Cashiering screens that the user's roles allow (Finance › Cashiering), and hide the buttons of the actions the user may not perform.</w:t>
            </w:r>
          </w:p>
          <w:p>
            <w:pPr>
              <w:pStyle w:val="ListParagraph"/>
              <w:numPr>
                <w:ilvl w:val="0"/>
                <w:numId w:val="101"/>
              </w:numPr>
              <w:rPr>
                <w:rFonts w:ascii="Calibri" w:hAnsi="Calibri" w:cs="Calibri"/>
                <w:sz w:val="22"/>
                <w:szCs w:val="22"/>
              </w:rPr>
            </w:pPr>
            <w:r>
              <w:rPr>
                <w:rFonts w:ascii="Calibri" w:hAnsi="Calibri" w:cs="Calibri"/>
                <w:sz w:val="22"/>
                <w:szCs w:val="22"/>
                <w:shd w:val="clear" w:color="auto" w:fill="FFF59D"/>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rPr>
                <w:rFonts w:ascii="Calibri" w:hAnsi="Calibri" w:cs="Calibri"/>
                <w:sz w:val="22"/>
                <w:szCs w:val="22"/>
              </w:rPr>
            </w:pPr>
            <w:r>
              <w:rPr>
                <w:rFonts w:ascii="Calibri" w:hAnsi="Calibri" w:cs="Calibri"/>
                <w:sz w:val="22"/>
                <w:szCs w:val="22"/>
                <w:shd w:val="clear" w:color="auto" w:fill="FFF59D"/>
              </w:rPr>
              <w:t xml:space="preserve">The data access of a user (company and branch) shall be applied to every Cashiering list, search and report.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2"/>
              </w:numPr>
              <w:rPr>
                <w:rFonts w:ascii="Calibri" w:hAnsi="Calibri" w:cs="Calibri"/>
                <w:sz w:val="22"/>
                <w:szCs w:val="22"/>
              </w:rPr>
            </w:pPr>
            <w:r>
              <w:rPr>
                <w:rFonts w:ascii="Calibri" w:hAnsi="Calibri" w:cs="Calibri"/>
                <w:sz w:val="22"/>
                <w:szCs w:val="22"/>
                <w:shd w:val="clear" w:color="auto" w:fill="FFF59D"/>
              </w:rPr>
              <w:t xml:space="preserve">A Cashier sees Finance › Cashiering with Receive Payment, Receipts, Unapplied Payments, Payment Uploads and Batch Print, and does not see the authorisation of receipt series.</w:t>
            </w:r>
          </w:p>
          <w:p>
            <w:pPr>
              <w:pStyle w:val="ListParagraph"/>
              <w:numPr>
                <w:ilvl w:val="0"/>
                <w:numId w:val="102"/>
              </w:numPr>
              <w:rPr>
                <w:rFonts w:ascii="Calibri" w:hAnsi="Calibri" w:cs="Calibri"/>
                <w:sz w:val="22"/>
                <w:szCs w:val="22"/>
              </w:rPr>
            </w:pPr>
            <w:r>
              <w:rPr>
                <w:rFonts w:ascii="Calibri" w:hAnsi="Calibri" w:cs="Calibri"/>
                <w:sz w:val="22"/>
                <w:szCs w:val="22"/>
                <w:shd w:val="clear" w:color="auto" w:fill="FFF59D"/>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br/>
            </w:r>
          </w:p>
          <w:p w:rsidR="009A43D9" w:rsidRDefault="00D40D51" w14:paraId="48575A1C" w14:textId="77777777">
            <w:pPr>
              <w:widowControl w:val="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rPr>
                <w:rFonts w:ascii="Calibri" w:hAnsi="Calibri" w:cs="Calibri"/>
                <w:sz w:val="22"/>
                <w:szCs w:val="22"/>
              </w:rPr>
            </w:pPr>
            <w:r>
              <w:rPr>
                <w:rFonts w:ascii="Calibri" w:hAnsi="Calibri" w:cs="Calibri"/>
                <w:sz w:val="22"/>
                <w:szCs w:val="22"/>
                <w:shd w:val="clear" w:color="auto" w:fill="FFF59D"/>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rPr>
                <w:rFonts w:ascii="Calibri" w:hAnsi="Calibri" w:cs="Calibri"/>
                <w:sz w:val="22"/>
                <w:szCs w:val="22"/>
              </w:rPr>
            </w:pPr>
            <w:r>
              <w:rPr>
                <w:rFonts w:ascii="Calibri" w:hAnsi="Calibri" w:cs="Calibri"/>
                <w:sz w:val="22"/>
                <w:szCs w:val="22"/>
                <w:shd w:val="clear" w:color="auto" w:fill="FFF59D"/>
              </w:rPr>
              <w:t xml:space="preserve">The system shall record every refused sign-in in the audit trail with the user ID entered, the date and time and the origin of the attempt.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4"/>
              </w:numPr>
              <w:rPr>
                <w:rFonts w:ascii="Calibri" w:hAnsi="Calibri" w:cs="Calibri"/>
                <w:sz w:val="22"/>
                <w:szCs w:val="22"/>
              </w:rPr>
            </w:pPr>
            <w:r>
              <w:rPr>
                <w:rFonts w:ascii="Calibri" w:hAnsi="Calibri" w:cs="Calibri"/>
                <w:sz w:val="22"/>
                <w:szCs w:val="22"/>
                <w:shd w:val="clear" w:color="auto" w:fill="FFF59D"/>
              </w:rPr>
              <w:t xml:space="preserve">A sign-in with a user ID that is not defined is refused with "Invalid user name or password", and the attempt is in the audit trail.</w:t>
            </w:r>
          </w:p>
          <w:p>
            <w:pPr>
              <w:pStyle w:val="ListParagraph"/>
              <w:numPr>
                <w:ilvl w:val="0"/>
                <w:numId w:val="104"/>
              </w:numPr>
              <w:rPr>
                <w:rFonts w:ascii="Calibri" w:hAnsi="Calibri" w:cs="Calibri"/>
                <w:sz w:val="22"/>
                <w:szCs w:val="22"/>
              </w:rPr>
            </w:pPr>
            <w:r>
              <w:rPr>
                <w:rFonts w:ascii="Calibri" w:hAnsi="Calibri" w:cs="Calibri"/>
                <w:sz w:val="22"/>
                <w:szCs w:val="22"/>
                <w:shd w:val="clear" w:color="auto" w:fill="FFF59D"/>
              </w:rPr>
              <w:t xml:space="preserve">A user whose access has expired cannot sign in and receives the same message.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FRS.OPS.002.04 Permissions per Cashiering action</w:t>
            </w:r>
          </w:p>
          <w:p>
            <w:pPr>
              <w:pStyle w:val="ListParagraph"/>
              <w:numPr>
                <w:ilvl w:val="0"/>
                <w:numId w:val="231"/>
              </w:numPr>
              <w:rPr>
                <w:rFonts w:ascii="Calibri" w:hAnsi="Calibri" w:cs="Calibri"/>
                <w:sz w:val="22"/>
                <w:szCs w:val="22"/>
              </w:rPr>
            </w:pPr>
            <w:r>
              <w:rPr>
                <w:rFonts w:ascii="Calibri" w:hAnsi="Calibri" w:cs="Calibri"/>
                <w:sz w:val="22"/>
                <w:szCs w:val="22"/>
                <w:shd w:val="clear" w:color="auto" w:fill="FFF59D"/>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rPr>
                <w:rFonts w:ascii="Calibri" w:hAnsi="Calibri" w:cs="Calibri"/>
                <w:sz w:val="22"/>
                <w:szCs w:val="22"/>
              </w:rPr>
            </w:pPr>
            <w:r>
              <w:rPr>
                <w:rFonts w:ascii="Calibri" w:hAnsi="Calibri" w:cs="Calibri"/>
                <w:sz w:val="22"/>
                <w:szCs w:val="22"/>
                <w:shd w:val="clear" w:color="auto" w:fill="FFF59D"/>
              </w:rPr>
              <w:t xml:space="preserve">The permissions shall be granted to the roles of Appendix H.2 until BDOI confirms the access matrix in the User Access Maintenance FRS ("Based on UAM").</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2"/>
              </w:numPr>
              <w:rPr>
                <w:rFonts w:ascii="Calibri" w:hAnsi="Calibri" w:cs="Calibri"/>
                <w:sz w:val="22"/>
                <w:szCs w:val="22"/>
              </w:rPr>
            </w:pPr>
            <w:r>
              <w:rPr>
                <w:rFonts w:ascii="Calibri" w:hAnsi="Calibri" w:cs="Calibri"/>
                <w:sz w:val="22"/>
                <w:szCs w:val="22"/>
                <w:shd w:val="clear" w:color="auto" w:fill="FFF59D"/>
              </w:rPr>
              <w:t xml:space="preserve">A Branch Cashier holds create AR and print but not post AR / OR; the Post action is not shown to him or her.</w:t>
            </w:r>
          </w:p>
          <w:p>
            <w:pPr>
              <w:pStyle w:val="ListParagraph"/>
              <w:numPr>
                <w:ilvl w:val="0"/>
                <w:numId w:val="232"/>
              </w:numPr>
              <w:rPr>
                <w:rFonts w:ascii="Calibri" w:hAnsi="Calibri" w:cs="Calibri"/>
                <w:sz w:val="22"/>
                <w:szCs w:val="22"/>
              </w:rPr>
            </w:pPr>
            <w:r>
              <w:rPr>
                <w:rFonts w:ascii="Calibri" w:hAnsi="Calibri" w:cs="Calibri"/>
                <w:sz w:val="22"/>
                <w:szCs w:val="22"/>
                <w:shd w:val="clear" w:color="auto" w:fill="FFF59D"/>
              </w:rPr>
              <w:t xml:space="preserve">A Cashiering Team Leader holds post AR / OR and approve dispositions.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FRS.OPS.002.05 Segregation of duties</w:t>
            </w:r>
          </w:p>
          <w:p>
            <w:pPr>
              <w:pStyle w:val="ListParagraph"/>
              <w:numPr>
                <w:ilvl w:val="0"/>
                <w:numId w:val="233"/>
              </w:numPr>
              <w:rPr>
                <w:rFonts w:ascii="Calibri" w:hAnsi="Calibri" w:cs="Calibri"/>
                <w:sz w:val="22"/>
                <w:szCs w:val="22"/>
              </w:rPr>
            </w:pPr>
            <w:r>
              <w:rPr>
                <w:rFonts w:ascii="Calibri" w:hAnsi="Calibri" w:cs="Calibri"/>
                <w:sz w:val="22"/>
                <w:szCs w:val="22"/>
                <w:shd w:val="clear" w:color="auto" w:fill="FFF59D"/>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4"/>
              </w:numPr>
              <w:rPr>
                <w:rFonts w:ascii="Calibri" w:hAnsi="Calibri" w:cs="Calibri"/>
                <w:sz w:val="22"/>
                <w:szCs w:val="22"/>
              </w:rPr>
            </w:pPr>
            <w:r>
              <w:rPr>
                <w:rFonts w:ascii="Calibri" w:hAnsi="Calibri" w:cs="Calibri"/>
                <w:sz w:val="22"/>
                <w:szCs w:val="22"/>
                <w:shd w:val="clear" w:color="auto" w:fill="FFF59D"/>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Platform › Roles, permissions and segregation of duties</w:t>
            </w:r>
          </w:p>
          <w:p>
            <w:pPr>
              <w:rPr>
                <w:rFonts w:ascii="Calibri" w:hAnsi="Calibri" w:cs="Calibri"/>
                <w:sz w:val="20"/>
                <w:szCs w:val="20"/>
              </w:rPr>
            </w:pPr>
            <w:r>
              <w:rPr>
                <w:rFonts w:ascii="Calibri" w:hAnsi="Calibri" w:cs="Calibri"/>
                <w:sz w:val="20"/>
                <w:szCs w:val="20"/>
                <w:shd w:val="clear" w:color="auto" w:fill="FFF59D"/>
              </w:rPr>
              <w:t xml:space="preserve">BIBS reference: FR-OP-001, FR-OP-002</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rPr>
                <w:rFonts w:ascii="Calibri" w:hAnsi="Calibri"/>
                <w:szCs w:val="20"/>
              </w:rPr>
            </w:pPr>
          </w:p>
          <w:p w:rsidR="009A43D9" w:rsidRDefault="00D40D51" w14:paraId="226258B6" w14:textId="77777777">
            <w:pPr>
              <w:widowControl w:val="0"/>
              <w:rPr>
                <w:rFonts w:ascii="Calibri" w:hAnsi="Calibri"/>
                <w:szCs w:val="20"/>
              </w:rPr>
            </w:pPr>
            <w:r>
              <w:rPr>
                <w:rFonts w:ascii="Calibri" w:hAnsi="Calibri"/>
                <w:szCs w:val="20"/>
              </w:rPr>
              <w:t>User group: Cashiering</w:t>
            </w:r>
          </w:p>
          <w:p w:rsidR="009A43D9" w:rsidRDefault="009A43D9" w14:paraId="3A0FF5F2" w14:textId="77777777">
            <w:pPr>
              <w:widowControl w:val="0"/>
              <w:rPr>
                <w:rFonts w:ascii="Calibri" w:hAnsi="Calibri"/>
                <w:szCs w:val="20"/>
              </w:rPr>
            </w:pPr>
          </w:p>
          <w:p w:rsidR="009A43D9" w:rsidP="43591555" w:rsidRDefault="00D40D51" w14:paraId="542B5C73" w14:textId="0742D5AC">
            <w:pPr>
              <w:pStyle w:val="Normal"/>
              <w:widowControl w:val="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ind w:left="720"/>
              <w:rPr>
                <w:rFonts w:ascii="Calibri" w:hAnsi="Calibri"/>
                <w:b/>
                <w:bCs/>
                <w:color w:val="000000"/>
                <w:szCs w:val="20"/>
              </w:rPr>
            </w:pPr>
          </w:p>
          <w:p w:rsidR="009A43D9" w:rsidRDefault="00D40D51" w14:paraId="6537BD70" w14:textId="77777777">
            <w:pPr>
              <w:widowControl w:val="0"/>
              <w:numPr>
                <w:ilvl w:val="0"/>
                <w:numId w:val="9"/>
              </w:numPr>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ind w:left="1080"/>
              <w:rPr>
                <w:rFonts w:ascii="Calibri" w:hAnsi="Calibri"/>
                <w:color w:val="000000"/>
                <w:szCs w:val="20"/>
              </w:rPr>
            </w:pPr>
          </w:p>
          <w:p w:rsidR="009A43D9" w:rsidRDefault="00D40D51" w14:paraId="569FEB74" w14:textId="77777777">
            <w:pPr>
              <w:widowControl w:val="0"/>
              <w:numPr>
                <w:ilvl w:val="0"/>
                <w:numId w:val="9"/>
              </w:numPr>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pPr>
            <w:r>
              <w:rPr>
                <w:rFonts w:ascii="Calibri" w:hAnsi="Calibri"/>
                <w:color w:val="000000"/>
                <w:szCs w:val="20"/>
              </w:rPr>
              <w:t>Issuance</w:t>
            </w:r>
          </w:p>
          <w:p w:rsidR="009A43D9" w:rsidRDefault="00D40D51" w14:paraId="21292E4A" w14:textId="77777777">
            <w:pPr>
              <w:widowControl w:val="0"/>
              <w:numPr>
                <w:ilvl w:val="2"/>
                <w:numId w:val="9"/>
              </w:numPr>
            </w:pPr>
            <w:r>
              <w:rPr>
                <w:rFonts w:ascii="Calibri" w:hAnsi="Calibri"/>
                <w:color w:val="000000"/>
                <w:szCs w:val="20"/>
              </w:rPr>
              <w:t>Cancellation</w:t>
            </w:r>
          </w:p>
          <w:p w:rsidR="009A43D9" w:rsidRDefault="00D40D51" w14:paraId="7FEC0D55" w14:textId="77777777">
            <w:pPr>
              <w:widowControl w:val="0"/>
              <w:numPr>
                <w:ilvl w:val="2"/>
                <w:numId w:val="9"/>
              </w:numPr>
            </w:pPr>
            <w:r>
              <w:rPr>
                <w:rFonts w:ascii="Calibri" w:hAnsi="Calibri"/>
                <w:color w:val="000000"/>
                <w:szCs w:val="20"/>
              </w:rPr>
              <w:t>Reinstatement</w:t>
            </w:r>
          </w:p>
          <w:p w:rsidR="009A43D9" w:rsidRDefault="00D40D51" w14:paraId="030CF465" w14:textId="77777777">
            <w:pPr>
              <w:widowControl w:val="0"/>
              <w:numPr>
                <w:ilvl w:val="1"/>
                <w:numId w:val="9"/>
              </w:numPr>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pPr>
            <w:r>
              <w:rPr>
                <w:rFonts w:ascii="Calibri" w:hAnsi="Calibri"/>
                <w:color w:val="000000"/>
                <w:szCs w:val="20"/>
              </w:rPr>
              <w:t>Issuance</w:t>
            </w:r>
          </w:p>
          <w:p w:rsidR="009A43D9" w:rsidRDefault="00D40D51" w14:paraId="1AECD1BD" w14:textId="77777777">
            <w:pPr>
              <w:widowControl w:val="0"/>
              <w:numPr>
                <w:ilvl w:val="2"/>
                <w:numId w:val="9"/>
              </w:numPr>
            </w:pPr>
            <w:r>
              <w:rPr>
                <w:rFonts w:ascii="Calibri" w:hAnsi="Calibri"/>
                <w:color w:val="000000"/>
                <w:szCs w:val="20"/>
              </w:rPr>
              <w:t>Cancellation</w:t>
            </w:r>
          </w:p>
          <w:p w:rsidR="009A43D9" w:rsidRDefault="00D40D51" w14:paraId="3F1A02F2" w14:textId="77777777">
            <w:pPr>
              <w:widowControl w:val="0"/>
              <w:numPr>
                <w:ilvl w:val="2"/>
                <w:numId w:val="9"/>
              </w:numPr>
            </w:pPr>
            <w:r>
              <w:rPr>
                <w:rFonts w:ascii="Calibri" w:hAnsi="Calibri"/>
                <w:color w:val="000000"/>
                <w:szCs w:val="20"/>
              </w:rPr>
              <w:t>Reinstatement</w:t>
            </w:r>
          </w:p>
          <w:p w:rsidR="009A43D9" w:rsidRDefault="00D40D51" w14:paraId="3B757A57" w14:textId="77777777">
            <w:pPr>
              <w:widowControl w:val="0"/>
              <w:numPr>
                <w:ilvl w:val="0"/>
                <w:numId w:val="9"/>
              </w:numPr>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rPr>
                <w:rFonts w:ascii="Calibri" w:hAnsi="Calibri"/>
                <w:color w:val="000000"/>
                <w:szCs w:val="20"/>
              </w:rPr>
            </w:pPr>
          </w:p>
          <w:p w:rsidR="009A43D9" w:rsidRDefault="00D40D51" w14:paraId="6CEFABEF" w14:textId="77777777">
            <w:pPr>
              <w:widowControl w:val="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rPr>
                <w:rFonts w:ascii="Calibri" w:hAnsi="Calibri"/>
                <w:color w:val="000000"/>
                <w:szCs w:val="20"/>
              </w:rPr>
            </w:pPr>
            <w:r>
              <w:rPr>
                <w:rFonts w:ascii="Calibri" w:hAnsi="Calibri"/>
                <w:color w:val="000000"/>
                <w:szCs w:val="20"/>
              </w:rPr>
              <w:t>Reports Generation</w:t>
            </w:r>
          </w:p>
          <w:p>
            <w:pPr>
              <w:pStyle w:val="ListParagraph"/>
              <w:numPr>
                <w:ilvl w:val="0"/>
                <w:numId w:val="105"/>
              </w:numPr>
              <w:rPr>
                <w:rFonts w:ascii="Calibri" w:hAnsi="Calibri" w:cs="Calibri"/>
                <w:sz w:val="22"/>
                <w:szCs w:val="22"/>
              </w:rPr>
            </w:pPr>
            <w:r>
              <w:rPr>
                <w:rFonts w:ascii="Calibri" w:hAnsi="Calibri" w:cs="Calibri"/>
                <w:sz w:val="22"/>
                <w:szCs w:val="22"/>
                <w:shd w:val="clear" w:color="auto" w:fill="FFF59D"/>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rPr>
                <w:rFonts w:ascii="Calibri" w:hAnsi="Calibri" w:cs="Calibri"/>
                <w:sz w:val="22"/>
                <w:szCs w:val="22"/>
              </w:rPr>
            </w:pPr>
            <w:r>
              <w:rPr>
                <w:rFonts w:ascii="Calibri" w:hAnsi="Calibri" w:cs="Calibri"/>
                <w:sz w:val="22"/>
                <w:szCs w:val="22"/>
                <w:shd w:val="clear" w:color="auto" w:fill="FFF59D"/>
              </w:rPr>
              <w:t xml:space="preserve">Each item shall open the list of FRS.CSH.01.03.04 already filtered on that item (receipt type, AR or OR type and status).</w:t>
            </w:r>
          </w:p>
          <w:p>
            <w:pPr>
              <w:pStyle w:val="ListParagraph"/>
              <w:numPr>
                <w:ilvl w:val="0"/>
                <w:numId w:val="105"/>
              </w:numPr>
              <w:rPr>
                <w:rFonts w:ascii="Calibri" w:hAnsi="Calibri" w:cs="Calibri"/>
                <w:sz w:val="22"/>
                <w:szCs w:val="22"/>
              </w:rPr>
            </w:pPr>
            <w:r>
              <w:rPr>
                <w:rFonts w:ascii="Calibri" w:hAnsi="Calibri" w:cs="Calibri"/>
                <w:sz w:val="22"/>
                <w:szCs w:val="22"/>
                <w:shd w:val="clear" w:color="auto" w:fill="FFF59D"/>
              </w:rPr>
              <w:t xml:space="preserve">The dashboard shall show only the items of the user's role; an item the user cannot act on is not shown.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6"/>
              </w:numPr>
              <w:rPr>
                <w:rFonts w:ascii="Calibri" w:hAnsi="Calibri" w:cs="Calibri"/>
                <w:sz w:val="22"/>
                <w:szCs w:val="22"/>
              </w:rPr>
            </w:pPr>
            <w:r>
              <w:rPr>
                <w:rFonts w:ascii="Calibri" w:hAnsi="Calibri" w:cs="Calibri"/>
                <w:sz w:val="22"/>
                <w:szCs w:val="22"/>
                <w:shd w:val="clear" w:color="auto" w:fill="FFF59D"/>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rPr>
                <w:rFonts w:ascii="Calibri" w:hAnsi="Calibri" w:cs="Calibri"/>
                <w:sz w:val="22"/>
                <w:szCs w:val="22"/>
              </w:rPr>
            </w:pPr>
            <w:r>
              <w:rPr>
                <w:rFonts w:ascii="Calibri" w:hAnsi="Calibri" w:cs="Calibri"/>
                <w:sz w:val="22"/>
                <w:szCs w:val="22"/>
                <w:shd w:val="clear" w:color="auto" w:fill="FFF59D"/>
              </w:rPr>
              <w:t xml:space="preserve">Clicking "Cancellation (AR/OR) for Posting – OR – Commissions" opens the list of OR cancellation records For Posting of the type Commissions.</w:t>
            </w:r>
          </w:p>
          <w:p>
            <w:pPr>
              <w:pStyle w:val="ListParagraph"/>
              <w:numPr>
                <w:ilvl w:val="0"/>
                <w:numId w:val="106"/>
              </w:numPr>
              <w:rPr>
                <w:rFonts w:ascii="Calibri" w:hAnsi="Calibri" w:cs="Calibri"/>
                <w:sz w:val="22"/>
                <w:szCs w:val="22"/>
              </w:rPr>
            </w:pPr>
            <w:r>
              <w:rPr>
                <w:rFonts w:ascii="Calibri" w:hAnsi="Calibri" w:cs="Calibri"/>
                <w:sz w:val="22"/>
                <w:szCs w:val="22"/>
                <w:shd w:val="clear" w:color="auto" w:fill="FFF59D"/>
              </w:rPr>
              <w:t xml:space="preserve">The dashboard opens within 5 seconds (BRD non-functional requirement).</w:t>
            </w:r>
          </w:p>
          <w:p w:rsidR="009A43D9" w:rsidRDefault="009A43D9" w14:paraId="17AD93B2" w14:textId="77777777">
            <w:pPr>
              <w:widowControl w:val="0"/>
              <w:ind w:left="720"/>
              <w:rPr>
                <w:color w:val="000000"/>
              </w:rPr>
            </w:pPr>
          </w:p>
          <w:p w:rsidR="009A43D9" w:rsidP="43591555" w:rsidRDefault="00D40D51" w14:paraId="13AC279F" w14:textId="42EF669F">
            <w:pPr>
              <w:pStyle w:val="TableContents"/>
              <w:widowControl w:val="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rPr>
                <w:rFonts w:ascii="Calibri" w:hAnsi="Calibri" w:eastAsia="Calibri" w:cs="Calibri"/>
                <w:color w:val="000000"/>
                <w:sz w:val="22"/>
                <w:szCs w:val="22"/>
              </w:rPr>
            </w:pPr>
          </w:p>
          <w:p w:rsidR="009A43D9" w:rsidP="43591555" w:rsidRDefault="00D40D51" w14:paraId="31E8AC7A" w14:textId="2CDFC09E">
            <w:pPr>
              <w:pStyle w:val="TableContents"/>
              <w:widowControl w:val="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rPr>
                <w:rFonts w:ascii="Calibri" w:hAnsi="Calibri"/>
                <w:color w:val="000000"/>
                <w:szCs w:val="20"/>
              </w:rPr>
            </w:pPr>
          </w:p>
          <w:p w:rsidR="009A43D9" w:rsidRDefault="00D40D51" w14:paraId="441DEA98" w14:textId="77777777">
            <w:pPr>
              <w:pStyle w:val="TableContents"/>
              <w:widowControl w:val="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rPr>
                <w:rFonts w:ascii="Calibri" w:hAnsi="Calibri"/>
                <w:color w:val="000000"/>
                <w:szCs w:val="20"/>
              </w:rPr>
            </w:pPr>
          </w:p>
          <w:p w:rsidR="009A43D9" w:rsidRDefault="00D40D51" w14:paraId="5DE9F080" w14:textId="77777777">
            <w:pPr>
              <w:widowControl w:val="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ind w:left="720"/>
              <w:rPr>
                <w:rFonts w:ascii="Calibri" w:hAnsi="Calibri"/>
                <w:color w:val="000000"/>
                <w:szCs w:val="20"/>
              </w:rPr>
            </w:pPr>
          </w:p>
          <w:p w:rsidR="009A43D9" w:rsidRDefault="00D40D51" w14:paraId="3C898309" w14:textId="77777777">
            <w:pPr>
              <w:widowControl w:val="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rPr>
                <w:rFonts w:ascii="Calibri" w:hAnsi="Calibri"/>
                <w:b/>
                <w:bCs/>
                <w:color w:val="000000"/>
                <w:szCs w:val="20"/>
              </w:rPr>
            </w:pPr>
          </w:p>
          <w:p w:rsidR="009A43D9" w:rsidRDefault="00D40D51" w14:paraId="2DDF2C64" w14:textId="77777777">
            <w:pPr>
              <w:widowControl w:val="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rPr>
                <w:rFonts w:ascii="Calibri" w:hAnsi="Calibri"/>
                <w:b/>
                <w:bCs/>
                <w:color w:val="000000"/>
                <w:szCs w:val="20"/>
              </w:rPr>
            </w:pPr>
          </w:p>
          <w:p w:rsidR="009A43D9" w:rsidRDefault="00D40D51" w14:paraId="4B3509C2" w14:textId="77777777">
            <w:pPr>
              <w:widowControl w:val="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rPr>
                <w:rFonts w:ascii="Calibri" w:hAnsi="Calibri"/>
                <w:b/>
                <w:bCs/>
                <w:color w:val="000000"/>
                <w:szCs w:val="20"/>
              </w:rPr>
            </w:pPr>
          </w:p>
          <w:p w:rsidR="009A43D9" w:rsidRDefault="00D40D51" w14:paraId="1B0B2C79" w14:textId="77777777">
            <w:pPr>
              <w:widowControl w:val="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rPr>
                <w:rFonts w:ascii="Calibri" w:hAnsi="Calibri"/>
                <w:color w:val="000000"/>
                <w:szCs w:val="20"/>
              </w:rPr>
            </w:pPr>
            <w:r>
              <w:rPr>
                <w:rFonts w:ascii="Calibri" w:hAnsi="Calibri"/>
                <w:color w:val="000000"/>
                <w:szCs w:val="20"/>
              </w:rPr>
              <w:t>Unapplied Payment Status</w:t>
            </w:r>
          </w:p>
          <w:p>
            <w:pPr>
              <w:pStyle w:val="ListParagraph"/>
              <w:numPr>
                <w:ilvl w:val="0"/>
                <w:numId w:val="107"/>
              </w:numPr>
              <w:rPr>
                <w:rFonts w:ascii="Calibri" w:hAnsi="Calibri" w:cs="Calibri"/>
                <w:sz w:val="22"/>
                <w:szCs w:val="22"/>
              </w:rPr>
            </w:pPr>
            <w:r>
              <w:rPr>
                <w:rFonts w:ascii="Calibri" w:hAnsi="Calibri" w:cs="Calibri"/>
                <w:sz w:val="22"/>
                <w:szCs w:val="22"/>
                <w:shd w:val="clear" w:color="auto" w:fill="FFF59D"/>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rPr>
                <w:rFonts w:ascii="Calibri" w:hAnsi="Calibri" w:cs="Calibri"/>
                <w:sz w:val="22"/>
                <w:szCs w:val="22"/>
              </w:rPr>
            </w:pPr>
            <w:r>
              <w:rPr>
                <w:rFonts w:ascii="Calibri" w:hAnsi="Calibri" w:cs="Calibri"/>
                <w:sz w:val="22"/>
                <w:szCs w:val="22"/>
                <w:shd w:val="clear" w:color="auto" w:fill="FFF59D"/>
              </w:rPr>
              <w:t xml:space="preserve">The system shall let the user filter each list by status, receipt type, branch and date range and export the list to Excel.</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8"/>
              </w:numPr>
              <w:rPr>
                <w:rFonts w:ascii="Calibri" w:hAnsi="Calibri" w:cs="Calibri"/>
                <w:sz w:val="22"/>
                <w:szCs w:val="22"/>
              </w:rPr>
            </w:pPr>
            <w:r>
              <w:rPr>
                <w:rFonts w:ascii="Calibri" w:hAnsi="Calibri" w:cs="Calibri"/>
                <w:sz w:val="22"/>
                <w:szCs w:val="22"/>
                <w:shd w:val="clear" w:color="auto" w:fill="FFF59D"/>
              </w:rPr>
              <w:t xml:space="preserve">The AR/OR for Issuance Posting list shows the records For Posting by default; changing the status filter to Returned lists the returned records.</w:t>
            </w:r>
          </w:p>
          <w:p>
            <w:pPr>
              <w:pStyle w:val="ListParagraph"/>
              <w:numPr>
                <w:ilvl w:val="0"/>
                <w:numId w:val="108"/>
              </w:numPr>
              <w:rPr>
                <w:rFonts w:ascii="Calibri" w:hAnsi="Calibri" w:cs="Calibri"/>
                <w:sz w:val="22"/>
                <w:szCs w:val="22"/>
              </w:rPr>
            </w:pPr>
            <w:r>
              <w:rPr>
                <w:rFonts w:ascii="Calibri" w:hAnsi="Calibri" w:cs="Calibri"/>
                <w:sz w:val="22"/>
                <w:szCs w:val="22"/>
                <w:shd w:val="clear" w:color="auto" w:fill="FFF59D"/>
              </w:rPr>
              <w:t xml:space="preserve">Exporting a list gives an Excel file with the columns shown on the screen.</w:t>
            </w:r>
          </w:p>
          <w:p w:rsidR="009A43D9" w:rsidRDefault="009A43D9" w14:paraId="296FEF7D" w14:textId="77777777">
            <w:pPr>
              <w:widowControl w:val="0"/>
              <w:rPr>
                <w:rFonts w:ascii="Calibri" w:hAnsi="Calibri"/>
                <w:color w:val="000000"/>
                <w:szCs w:val="20"/>
              </w:rPr>
            </w:pPr>
          </w:p>
          <w:p w:rsidR="009A43D9" w:rsidRDefault="009A43D9" w14:paraId="7194DBDC" w14:textId="77777777">
            <w:pPr>
              <w:widowControl w:val="0"/>
              <w:rPr>
                <w:rFonts w:ascii="Calibri" w:hAnsi="Calibri"/>
                <w:b/>
                <w:bCs/>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FRS.CSH.01.03.05 Invoice search and links to the applications Cashiering works with</w:t>
            </w:r>
          </w:p>
          <w:p>
            <w:pPr>
              <w:pStyle w:val="ListParagraph"/>
              <w:numPr>
                <w:ilvl w:val="0"/>
                <w:numId w:val="235"/>
              </w:numPr>
              <w:rPr>
                <w:rFonts w:ascii="Calibri" w:hAnsi="Calibri" w:cs="Calibri"/>
                <w:sz w:val="22"/>
                <w:szCs w:val="22"/>
              </w:rPr>
            </w:pPr>
            <w:r>
              <w:rPr>
                <w:rFonts w:ascii="Calibri" w:hAnsi="Calibri" w:cs="Calibri"/>
                <w:sz w:val="22"/>
                <w:szCs w:val="22"/>
                <w:shd w:val="clear" w:color="auto" w:fill="FFF59D"/>
              </w:rPr>
              <w:t xml:space="preserve">The dashboard shall have a search box for an account, invoice, ARN, AR or OR number and a list of links to the applications Cashiering works with (name and address of each link maintained by the System Administrator).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6"/>
              </w:numPr>
              <w:rPr>
                <w:rFonts w:ascii="Calibri" w:hAnsi="Calibri" w:cs="Calibri"/>
                <w:sz w:val="22"/>
                <w:szCs w:val="22"/>
              </w:rPr>
            </w:pPr>
            <w:r>
              <w:rPr>
                <w:rFonts w:ascii="Calibri" w:hAnsi="Calibri" w:cs="Calibri"/>
                <w:sz w:val="22"/>
                <w:szCs w:val="22"/>
                <w:shd w:val="clear" w:color="auto" w:fill="FFF59D"/>
              </w:rPr>
              <w:t xml:space="preserve">Typing an AR number in the dashboard search opens the receipt.</w:t>
            </w:r>
          </w:p>
          <w:p>
            <w:pPr>
              <w:pStyle w:val="ListParagraph"/>
              <w:numPr>
                <w:ilvl w:val="0"/>
                <w:numId w:val="236"/>
              </w:numPr>
              <w:rPr>
                <w:rFonts w:ascii="Calibri" w:hAnsi="Calibri" w:cs="Calibri"/>
                <w:sz w:val="22"/>
                <w:szCs w:val="22"/>
              </w:rPr>
            </w:pPr>
            <w:r>
              <w:rPr>
                <w:rFonts w:ascii="Calibri" w:hAnsi="Calibri" w:cs="Calibri"/>
                <w:sz w:val="22"/>
                <w:szCs w:val="22"/>
                <w:shd w:val="clear" w:color="auto" w:fill="FFF59D"/>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Cashiering Workbench (Appendix E.1)</w:t>
            </w:r>
          </w:p>
          <w:p>
            <w:pPr>
              <w:rPr>
                <w:rFonts w:ascii="Calibri" w:hAnsi="Calibri" w:cs="Calibri"/>
                <w:sz w:val="20"/>
                <w:szCs w:val="20"/>
              </w:rPr>
            </w:pPr>
            <w:r>
              <w:rPr>
                <w:rFonts w:ascii="Calibri" w:hAnsi="Calibri" w:cs="Calibri"/>
                <w:sz w:val="20"/>
                <w:szCs w:val="20"/>
                <w:shd w:val="clear" w:color="auto" w:fill="FFF59D"/>
              </w:rPr>
              <w:t xml:space="preserve">BIBS reference: FR-OP-003, FR-OP-022</w:t>
            </w:r>
          </w:p>
        </w:tc>
      </w:tr>
      <w:tr w:rsidR="009A43D9" w:rsidTr="11E56ED0" w14:paraId="3FF7A5F7" w14:textId="77777777">
        <w:trPr>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rPr>
                <w:color w:val="000000"/>
              </w:rPr>
            </w:pPr>
          </w:p>
          <w:p w:rsidR="009A43D9" w:rsidRDefault="00D40D51" w14:paraId="0012B49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rPr>
                <w:rFonts w:ascii="Calibri" w:hAnsi="Calibri" w:cs="Calibri"/>
                <w:sz w:val="22"/>
                <w:szCs w:val="22"/>
              </w:rPr>
            </w:pPr>
            <w:r>
              <w:rPr>
                <w:rFonts w:ascii="Calibri" w:hAnsi="Calibri" w:cs="Calibri"/>
                <w:sz w:val="22"/>
                <w:szCs w:val="22"/>
                <w:shd w:val="clear" w:color="auto" w:fill="FFF59D"/>
              </w:rPr>
              <w:t xml:space="preserve">User Role (proposed, Appendix H): Cashier (Head Office and branches) creates, edits, saves, submits and cancels the AR creation record; the Approver/Poster is the Cashiering Team Leader or Team Head.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0"/>
              </w:numPr>
              <w:rPr>
                <w:rFonts w:ascii="Calibri" w:hAnsi="Calibri" w:cs="Calibri"/>
                <w:sz w:val="22"/>
                <w:szCs w:val="22"/>
              </w:rPr>
            </w:pPr>
            <w:r>
              <w:rPr>
                <w:rFonts w:ascii="Calibri" w:hAnsi="Calibri" w:cs="Calibri"/>
                <w:sz w:val="22"/>
                <w:szCs w:val="22"/>
                <w:shd w:val="clear" w:color="auto" w:fill="FFF59D"/>
              </w:rPr>
              <w:t xml:space="preserve">A user with the Cashier role opens Create AR; a Remittance Processor does not see it.</w:t>
            </w:r>
          </w:p>
          <w:p w:rsidR="009A43D9" w:rsidRDefault="009A43D9" w14:paraId="1231BE67" w14:textId="77777777">
            <w:pPr>
              <w:pStyle w:val="TableContents"/>
              <w:widowControl w:val="0"/>
              <w:rPr>
                <w:color w:val="000000"/>
              </w:rPr>
            </w:pPr>
          </w:p>
          <w:p w:rsidR="009A43D9" w:rsidRDefault="00D40D51" w14:paraId="2A1756D2" w14:textId="65A613AC">
            <w:pPr>
              <w:pStyle w:val="TableContents"/>
              <w:widowControl w:val="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jc w:val="right"/>
              </w:trPr>
              <w:tc>
                <w:tcPr>
                  <w:tcW w:w="1892" w:type="dxa"/>
                  <w:tcBorders>
                    <w:top w:val="single" w:color="000000" w:sz="4" w:space="0"/>
                    <w:left w:val="single" w:color="000000" w:sz="4" w:space="0"/>
                    <w:bottom w:val="single" w:color="000000" w:sz="4" w:space="0"/>
                  </w:tcBorders>
                </w:tcPr>
                <w:p w:rsidR="009A43D9" w:rsidRDefault="00D40D51" w14:paraId="70C8EA7D" w14:textId="77777777">
                  <w:pPr>
                    <w:pStyle w:val="TableContents"/>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tcPr>
                <w:p w:rsidR="009A43D9" w:rsidRDefault="00D40D51" w14:paraId="05588160" w14:textId="77777777">
                  <w:pPr>
                    <w:pStyle w:val="TableContents"/>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jc w:val="right"/>
              </w:trPr>
              <w:tc>
                <w:tcPr>
                  <w:tcW w:w="1892" w:type="dxa"/>
                  <w:tcBorders>
                    <w:left w:val="single" w:color="000000" w:sz="4" w:space="0"/>
                    <w:bottom w:val="single" w:color="000000" w:sz="4" w:space="0"/>
                  </w:tcBorders>
                </w:tcPr>
                <w:p w:rsidR="009A43D9" w:rsidRDefault="00D40D51" w14:paraId="6EF4DAF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jc w:val="right"/>
              </w:trPr>
              <w:tc>
                <w:tcPr>
                  <w:tcW w:w="1892" w:type="dxa"/>
                  <w:tcBorders>
                    <w:left w:val="single" w:color="000000" w:sz="4" w:space="0"/>
                    <w:bottom w:val="single" w:color="000000" w:sz="4" w:space="0"/>
                  </w:tcBorders>
                </w:tcPr>
                <w:p w:rsidR="009A43D9" w:rsidRDefault="00D40D51" w14:paraId="07C54EB0"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system shall default the Receipting Branch to the branch of the user and offer only the branches that have a usable AR series for the year (FRS.CSH.02.03).</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system shall show the rate of the day of the Comptrollership exchange rate table with two decimals when the currency is USD (CSHID.012).</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Payor Name shall take up to 250 characters and Check Number up to 40 characters; the bank of the check shall be chosen from the list of banks.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A cashier of the Cebu branch opens Create AR; Receipting Branch shows Cebu and only branches with a usable AR series are offered.</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Selecting Currency USD shows the rate of the day and defaults Post to Bank Account to DFLB Savings FX (BDO Ortigas).</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Searching "940001" in Account Number lists the accounts whose numbers contain it.</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rPr>
                <w:b/>
                <w:bCs/>
              </w:rPr>
            </w:pPr>
          </w:p>
          <w:p w:rsidR="009A43D9" w:rsidRDefault="00D40D51" w14:paraId="61326D38"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rPr>
                <w:rFonts w:ascii="Calibri" w:hAnsi="Calibri" w:cs="Calibri"/>
                <w:sz w:val="22"/>
                <w:szCs w:val="22"/>
              </w:rPr>
            </w:pPr>
            <w:r>
              <w:rPr>
                <w:rFonts w:ascii="Calibri" w:hAnsi="Calibri" w:cs="Calibri"/>
                <w:sz w:val="22"/>
                <w:szCs w:val="22"/>
                <w:shd w:val="clear" w:color="auto" w:fill="FFF59D"/>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rPr>
                <w:rFonts w:ascii="Calibri" w:hAnsi="Calibri" w:cs="Calibri"/>
                <w:sz w:val="22"/>
                <w:szCs w:val="22"/>
              </w:rPr>
            </w:pPr>
            <w:r>
              <w:rPr>
                <w:rFonts w:ascii="Calibri" w:hAnsi="Calibri" w:cs="Calibri"/>
                <w:sz w:val="22"/>
                <w:szCs w:val="22"/>
                <w:shd w:val="clear" w:color="auto" w:fill="FFF59D"/>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rPr>
                <w:rFonts w:ascii="Calibri" w:hAnsi="Calibri" w:cs="Calibri"/>
                <w:sz w:val="22"/>
                <w:szCs w:val="22"/>
              </w:rPr>
            </w:pPr>
            <w:r>
              <w:rPr>
                <w:rFonts w:ascii="Calibri" w:hAnsi="Calibri" w:cs="Calibri"/>
                <w:sz w:val="22"/>
                <w:szCs w:val="22"/>
                <w:shd w:val="clear" w:color="auto" w:fill="FFF59D"/>
              </w:rPr>
              <w:t xml:space="preserve">The PR 2307 Amount shall be shown only for accounts with the BIR 2307 tag; the amount waiting for the BIR 2307 certificate is never applied (FRS.CSH.02.05.13).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4"/>
              </w:numPr>
              <w:rPr>
                <w:rFonts w:ascii="Calibri" w:hAnsi="Calibri" w:cs="Calibri"/>
                <w:sz w:val="22"/>
                <w:szCs w:val="22"/>
              </w:rPr>
            </w:pPr>
            <w:r>
              <w:rPr>
                <w:rFonts w:ascii="Calibri" w:hAnsi="Calibri" w:cs="Calibri"/>
                <w:sz w:val="22"/>
                <w:szCs w:val="22"/>
                <w:shd w:val="clear" w:color="auto" w:fill="FFF59D"/>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rPr>
                <w:rFonts w:ascii="Calibri" w:hAnsi="Calibri" w:cs="Calibri"/>
                <w:sz w:val="22"/>
                <w:szCs w:val="22"/>
              </w:rPr>
            </w:pPr>
            <w:r>
              <w:rPr>
                <w:rFonts w:ascii="Calibri" w:hAnsi="Calibri" w:cs="Calibri"/>
                <w:sz w:val="22"/>
                <w:szCs w:val="22"/>
                <w:shd w:val="clear" w:color="auto" w:fill="FFF59D"/>
              </w:rPr>
              <w:t xml:space="preserve">An account without the BIR 2307 tag shows the PR 2307 Amount as blank.</w:t>
            </w:r>
          </w:p>
          <w:p w:rsidR="009A43D9" w:rsidRDefault="009A43D9" w14:paraId="34FF1C98" w14:textId="77777777">
            <w:pPr>
              <w:pStyle w:val="TableContents"/>
              <w:widowControl w:val="0"/>
              <w:rPr>
                <w:rFonts w:ascii="Calibri" w:hAnsi="Calibri" w:eastAsia="Calibri" w:cs="Calibri"/>
                <w:color w:val="000000"/>
                <w:sz w:val="22"/>
                <w:szCs w:val="22"/>
              </w:rPr>
            </w:pPr>
          </w:p>
          <w:p w:rsidR="009A43D9" w:rsidRDefault="00D40D51" w14:paraId="6A3E6CED" w14:textId="69C480F5">
            <w:pPr>
              <w:pStyle w:val="TableContents"/>
              <w:widowControl w:val="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rPr>
                <w:rFonts w:ascii="Calibri" w:hAnsi="Calibri" w:eastAsia="Calibri" w:cs="Calibri"/>
                <w:color w:val="000000"/>
                <w:sz w:val="22"/>
                <w:szCs w:val="22"/>
              </w:rPr>
            </w:pPr>
          </w:p>
          <w:p w:rsidR="009A43D9" w:rsidRDefault="00D40D51" w14:paraId="160A3252" w14:textId="174C6E7D">
            <w:pPr>
              <w:pStyle w:val="TableContents"/>
              <w:widowControl w:val="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rPr>
                <w:rFonts w:ascii="Calibri" w:hAnsi="Calibri" w:eastAsia="Calibri" w:cs="Calibri"/>
                <w:color w:val="000000"/>
                <w:sz w:val="22"/>
                <w:szCs w:val="22"/>
              </w:rPr>
            </w:pPr>
          </w:p>
          <w:p w:rsidR="009A43D9" w:rsidRDefault="00D40D51" w14:paraId="73838EB5" w14:textId="6CABEA6A">
            <w:pPr>
              <w:pStyle w:val="TableContents"/>
              <w:widowControl w:val="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rPr>
                <w:rFonts w:ascii="Calibri" w:hAnsi="Calibri" w:eastAsia="Calibri" w:cs="Calibri"/>
                <w:color w:val="000000"/>
                <w:sz w:val="22"/>
                <w:szCs w:val="22"/>
              </w:rPr>
            </w:pPr>
          </w:p>
          <w:p w:rsidR="009A43D9" w:rsidRDefault="00D40D51" w14:paraId="3DF4B9E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rPr>
                <w:rFonts w:ascii="Calibri" w:hAnsi="Calibri" w:eastAsia="Calibri" w:cs="Calibri"/>
                <w:color w:val="000000"/>
                <w:sz w:val="22"/>
                <w:szCs w:val="22"/>
              </w:rPr>
            </w:pPr>
          </w:p>
          <w:p w:rsidR="009A43D9" w:rsidRDefault="00D40D51" w14:paraId="6D9C0E21" w14:textId="2CB4B69C">
            <w:pPr>
              <w:pStyle w:val="TableContents"/>
              <w:widowControl w:val="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rPr>
                <w:rFonts w:ascii="Calibri" w:hAnsi="Calibri" w:eastAsia="Calibri" w:cs="Calibri"/>
                <w:color w:val="000000"/>
                <w:sz w:val="22"/>
                <w:szCs w:val="22"/>
              </w:rPr>
            </w:pPr>
          </w:p>
          <w:p w:rsidR="009A43D9" w:rsidRDefault="00D40D51" w14:paraId="46143DC9" w14:textId="6AE230DF">
            <w:pPr>
              <w:pStyle w:val="TableContents"/>
              <w:widowControl w:val="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c>
                <w:tcPr>
                  <w:tcW w:w="1660" w:type="dxa"/>
                  <w:tcBorders>
                    <w:top w:val="single" w:color="000000" w:sz="4" w:space="0"/>
                    <w:left w:val="single" w:color="000000" w:sz="4" w:space="0"/>
                    <w:bottom w:val="single" w:color="000000" w:sz="4" w:space="0"/>
                  </w:tcBorders>
                </w:tcPr>
                <w:p w:rsidR="009A43D9" w:rsidRDefault="00D40D51" w14:paraId="032E3F61"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3BA38FAB" w14:textId="77777777">
                  <w:pPr>
                    <w:pStyle w:val="TableContents"/>
                    <w:widowControl w:val="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6E6B5DB" w14:textId="77777777">
                  <w:pPr>
                    <w:pStyle w:val="TableContents"/>
                    <w:widowControl w:val="0"/>
                    <w:rPr>
                      <w:b/>
                      <w:bCs/>
                    </w:rPr>
                  </w:pPr>
                  <w:r>
                    <w:rPr>
                      <w:b/>
                      <w:bCs/>
                    </w:rPr>
                    <w:t>Remarks</w:t>
                  </w:r>
                </w:p>
              </w:tc>
            </w:tr>
            <w:tr w:rsidR="009A43D9" w14:paraId="7354311B" w14:textId="77777777">
              <w:tc>
                <w:tcPr>
                  <w:tcW w:w="1660" w:type="dxa"/>
                  <w:tcBorders>
                    <w:left w:val="single" w:color="000000" w:sz="4" w:space="0"/>
                    <w:bottom w:val="single" w:color="000000" w:sz="4" w:space="0"/>
                  </w:tcBorders>
                </w:tcPr>
                <w:p w:rsidR="009A43D9" w:rsidRDefault="00D40D51" w14:paraId="046E10A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widowControl w:val="0"/>
                    <w:rPr>
                      <w:rFonts w:ascii="Calibri" w:hAnsi="Calibri" w:eastAsia="Calibri" w:cs="Calibri"/>
                      <w:color w:val="000000"/>
                      <w:sz w:val="22"/>
                      <w:szCs w:val="22"/>
                    </w:rPr>
                  </w:pPr>
                </w:p>
                <w:p w:rsidR="009A43D9" w:rsidRDefault="009A43D9" w14:paraId="0AD9C6F4" w14:textId="77777777">
                  <w:pPr>
                    <w:pStyle w:val="TableContents"/>
                    <w:widowControl w:val="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widowControl w:val="0"/>
                    <w:rPr>
                      <w:rFonts w:ascii="Calibri" w:hAnsi="Calibri" w:eastAsia="Calibri" w:cs="Calibri"/>
                      <w:color w:val="000000"/>
                      <w:sz w:val="22"/>
                      <w:szCs w:val="22"/>
                    </w:rPr>
                  </w:pPr>
                </w:p>
                <w:p w:rsidR="009A43D9" w:rsidRDefault="00D40D51" w14:paraId="38EF4DA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c>
                <w:tcPr>
                  <w:tcW w:w="1660" w:type="dxa"/>
                  <w:tcBorders>
                    <w:left w:val="single" w:color="000000" w:sz="4" w:space="0"/>
                    <w:bottom w:val="single" w:color="000000" w:sz="4" w:space="0"/>
                  </w:tcBorders>
                </w:tcPr>
                <w:p w:rsidR="009A43D9" w:rsidRDefault="00D40D51" w14:paraId="4CBCC3F3"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c>
                <w:tcPr>
                  <w:tcW w:w="1660" w:type="dxa"/>
                  <w:tcBorders>
                    <w:left w:val="single" w:color="000000" w:sz="4" w:space="0"/>
                    <w:bottom w:val="single" w:color="000000" w:sz="4" w:space="0"/>
                  </w:tcBorders>
                </w:tcPr>
                <w:p w:rsidR="009A43D9" w:rsidRDefault="00D40D51" w14:paraId="2825F0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rPr>
                <w:rFonts w:ascii="Calibri" w:hAnsi="Calibri" w:eastAsia="Calibri" w:cs="Calibri"/>
                <w:color w:val="000000"/>
                <w:sz w:val="22"/>
                <w:szCs w:val="22"/>
              </w:rPr>
            </w:pPr>
          </w:p>
          <w:p w:rsidR="009A43D9" w:rsidRDefault="00D40D51" w14:paraId="302199DF" w14:textId="012D1E93">
            <w:pPr>
              <w:pStyle w:val="TableContents"/>
              <w:widowControl w:val="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rPr>
                <w:rFonts w:ascii="Calibri" w:hAnsi="Calibri" w:eastAsia="Calibri" w:cs="Calibri"/>
                <w:color w:val="000000"/>
                <w:sz w:val="22"/>
                <w:szCs w:val="22"/>
              </w:rPr>
            </w:pPr>
          </w:p>
          <w:p w:rsidR="009A43D9" w:rsidRDefault="00D40D51" w14:paraId="2B09C556" w14:textId="77777777">
            <w:pPr>
              <w:pStyle w:val="TableContents"/>
              <w:widowControl w:val="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rPr>
                <w:rFonts w:ascii="Calibri" w:hAnsi="Calibri" w:cs="Calibri"/>
                <w:sz w:val="22"/>
                <w:szCs w:val="22"/>
              </w:rPr>
            </w:pPr>
            <w:r>
              <w:rPr>
                <w:rFonts w:ascii="Calibri" w:hAnsi="Calibri" w:cs="Calibri"/>
                <w:sz w:val="22"/>
                <w:szCs w:val="22"/>
                <w:shd w:val="clear" w:color="auto" w:fill="FFF59D"/>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rPr>
                <w:rFonts w:ascii="Calibri" w:hAnsi="Calibri" w:cs="Calibri"/>
                <w:sz w:val="22"/>
                <w:szCs w:val="22"/>
              </w:rPr>
            </w:pPr>
            <w:r>
              <w:rPr>
                <w:rFonts w:ascii="Calibri" w:hAnsi="Calibri" w:cs="Calibri"/>
                <w:sz w:val="22"/>
                <w:szCs w:val="22"/>
                <w:shd w:val="clear" w:color="auto" w:fill="FFF59D"/>
              </w:rPr>
              <w:t xml:space="preserve">The working days of the holding period shall be counted on the holiday calendar maintained by Comptrollership.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without Post to Bank Account is refused with "Post to Bank Account is required" and nothing is saved.</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a Paid Amount of 0.00 or of 1,500,000,000.00 is refused.</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a USD receipt for a peso account is refused with the currency message.</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a check payment whose check date is within the holding period is refused with the holding-period message.</w:t>
            </w:r>
          </w:p>
          <w:p w:rsidR="009A43D9" w:rsidRDefault="00D40D51" w14:paraId="0E2FE439" w14:textId="59FD8AE9">
            <w:pPr>
              <w:pStyle w:val="TableContents"/>
              <w:widowControl w:val="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rPr>
                <w:rFonts w:ascii="Calibri" w:hAnsi="Calibri" w:cs="Calibri"/>
                <w:sz w:val="22"/>
                <w:szCs w:val="22"/>
              </w:rPr>
            </w:pPr>
            <w:r>
              <w:rPr>
                <w:rFonts w:ascii="Calibri" w:hAnsi="Calibri" w:cs="Calibri"/>
                <w:sz w:val="22"/>
                <w:szCs w:val="22"/>
                <w:shd w:val="clear" w:color="auto" w:fill="FFF59D"/>
              </w:rPr>
              <w:t xml:space="preserve">The sequence number of the request number shall be unique per prefix and receipt type, generated by the system and never reused, even when a record is cancelled (Appendix R).</w:t>
            </w:r>
          </w:p>
          <w:p>
            <w:pPr>
              <w:pStyle w:val="ListParagraph"/>
              <w:numPr>
                <w:ilvl w:val="0"/>
                <w:numId w:val="117"/>
              </w:numPr>
              <w:rPr>
                <w:rFonts w:ascii="Calibri" w:hAnsi="Calibri" w:cs="Calibri"/>
                <w:sz w:val="22"/>
                <w:szCs w:val="22"/>
              </w:rPr>
            </w:pPr>
            <w:r>
              <w:rPr>
                <w:rFonts w:ascii="Calibri" w:hAnsi="Calibri" w:cs="Calibri"/>
                <w:sz w:val="22"/>
                <w:szCs w:val="22"/>
                <w:shd w:val="clear" w:color="auto" w:fill="FFF59D"/>
              </w:rPr>
              <w:t xml:space="preserve">The prefixes shall be maintained values (CR-AR, CR-OR, CN-AR, CN-OR, RE-AR, RE-OR) kept by the System Administrator.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8"/>
              </w:numPr>
              <w:rPr>
                <w:rFonts w:ascii="Calibri" w:hAnsi="Calibri" w:cs="Calibri"/>
                <w:sz w:val="22"/>
                <w:szCs w:val="22"/>
              </w:rPr>
            </w:pPr>
            <w:r>
              <w:rPr>
                <w:rFonts w:ascii="Calibri" w:hAnsi="Calibri" w:cs="Calibri"/>
                <w:sz w:val="22"/>
                <w:szCs w:val="22"/>
                <w:shd w:val="clear" w:color="auto" w:fill="FFF59D"/>
              </w:rPr>
              <w:t xml:space="preserve">Two AR creation records saved one after the other receive consecutive numbers CR-AR-&lt;sequence&gt; and CR-AR-&lt;sequence + 1&gt;.</w:t>
            </w:r>
          </w:p>
          <w:p>
            <w:pPr>
              <w:pStyle w:val="ListParagraph"/>
              <w:numPr>
                <w:ilvl w:val="0"/>
                <w:numId w:val="118"/>
              </w:numPr>
              <w:rPr>
                <w:rFonts w:ascii="Calibri" w:hAnsi="Calibri" w:cs="Calibri"/>
                <w:sz w:val="22"/>
                <w:szCs w:val="22"/>
              </w:rPr>
            </w:pPr>
            <w:r>
              <w:rPr>
                <w:rFonts w:ascii="Calibri" w:hAnsi="Calibri" w:cs="Calibri"/>
                <w:sz w:val="22"/>
                <w:szCs w:val="22"/>
                <w:shd w:val="clear" w:color="auto" w:fill="FFF59D"/>
              </w:rPr>
              <w:t xml:space="preserve">A cancelled creation record keeps its number; the number is not given to another record.</w:t>
            </w:r>
          </w:p>
          <w:p w:rsidR="009A43D9" w:rsidRDefault="009A43D9" w14:paraId="1F3B1409" w14:textId="77777777">
            <w:pPr>
              <w:pStyle w:val="TableContents"/>
              <w:widowControl w:val="0"/>
              <w:rPr>
                <w:rFonts w:ascii="Calibri" w:hAnsi="Calibri" w:eastAsia="Calibri" w:cs="Calibri"/>
                <w:color w:val="000000"/>
                <w:sz w:val="22"/>
                <w:szCs w:val="22"/>
              </w:rPr>
            </w:pPr>
          </w:p>
          <w:p w:rsidR="009A43D9" w:rsidRDefault="00D40D51" w14:paraId="17C650AF" w14:textId="5EFCE494">
            <w:pPr>
              <w:pStyle w:val="TableContents"/>
              <w:widowControl w:val="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rPr>
                <w:rFonts w:ascii="Calibri" w:hAnsi="Calibri" w:cs="Calibri"/>
                <w:sz w:val="22"/>
                <w:szCs w:val="22"/>
              </w:rPr>
            </w:pPr>
            <w:r>
              <w:rPr>
                <w:rFonts w:ascii="Calibri" w:hAnsi="Calibri" w:cs="Calibri"/>
                <w:sz w:val="22"/>
                <w:szCs w:val="22"/>
                <w:shd w:val="clear" w:color="auto" w:fill="FFF59D"/>
              </w:rPr>
              <w:t xml:space="preserve">The system shall notify the Approver/Poster in the system (bell in the page header) when a record is submitted for posting (Appendix G).</w:t>
            </w:r>
          </w:p>
          <w:p>
            <w:pPr>
              <w:pStyle w:val="ListParagraph"/>
              <w:numPr>
                <w:ilvl w:val="0"/>
                <w:numId w:val="119"/>
              </w:numPr>
              <w:rPr>
                <w:rFonts w:ascii="Calibri" w:hAnsi="Calibri" w:cs="Calibri"/>
                <w:sz w:val="22"/>
                <w:szCs w:val="22"/>
              </w:rPr>
            </w:pPr>
            <w:r>
              <w:rPr>
                <w:rFonts w:ascii="Calibri" w:hAnsi="Calibri" w:cs="Calibri"/>
                <w:sz w:val="22"/>
                <w:szCs w:val="22"/>
                <w:shd w:val="clear" w:color="auto" w:fill="FFF59D"/>
              </w:rPr>
              <w:t xml:space="preserve">The system shall not offer the Post action to the user who created the record (FRS.OPS.002.05).</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0"/>
              </w:numPr>
              <w:rPr>
                <w:rFonts w:ascii="Calibri" w:hAnsi="Calibri" w:cs="Calibri"/>
                <w:sz w:val="22"/>
                <w:szCs w:val="22"/>
              </w:rPr>
            </w:pPr>
            <w:r>
              <w:rPr>
                <w:rFonts w:ascii="Calibri" w:hAnsi="Calibri" w:cs="Calibri"/>
                <w:sz w:val="22"/>
                <w:szCs w:val="22"/>
                <w:shd w:val="clear" w:color="auto" w:fill="FFF59D"/>
              </w:rPr>
              <w:t xml:space="preserve">After Submit for Posting the record shows For Posting, it is on the Approver/Poster's list and the Approver/Poster has a notice that opens it.</w:t>
            </w:r>
          </w:p>
          <w:p>
            <w:pPr>
              <w:pStyle w:val="ListParagraph"/>
              <w:numPr>
                <w:ilvl w:val="0"/>
                <w:numId w:val="120"/>
              </w:numPr>
              <w:rPr>
                <w:rFonts w:ascii="Calibri" w:hAnsi="Calibri" w:cs="Calibri"/>
                <w:sz w:val="22"/>
                <w:szCs w:val="22"/>
              </w:rPr>
            </w:pPr>
            <w:r>
              <w:rPr>
                <w:rFonts w:ascii="Calibri" w:hAnsi="Calibri" w:cs="Calibri"/>
                <w:sz w:val="22"/>
                <w:szCs w:val="22"/>
                <w:shd w:val="clear" w:color="auto" w:fill="FFF59D"/>
              </w:rPr>
              <w:t xml:space="preserve">The creator of the record does not see the Post action on it.</w:t>
            </w:r>
          </w:p>
          <w:p w:rsidR="009A43D9" w:rsidRDefault="009A43D9" w14:paraId="562C75D1" w14:textId="77777777">
            <w:pPr>
              <w:pStyle w:val="TableContents"/>
              <w:widowControl w:val="0"/>
              <w:rPr>
                <w:rFonts w:ascii="Calibri" w:hAnsi="Calibri" w:eastAsia="Calibri" w:cs="Calibri"/>
                <w:color w:val="000000"/>
                <w:sz w:val="22"/>
                <w:szCs w:val="22"/>
              </w:rPr>
            </w:pPr>
          </w:p>
          <w:p w:rsidR="009A43D9" w:rsidRDefault="00D40D51" w14:paraId="3CF9675E" w14:textId="29181281">
            <w:pPr>
              <w:pStyle w:val="TableContents"/>
              <w:widowControl w:val="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rPr>
                <w:rFonts w:ascii="Calibri" w:hAnsi="Calibri" w:eastAsia="Calibri" w:cs="Calibri"/>
                <w:color w:val="000000"/>
                <w:sz w:val="22"/>
                <w:szCs w:val="22"/>
              </w:rPr>
            </w:pPr>
          </w:p>
          <w:p w:rsidR="009A43D9" w:rsidRDefault="00D40D51" w14:paraId="1D3FA00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rPr>
                <w:rFonts w:ascii="Calibri" w:hAnsi="Calibri" w:eastAsia="Calibri" w:cs="Calibri"/>
                <w:color w:val="000000"/>
                <w:sz w:val="22"/>
                <w:szCs w:val="22"/>
              </w:rPr>
            </w:pPr>
          </w:p>
          <w:p w:rsidR="009A43D9" w:rsidRDefault="00D40D51" w14:paraId="45CA2C9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rPr>
                <w:shd w:val="clear" w:color="auto" w:fill="FFFF00"/>
              </w:rPr>
            </w:pPr>
          </w:p>
          <w:p w:rsidR="009A43D9" w:rsidRDefault="00D40D51" w14:paraId="14B14DB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rPr>
                <w:rFonts w:ascii="Calibri" w:hAnsi="Calibri" w:eastAsia="Calibri" w:cs="Calibri"/>
                <w:color w:val="000000"/>
                <w:sz w:val="22"/>
                <w:szCs w:val="22"/>
              </w:rPr>
            </w:pPr>
          </w:p>
          <w:p w:rsidR="009A43D9" w:rsidP="43591555" w:rsidRDefault="00D40D51" w14:paraId="0511D3B2" w14:textId="0C7417D0">
            <w:pPr>
              <w:pStyle w:val="Normal"/>
              <w:widowControl w:val="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rPr>
                <w:rFonts w:ascii="Calibri" w:hAnsi="Calibri" w:eastAsia="Calibri" w:cs="Calibri"/>
                <w:color w:val="000000"/>
                <w:sz w:val="22"/>
                <w:szCs w:val="22"/>
              </w:rPr>
            </w:pPr>
          </w:p>
          <w:p w:rsidR="009A43D9" w:rsidRDefault="00D40D51" w14:paraId="478EFAA9" w14:textId="7DA3690C">
            <w:pPr>
              <w:pStyle w:val="TableContents"/>
              <w:widowControl w:val="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rPr>
                <w:rFonts w:ascii="Calibri" w:hAnsi="Calibri" w:eastAsia="Calibri" w:cs="Calibri"/>
                <w:color w:val="000000"/>
                <w:sz w:val="22"/>
                <w:szCs w:val="22"/>
              </w:rPr>
            </w:pPr>
          </w:p>
          <w:p w:rsidR="009A43D9" w:rsidRDefault="00D40D51" w14:paraId="065826D0" w14:textId="17FEC47C">
            <w:pPr>
              <w:pStyle w:val="TableContents"/>
              <w:widowControl w:val="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br/>
            </w:r>
          </w:p>
          <w:p>
            <w:pPr>
              <w:pStyle w:val="ListParagraph"/>
              <w:numPr>
                <w:ilvl w:val="0"/>
                <w:numId w:val="121"/>
              </w:numPr>
              <w:rPr>
                <w:rFonts w:ascii="Calibri" w:hAnsi="Calibri" w:cs="Calibri"/>
                <w:sz w:val="22"/>
                <w:szCs w:val="22"/>
              </w:rPr>
            </w:pPr>
            <w:r>
              <w:rPr>
                <w:rFonts w:ascii="Calibri" w:hAnsi="Calibri" w:cs="Calibri"/>
                <w:sz w:val="22"/>
                <w:szCs w:val="22"/>
                <w:shd w:val="clear" w:color="auto" w:fill="FFF59D"/>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rPr>
                <w:rFonts w:ascii="Calibri" w:hAnsi="Calibri" w:cs="Calibri"/>
                <w:sz w:val="22"/>
                <w:szCs w:val="22"/>
              </w:rPr>
            </w:pPr>
            <w:r>
              <w:rPr>
                <w:rFonts w:ascii="Calibri" w:hAnsi="Calibri" w:cs="Calibri"/>
                <w:sz w:val="22"/>
                <w:szCs w:val="22"/>
                <w:shd w:val="clear" w:color="auto" w:fill="FFF59D"/>
              </w:rPr>
              <w:t xml:space="preserve">Audit records shall not be changed or deleted by any user; they are shown on the History tab of the record.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2"/>
              </w:numPr>
              <w:rPr>
                <w:rFonts w:ascii="Calibri" w:hAnsi="Calibri" w:cs="Calibri"/>
                <w:sz w:val="22"/>
                <w:szCs w:val="22"/>
              </w:rPr>
            </w:pPr>
            <w:r>
              <w:rPr>
                <w:rFonts w:ascii="Calibri" w:hAnsi="Calibri" w:cs="Calibri"/>
                <w:sz w:val="22"/>
                <w:szCs w:val="22"/>
                <w:shd w:val="clear" w:color="auto" w:fill="FFF59D"/>
              </w:rPr>
              <w:t xml:space="preserve">The History tab of an AR creation record shows its creation, edit, save and submission with the user, date and time and the changed values.</w:t>
            </w:r>
          </w:p>
          <w:p>
            <w:pPr>
              <w:pStyle w:val="ListParagraph"/>
              <w:numPr>
                <w:ilvl w:val="0"/>
                <w:numId w:val="122"/>
              </w:numPr>
              <w:rPr>
                <w:rFonts w:ascii="Calibri" w:hAnsi="Calibri" w:cs="Calibri"/>
                <w:sz w:val="22"/>
                <w:szCs w:val="22"/>
              </w:rPr>
            </w:pPr>
            <w:r>
              <w:rPr>
                <w:rFonts w:ascii="Calibri" w:hAnsi="Calibri" w:cs="Calibri"/>
                <w:sz w:val="22"/>
                <w:szCs w:val="22"/>
                <w:shd w:val="clear" w:color="auto" w:fill="FFF59D"/>
              </w:rPr>
              <w:t xml:space="preserve">A save refused for a missing field is recorded with the failure indicator.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FRS.CSH.02.01.15 Non-premium payments of insurers (AR Insurance)</w:t>
            </w:r>
          </w:p>
          <w:p>
            <w:pPr>
              <w:pStyle w:val="ListParagraph"/>
              <w:numPr>
                <w:ilvl w:val="0"/>
                <w:numId w:val="237"/>
              </w:numPr>
              <w:rPr>
                <w:rFonts w:ascii="Calibri" w:hAnsi="Calibri" w:cs="Calibri"/>
                <w:sz w:val="22"/>
                <w:szCs w:val="22"/>
              </w:rPr>
            </w:pPr>
            <w:r>
              <w:rPr>
                <w:rFonts w:ascii="Calibri" w:hAnsi="Calibri" w:cs="Calibri"/>
                <w:sz w:val="22"/>
                <w:szCs w:val="22"/>
                <w:shd w:val="clear" w:color="auto" w:fill="FFF59D"/>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rPr>
                <w:rFonts w:ascii="Calibri" w:hAnsi="Calibri" w:cs="Calibri"/>
                <w:sz w:val="22"/>
                <w:szCs w:val="22"/>
              </w:rPr>
            </w:pPr>
            <w:r>
              <w:rPr>
                <w:rFonts w:ascii="Calibri" w:hAnsi="Calibri" w:cs="Calibri"/>
                <w:sz w:val="22"/>
                <w:szCs w:val="22"/>
                <w:shd w:val="clear" w:color="auto" w:fill="FFF59D"/>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rPr>
                <w:rFonts w:ascii="Calibri" w:hAnsi="Calibri" w:cs="Calibri"/>
                <w:sz w:val="22"/>
                <w:szCs w:val="22"/>
              </w:rPr>
            </w:pPr>
            <w:r>
              <w:rPr>
                <w:rFonts w:ascii="Calibri" w:hAnsi="Calibri" w:cs="Calibri"/>
                <w:sz w:val="22"/>
                <w:szCs w:val="22"/>
                <w:shd w:val="clear" w:color="auto" w:fill="FFF59D"/>
              </w:rPr>
              <w:t xml:space="preserve">The system shall refuse a Non-Premium AR without an insurer with the message "A non-premium AR needs the paying insurer's code".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8"/>
              </w:numPr>
              <w:rPr>
                <w:rFonts w:ascii="Calibri" w:hAnsi="Calibri" w:cs="Calibri"/>
                <w:sz w:val="22"/>
                <w:szCs w:val="22"/>
              </w:rPr>
            </w:pPr>
            <w:r>
              <w:rPr>
                <w:rFonts w:ascii="Calibri" w:hAnsi="Calibri" w:cs="Calibri"/>
                <w:sz w:val="22"/>
                <w:szCs w:val="22"/>
                <w:shd w:val="clear" w:color="auto" w:fill="FFF59D"/>
              </w:rPr>
              <w:t xml:space="preserve">An insurer refund of 25,000.00 received as Non-Premium – Refund from Insurer and posted the same day credits AR Insurer of the insurer and changes no client account.</w:t>
            </w:r>
          </w:p>
          <w:p>
            <w:pPr>
              <w:pStyle w:val="ListParagraph"/>
              <w:numPr>
                <w:ilvl w:val="0"/>
                <w:numId w:val="238"/>
              </w:numPr>
              <w:rPr>
                <w:rFonts w:ascii="Calibri" w:hAnsi="Calibri" w:cs="Calibri"/>
                <w:sz w:val="22"/>
                <w:szCs w:val="22"/>
              </w:rPr>
            </w:pPr>
            <w:r>
              <w:rPr>
                <w:rFonts w:ascii="Calibri" w:hAnsi="Calibri" w:cs="Calibri"/>
                <w:sz w:val="22"/>
                <w:szCs w:val="22"/>
                <w:shd w:val="clear" w:color="auto" w:fill="FFF59D"/>
              </w:rPr>
              <w:t xml:space="preserve">A Non-Premium AR without an insurer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FRS.CSH.02.01.16 Cashier's day-end list</w:t>
            </w:r>
          </w:p>
          <w:p>
            <w:pPr>
              <w:pStyle w:val="ListParagraph"/>
              <w:numPr>
                <w:ilvl w:val="0"/>
                <w:numId w:val="239"/>
              </w:numPr>
              <w:rPr>
                <w:rFonts w:ascii="Calibri" w:hAnsi="Calibri" w:cs="Calibri"/>
                <w:sz w:val="22"/>
                <w:szCs w:val="22"/>
              </w:rPr>
            </w:pPr>
            <w:r>
              <w:rPr>
                <w:rFonts w:ascii="Calibri" w:hAnsi="Calibri" w:cs="Calibri"/>
                <w:sz w:val="22"/>
                <w:szCs w:val="22"/>
                <w:shd w:val="clear" w:color="auto" w:fill="FFF59D"/>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0"/>
              </w:numPr>
              <w:rPr>
                <w:rFonts w:ascii="Calibri" w:hAnsi="Calibri" w:cs="Calibri"/>
                <w:sz w:val="22"/>
                <w:szCs w:val="22"/>
              </w:rPr>
            </w:pPr>
            <w:r>
              <w:rPr>
                <w:rFonts w:ascii="Calibri" w:hAnsi="Calibri" w:cs="Calibri"/>
                <w:sz w:val="22"/>
                <w:szCs w:val="22"/>
                <w:shd w:val="clear" w:color="auto" w:fill="FFF59D"/>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Receive Payment; Receipts (Appendix E.2, Appendix E.4)</w:t>
            </w:r>
          </w:p>
          <w:p>
            <w:pPr>
              <w:rPr>
                <w:rFonts w:ascii="Calibri" w:hAnsi="Calibri" w:cs="Calibri"/>
                <w:sz w:val="20"/>
                <w:szCs w:val="20"/>
              </w:rPr>
            </w:pPr>
            <w:r>
              <w:rPr>
                <w:rFonts w:ascii="Calibri" w:hAnsi="Calibri" w:cs="Calibri"/>
                <w:sz w:val="20"/>
                <w:szCs w:val="20"/>
                <w:shd w:val="clear" w:color="auto" w:fill="FFF59D"/>
              </w:rPr>
              <w:t xml:space="preserve">BIBS reference: FR-OP-002, FR-OP-011, FR-OP-013, FR-OP-018, FR-OP-019, FR-OP-020, FR-OP-024, FR-OP-028</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rPr>
                <w:color w:val="000000"/>
              </w:rPr>
            </w:pPr>
          </w:p>
          <w:p w:rsidR="009A43D9" w:rsidRDefault="00D40D51" w14:paraId="5A2E638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rPr>
                <w:rFonts w:ascii="Calibri" w:hAnsi="Calibri" w:cs="Calibri"/>
                <w:sz w:val="22"/>
                <w:szCs w:val="22"/>
              </w:rPr>
            </w:pPr>
            <w:r>
              <w:rPr>
                <w:rFonts w:ascii="Calibri" w:hAnsi="Calibri" w:cs="Calibri"/>
                <w:sz w:val="22"/>
                <w:szCs w:val="22"/>
                <w:shd w:val="clear" w:color="auto" w:fill="FFF59D"/>
              </w:rPr>
              <w:t xml:space="preserve">User Role (proposed, Appendix H): Head Office Cashier creates the OR creation record; the Approver/Poster is the Cashiering Team Leader or Team Head of Head Office.</w:t>
            </w:r>
          </w:p>
          <w:p>
            <w:pPr>
              <w:pStyle w:val="ListParagraph"/>
              <w:numPr>
                <w:ilvl w:val="0"/>
                <w:numId w:val="123"/>
              </w:numPr>
              <w:rPr>
                <w:rFonts w:ascii="Calibri" w:hAnsi="Calibri" w:cs="Calibri"/>
                <w:sz w:val="22"/>
                <w:szCs w:val="22"/>
              </w:rPr>
            </w:pPr>
            <w:r>
              <w:rPr>
                <w:rFonts w:ascii="Calibri" w:hAnsi="Calibri" w:cs="Calibri"/>
                <w:sz w:val="22"/>
                <w:szCs w:val="22"/>
                <w:shd w:val="clear" w:color="auto" w:fill="FFF59D"/>
              </w:rPr>
              <w:t xml:space="preserve">The system shall refuse an OR creation record from a branch other than Head Office with the message "Official receipts are issued by Head Office only" (CSHID.006).</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4"/>
              </w:numPr>
              <w:rPr>
                <w:rFonts w:ascii="Calibri" w:hAnsi="Calibri" w:cs="Calibri"/>
                <w:sz w:val="22"/>
                <w:szCs w:val="22"/>
              </w:rPr>
            </w:pPr>
            <w:r>
              <w:rPr>
                <w:rFonts w:ascii="Calibri" w:hAnsi="Calibri" w:cs="Calibri"/>
                <w:sz w:val="22"/>
                <w:szCs w:val="22"/>
                <w:shd w:val="clear" w:color="auto" w:fill="FFF59D"/>
              </w:rPr>
              <w:t xml:space="preserve">A branch cashier cannot create an OR creation record.</w:t>
            </w:r>
          </w:p>
          <w:p w:rsidR="009A43D9" w:rsidRDefault="009A43D9" w14:paraId="54E11D2A" w14:textId="77777777">
            <w:pPr>
              <w:pStyle w:val="TableContents"/>
              <w:widowControl w:val="0"/>
              <w:rPr>
                <w:color w:val="000000"/>
              </w:rPr>
            </w:pPr>
          </w:p>
          <w:p w:rsidR="009A43D9" w:rsidRDefault="00D40D51" w14:paraId="6E1F10BA" w14:textId="49F8730E">
            <w:pPr>
              <w:pStyle w:val="TableContents"/>
              <w:widowControl w:val="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rPr>
                <w:strike/>
              </w:rPr>
            </w:pPr>
          </w:p>
          <w:p w:rsidR="009A43D9" w:rsidRDefault="00D40D51" w14:paraId="7ABF3E3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br/>
            </w:r>
          </w:p>
          <w:p w:rsidR="009A43D9" w:rsidRDefault="00D40D51" w14:paraId="4A11511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rPr>
                <w:rFonts w:ascii="Calibri" w:hAnsi="Calibri" w:cs="Calibri"/>
                <w:sz w:val="22"/>
                <w:szCs w:val="22"/>
              </w:rPr>
            </w:pPr>
            <w:r>
              <w:rPr>
                <w:rFonts w:ascii="Calibri" w:hAnsi="Calibri" w:cs="Calibri"/>
                <w:sz w:val="22"/>
                <w:szCs w:val="22"/>
                <w:shd w:val="clear" w:color="auto" w:fill="FFF59D"/>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rPr>
                <w:rFonts w:ascii="Calibri" w:hAnsi="Calibri" w:cs="Calibri"/>
                <w:sz w:val="22"/>
                <w:szCs w:val="22"/>
              </w:rPr>
            </w:pPr>
            <w:r>
              <w:rPr>
                <w:rFonts w:ascii="Calibri" w:hAnsi="Calibri" w:cs="Calibri"/>
                <w:sz w:val="22"/>
                <w:szCs w:val="22"/>
                <w:shd w:val="clear" w:color="auto" w:fill="FFF59D"/>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rPr>
                <w:rFonts w:ascii="Calibri" w:hAnsi="Calibri" w:cs="Calibri"/>
                <w:sz w:val="22"/>
                <w:szCs w:val="22"/>
              </w:rPr>
            </w:pPr>
            <w:r>
              <w:rPr>
                <w:rFonts w:ascii="Calibri" w:hAnsi="Calibri" w:cs="Calibri"/>
                <w:sz w:val="22"/>
                <w:szCs w:val="22"/>
                <w:shd w:val="clear" w:color="auto" w:fill="FFF59D"/>
              </w:rPr>
              <w:t xml:space="preserve">Receipt Issuance Date shall be the posting date (FRS.CSH.02.05.08).</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6"/>
              </w:numPr>
              <w:rPr>
                <w:rFonts w:ascii="Calibri" w:hAnsi="Calibri" w:cs="Calibri"/>
                <w:sz w:val="22"/>
                <w:szCs w:val="22"/>
              </w:rPr>
            </w:pPr>
            <w:r>
              <w:rPr>
                <w:rFonts w:ascii="Calibri" w:hAnsi="Calibri" w:cs="Calibri"/>
                <w:sz w:val="22"/>
                <w:szCs w:val="22"/>
                <w:shd w:val="clear" w:color="auto" w:fill="FFF59D"/>
              </w:rPr>
              <w:t xml:space="preserve">An OR of type Fee Invoice of 11,200.00 with VAT 1,200.00 is saved with status Created and number CR-OR-&lt;sequence&gt;.</w:t>
            </w:r>
          </w:p>
          <w:p>
            <w:pPr>
              <w:pStyle w:val="ListParagraph"/>
              <w:numPr>
                <w:ilvl w:val="0"/>
                <w:numId w:val="126"/>
              </w:numPr>
              <w:rPr>
                <w:rFonts w:ascii="Calibri" w:hAnsi="Calibri" w:cs="Calibri"/>
                <w:sz w:val="22"/>
                <w:szCs w:val="22"/>
              </w:rPr>
            </w:pPr>
            <w:r>
              <w:rPr>
                <w:rFonts w:ascii="Calibri" w:hAnsi="Calibri" w:cs="Calibri"/>
                <w:sz w:val="22"/>
                <w:szCs w:val="22"/>
                <w:shd w:val="clear" w:color="auto" w:fill="FFF59D"/>
              </w:rPr>
              <w:t xml:space="preserve">An OR of type Commissions with withholding tax requires the BIR 2307 certificate reference.</w:t>
            </w:r>
          </w:p>
          <w:p w:rsidR="009A43D9" w:rsidRDefault="009A43D9" w14:paraId="2DE403A5"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ind w:left="720"/>
              <w:rPr>
                <w:rFonts w:ascii="Calibri" w:hAnsi="Calibri"/>
                <w:sz w:val="22"/>
                <w:szCs w:val="22"/>
              </w:rPr>
            </w:pPr>
          </w:p>
          <w:p w:rsidR="009A43D9" w:rsidP="43591555" w:rsidRDefault="00D40D51" w14:paraId="4D07B479" w14:textId="0677052C">
            <w:pPr>
              <w:pStyle w:val="Normal"/>
              <w:widowControl w:val="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rPr>
                <w:rFonts w:ascii="Calibri" w:hAnsi="Calibri" w:eastAsia="Calibri" w:cs="Calibri"/>
                <w:color w:val="000000"/>
                <w:sz w:val="22"/>
                <w:szCs w:val="22"/>
              </w:rPr>
            </w:pPr>
          </w:p>
          <w:p w:rsidR="009A43D9" w:rsidRDefault="00D40D51" w14:paraId="75747622" w14:textId="77777777">
            <w:pPr>
              <w:widowControl w:val="0"/>
              <w:numPr>
                <w:ilvl w:val="1"/>
                <w:numId w:val="66"/>
              </w:numPr>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rPr>
                <w:rFonts w:ascii="Calibri" w:hAnsi="Calibri"/>
                <w:sz w:val="22"/>
                <w:szCs w:val="22"/>
              </w:rPr>
            </w:pPr>
          </w:p>
          <w:p w:rsidR="009A43D9" w:rsidRDefault="00D40D51" w14:paraId="2D71097E" w14:textId="77777777">
            <w:pPr>
              <w:widowControl w:val="0"/>
              <w:numPr>
                <w:ilvl w:val="0"/>
                <w:numId w:val="30"/>
              </w:numPr>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rPr>
                <w:rFonts w:ascii="Calibri" w:hAnsi="Calibri" w:eastAsia="Calibri" w:cs="Calibri"/>
                <w:color w:val="000000"/>
                <w:sz w:val="22"/>
                <w:szCs w:val="22"/>
              </w:rPr>
            </w:pPr>
          </w:p>
          <w:p w:rsidR="009A43D9" w:rsidRDefault="00D40D51" w14:paraId="18A54678"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rPr>
                <w:rFonts w:ascii="Calibri" w:hAnsi="Calibri" w:eastAsia="Calibri" w:cs="Calibri"/>
                <w:color w:val="000000"/>
                <w:sz w:val="22"/>
                <w:szCs w:val="22"/>
              </w:rPr>
            </w:pPr>
          </w:p>
          <w:p w:rsidR="009A43D9" w:rsidRDefault="00D40D51" w14:paraId="7A708137"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rPr>
                <w:rFonts w:ascii="Calibri" w:hAnsi="Calibri" w:eastAsia="Calibri" w:cs="Calibri"/>
                <w:color w:val="000000"/>
                <w:sz w:val="22"/>
                <w:szCs w:val="22"/>
              </w:rPr>
            </w:pPr>
          </w:p>
          <w:p w:rsidR="009A43D9" w:rsidRDefault="00D40D51" w14:paraId="26BB8ACF"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rPr>
                <w:rFonts w:ascii="Calibri" w:hAnsi="Calibri"/>
                <w:sz w:val="22"/>
                <w:szCs w:val="22"/>
              </w:rPr>
            </w:pPr>
          </w:p>
          <w:p w:rsidR="009A43D9" w:rsidP="43591555" w:rsidRDefault="00D40D51" w14:paraId="443C6C13" w14:textId="03973C97">
            <w:pPr>
              <w:pStyle w:val="Normal"/>
              <w:widowControl w:val="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rPr>
                <w:rFonts w:ascii="Calibri" w:hAnsi="Calibri"/>
                <w:sz w:val="22"/>
                <w:szCs w:val="22"/>
              </w:rPr>
            </w:pPr>
          </w:p>
          <w:p w:rsidR="009A43D9" w:rsidP="43591555" w:rsidRDefault="00D40D51" w14:paraId="21A2CDF4" w14:textId="1E5AD773">
            <w:pPr>
              <w:pStyle w:val="Normal"/>
              <w:widowControl w:val="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c>
                <w:tcPr>
                  <w:tcW w:w="1660" w:type="dxa"/>
                  <w:tcBorders>
                    <w:top w:val="single" w:color="000000" w:themeColor="text1" w:sz="4" w:space="0"/>
                    <w:left w:val="single" w:color="000000" w:themeColor="text1" w:sz="4" w:space="0"/>
                    <w:bottom w:val="single" w:color="000000" w:themeColor="text1" w:sz="4" w:space="0"/>
                  </w:tcBorders>
                  <w:tcMar/>
                </w:tcPr>
                <w:p w:rsidR="009A43D9" w:rsidRDefault="009A43D9" w14:paraId="4F904CB7" w14:textId="77777777">
                  <w:pPr>
                    <w:pStyle w:val="TableContents"/>
                    <w:widowControl w:val="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tcPr>
                <w:p w:rsidR="009A43D9" w:rsidRDefault="00D40D51" w14:paraId="59130CC6"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FB3BA99"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widowControl w:val="0"/>
                    <w:rPr>
                      <w:rFonts w:ascii="Calibri" w:hAnsi="Calibri" w:eastAsia="Calibri" w:cs="Calibri"/>
                      <w:color w:val="000000" w:themeColor="text1"/>
                      <w:sz w:val="16"/>
                      <w:szCs w:val="16"/>
                    </w:rPr>
                  </w:pPr>
                </w:p>
              </w:tc>
            </w:tr>
            <w:tr w:rsidR="009A43D9" w:rsidTr="43591555" w14:paraId="5DCAEE41" w14:textId="77777777">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widowControl w:val="0"/>
                    <w:rPr>
                      <w:rFonts w:ascii="Calibri" w:hAnsi="Calibri" w:eastAsia="Calibri" w:cs="Calibri"/>
                      <w:color w:val="000000" w:themeColor="text1"/>
                      <w:sz w:val="16"/>
                      <w:szCs w:val="16"/>
                    </w:rPr>
                  </w:pPr>
                </w:p>
              </w:tc>
            </w:tr>
            <w:tr w:rsidR="009A43D9" w:rsidTr="43591555" w14:paraId="46FE0C09" w14:textId="77777777">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rPr>
                <w:rFonts w:ascii="Calibri" w:hAnsi="Calibri"/>
                <w:sz w:val="22"/>
                <w:szCs w:val="22"/>
              </w:rPr>
            </w:pPr>
          </w:p>
          <w:p w:rsidR="009A43D9" w:rsidP="43591555" w:rsidRDefault="00D40D51" w14:paraId="264679F2" w14:textId="09454C51">
            <w:pPr>
              <w:pStyle w:val="Normal"/>
              <w:widowControl w:val="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rPr>
                <w:rFonts w:ascii="Calibri" w:hAnsi="Calibri" w:cs="Calibri"/>
                <w:sz w:val="22"/>
                <w:szCs w:val="22"/>
              </w:rPr>
            </w:pPr>
            <w:r>
              <w:rPr>
                <w:rFonts w:ascii="Calibri" w:hAnsi="Calibri" w:cs="Calibri"/>
                <w:sz w:val="22"/>
                <w:szCs w:val="22"/>
                <w:shd w:val="clear" w:color="auto" w:fill="FFF59D"/>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rPr>
                <w:rFonts w:ascii="Calibri" w:hAnsi="Calibri" w:cs="Calibri"/>
                <w:sz w:val="22"/>
                <w:szCs w:val="22"/>
              </w:rPr>
            </w:pPr>
            <w:r>
              <w:rPr>
                <w:rFonts w:ascii="Calibri" w:hAnsi="Calibri" w:cs="Calibri"/>
                <w:sz w:val="22"/>
                <w:szCs w:val="22"/>
                <w:shd w:val="clear" w:color="auto" w:fill="FFF59D"/>
              </w:rPr>
              <w:t xml:space="preserve">The validation report shall be shown on the screen right after the upload and kept with the upload reference for later download.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8"/>
              </w:numPr>
              <w:rPr>
                <w:rFonts w:ascii="Calibri" w:hAnsi="Calibri" w:cs="Calibri"/>
                <w:sz w:val="22"/>
                <w:szCs w:val="22"/>
              </w:rPr>
            </w:pPr>
            <w:r>
              <w:rPr>
                <w:rFonts w:ascii="Calibri" w:hAnsi="Calibri" w:cs="Calibri"/>
                <w:sz w:val="22"/>
                <w:szCs w:val="22"/>
                <w:shd w:val="clear" w:color="auto" w:fill="FFF59D"/>
              </w:rPr>
              <w:t xml:space="preserve">A Commission Schedule file in pipe-delimited .csv format with all mandatory fields is accepted and listed with its upload reference.</w:t>
            </w:r>
          </w:p>
          <w:p>
            <w:pPr>
              <w:pStyle w:val="ListParagraph"/>
              <w:numPr>
                <w:ilvl w:val="0"/>
                <w:numId w:val="128"/>
              </w:numPr>
              <w:rPr>
                <w:rFonts w:ascii="Calibri" w:hAnsi="Calibri" w:cs="Calibri"/>
                <w:sz w:val="22"/>
                <w:szCs w:val="22"/>
              </w:rPr>
            </w:pPr>
            <w:r>
              <w:rPr>
                <w:rFonts w:ascii="Calibri" w:hAnsi="Calibri" w:cs="Calibri"/>
                <w:sz w:val="22"/>
                <w:szCs w:val="22"/>
                <w:shd w:val="clear" w:color="auto" w:fill="FFF59D"/>
              </w:rPr>
              <w:t xml:space="preserve">The same file uploaded again is refused with "This file was already uploaded".</w:t>
            </w:r>
          </w:p>
          <w:p>
            <w:pPr>
              <w:pStyle w:val="ListParagraph"/>
              <w:numPr>
                <w:ilvl w:val="0"/>
                <w:numId w:val="128"/>
              </w:numPr>
              <w:rPr>
                <w:rFonts w:ascii="Calibri" w:hAnsi="Calibri" w:cs="Calibri"/>
                <w:sz w:val="22"/>
                <w:szCs w:val="22"/>
              </w:rPr>
            </w:pPr>
            <w:r>
              <w:rPr>
                <w:rFonts w:ascii="Calibri" w:hAnsi="Calibri" w:cs="Calibri"/>
                <w:sz w:val="22"/>
                <w:szCs w:val="22"/>
                <w:shd w:val="clear" w:color="auto" w:fill="FFF59D"/>
              </w:rPr>
              <w:t xml:space="preserve">A file with a row without the payment reference is not processed and the validation report lists the row with the reason.</w:t>
            </w:r>
          </w:p>
          <w:p w:rsidR="009A43D9" w:rsidRDefault="009A43D9" w14:paraId="6D9C8D39" w14:textId="77777777">
            <w:pPr>
              <w:widowControl w:val="0"/>
              <w:rPr>
                <w:rFonts w:eastAsia="Calibri" w:cs="Calibri"/>
                <w:color w:val="000000" w:themeColor="text1"/>
              </w:rPr>
            </w:pPr>
          </w:p>
          <w:p w:rsidR="009A43D9" w:rsidP="43591555" w:rsidRDefault="00D40D51" w14:paraId="6F91C66F" w14:textId="3377DDBE">
            <w:pPr>
              <w:pStyle w:val="Normal"/>
              <w:widowControl w:val="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rPr>
                <w:rFonts w:eastAsia="Calibri" w:cs="Calibri"/>
                <w:color w:val="auto" w:themeColor="text1"/>
              </w:rPr>
            </w:pPr>
          </w:p>
          <w:p w:rsidR="009A43D9" w:rsidP="43591555" w:rsidRDefault="00D40D51" w14:paraId="3390E30B" w14:textId="7316A10C">
            <w:pPr>
              <w:pStyle w:val="Normal"/>
              <w:widowControl w:val="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rPr>
                <w:rFonts w:ascii="Calibri" w:hAnsi="Calibri" w:cs="Calibri"/>
                <w:sz w:val="22"/>
                <w:szCs w:val="22"/>
              </w:rPr>
            </w:pPr>
            <w:r>
              <w:rPr>
                <w:rFonts w:ascii="Calibri" w:hAnsi="Calibri" w:cs="Calibri"/>
                <w:sz w:val="22"/>
                <w:szCs w:val="22"/>
                <w:shd w:val="clear" w:color="auto" w:fill="FFF59D"/>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0"/>
              </w:numPr>
              <w:rPr>
                <w:rFonts w:ascii="Calibri" w:hAnsi="Calibri" w:cs="Calibri"/>
                <w:sz w:val="22"/>
                <w:szCs w:val="22"/>
              </w:rPr>
            </w:pPr>
            <w:r>
              <w:rPr>
                <w:rFonts w:ascii="Calibri" w:hAnsi="Calibri" w:cs="Calibri"/>
                <w:sz w:val="22"/>
                <w:szCs w:val="22"/>
                <w:shd w:val="clear" w:color="auto" w:fill="FFF59D"/>
              </w:rPr>
              <w:t xml:space="preserve">A Commission Schedule file with the nine fields of Appendix D.6 passes the template check; a file without the payment date column fails it.</w:t>
            </w:r>
          </w:p>
          <w:p w:rsidR="009A43D9" w:rsidRDefault="009A43D9" w14:paraId="0A4F7224" w14:textId="77777777">
            <w:pPr>
              <w:widowControl w:val="0"/>
              <w:rPr>
                <w:rFonts w:ascii="Calibri" w:hAnsi="Calibri" w:eastAsia="Calibri" w:cs="Calibri"/>
                <w:color w:val="000000" w:themeColor="text1"/>
                <w:sz w:val="22"/>
                <w:szCs w:val="22"/>
              </w:rPr>
            </w:pPr>
          </w:p>
          <w:p w:rsidR="009A43D9" w:rsidP="43591555" w:rsidRDefault="00D40D51" w14:paraId="503A54C5" w14:textId="48BA4FA0">
            <w:pPr>
              <w:pStyle w:val="Normal"/>
              <w:widowControl w:val="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rPr>
                <w:rFonts w:ascii="Calibri" w:hAnsi="Calibri" w:cs="Calibri"/>
                <w:sz w:val="22"/>
                <w:szCs w:val="22"/>
              </w:rPr>
            </w:pPr>
            <w:r>
              <w:rPr>
                <w:rFonts w:ascii="Calibri" w:hAnsi="Calibri" w:cs="Calibri"/>
                <w:sz w:val="22"/>
                <w:szCs w:val="22"/>
                <w:shd w:val="clear" w:color="auto" w:fill="FFF59D"/>
              </w:rPr>
              <w:t xml:space="preserve">For an incentive payment the system shall list the Valid for Collection SOAs of the insurer with their outstanding amounts; for a Fee Policy payment the open Fee Policy invoices of the client; the OR settles the items selected.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2"/>
              </w:numPr>
              <w:rPr>
                <w:rFonts w:ascii="Calibri" w:hAnsi="Calibri" w:cs="Calibri"/>
                <w:sz w:val="22"/>
                <w:szCs w:val="22"/>
              </w:rPr>
            </w:pPr>
            <w:r>
              <w:rPr>
                <w:rFonts w:ascii="Calibri" w:hAnsi="Calibri" w:cs="Calibri"/>
                <w:sz w:val="22"/>
                <w:szCs w:val="22"/>
                <w:shd w:val="clear" w:color="auto" w:fill="FFF59D"/>
              </w:rPr>
              <w:t xml:space="preserve">An incentive OR for an insurer lists that insurer's Valid for Collection SOAs; selecting one fills the paid amount with its outstanding amount.</w:t>
            </w:r>
          </w:p>
          <w:p w:rsidR="009A43D9" w:rsidRDefault="009A43D9" w14:paraId="5AE48A43" w14:textId="77777777">
            <w:pPr>
              <w:widowControl w:val="0"/>
              <w:rPr>
                <w:rFonts w:ascii="Calibri" w:hAnsi="Calibri" w:eastAsia="Calibri" w:cs="Calibri"/>
                <w:color w:val="000000" w:themeColor="text1"/>
                <w:sz w:val="22"/>
                <w:szCs w:val="22"/>
              </w:rPr>
            </w:pPr>
          </w:p>
          <w:p w:rsidR="009A43D9" w:rsidP="43591555" w:rsidRDefault="00D40D51" w14:paraId="0D4A9421" w14:textId="1E78BDD3">
            <w:pPr>
              <w:pStyle w:val="Normal"/>
              <w:widowControl w:val="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rPr>
                <w:rFonts w:ascii="Calibri" w:hAnsi="Calibri"/>
                <w:sz w:val="22"/>
                <w:szCs w:val="22"/>
              </w:rPr>
            </w:pPr>
          </w:p>
          <w:p w:rsidR="009A43D9" w:rsidRDefault="00D40D51" w14:paraId="7C291356" w14:textId="77777777">
            <w:pPr>
              <w:widowControl w:val="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rPr>
                <w:rFonts w:ascii="Calibri" w:hAnsi="Calibri" w:eastAsia="Calibri" w:cs="Calibri"/>
                <w:color w:val="000000" w:themeColor="text1"/>
                <w:sz w:val="22"/>
                <w:szCs w:val="22"/>
              </w:rPr>
            </w:pPr>
          </w:p>
          <w:p w:rsidR="009A43D9" w:rsidP="43591555" w:rsidRDefault="00D40D51" w14:paraId="74D328FC" w14:textId="6B5EF1FA">
            <w:pPr>
              <w:pStyle w:val="Normal"/>
              <w:widowControl w:val="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pPr>
                </w:p>
              </w:tc>
            </w:tr>
          </w:tbl>
          <w:p w:rsidR="009A43D9" w:rsidRDefault="009A43D9" w14:paraId="2908EB2C" w14:textId="77777777">
            <w:pPr>
              <w:widowControl w:val="0"/>
              <w:rPr>
                <w:rFonts w:ascii="Calibri" w:hAnsi="Calibri" w:eastAsia="Calibri" w:cs="Calibri"/>
                <w:color w:val="000000" w:themeColor="text1"/>
                <w:sz w:val="22"/>
                <w:szCs w:val="22"/>
              </w:rPr>
            </w:pPr>
          </w:p>
          <w:p w:rsidR="009A43D9" w:rsidP="43591555" w:rsidRDefault="00D40D51" w14:paraId="7F355FE1" w14:textId="4B884E07">
            <w:pPr>
              <w:pStyle w:val="Normal"/>
              <w:widowControl w:val="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rPr>
                <w:rFonts w:ascii="Calibri" w:hAnsi="Calibri" w:eastAsia="Calibri" w:cs="Calibri"/>
                <w:color w:val="000000"/>
                <w:sz w:val="22"/>
                <w:szCs w:val="22"/>
              </w:rPr>
            </w:pPr>
          </w:p>
          <w:p w:rsidR="009A43D9" w:rsidP="43591555" w:rsidRDefault="00D40D51" w14:paraId="7E863425" w14:textId="4BD018FE">
            <w:pPr>
              <w:pStyle w:val="Normal"/>
              <w:widowControl w:val="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rPr>
                <w:rFonts w:ascii="Calibri" w:hAnsi="Calibri" w:eastAsia="Calibri" w:cs="Calibri"/>
                <w:color w:val="000000"/>
                <w:sz w:val="22"/>
                <w:szCs w:val="22"/>
              </w:rPr>
            </w:pPr>
          </w:p>
          <w:p w:rsidR="009A43D9" w:rsidRDefault="00D40D51" w14:paraId="15550F0E" w14:textId="1F25E5BE">
            <w:pPr>
              <w:pStyle w:val="TableContents"/>
              <w:widowControl w:val="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rPr>
                <w:rFonts w:ascii="Calibri" w:hAnsi="Calibri" w:eastAsia="Calibri" w:cs="Calibri"/>
                <w:color w:val="000000"/>
                <w:sz w:val="22"/>
                <w:szCs w:val="22"/>
              </w:rPr>
            </w:pPr>
          </w:p>
          <w:p w:rsidR="009A43D9" w:rsidRDefault="00D40D51" w14:paraId="63137B17" w14:textId="36CBD7B5">
            <w:pPr>
              <w:pStyle w:val="TableContents"/>
              <w:widowControl w:val="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rPr>
                <w:rFonts w:ascii="Calibri" w:hAnsi="Calibri" w:eastAsia="Calibri" w:cs="Calibri"/>
                <w:color w:val="000000"/>
                <w:sz w:val="22"/>
                <w:szCs w:val="22"/>
              </w:rPr>
            </w:pPr>
          </w:p>
          <w:p w:rsidR="009A43D9" w:rsidRDefault="00D40D51" w14:paraId="31A3FD84" w14:textId="0F26DE83">
            <w:pPr>
              <w:pStyle w:val="TableContents"/>
              <w:widowControl w:val="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rPr>
                <w:rFonts w:ascii="Calibri" w:hAnsi="Calibri" w:eastAsia="Calibri" w:cs="Calibri"/>
                <w:color w:val="000000"/>
                <w:sz w:val="22"/>
                <w:szCs w:val="22"/>
              </w:rPr>
            </w:pPr>
          </w:p>
          <w:p w:rsidR="009A43D9" w:rsidRDefault="00D40D51" w14:paraId="3403A370" w14:textId="5B0AA178">
            <w:pPr>
              <w:pStyle w:val="TableContents"/>
              <w:widowControl w:val="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rPr>
                <w:rFonts w:ascii="Calibri" w:hAnsi="Calibri" w:eastAsia="Calibri" w:cs="Calibri"/>
                <w:color w:val="000000"/>
                <w:sz w:val="22"/>
                <w:szCs w:val="22"/>
              </w:rPr>
            </w:pPr>
          </w:p>
          <w:p w:rsidR="009A43D9" w:rsidRDefault="00D40D51" w14:paraId="6E146869" w14:textId="77F9AAAF">
            <w:pPr>
              <w:pStyle w:val="TableContents"/>
              <w:widowControl w:val="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c>
                <w:tcPr>
                  <w:tcW w:w="1659" w:type="dxa"/>
                  <w:tcBorders>
                    <w:top w:val="single" w:color="000000" w:sz="4" w:space="0"/>
                    <w:left w:val="single" w:color="000000" w:sz="4" w:space="0"/>
                    <w:bottom w:val="single" w:color="000000" w:sz="4" w:space="0"/>
                  </w:tcBorders>
                </w:tcPr>
                <w:p w:rsidR="009A43D9" w:rsidRDefault="00D40D51" w14:paraId="14BA7D7C"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04142EE8" w14:textId="77777777">
                  <w:pPr>
                    <w:pStyle w:val="TableContents"/>
                    <w:widowControl w:val="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tcPr>
                <w:p w:rsidR="009A43D9" w:rsidRDefault="00D40D51" w14:paraId="445E76D4" w14:textId="77777777">
                  <w:pPr>
                    <w:pStyle w:val="TableContents"/>
                    <w:widowControl w:val="0"/>
                    <w:rPr>
                      <w:b/>
                      <w:bCs/>
                    </w:rPr>
                  </w:pPr>
                  <w:r>
                    <w:rPr>
                      <w:b/>
                      <w:bCs/>
                    </w:rPr>
                    <w:t>Remarks</w:t>
                  </w:r>
                </w:p>
              </w:tc>
            </w:tr>
            <w:tr w:rsidR="009A43D9" w14:paraId="419179D9" w14:textId="77777777">
              <w:tc>
                <w:tcPr>
                  <w:tcW w:w="1659" w:type="dxa"/>
                  <w:tcBorders>
                    <w:left w:val="single" w:color="000000" w:sz="4" w:space="0"/>
                    <w:bottom w:val="single" w:color="000000" w:sz="4" w:space="0"/>
                  </w:tcBorders>
                </w:tcPr>
                <w:p w:rsidR="009A43D9" w:rsidRDefault="00D40D51" w14:paraId="1F0668F3"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widowControl w:val="0"/>
                    <w:rPr>
                      <w:rFonts w:ascii="Calibri" w:hAnsi="Calibri" w:eastAsia="Calibri" w:cs="Calibri"/>
                      <w:color w:val="000000"/>
                      <w:sz w:val="22"/>
                      <w:szCs w:val="22"/>
                    </w:rPr>
                  </w:pPr>
                </w:p>
                <w:p w:rsidR="009A43D9" w:rsidRDefault="009A43D9" w14:paraId="54738AF4" w14:textId="77777777">
                  <w:pPr>
                    <w:pStyle w:val="TableContents"/>
                    <w:widowControl w:val="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widowControl w:val="0"/>
                    <w:rPr>
                      <w:rFonts w:ascii="Calibri" w:hAnsi="Calibri" w:eastAsia="Calibri" w:cs="Calibri"/>
                      <w:color w:val="000000"/>
                      <w:sz w:val="22"/>
                      <w:szCs w:val="22"/>
                    </w:rPr>
                  </w:pPr>
                </w:p>
                <w:p w:rsidR="009A43D9" w:rsidRDefault="00D40D51" w14:paraId="12DC5C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c>
                <w:tcPr>
                  <w:tcW w:w="1659" w:type="dxa"/>
                  <w:tcBorders>
                    <w:left w:val="single" w:color="000000" w:sz="4" w:space="0"/>
                    <w:bottom w:val="single" w:color="000000" w:sz="4" w:space="0"/>
                  </w:tcBorders>
                </w:tcPr>
                <w:p w:rsidR="009A43D9" w:rsidRDefault="00D40D51" w14:paraId="7497B30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c>
                <w:tcPr>
                  <w:tcW w:w="1659" w:type="dxa"/>
                  <w:tcBorders>
                    <w:left w:val="single" w:color="000000" w:sz="4" w:space="0"/>
                    <w:bottom w:val="single" w:color="000000" w:sz="4" w:space="0"/>
                  </w:tcBorders>
                </w:tcPr>
                <w:p w:rsidR="009A43D9" w:rsidRDefault="00D40D51" w14:paraId="2E7D852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rPr>
                <w:rFonts w:ascii="Calibri" w:hAnsi="Calibri" w:eastAsia="Calibri" w:cs="Calibri"/>
                <w:color w:val="000000"/>
                <w:sz w:val="22"/>
                <w:szCs w:val="22"/>
              </w:rPr>
            </w:pPr>
          </w:p>
          <w:p w:rsidR="009A43D9" w:rsidRDefault="009A43D9" w14:paraId="464FCBC1" w14:textId="77777777">
            <w:pPr>
              <w:pStyle w:val="TableContents"/>
              <w:widowControl w:val="0"/>
              <w:rPr>
                <w:rFonts w:ascii="Calibri" w:hAnsi="Calibri" w:eastAsia="Calibri" w:cs="Calibri"/>
                <w:color w:val="000000"/>
                <w:sz w:val="22"/>
                <w:szCs w:val="22"/>
              </w:rPr>
            </w:pPr>
          </w:p>
          <w:p w:rsidR="009A43D9" w:rsidRDefault="00D40D51" w14:paraId="661D0F15" w14:textId="7809888B">
            <w:pPr>
              <w:pStyle w:val="TableContents"/>
              <w:widowControl w:val="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rPr>
                <w:rFonts w:ascii="Calibri" w:hAnsi="Calibri" w:eastAsia="Calibri" w:cs="Calibri"/>
                <w:color w:val="000000"/>
                <w:sz w:val="22"/>
                <w:szCs w:val="22"/>
              </w:rPr>
            </w:pPr>
          </w:p>
          <w:p w:rsidR="009A43D9" w:rsidRDefault="00D40D51" w14:paraId="7D93B431" w14:textId="4655FE20">
            <w:pPr>
              <w:pStyle w:val="TableContents"/>
              <w:widowControl w:val="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rPr>
                <w:rFonts w:ascii="Calibri" w:hAnsi="Calibri" w:eastAsia="Calibri" w:cs="Calibri"/>
                <w:color w:val="000000"/>
                <w:sz w:val="22"/>
                <w:szCs w:val="22"/>
              </w:rPr>
            </w:pPr>
          </w:p>
          <w:p w:rsidR="009A43D9" w:rsidRDefault="00D40D51" w14:paraId="6AD87F60" w14:textId="75641718">
            <w:pPr>
              <w:pStyle w:val="TableContents"/>
              <w:widowControl w:val="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rPr>
                <w:rFonts w:ascii="Calibri" w:hAnsi="Calibri" w:eastAsia="Calibri" w:cs="Calibri"/>
                <w:color w:val="000000"/>
                <w:sz w:val="22"/>
                <w:szCs w:val="22"/>
              </w:rPr>
            </w:pPr>
          </w:p>
          <w:p w:rsidR="009A43D9" w:rsidRDefault="00D40D51" w14:paraId="518366B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rPr>
                <w:rFonts w:ascii="Calibri" w:hAnsi="Calibri" w:eastAsia="Calibri" w:cs="Calibri"/>
                <w:color w:val="000000"/>
                <w:sz w:val="22"/>
                <w:szCs w:val="22"/>
              </w:rPr>
            </w:pPr>
          </w:p>
          <w:p w:rsidR="009A43D9" w:rsidRDefault="00D40D51" w14:paraId="3D7152A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rPr>
                <w:shd w:val="clear" w:color="auto" w:fill="FFFF00"/>
              </w:rPr>
            </w:pPr>
          </w:p>
          <w:p w:rsidR="009A43D9" w:rsidRDefault="00D40D51" w14:paraId="4341794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rPr>
                <w:rFonts w:ascii="Calibri" w:hAnsi="Calibri" w:eastAsia="Calibri" w:cs="Calibri"/>
                <w:color w:val="000000"/>
                <w:sz w:val="22"/>
                <w:szCs w:val="22"/>
              </w:rPr>
            </w:pPr>
          </w:p>
          <w:p w:rsidR="009A43D9" w:rsidP="43591555" w:rsidRDefault="00D40D51" w14:paraId="38E6F5EC" w14:textId="082F69F1">
            <w:pPr>
              <w:pStyle w:val="Normal"/>
              <w:widowControl w:val="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rPr>
                <w:rFonts w:ascii="Calibri" w:hAnsi="Calibri" w:eastAsia="Calibri" w:cs="Calibri"/>
                <w:color w:val="000000"/>
                <w:sz w:val="22"/>
                <w:szCs w:val="22"/>
              </w:rPr>
            </w:pPr>
          </w:p>
          <w:p w:rsidR="009A43D9" w:rsidRDefault="00D40D51" w14:paraId="5FD46656" w14:textId="3E7C0B56">
            <w:pPr>
              <w:pStyle w:val="TableContents"/>
              <w:widowControl w:val="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rPr>
                <w:rFonts w:ascii="Calibri" w:hAnsi="Calibri" w:eastAsia="Calibri" w:cs="Calibri"/>
                <w:color w:val="000000"/>
                <w:sz w:val="22"/>
                <w:szCs w:val="22"/>
              </w:rPr>
            </w:pPr>
          </w:p>
          <w:p w:rsidR="009A43D9" w:rsidRDefault="009A43D9" w14:paraId="41004F19" w14:textId="77777777">
            <w:pPr>
              <w:pStyle w:val="TableContents"/>
              <w:widowControl w:val="0"/>
              <w:rPr>
                <w:color w:val="000000"/>
              </w:rPr>
            </w:pPr>
          </w:p>
          <w:p w:rsidR="009A43D9" w:rsidRDefault="00D40D51" w14:paraId="168063E4" w14:textId="7DF0F1C8">
            <w:pPr>
              <w:pStyle w:val="TableContents"/>
              <w:widowControl w:val="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br/>
            </w:r>
          </w:p>
          <w:p>
            <w:pPr>
              <w:pStyle w:val="ListParagraph"/>
              <w:numPr>
                <w:ilvl w:val="0"/>
                <w:numId w:val="133"/>
              </w:numPr>
              <w:rPr>
                <w:rFonts w:ascii="Calibri" w:hAnsi="Calibri" w:cs="Calibri"/>
                <w:sz w:val="22"/>
                <w:szCs w:val="22"/>
              </w:rPr>
            </w:pPr>
            <w:r>
              <w:rPr>
                <w:rFonts w:ascii="Calibri" w:hAnsi="Calibri" w:cs="Calibri"/>
                <w:sz w:val="22"/>
                <w:szCs w:val="22"/>
                <w:shd w:val="clear" w:color="auto" w:fill="FFF59D"/>
              </w:rPr>
              <w:t xml:space="preserve">When a commission schedule holds payments of more than one insurer or payee, the system shall issue one OR per insurer or payee (FRS.CSH.07.01.02; CSHID.007).</w:t>
            </w:r>
          </w:p>
          <w:p>
            <w:pPr>
              <w:pStyle w:val="ListParagraph"/>
              <w:numPr>
                <w:ilvl w:val="0"/>
                <w:numId w:val="133"/>
              </w:numPr>
              <w:rPr>
                <w:rFonts w:ascii="Calibri" w:hAnsi="Calibri" w:cs="Calibri"/>
                <w:sz w:val="22"/>
                <w:szCs w:val="22"/>
              </w:rPr>
            </w:pPr>
            <w:r>
              <w:rPr>
                <w:rFonts w:ascii="Calibri" w:hAnsi="Calibri" w:cs="Calibri"/>
                <w:sz w:val="22"/>
                <w:szCs w:val="22"/>
                <w:shd w:val="clear" w:color="auto" w:fill="FFF59D"/>
              </w:rPr>
              <w:t xml:space="preserve">The matched and unmatched list shall show for each line the reference number, the paid amount, the outstanding balance and the result (matched reference number or "unmatched").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4"/>
              </w:numPr>
              <w:rPr>
                <w:rFonts w:ascii="Calibri" w:hAnsi="Calibri" w:cs="Calibri"/>
                <w:sz w:val="22"/>
                <w:szCs w:val="22"/>
              </w:rPr>
            </w:pPr>
            <w:r>
              <w:rPr>
                <w:rFonts w:ascii="Calibri" w:hAnsi="Calibri" w:cs="Calibri"/>
                <w:sz w:val="22"/>
                <w:szCs w:val="22"/>
                <w:shd w:val="clear" w:color="auto" w:fill="FFF59D"/>
              </w:rPr>
              <w:t xml:space="preserve">A schedule of three lines of one insurer, all matched with paid amount equal to outstanding, is processed and issues one OR for the total.</w:t>
            </w:r>
          </w:p>
          <w:p>
            <w:pPr>
              <w:pStyle w:val="ListParagraph"/>
              <w:numPr>
                <w:ilvl w:val="0"/>
                <w:numId w:val="134"/>
              </w:numPr>
              <w:rPr>
                <w:rFonts w:ascii="Calibri" w:hAnsi="Calibri" w:cs="Calibri"/>
                <w:sz w:val="22"/>
                <w:szCs w:val="22"/>
              </w:rPr>
            </w:pPr>
            <w:r>
              <w:rPr>
                <w:rFonts w:ascii="Calibri" w:hAnsi="Calibri" w:cs="Calibri"/>
                <w:sz w:val="22"/>
                <w:szCs w:val="22"/>
                <w:shd w:val="clear" w:color="auto" w:fill="FFF59D"/>
              </w:rPr>
              <w:t xml:space="preserve">A schedule with one line whose paid amount differs from the outstanding balance shows that line as "unmatched" and is not processed.</w:t>
            </w:r>
          </w:p>
          <w:p w:rsidR="009A43D9" w:rsidRDefault="009A43D9" w14:paraId="67C0C651" w14:textId="77777777">
            <w:pPr>
              <w:widowControl w:val="0"/>
              <w:rPr>
                <w:rFonts w:ascii="Calibri" w:hAnsi="Calibri" w:eastAsia="Calibri" w:cs="Calibri"/>
                <w:color w:val="000000" w:themeColor="text1"/>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FRS.CSH.02.02.10 Taxes on official receipts</w:t>
            </w:r>
          </w:p>
          <w:p>
            <w:pPr>
              <w:pStyle w:val="ListParagraph"/>
              <w:numPr>
                <w:ilvl w:val="0"/>
                <w:numId w:val="241"/>
              </w:numPr>
              <w:rPr>
                <w:rFonts w:ascii="Calibri" w:hAnsi="Calibri" w:cs="Calibri"/>
                <w:sz w:val="22"/>
                <w:szCs w:val="22"/>
              </w:rPr>
            </w:pPr>
            <w:r>
              <w:rPr>
                <w:rFonts w:ascii="Calibri" w:hAnsi="Calibri" w:cs="Calibri"/>
                <w:sz w:val="22"/>
                <w:szCs w:val="22"/>
                <w:shd w:val="clear" w:color="auto" w:fill="FFF59D"/>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rPr>
                <w:rFonts w:ascii="Calibri" w:hAnsi="Calibri" w:cs="Calibri"/>
                <w:sz w:val="22"/>
                <w:szCs w:val="22"/>
              </w:rPr>
            </w:pPr>
            <w:r>
              <w:rPr>
                <w:rFonts w:ascii="Calibri" w:hAnsi="Calibri" w:cs="Calibri"/>
                <w:sz w:val="22"/>
                <w:szCs w:val="22"/>
                <w:shd w:val="clear" w:color="auto" w:fill="FFF59D"/>
              </w:rPr>
              <w:t xml:space="preserve">The VAT rate shall be taken from the tax code of the Official Receipt Type maintained by Comptrollership.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2"/>
              </w:numPr>
              <w:rPr>
                <w:rFonts w:ascii="Calibri" w:hAnsi="Calibri" w:cs="Calibri"/>
                <w:sz w:val="22"/>
                <w:szCs w:val="22"/>
              </w:rPr>
            </w:pPr>
            <w:r>
              <w:rPr>
                <w:rFonts w:ascii="Calibri" w:hAnsi="Calibri" w:cs="Calibri"/>
                <w:sz w:val="22"/>
                <w:szCs w:val="22"/>
                <w:shd w:val="clear" w:color="auto" w:fill="FFF59D"/>
              </w:rPr>
              <w:t xml:space="preserve">An OR of type Fee Invoice for 11,200.00 with VAT 1,200.00 posts the service fee income of 10,000.00 and output VAT of 1,200.00.</w:t>
            </w:r>
          </w:p>
          <w:p>
            <w:pPr>
              <w:pStyle w:val="ListParagraph"/>
              <w:numPr>
                <w:ilvl w:val="0"/>
                <w:numId w:val="242"/>
              </w:numPr>
              <w:rPr>
                <w:rFonts w:ascii="Calibri" w:hAnsi="Calibri" w:cs="Calibri"/>
                <w:sz w:val="22"/>
                <w:szCs w:val="22"/>
              </w:rPr>
            </w:pPr>
            <w:r>
              <w:rPr>
                <w:rFonts w:ascii="Calibri" w:hAnsi="Calibri" w:cs="Calibri"/>
                <w:sz w:val="22"/>
                <w:szCs w:val="22"/>
                <w:shd w:val="clear" w:color="auto" w:fill="FFF59D"/>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Receipts › Issue Official Receipt; Commission ORs (Appendix E.3, Appendix E.12)</w:t>
            </w:r>
          </w:p>
          <w:p>
            <w:pPr>
              <w:rPr>
                <w:rFonts w:ascii="Calibri" w:hAnsi="Calibri" w:cs="Calibri"/>
                <w:sz w:val="20"/>
                <w:szCs w:val="20"/>
              </w:rPr>
            </w:pPr>
            <w:r>
              <w:rPr>
                <w:rFonts w:ascii="Calibri" w:hAnsi="Calibri" w:cs="Calibri"/>
                <w:sz w:val="20"/>
                <w:szCs w:val="20"/>
                <w:shd w:val="clear" w:color="auto" w:fill="FFF59D"/>
              </w:rPr>
              <w:t xml:space="preserve">BIBS reference: FR-OP-002, FR-OP-008, FR-OP-012, FR-OP-021, FR-OP-027, FR-OP-094</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rPr>
                <w:color w:val="000000"/>
              </w:rPr>
            </w:pPr>
          </w:p>
          <w:p w:rsidR="009A43D9" w:rsidRDefault="00D40D51" w14:paraId="60A38C10" w14:textId="4AC3DEB7">
            <w:pPr>
              <w:pStyle w:val="TableContents"/>
              <w:widowControl w:val="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c>
                <w:tcPr>
                  <w:tcW w:w="738" w:type="dxa"/>
                  <w:tcBorders>
                    <w:top w:val="single" w:color="000000" w:sz="4" w:space="0"/>
                    <w:left w:val="single" w:color="000000" w:sz="4" w:space="0"/>
                    <w:bottom w:val="single" w:color="000000" w:sz="4" w:space="0"/>
                  </w:tcBorders>
                </w:tcPr>
                <w:p w:rsidR="009A43D9" w:rsidRDefault="00D40D51" w14:paraId="070072F2"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tcPr>
                <w:p w:rsidR="009A43D9" w:rsidRDefault="00D40D51" w14:paraId="3C72651D"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tcPr>
                <w:p w:rsidR="009A43D9" w:rsidRDefault="00D40D51" w14:paraId="011745CB"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tcPr>
                <w:p w:rsidR="009A43D9" w:rsidRDefault="00D40D51" w14:paraId="32F11E35"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c>
                <w:tcPr>
                  <w:tcW w:w="738" w:type="dxa"/>
                  <w:tcBorders>
                    <w:left w:val="single" w:color="000000" w:sz="4" w:space="0"/>
                    <w:bottom w:val="single" w:color="000000" w:sz="4" w:space="0"/>
                  </w:tcBorders>
                </w:tcPr>
                <w:p w:rsidR="009A43D9" w:rsidRDefault="00D40D51" w14:paraId="59AA7459"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c>
                <w:tcPr>
                  <w:tcW w:w="738" w:type="dxa"/>
                  <w:tcBorders>
                    <w:left w:val="single" w:color="000000" w:sz="4" w:space="0"/>
                    <w:bottom w:val="single" w:color="000000" w:sz="4" w:space="0"/>
                  </w:tcBorders>
                </w:tcPr>
                <w:p w:rsidR="009A43D9" w:rsidRDefault="00D40D51" w14:paraId="75CADB02" w14:textId="77777777">
                  <w:pPr>
                    <w:pStyle w:val="TableContents"/>
                    <w:widowControl w:val="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rPr>
                <w:color w:val="000000"/>
              </w:rPr>
            </w:pPr>
          </w:p>
          <w:p w:rsidR="009A43D9" w:rsidRDefault="00D40D51" w14:paraId="6277FA40" w14:textId="3CEC1486">
            <w:pPr>
              <w:pStyle w:val="TableContents"/>
              <w:widowControl w:val="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A new or changed series shall be usable only after another authorised user authorises it; the user who maintained it cannot authorise it (maker-checker).</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The end series cannot be set below the last number already issued.</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When the numbers left in a series reach its warning level, the system shall alert the Cashiering Team Leader: "&lt;kind&gt; series &lt;prefix&gt; has &lt;n&gt; numbers left" (Appendix G).</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Deactivating a series shall move the numbering of the branch to its next authorised series for the year.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A series for Head Office for 2027 maintained by one user becomes usable only when another authorised user authorises it.</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The user who maintained a series cannot authorise it.</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Setting the end series below the last AR number issued is refused.</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When the numbers left reach the warning level, the Cashiering Team Leader receives the alert.</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An OR series for the Cebu branch is refused.</w:t>
            </w:r>
          </w:p>
          <w:p w:rsidR="009A43D9" w:rsidRDefault="009A43D9" w14:paraId="568C698B" w14:textId="77777777">
            <w:pPr>
              <w:pStyle w:val="TableContents"/>
              <w:widowControl w:val="0"/>
              <w:ind w:left="720"/>
              <w:rPr>
                <w:rFonts w:ascii="Calibri" w:hAnsi="Calibri" w:eastAsia="Calibri" w:cs="Calibri"/>
                <w:color w:val="000000"/>
                <w:sz w:val="22"/>
                <w:szCs w:val="22"/>
              </w:rPr>
            </w:pPr>
          </w:p>
          <w:p w:rsidR="009A43D9" w:rsidRDefault="00D40D51" w14:paraId="71A13E6B" w14:textId="26A5C4A0">
            <w:pPr>
              <w:pStyle w:val="TableContents"/>
              <w:widowControl w:val="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rPr>
                <w:rFonts w:ascii="Calibri" w:hAnsi="Calibri" w:cs="Calibri"/>
                <w:sz w:val="22"/>
                <w:szCs w:val="22"/>
              </w:rPr>
            </w:pPr>
            <w:r>
              <w:rPr>
                <w:rFonts w:ascii="Calibri" w:hAnsi="Calibri" w:cs="Calibri"/>
                <w:sz w:val="22"/>
                <w:szCs w:val="22"/>
                <w:shd w:val="clear" w:color="auto" w:fill="FFF59D"/>
              </w:rPr>
              <w:t xml:space="preserve">The Branch Location List shall be a maintained list (add, edit, deactivate) with the branch indicator used in the AR number (FRS.CSH.02.03.02).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8"/>
              </w:numPr>
              <w:rPr>
                <w:rFonts w:ascii="Calibri" w:hAnsi="Calibri" w:cs="Calibri"/>
                <w:sz w:val="22"/>
                <w:szCs w:val="22"/>
              </w:rPr>
            </w:pPr>
            <w:r>
              <w:rPr>
                <w:rFonts w:ascii="Calibri" w:hAnsi="Calibri" w:cs="Calibri"/>
                <w:sz w:val="22"/>
                <w:szCs w:val="22"/>
                <w:shd w:val="clear" w:color="auto" w:fill="FFF59D"/>
              </w:rPr>
              <w:t xml:space="preserve">A deactivated branch is no longer offered as Receipting Branch; its issued ARs keep their branch.</w:t>
            </w:r>
          </w:p>
          <w:p w:rsidR="009A43D9" w:rsidRDefault="009A43D9" w14:paraId="1A939487" w14:textId="77777777">
            <w:pPr>
              <w:pStyle w:val="TableContents"/>
              <w:widowControl w:val="0"/>
              <w:rPr>
                <w:color w:val="000000"/>
              </w:rPr>
            </w:pPr>
          </w:p>
          <w:p w:rsidR="009A43D9" w:rsidRDefault="00D40D51" w14:paraId="7FD7D663" w14:textId="00415BC6">
            <w:pPr>
              <w:pStyle w:val="TableContents"/>
              <w:widowControl w:val="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FRS.CSH.02.03.06 Receipt series in use at go-live</w:t>
            </w:r>
          </w:p>
          <w:p>
            <w:pPr>
              <w:pStyle w:val="ListParagraph"/>
              <w:numPr>
                <w:ilvl w:val="0"/>
                <w:numId w:val="243"/>
              </w:numPr>
              <w:rPr>
                <w:rFonts w:ascii="Calibri" w:hAnsi="Calibri" w:cs="Calibri"/>
                <w:sz w:val="22"/>
                <w:szCs w:val="22"/>
              </w:rPr>
            </w:pPr>
            <w:r>
              <w:rPr>
                <w:rFonts w:ascii="Calibri" w:hAnsi="Calibri" w:cs="Calibri"/>
                <w:sz w:val="22"/>
                <w:szCs w:val="22"/>
                <w:shd w:val="clear" w:color="auto" w:fill="FFF59D"/>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4"/>
              </w:numPr>
              <w:rPr>
                <w:rFonts w:ascii="Calibri" w:hAnsi="Calibri" w:cs="Calibri"/>
                <w:sz w:val="22"/>
                <w:szCs w:val="22"/>
              </w:rPr>
            </w:pPr>
            <w:r>
              <w:rPr>
                <w:rFonts w:ascii="Calibri" w:hAnsi="Calibri" w:cs="Calibri"/>
                <w:sz w:val="22"/>
                <w:szCs w:val="22"/>
                <w:shd w:val="clear" w:color="auto" w:fill="FFF59D"/>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Series (Appendix E.13)</w:t>
            </w:r>
          </w:p>
          <w:p>
            <w:pPr>
              <w:rPr>
                <w:rFonts w:ascii="Calibri" w:hAnsi="Calibri" w:cs="Calibri"/>
                <w:sz w:val="20"/>
                <w:szCs w:val="20"/>
              </w:rPr>
            </w:pPr>
            <w:r>
              <w:rPr>
                <w:rFonts w:ascii="Calibri" w:hAnsi="Calibri" w:cs="Calibri"/>
                <w:sz w:val="20"/>
                <w:szCs w:val="20"/>
                <w:shd w:val="clear" w:color="auto" w:fill="FFF59D"/>
              </w:rPr>
              <w:t xml:space="preserve">BIBS reference: FR-OP-010</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rPr>
                <w:rFonts w:ascii="Calibri" w:hAnsi="Calibri" w:eastAsia="Calibri" w:cs="Calibri"/>
                <w:color w:val="000000"/>
                <w:sz w:val="22"/>
                <w:szCs w:val="22"/>
              </w:rPr>
            </w:pPr>
          </w:p>
          <w:p w:rsidR="009A43D9" w:rsidRDefault="00D40D51" w14:paraId="5901A09C" w14:textId="77777777">
            <w:pPr>
              <w:widowControl w:val="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rPr>
                <w:rFonts w:ascii="Calibri" w:hAnsi="Calibri" w:eastAsia="Calibri" w:cs="Calibri"/>
                <w:color w:val="000000"/>
                <w:sz w:val="22"/>
                <w:szCs w:val="22"/>
              </w:rPr>
            </w:pPr>
          </w:p>
          <w:p w:rsidR="009A43D9" w:rsidRDefault="00D40D51" w14:paraId="5E40C94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rPr>
                <w:rFonts w:ascii="Calibri" w:hAnsi="Calibri" w:eastAsia="Calibri" w:cs="Calibri"/>
                <w:color w:val="000000"/>
                <w:sz w:val="22"/>
                <w:szCs w:val="22"/>
              </w:rPr>
            </w:pPr>
          </w:p>
          <w:p w:rsidR="009A43D9" w:rsidP="43591555" w:rsidRDefault="00D40D51" w14:paraId="10561C72" w14:textId="794CF096">
            <w:pPr>
              <w:pStyle w:val="Normal"/>
              <w:widowControl w:val="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rPr>
                <w:rFonts w:ascii="Calibri" w:hAnsi="Calibri" w:eastAsia="Calibri" w:cs="Calibri"/>
                <w:color w:val="000000"/>
                <w:sz w:val="22"/>
                <w:szCs w:val="22"/>
              </w:rPr>
            </w:pPr>
          </w:p>
          <w:p w:rsidR="009A43D9" w:rsidRDefault="00D40D51" w14:paraId="25BA94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ind w:left="720"/>
              <w:rPr>
                <w:rFonts w:ascii="Calibri" w:hAnsi="Calibri" w:eastAsia="Calibri" w:cs="Calibri"/>
                <w:color w:val="000000"/>
                <w:sz w:val="22"/>
                <w:szCs w:val="22"/>
              </w:rPr>
            </w:pPr>
          </w:p>
          <w:p w:rsidR="009A43D9" w:rsidRDefault="00D40D51" w14:paraId="27DC8CB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ind w:left="720"/>
              <w:rPr>
                <w:rFonts w:ascii="Calibri" w:hAnsi="Calibri" w:eastAsia="Calibri" w:cs="Calibri"/>
                <w:color w:val="000000"/>
                <w:sz w:val="22"/>
                <w:szCs w:val="22"/>
              </w:rPr>
            </w:pPr>
          </w:p>
          <w:p w:rsidR="009A43D9" w:rsidRDefault="00D40D51" w14:paraId="54E105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rPr>
                <w:rFonts w:ascii="Calibri" w:hAnsi="Calibri" w:cs="Calibri"/>
                <w:sz w:val="22"/>
                <w:szCs w:val="22"/>
              </w:rPr>
            </w:pPr>
            <w:r>
              <w:rPr>
                <w:rFonts w:ascii="Calibri" w:hAnsi="Calibri" w:cs="Calibri"/>
                <w:sz w:val="22"/>
                <w:szCs w:val="22"/>
                <w:shd w:val="clear" w:color="auto" w:fill="FFF59D"/>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rPr>
                <w:rFonts w:ascii="Calibri" w:hAnsi="Calibri" w:cs="Calibri"/>
                <w:sz w:val="22"/>
                <w:szCs w:val="22"/>
              </w:rPr>
            </w:pPr>
            <w:r>
              <w:rPr>
                <w:rFonts w:ascii="Calibri" w:hAnsi="Calibri" w:cs="Calibri"/>
                <w:sz w:val="22"/>
                <w:szCs w:val="22"/>
                <w:shd w:val="clear" w:color="auto" w:fill="FFF59D"/>
              </w:rPr>
              <w:t xml:space="preserve">The re-printing search shall find a receipt by its full or partial AR or OR number.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0"/>
              </w:numPr>
              <w:rPr>
                <w:rFonts w:ascii="Calibri" w:hAnsi="Calibri" w:cs="Calibri"/>
                <w:sz w:val="22"/>
                <w:szCs w:val="22"/>
              </w:rPr>
            </w:pPr>
            <w:r>
              <w:rPr>
                <w:rFonts w:ascii="Calibri" w:hAnsi="Calibri" w:cs="Calibri"/>
                <w:sz w:val="22"/>
                <w:szCs w:val="22"/>
                <w:shd w:val="clear" w:color="auto" w:fill="FFF59D"/>
              </w:rPr>
              <w:t xml:space="preserve">After a Bills Payment upload, its ARs are in the print queue with the status For Printing and are printed with one Print action.</w:t>
            </w:r>
          </w:p>
          <w:p w:rsidR="009A43D9" w:rsidRDefault="009A43D9" w14:paraId="526770CE" w14:textId="77777777">
            <w:pPr>
              <w:widowControl w:val="0"/>
              <w:rPr>
                <w:color w:val="000000"/>
              </w:rPr>
            </w:pPr>
          </w:p>
          <w:p w:rsidR="009A43D9" w:rsidP="43591555" w:rsidRDefault="00D40D51" w14:paraId="3BAA6811" w14:textId="1FEC7038">
            <w:pPr>
              <w:pStyle w:val="Normal"/>
              <w:widowControl w:val="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rPr>
                <w:color w:val="000000"/>
              </w:rPr>
            </w:pPr>
          </w:p>
          <w:p w:rsidR="009A43D9" w:rsidRDefault="009A43D9" w14:paraId="6E36661F" w14:textId="77777777">
            <w:pPr>
              <w:widowControl w:val="0"/>
              <w:rPr>
                <w:color w:val="000000"/>
              </w:rPr>
            </w:pPr>
          </w:p>
          <w:p w:rsidR="009A43D9" w:rsidP="43591555" w:rsidRDefault="00D40D51" w14:paraId="4DD4D421" w14:textId="3AC5E991">
            <w:pPr>
              <w:pStyle w:val="Normal"/>
              <w:widowControl w:val="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rPr>
                <w:rFonts w:ascii="Calibri" w:hAnsi="Calibri" w:eastAsia="Calibri" w:cs="Calibri"/>
                <w:color w:val="000000"/>
                <w:sz w:val="22"/>
                <w:szCs w:val="22"/>
              </w:rPr>
            </w:pPr>
          </w:p>
          <w:p w:rsidR="009A43D9" w:rsidP="43591555" w:rsidRDefault="00D40D51" w14:paraId="1CD6F0EB" w14:textId="2A4F0DDB">
            <w:pPr>
              <w:pStyle w:val="Normal"/>
              <w:widowControl w:val="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rPr>
                <w:rFonts w:ascii="Calibri" w:hAnsi="Calibri" w:cs="Calibri"/>
                <w:sz w:val="22"/>
                <w:szCs w:val="22"/>
              </w:rPr>
            </w:pPr>
            <w:r>
              <w:rPr>
                <w:rFonts w:ascii="Calibri" w:hAnsi="Calibri" w:cs="Calibri"/>
                <w:sz w:val="22"/>
                <w:szCs w:val="22"/>
                <w:shd w:val="clear" w:color="auto" w:fill="FFF59D"/>
              </w:rPr>
              <w:t xml:space="preserve">The system shall allow at most 500 receipts per print batch and refuse a larger selection with the message "Select between 1 and 500 receipts to print".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2"/>
              </w:numPr>
              <w:rPr>
                <w:rFonts w:ascii="Calibri" w:hAnsi="Calibri" w:cs="Calibri"/>
                <w:sz w:val="22"/>
                <w:szCs w:val="22"/>
              </w:rPr>
            </w:pPr>
            <w:r>
              <w:rPr>
                <w:rFonts w:ascii="Calibri" w:hAnsi="Calibri" w:cs="Calibri"/>
                <w:sz w:val="22"/>
                <w:szCs w:val="22"/>
                <w:shd w:val="clear" w:color="auto" w:fill="FFF59D"/>
              </w:rPr>
              <w:t xml:space="preserve">Selecting 501 receipts is refused; selecting 500 starts the print batch.</w:t>
            </w:r>
          </w:p>
          <w:p w:rsidR="009A43D9" w:rsidRDefault="009A43D9" w14:paraId="135E58C4" w14:textId="77777777">
            <w:pPr>
              <w:widowControl w:val="0"/>
              <w:rPr>
                <w:rFonts w:ascii="Calibri" w:hAnsi="Calibri" w:eastAsia="Calibri" w:cs="Calibri"/>
                <w:color w:val="000000"/>
                <w:sz w:val="22"/>
                <w:szCs w:val="22"/>
              </w:rPr>
            </w:pPr>
          </w:p>
          <w:p w:rsidR="009A43D9" w:rsidP="43591555" w:rsidRDefault="00D40D51" w14:paraId="3C902C8B" w14:textId="6F191390">
            <w:pPr>
              <w:pStyle w:val="Normal"/>
              <w:widowControl w:val="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rPr>
                <w:rFonts w:ascii="Calibri" w:hAnsi="Calibri" w:eastAsia="Calibri" w:cs="Calibri"/>
                <w:color w:val="000000"/>
                <w:sz w:val="22"/>
                <w:szCs w:val="22"/>
              </w:rPr>
            </w:pPr>
          </w:p>
          <w:p w:rsidR="009A43D9" w:rsidP="43591555" w:rsidRDefault="00D40D51" w14:paraId="7907FBD6" w14:textId="6CBD8A6E">
            <w:pPr>
              <w:pStyle w:val="Normal"/>
              <w:widowControl w:val="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rPr>
                <w:rFonts w:ascii="Calibri" w:hAnsi="Calibri" w:eastAsia="Calibri" w:cs="Calibri"/>
                <w:color w:val="auto"/>
                <w:sz w:val="22"/>
                <w:szCs w:val="22"/>
                <w:shd w:val="clear" w:color="auto" w:fill="FFFF00"/>
              </w:rPr>
            </w:pPr>
          </w:p>
          <w:p w:rsidR="009A43D9" w:rsidP="0AC3C7C6" w:rsidRDefault="00D40D51" w14:paraId="64AD1E41" w14:textId="77777777">
            <w:pPr>
              <w:widowControl w:val="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rPr>
                <w:rFonts w:ascii="Calibri" w:hAnsi="Calibri" w:cs="Calibri"/>
                <w:sz w:val="22"/>
                <w:szCs w:val="22"/>
              </w:rPr>
            </w:pPr>
            <w:r>
              <w:rPr>
                <w:rFonts w:ascii="Calibri" w:hAnsi="Calibri" w:cs="Calibri"/>
                <w:sz w:val="22"/>
                <w:szCs w:val="22"/>
                <w:shd w:val="clear" w:color="auto" w:fill="FFF59D"/>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4"/>
              </w:numPr>
              <w:rPr>
                <w:rFonts w:ascii="Calibri" w:hAnsi="Calibri" w:cs="Calibri"/>
                <w:sz w:val="22"/>
                <w:szCs w:val="22"/>
              </w:rPr>
            </w:pPr>
            <w:r>
              <w:rPr>
                <w:rFonts w:ascii="Calibri" w:hAnsi="Calibri" w:cs="Calibri"/>
                <w:sz w:val="22"/>
                <w:szCs w:val="22"/>
                <w:shd w:val="clear" w:color="auto" w:fill="FFF59D"/>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rPr>
                <w:rFonts w:ascii="Calibri" w:hAnsi="Calibri" w:eastAsia="Calibri" w:cs="Calibri"/>
                <w:color w:val="000000"/>
                <w:sz w:val="22"/>
                <w:szCs w:val="22"/>
              </w:rPr>
            </w:pPr>
          </w:p>
          <w:p w:rsidR="009A43D9" w:rsidP="43591555" w:rsidRDefault="00D40D51" w14:paraId="00CDCA15" w14:textId="159DDCE2">
            <w:pPr>
              <w:pStyle w:val="Normal"/>
              <w:widowControl w:val="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rPr>
                <w:rFonts w:ascii="Calibri" w:hAnsi="Calibri" w:eastAsia="Calibri" w:cs="Calibri"/>
                <w:color w:val="000000"/>
                <w:sz w:val="22"/>
                <w:szCs w:val="22"/>
              </w:rPr>
            </w:pPr>
          </w:p>
          <w:p w:rsidR="009A43D9" w:rsidP="43591555" w:rsidRDefault="00D40D51" w14:paraId="48E6A3C2" w14:textId="2C0ACF54">
            <w:pPr>
              <w:pStyle w:val="Normal"/>
              <w:widowControl w:val="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rPr>
                <w:rFonts w:ascii="Calibri" w:hAnsi="Calibri" w:eastAsia="Calibri" w:cs="Calibri"/>
                <w:color w:val="000000"/>
                <w:sz w:val="22"/>
                <w:szCs w:val="22"/>
              </w:rPr>
            </w:pPr>
          </w:p>
          <w:p w:rsidR="009A43D9" w:rsidP="43591555" w:rsidRDefault="00D40D51" w14:paraId="3F1A428F" w14:textId="62A5D4BB">
            <w:pPr>
              <w:pStyle w:val="Normal"/>
              <w:widowControl w:val="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br/>
            </w:r>
          </w:p>
          <w:p w:rsidR="009A43D9" w:rsidP="43591555" w:rsidRDefault="00D40D51" w14:paraId="695FC5FE" w14:textId="6E846756">
            <w:pPr>
              <w:pStyle w:val="Normal"/>
              <w:widowControl w:val="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rPr>
                <w:rFonts w:ascii="Calibri" w:hAnsi="Calibri" w:eastAsia="Calibri" w:cs="Calibri"/>
                <w:color w:val="000000"/>
                <w:sz w:val="22"/>
                <w:szCs w:val="22"/>
              </w:rPr>
            </w:pPr>
          </w:p>
          <w:p w:rsidR="009A43D9" w:rsidP="43591555" w:rsidRDefault="00D40D51" w14:paraId="367F315E" w14:textId="6CBEB1AC">
            <w:pPr>
              <w:pStyle w:val="Normal"/>
              <w:widowControl w:val="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rPr>
                <w:rFonts w:ascii="Calibri" w:hAnsi="Calibri" w:eastAsia="Calibri" w:cs="Calibri"/>
                <w:color w:val="000000"/>
                <w:sz w:val="22"/>
                <w:szCs w:val="22"/>
              </w:rPr>
            </w:pPr>
          </w:p>
          <w:p w:rsidR="009A43D9" w:rsidP="43591555" w:rsidRDefault="00D40D51" w14:paraId="1F7511C9" w14:textId="1DCECBD2">
            <w:pPr>
              <w:pStyle w:val="Normal"/>
              <w:widowControl w:val="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rPr>
                <w:rFonts w:ascii="Calibri" w:hAnsi="Calibri" w:eastAsia="Calibri" w:cs="Calibri"/>
                <w:color w:val="000000"/>
                <w:sz w:val="22"/>
                <w:szCs w:val="22"/>
              </w:rPr>
            </w:pPr>
          </w:p>
          <w:p w:rsidR="009A43D9" w:rsidP="43591555" w:rsidRDefault="00D40D51" w14:paraId="4AED2C54" w14:textId="0AE8B666">
            <w:pPr>
              <w:pStyle w:val="Normal"/>
              <w:widowControl w:val="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rPr>
                <w:rFonts w:ascii="Calibri" w:hAnsi="Calibri" w:eastAsia="Calibri" w:cs="Calibri"/>
                <w:color w:val="000000"/>
                <w:sz w:val="22"/>
                <w:szCs w:val="22"/>
              </w:rPr>
            </w:pPr>
          </w:p>
          <w:p w:rsidR="009A43D9" w:rsidP="43591555" w:rsidRDefault="00D40D51" w14:paraId="47A941D4" w14:textId="478F89DA">
            <w:pPr>
              <w:pStyle w:val="Normal"/>
              <w:widowControl w:val="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rPr>
                <w:rFonts w:ascii="Calibri" w:hAnsi="Calibri" w:cs="Calibri"/>
                <w:sz w:val="22"/>
                <w:szCs w:val="22"/>
              </w:rPr>
            </w:pPr>
            <w:r>
              <w:rPr>
                <w:rFonts w:ascii="Calibri" w:hAnsi="Calibri" w:cs="Calibri"/>
                <w:sz w:val="22"/>
                <w:szCs w:val="22"/>
                <w:shd w:val="clear" w:color="auto" w:fill="FFF59D"/>
              </w:rPr>
              <w:t xml:space="preserve">The first print of a receipt shall carry no re-print mark; every later print shall carry the watermark and the &lt;Reprint tag&gt; REPRINT of the AR template, and increase the print count of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6"/>
              </w:numPr>
              <w:rPr>
                <w:rFonts w:ascii="Calibri" w:hAnsi="Calibri" w:cs="Calibri"/>
                <w:sz w:val="22"/>
                <w:szCs w:val="22"/>
              </w:rPr>
            </w:pPr>
            <w:r>
              <w:rPr>
                <w:rFonts w:ascii="Calibri" w:hAnsi="Calibri" w:cs="Calibri"/>
                <w:sz w:val="22"/>
                <w:szCs w:val="22"/>
                <w:shd w:val="clear" w:color="auto" w:fill="FFF59D"/>
              </w:rPr>
              <w:t xml:space="preserve">The second print of an AR shows REPRINT; the first does not; the History tab shows the print count 2.</w:t>
            </w:r>
          </w:p>
          <w:p w:rsidR="009A43D9" w:rsidRDefault="009A43D9" w14:paraId="43D6B1D6" w14:textId="77777777">
            <w:pPr>
              <w:widowControl w:val="0"/>
              <w:rPr>
                <w:rFonts w:ascii="Calibri" w:hAnsi="Calibri" w:eastAsia="Calibri" w:cs="Calibri"/>
                <w:color w:val="000000"/>
                <w:sz w:val="22"/>
                <w:szCs w:val="22"/>
              </w:rPr>
            </w:pPr>
          </w:p>
          <w:p w:rsidR="009A43D9" w:rsidP="43591555" w:rsidRDefault="00D40D51" w14:paraId="60C5AD2F" w14:textId="0C9DC5B8">
            <w:pPr>
              <w:pStyle w:val="Normal"/>
              <w:widowControl w:val="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rPr>
                <w:rFonts w:ascii="Calibri" w:hAnsi="Calibri" w:eastAsia="Calibri" w:cs="Calibri"/>
                <w:color w:val="000000"/>
                <w:sz w:val="22"/>
                <w:szCs w:val="22"/>
              </w:rPr>
            </w:pPr>
          </w:p>
          <w:p w:rsidR="009A43D9" w:rsidRDefault="00D40D51" w14:paraId="47AEFE2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rPr>
                <w:rFonts w:ascii="Calibri" w:hAnsi="Calibri" w:eastAsia="Calibri" w:cs="Calibri"/>
                <w:color w:val="000000"/>
                <w:sz w:val="22"/>
                <w:szCs w:val="22"/>
              </w:rPr>
            </w:pPr>
          </w:p>
          <w:p w:rsidR="009A43D9" w:rsidP="43591555" w:rsidRDefault="00D40D51" w14:paraId="6430C529" w14:textId="1DF5080E">
            <w:pPr>
              <w:pStyle w:val="Normal"/>
              <w:widowControl w:val="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rPr>
                <w:rFonts w:ascii="Calibri" w:hAnsi="Calibri" w:eastAsia="Calibri" w:cs="Calibri"/>
                <w:color w:val="000000"/>
                <w:sz w:val="22"/>
                <w:szCs w:val="22"/>
              </w:rPr>
            </w:pPr>
          </w:p>
          <w:p w:rsidR="009A43D9" w:rsidP="43591555" w:rsidRDefault="00D40D51" w14:paraId="5873D4D2" w14:textId="36EAB7FD">
            <w:pPr>
              <w:pStyle w:val="Normal"/>
              <w:widowControl w:val="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rPr>
                <w:rFonts w:ascii="Calibri" w:hAnsi="Calibri" w:eastAsia="Calibri" w:cs="Calibri"/>
                <w:color w:val="000000"/>
                <w:sz w:val="22"/>
                <w:szCs w:val="22"/>
              </w:rPr>
            </w:pPr>
          </w:p>
          <w:p w:rsidR="009A43D9" w:rsidRDefault="00D40D51" w14:paraId="03DBBFCF" w14:textId="4203ADCE">
            <w:pPr>
              <w:pStyle w:val="TableContents"/>
              <w:widowControl w:val="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rPr>
                <w:rFonts w:ascii="Calibri" w:hAnsi="Calibri" w:cs="Calibri"/>
                <w:sz w:val="22"/>
                <w:szCs w:val="22"/>
              </w:rPr>
            </w:pPr>
            <w:r>
              <w:rPr>
                <w:rFonts w:ascii="Calibri" w:hAnsi="Calibri" w:cs="Calibri"/>
                <w:sz w:val="22"/>
                <w:szCs w:val="22"/>
                <w:shd w:val="clear" w:color="auto" w:fill="FFF59D"/>
              </w:rPr>
              <w:t xml:space="preserve">The print log shall also keep the print batch number, the number of receipts printed, the failures with their reason and whether the user retried or skipped them.</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8"/>
              </w:numPr>
              <w:rPr>
                <w:rFonts w:ascii="Calibri" w:hAnsi="Calibri" w:cs="Calibri"/>
                <w:sz w:val="22"/>
                <w:szCs w:val="22"/>
              </w:rPr>
            </w:pPr>
            <w:r>
              <w:rPr>
                <w:rFonts w:ascii="Calibri" w:hAnsi="Calibri" w:cs="Calibri"/>
                <w:sz w:val="22"/>
                <w:szCs w:val="22"/>
                <w:shd w:val="clear" w:color="auto" w:fill="FFF59D"/>
              </w:rPr>
              <w:t xml:space="preserve">A print batch of 50 ARs of one branch is ready to print within 10 seconds (BRD non-functional requirement) and the print log shows 50 receipts printed.</w:t>
            </w:r>
          </w:p>
          <w:p>
            <w:pPr>
              <w:pStyle w:val="ListParagraph"/>
              <w:numPr>
                <w:ilvl w:val="0"/>
                <w:numId w:val="148"/>
              </w:numPr>
              <w:rPr>
                <w:rFonts w:ascii="Calibri" w:hAnsi="Calibri" w:cs="Calibri"/>
                <w:sz w:val="22"/>
                <w:szCs w:val="22"/>
              </w:rPr>
            </w:pPr>
            <w:r>
              <w:rPr>
                <w:rFonts w:ascii="Calibri" w:hAnsi="Calibri" w:cs="Calibri"/>
                <w:sz w:val="22"/>
                <w:szCs w:val="22"/>
                <w:shd w:val="clear" w:color="auto" w:fill="FFF59D"/>
              </w:rPr>
              <w:t xml:space="preserve">A receipt skipped after a printer error is listed in the print log as skipped.</w:t>
            </w:r>
          </w:p>
          <w:p w:rsidR="009A43D9" w:rsidRDefault="009A43D9" w14:paraId="687C6DE0"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FRS.CSH.02.04.17 Copy label</w:t>
            </w:r>
          </w:p>
          <w:p>
            <w:pPr>
              <w:pStyle w:val="ListParagraph"/>
              <w:numPr>
                <w:ilvl w:val="0"/>
                <w:numId w:val="245"/>
              </w:numPr>
              <w:rPr>
                <w:rFonts w:ascii="Calibri" w:hAnsi="Calibri" w:cs="Calibri"/>
                <w:sz w:val="22"/>
                <w:szCs w:val="22"/>
              </w:rPr>
            </w:pPr>
            <w:r>
              <w:rPr>
                <w:rFonts w:ascii="Calibri" w:hAnsi="Calibri" w:cs="Calibri"/>
                <w:sz w:val="22"/>
                <w:szCs w:val="22"/>
                <w:shd w:val="clear" w:color="auto" w:fill="FFF59D"/>
              </w:rPr>
              <w:t xml:space="preserve">The system shall print the copy label of the template (Client's Copy or BDOI Copy) according to the copy chosen at printing; the BDOI Copy is kept as a PDF with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6"/>
              </w:numPr>
              <w:rPr>
                <w:rFonts w:ascii="Calibri" w:hAnsi="Calibri" w:cs="Calibri"/>
                <w:sz w:val="22"/>
                <w:szCs w:val="22"/>
              </w:rPr>
            </w:pPr>
            <w:r>
              <w:rPr>
                <w:rFonts w:ascii="Calibri" w:hAnsi="Calibri" w:cs="Calibri"/>
                <w:sz w:val="22"/>
                <w:szCs w:val="22"/>
                <w:shd w:val="clear" w:color="auto" w:fill="FFF59D"/>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Batch Print; Document templates (Appendix E.11; Appendix L)</w:t>
            </w:r>
          </w:p>
          <w:p>
            <w:pPr>
              <w:rPr>
                <w:rFonts w:ascii="Calibri" w:hAnsi="Calibri" w:cs="Calibri"/>
                <w:sz w:val="20"/>
                <w:szCs w:val="20"/>
              </w:rPr>
            </w:pPr>
            <w:r>
              <w:rPr>
                <w:rFonts w:ascii="Calibri" w:hAnsi="Calibri" w:cs="Calibri"/>
                <w:sz w:val="20"/>
                <w:szCs w:val="20"/>
                <w:shd w:val="clear" w:color="auto" w:fill="FFF59D"/>
              </w:rPr>
              <w:t xml:space="preserve">BIBS reference: FR-OP-015, FR-OP-024, FR-OP-025</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rPr>
                <w:rFonts w:ascii="Calibri" w:hAnsi="Calibri" w:eastAsia="Calibri" w:cs="Calibri"/>
                <w:color w:val="000000"/>
                <w:sz w:val="22"/>
                <w:szCs w:val="22"/>
              </w:rPr>
            </w:pPr>
          </w:p>
          <w:p w:rsidR="009A43D9" w:rsidP="43591555" w:rsidRDefault="00D40D51" w14:paraId="31236604" w14:textId="5CEFFBCC">
            <w:pPr>
              <w:pStyle w:val="Normal"/>
              <w:widowControl w:val="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ind w:left="720"/>
              <w:rPr>
                <w:rFonts w:ascii="Calibri" w:hAnsi="Calibri" w:eastAsia="Calibri" w:cs="Calibri"/>
                <w:color w:val="000000"/>
                <w:sz w:val="22"/>
                <w:szCs w:val="22"/>
              </w:rPr>
            </w:pPr>
          </w:p>
          <w:p w:rsidR="009A43D9" w:rsidP="43591555" w:rsidRDefault="00D40D51" w14:paraId="02F06442" w14:textId="4F9BE4DA">
            <w:pPr>
              <w:pStyle w:val="Normal"/>
              <w:widowControl w:val="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ind w:left="720"/>
              <w:rPr>
                <w:rFonts w:ascii="Calibri" w:hAnsi="Calibri" w:eastAsia="Calibri" w:cs="Calibri"/>
                <w:color w:val="000000"/>
                <w:sz w:val="22"/>
                <w:szCs w:val="22"/>
              </w:rPr>
            </w:pPr>
          </w:p>
          <w:p w:rsidR="009A43D9" w:rsidP="43591555" w:rsidRDefault="00D40D51" w14:paraId="685B46FD" w14:textId="0D857F88">
            <w:pPr>
              <w:pStyle w:val="Normal"/>
              <w:widowControl w:val="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rPr>
                <w:rFonts w:ascii="Calibri" w:hAnsi="Calibri" w:eastAsia="Calibri" w:cs="Calibri"/>
                <w:color w:val="000000"/>
                <w:sz w:val="22"/>
                <w:szCs w:val="22"/>
              </w:rPr>
            </w:pPr>
          </w:p>
          <w:p w:rsidR="009A43D9" w:rsidP="43591555" w:rsidRDefault="00D40D51" w14:paraId="3AE1F40E" w14:textId="47519722">
            <w:pPr>
              <w:pStyle w:val="Normal"/>
              <w:widowControl w:val="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rPr>
                <w:rFonts w:ascii="Calibri" w:hAnsi="Calibri" w:eastAsia="Calibri" w:cs="Calibri"/>
                <w:color w:val="000000"/>
                <w:sz w:val="22"/>
                <w:szCs w:val="22"/>
              </w:rPr>
            </w:pPr>
          </w:p>
          <w:p w:rsidR="009A43D9" w:rsidP="43591555" w:rsidRDefault="00D40D51" w14:paraId="4FCF75F9" w14:textId="63E90918">
            <w:pPr>
              <w:pStyle w:val="Normal"/>
              <w:widowControl w:val="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rPr>
                <w:rFonts w:ascii="Calibri" w:hAnsi="Calibri" w:eastAsia="Calibri" w:cs="Calibri"/>
                <w:color w:val="000000"/>
                <w:sz w:val="22"/>
                <w:szCs w:val="22"/>
              </w:rPr>
            </w:pPr>
          </w:p>
          <w:p w:rsidR="009A43D9" w:rsidP="43591555" w:rsidRDefault="00D40D51" w14:paraId="394ADDD1" w14:textId="088B6F2C">
            <w:pPr>
              <w:pStyle w:val="Normal"/>
              <w:widowControl w:val="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rPr>
                <w:rFonts w:ascii="Calibri" w:hAnsi="Calibri" w:eastAsia="Calibri" w:cs="Calibri"/>
                <w:color w:val="000000"/>
                <w:sz w:val="22"/>
                <w:szCs w:val="22"/>
              </w:rPr>
            </w:pPr>
          </w:p>
          <w:p w:rsidR="009A43D9" w:rsidP="43591555" w:rsidRDefault="00D40D51" w14:paraId="4B041794" w14:textId="4C393DA2">
            <w:pPr>
              <w:pStyle w:val="Normal"/>
              <w:widowControl w:val="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rPr>
                <w:rFonts w:ascii="Calibri" w:hAnsi="Calibri" w:eastAsia="Calibri" w:cs="Calibri"/>
                <w:color w:val="000000"/>
                <w:sz w:val="22"/>
                <w:szCs w:val="22"/>
              </w:rPr>
            </w:pPr>
          </w:p>
          <w:p w:rsidR="009A43D9" w:rsidRDefault="00D40D51" w14:paraId="7294753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rPr>
                <w:rFonts w:ascii="Calibri" w:hAnsi="Calibri" w:eastAsia="Calibri" w:cs="Calibri"/>
                <w:color w:val="000000"/>
                <w:sz w:val="22"/>
                <w:szCs w:val="22"/>
              </w:rPr>
            </w:pPr>
          </w:p>
          <w:p w:rsidR="009A43D9" w:rsidRDefault="00D40D51" w14:paraId="06B36DE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rPr>
                <w:rFonts w:ascii="Calibri" w:hAnsi="Calibri" w:eastAsia="Calibri" w:cs="Calibri"/>
                <w:color w:val="000000"/>
                <w:sz w:val="22"/>
                <w:szCs w:val="22"/>
              </w:rPr>
            </w:pPr>
          </w:p>
          <w:p w:rsidR="009A43D9" w:rsidRDefault="00D40D51" w14:paraId="0F709DA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rPr>
                <w:rFonts w:ascii="Calibri" w:hAnsi="Calibri" w:cs="Calibri"/>
                <w:sz w:val="22"/>
                <w:szCs w:val="22"/>
              </w:rPr>
            </w:pPr>
            <w:r>
              <w:rPr>
                <w:rFonts w:ascii="Calibri" w:hAnsi="Calibri" w:cs="Calibri"/>
                <w:sz w:val="22"/>
                <w:szCs w:val="22"/>
                <w:shd w:val="clear" w:color="auto" w:fill="FFF59D"/>
              </w:rPr>
              <w:t xml:space="preserve">The system shall refuse the posting by the user who created the record with the message "The requester cannot approve &lt;record number&gt;" (FRS.OPS.002.05).</w:t>
            </w:r>
          </w:p>
          <w:p>
            <w:pPr>
              <w:pStyle w:val="ListParagraph"/>
              <w:numPr>
                <w:ilvl w:val="0"/>
                <w:numId w:val="149"/>
              </w:numPr>
              <w:rPr>
                <w:rFonts w:ascii="Calibri" w:hAnsi="Calibri" w:cs="Calibri"/>
                <w:sz w:val="22"/>
                <w:szCs w:val="22"/>
              </w:rPr>
            </w:pPr>
            <w:r>
              <w:rPr>
                <w:rFonts w:ascii="Calibri" w:hAnsi="Calibri" w:cs="Calibri"/>
                <w:sz w:val="22"/>
                <w:szCs w:val="22"/>
                <w:shd w:val="clear" w:color="auto" w:fill="FFF59D"/>
              </w:rPr>
              <w:t xml:space="preserve">When several records are posted together and one fails a check, the system shall post the others and keep the failed record in its status with the reason shown in the posting result.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0"/>
              </w:numPr>
              <w:rPr>
                <w:rFonts w:ascii="Calibri" w:hAnsi="Calibri" w:cs="Calibri"/>
                <w:sz w:val="22"/>
                <w:szCs w:val="22"/>
              </w:rPr>
            </w:pPr>
            <w:r>
              <w:rPr>
                <w:rFonts w:ascii="Calibri" w:hAnsi="Calibri" w:cs="Calibri"/>
                <w:sz w:val="22"/>
                <w:szCs w:val="22"/>
                <w:shd w:val="clear" w:color="auto" w:fill="FFF59D"/>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rPr>
                <w:rFonts w:ascii="Calibri" w:hAnsi="Calibri" w:cs="Calibri"/>
                <w:sz w:val="22"/>
                <w:szCs w:val="22"/>
              </w:rPr>
            </w:pPr>
            <w:r>
              <w:rPr>
                <w:rFonts w:ascii="Calibri" w:hAnsi="Calibri" w:cs="Calibri"/>
                <w:sz w:val="22"/>
                <w:szCs w:val="22"/>
                <w:shd w:val="clear" w:color="auto" w:fill="FFF59D"/>
              </w:rPr>
              <w:t xml:space="preserve">The creator of the record cannot post it.</w:t>
            </w:r>
          </w:p>
          <w:p>
            <w:pPr>
              <w:pStyle w:val="ListParagraph"/>
              <w:numPr>
                <w:ilvl w:val="0"/>
                <w:numId w:val="150"/>
              </w:numPr>
              <w:rPr>
                <w:rFonts w:ascii="Calibri" w:hAnsi="Calibri" w:cs="Calibri"/>
                <w:sz w:val="22"/>
                <w:szCs w:val="22"/>
              </w:rPr>
            </w:pPr>
            <w:r>
              <w:rPr>
                <w:rFonts w:ascii="Calibri" w:hAnsi="Calibri" w:cs="Calibri"/>
                <w:sz w:val="22"/>
                <w:szCs w:val="22"/>
                <w:shd w:val="clear" w:color="auto" w:fill="FFF59D"/>
              </w:rPr>
              <w:t xml:space="preserve">Posting ten records of which one is in a depleted series posts nine and lists the tenth with the depleted-series message.</w:t>
            </w:r>
          </w:p>
          <w:p w:rsidR="009A43D9" w:rsidRDefault="009A43D9" w14:paraId="75FBE423" w14:textId="77777777">
            <w:pPr>
              <w:widowControl w:val="0"/>
              <w:rPr>
                <w:rFonts w:ascii="Calibri" w:hAnsi="Calibri" w:eastAsia="Calibri" w:cs="Calibri"/>
                <w:color w:val="000000"/>
                <w:sz w:val="22"/>
                <w:szCs w:val="22"/>
              </w:rPr>
            </w:pPr>
          </w:p>
          <w:p w:rsidR="009A43D9" w:rsidP="43591555" w:rsidRDefault="00D40D51" w14:paraId="131E2BC6" w14:textId="2453A0AF">
            <w:pPr>
              <w:pStyle w:val="Normal"/>
              <w:widowControl w:val="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rPr>
                <w:rFonts w:ascii="Calibri" w:hAnsi="Calibri" w:cs="Calibri"/>
                <w:sz w:val="22"/>
                <w:szCs w:val="22"/>
              </w:rPr>
            </w:pPr>
            <w:r>
              <w:rPr>
                <w:rFonts w:ascii="Calibri" w:hAnsi="Calibri" w:cs="Calibri"/>
                <w:sz w:val="22"/>
                <w:szCs w:val="22"/>
                <w:shd w:val="clear" w:color="auto" w:fill="FFF59D"/>
              </w:rPr>
              <w:t xml:space="preserve">The Approver/Poster shall enter a reason when returning a record; the creator is notified in the system and sees the reason on the record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2"/>
              </w:numPr>
              <w:rPr>
                <w:rFonts w:ascii="Calibri" w:hAnsi="Calibri" w:cs="Calibri"/>
                <w:sz w:val="22"/>
                <w:szCs w:val="22"/>
              </w:rPr>
            </w:pPr>
            <w:r>
              <w:rPr>
                <w:rFonts w:ascii="Calibri" w:hAnsi="Calibri" w:cs="Calibri"/>
                <w:sz w:val="22"/>
                <w:szCs w:val="22"/>
                <w:shd w:val="clear" w:color="auto" w:fill="FFF59D"/>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rPr>
                <w:rFonts w:ascii="Calibri" w:hAnsi="Calibri" w:eastAsia="Calibri" w:cs="Calibri"/>
                <w:b/>
                <w:bCs/>
                <w:color w:val="000000"/>
                <w:sz w:val="22"/>
                <w:szCs w:val="22"/>
              </w:rPr>
            </w:pPr>
          </w:p>
          <w:p w:rsidR="009A43D9" w:rsidRDefault="00D40D51" w14:paraId="23ED361D" w14:textId="43A8DFDF">
            <w:pPr>
              <w:pStyle w:val="TableContents"/>
              <w:widowControl w:val="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rPr>
                <w:color w:val="000000"/>
              </w:rPr>
            </w:pPr>
          </w:p>
          <w:p w:rsidR="009A43D9" w:rsidRDefault="00D40D51" w14:paraId="0A415AA8" w14:textId="7EE3CF93">
            <w:pPr>
              <w:pStyle w:val="TableContents"/>
              <w:widowControl w:val="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rPr>
                <w:color w:val="000000"/>
              </w:rPr>
            </w:pPr>
          </w:p>
          <w:p w:rsidR="009A43D9" w:rsidRDefault="00D40D51" w14:paraId="6848BB61" w14:textId="115B9944">
            <w:pPr>
              <w:pStyle w:val="TableContents"/>
              <w:widowControl w:val="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rPr>
                <w:color w:val="000000"/>
              </w:rPr>
            </w:pPr>
          </w:p>
          <w:p w:rsidR="009A43D9" w:rsidRDefault="00D40D51" w14:paraId="4E3DC1EB" w14:textId="04727AEF">
            <w:pPr>
              <w:pStyle w:val="TableContents"/>
              <w:widowControl w:val="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rPr>
                <w:rFonts w:ascii="Calibri" w:hAnsi="Calibri" w:cs="Calibri"/>
                <w:sz w:val="22"/>
                <w:szCs w:val="22"/>
              </w:rPr>
            </w:pPr>
            <w:r>
              <w:rPr>
                <w:rFonts w:ascii="Calibri" w:hAnsi="Calibri" w:cs="Calibri"/>
                <w:sz w:val="22"/>
                <w:szCs w:val="22"/>
                <w:shd w:val="clear" w:color="auto" w:fill="FFF59D"/>
              </w:rPr>
              <w:t xml:space="preserve">The system shall take the next AR or OR number under a lock, so that two postings at the same time never receive the same number; a number is used only when the posting completes.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4"/>
              </w:numPr>
              <w:rPr>
                <w:rFonts w:ascii="Calibri" w:hAnsi="Calibri" w:cs="Calibri"/>
                <w:sz w:val="22"/>
                <w:szCs w:val="22"/>
              </w:rPr>
            </w:pPr>
            <w:r>
              <w:rPr>
                <w:rFonts w:ascii="Calibri" w:hAnsi="Calibri" w:cs="Calibri"/>
                <w:sz w:val="22"/>
                <w:szCs w:val="22"/>
                <w:shd w:val="clear" w:color="auto" w:fill="FFF59D"/>
              </w:rPr>
              <w:t xml:space="preserve">Two Approvers/Posters posting at the same time receive two consecutive AR numbers.</w:t>
            </w:r>
          </w:p>
          <w:p w:rsidR="009A43D9" w:rsidRDefault="009A43D9" w14:paraId="3C0395D3" w14:textId="77777777">
            <w:pPr>
              <w:pStyle w:val="TableContents"/>
              <w:widowControl w:val="0"/>
              <w:rPr>
                <w:color w:val="000000"/>
              </w:rPr>
            </w:pPr>
          </w:p>
          <w:p w:rsidR="009A43D9" w:rsidRDefault="009A43D9" w14:paraId="3254BC2F" w14:textId="77777777">
            <w:pPr>
              <w:pStyle w:val="TableContents"/>
              <w:widowControl w:val="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rPr>
                <w:color w:val="000000"/>
              </w:rPr>
            </w:pPr>
          </w:p>
          <w:p w:rsidR="009A43D9" w:rsidRDefault="00D40D51" w14:paraId="05DE70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rPr>
                <w:color w:val="000000"/>
              </w:rPr>
            </w:pPr>
          </w:p>
          <w:p w:rsidR="009A43D9" w:rsidRDefault="00D40D51" w14:paraId="6875E618" w14:textId="6657FA37">
            <w:pPr>
              <w:pStyle w:val="TableContents"/>
              <w:widowControl w:val="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rPr>
                <w:color w:val="000000"/>
              </w:rPr>
            </w:pPr>
          </w:p>
          <w:p w:rsidR="009A43D9" w:rsidRDefault="00D40D51" w14:paraId="49F5D2E1" w14:textId="466FFBE3">
            <w:pPr>
              <w:pStyle w:val="TableContents"/>
              <w:widowControl w:val="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rPr>
                <w:color w:val="000000"/>
              </w:rPr>
            </w:pPr>
          </w:p>
          <w:p w:rsidR="009A43D9" w:rsidRDefault="00D40D51" w14:paraId="2407134C" w14:textId="1FA6D91F">
            <w:pPr>
              <w:pStyle w:val="TableContents"/>
              <w:widowControl w:val="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rPr>
                <w:color w:val="000000"/>
              </w:rPr>
            </w:pPr>
          </w:p>
          <w:p w:rsidR="009A43D9" w:rsidRDefault="00D40D51" w14:paraId="4477E98C" w14:textId="2472EE5D">
            <w:pPr>
              <w:pStyle w:val="TableContents"/>
              <w:widowControl w:val="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rPr>
                <w:color w:val="000000"/>
              </w:rPr>
            </w:pPr>
          </w:p>
          <w:p w:rsidR="009A43D9" w:rsidP="43591555" w:rsidRDefault="00D40D51" w14:paraId="3A12DFEA" w14:textId="3A535A57">
            <w:pPr>
              <w:pStyle w:val="Normal"/>
              <w:widowControl w:val="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rPr>
                <w:rFonts w:ascii="Calibri" w:hAnsi="Calibri" w:eastAsia="Calibri" w:cs="Calibri"/>
                <w:color w:val="000000"/>
                <w:sz w:val="22"/>
                <w:szCs w:val="22"/>
              </w:rPr>
            </w:pPr>
          </w:p>
          <w:p w:rsidR="009A43D9" w:rsidP="43591555" w:rsidRDefault="00D40D51" w14:paraId="1E93D490" w14:textId="121F447E">
            <w:pPr>
              <w:pStyle w:val="Normal"/>
              <w:widowControl w:val="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rPr>
                <w:rFonts w:ascii="Calibri" w:hAnsi="Calibri" w:eastAsia="Calibri" w:cs="Calibri"/>
                <w:color w:val="000000"/>
                <w:sz w:val="22"/>
                <w:szCs w:val="22"/>
              </w:rPr>
            </w:pPr>
          </w:p>
          <w:p w:rsidR="009A43D9" w:rsidP="43591555" w:rsidRDefault="00D40D51" w14:paraId="4BEFF121" w14:textId="3144CA20">
            <w:pPr>
              <w:pStyle w:val="Normal"/>
              <w:widowControl w:val="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rPr>
                <w:rFonts w:ascii="Calibri" w:hAnsi="Calibri" w:cs="Calibri"/>
                <w:sz w:val="22"/>
                <w:szCs w:val="22"/>
              </w:rPr>
            </w:pPr>
            <w:r>
              <w:rPr>
                <w:rFonts w:ascii="Calibri" w:hAnsi="Calibri" w:cs="Calibri"/>
                <w:sz w:val="22"/>
                <w:szCs w:val="22"/>
                <w:shd w:val="clear" w:color="auto" w:fill="FFF59D"/>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rPr>
                <w:rFonts w:ascii="Calibri" w:hAnsi="Calibri" w:cs="Calibri"/>
                <w:sz w:val="22"/>
                <w:szCs w:val="22"/>
              </w:rPr>
            </w:pPr>
            <w:r>
              <w:rPr>
                <w:rFonts w:ascii="Calibri" w:hAnsi="Calibri" w:cs="Calibri"/>
                <w:sz w:val="22"/>
                <w:szCs w:val="22"/>
                <w:shd w:val="clear" w:color="auto" w:fill="FFF59D"/>
              </w:rPr>
              <w:t xml:space="preserve">An excess within the minimal balance threshold shall not create an Excess payment record; it is cleared as a minimal balance (FRS.CSH.02.05.12).</w:t>
            </w:r>
          </w:p>
          <w:p>
            <w:pPr>
              <w:pStyle w:val="ListParagraph"/>
              <w:numPr>
                <w:ilvl w:val="0"/>
                <w:numId w:val="155"/>
              </w:numPr>
              <w:rPr>
                <w:rFonts w:ascii="Calibri" w:hAnsi="Calibri" w:cs="Calibri"/>
                <w:sz w:val="22"/>
                <w:szCs w:val="22"/>
              </w:rPr>
            </w:pPr>
            <w:r>
              <w:rPr>
                <w:rFonts w:ascii="Calibri" w:hAnsi="Calibri" w:cs="Calibri"/>
                <w:sz w:val="22"/>
                <w:szCs w:val="22"/>
                <w:shd w:val="clear" w:color="auto" w:fill="FFF59D"/>
              </w:rPr>
              <w:t xml:space="preserve">After posting, the system shall update the payment status of each account (Unpaid, Partially Paid, Paid) and its payment history with the payment date, the amount applied and the AR number (BRQID.007).</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6"/>
              </w:numPr>
              <w:rPr>
                <w:rFonts w:ascii="Calibri" w:hAnsi="Calibri" w:cs="Calibri"/>
                <w:sz w:val="22"/>
                <w:szCs w:val="22"/>
              </w:rPr>
            </w:pPr>
            <w:r>
              <w:rPr>
                <w:rFonts w:ascii="Calibri" w:hAnsi="Calibri" w:cs="Calibri"/>
                <w:sz w:val="22"/>
                <w:szCs w:val="22"/>
                <w:shd w:val="clear" w:color="auto" w:fill="FFF59D"/>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rPr>
                <w:rFonts w:ascii="Calibri" w:hAnsi="Calibri" w:cs="Calibri"/>
                <w:sz w:val="22"/>
                <w:szCs w:val="22"/>
              </w:rPr>
            </w:pPr>
            <w:r>
              <w:rPr>
                <w:rFonts w:ascii="Calibri" w:hAnsi="Calibri" w:cs="Calibri"/>
                <w:sz w:val="22"/>
                <w:szCs w:val="22"/>
                <w:shd w:val="clear" w:color="auto" w:fill="FFF59D"/>
              </w:rPr>
              <w:t xml:space="preserve">The account then shows Paid and its payment history lists the AR number, the payment date and 10,000.00.</w:t>
            </w:r>
          </w:p>
          <w:p w:rsidR="009A43D9" w:rsidRDefault="009A43D9" w14:paraId="38288749" w14:textId="77777777">
            <w:pPr>
              <w:widowControl w:val="0"/>
              <w:rPr>
                <w:rFonts w:ascii="Calibri" w:hAnsi="Calibri" w:eastAsia="Calibri" w:cs="Calibri"/>
                <w:color w:val="000000"/>
                <w:sz w:val="22"/>
                <w:szCs w:val="22"/>
              </w:rPr>
            </w:pPr>
          </w:p>
          <w:p w:rsidR="009A43D9" w:rsidP="43591555" w:rsidRDefault="00D40D51" w14:paraId="4CD388D2" w14:textId="276FCDDD">
            <w:pPr>
              <w:pStyle w:val="Normal"/>
              <w:widowControl w:val="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rPr>
                <w:rFonts w:ascii="Calibri" w:hAnsi="Calibri" w:eastAsia="Calibri" w:cs="Calibri"/>
                <w:color w:val="000000"/>
                <w:sz w:val="22"/>
                <w:szCs w:val="22"/>
              </w:rPr>
            </w:pPr>
          </w:p>
          <w:p w:rsidR="009A43D9" w:rsidP="43591555" w:rsidRDefault="00D40D51" w14:paraId="034EF273" w14:textId="07E57A79">
            <w:pPr>
              <w:pStyle w:val="Normal"/>
              <w:widowControl w:val="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c>
                <w:tcPr>
                  <w:tcW w:w="2501" w:type="dxa"/>
                  <w:tcBorders>
                    <w:top w:val="single" w:color="000000" w:sz="4" w:space="0"/>
                    <w:left w:val="single" w:color="000000" w:sz="4" w:space="0"/>
                    <w:bottom w:val="single" w:color="000000" w:sz="4" w:space="0"/>
                  </w:tcBorders>
                </w:tcPr>
                <w:p w:rsidR="009A43D9" w:rsidRDefault="00D40D51" w14:paraId="71F5E621" w14:textId="77777777">
                  <w:pPr>
                    <w:pStyle w:val="TableContents"/>
                    <w:widowControl w:val="0"/>
                  </w:pPr>
                  <w: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17AD024D" w14:textId="77777777">
                  <w:pPr>
                    <w:pStyle w:val="TableContents"/>
                    <w:widowControl w:val="0"/>
                  </w:pPr>
                  <w:r>
                    <w:t>Amount</w:t>
                  </w:r>
                </w:p>
              </w:tc>
            </w:tr>
            <w:tr w:rsidR="009A43D9" w14:paraId="36CF2F46" w14:textId="77777777">
              <w:tc>
                <w:tcPr>
                  <w:tcW w:w="2501" w:type="dxa"/>
                  <w:tcBorders>
                    <w:left w:val="single" w:color="000000" w:sz="4" w:space="0"/>
                    <w:bottom w:val="single" w:color="000000" w:sz="4" w:space="0"/>
                  </w:tcBorders>
                </w:tcPr>
                <w:p w:rsidR="009A43D9" w:rsidRDefault="00D40D51" w14:paraId="43DE091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pPr>
                  <w:r>
                    <w:t>100</w:t>
                  </w:r>
                </w:p>
              </w:tc>
            </w:tr>
            <w:tr w:rsidR="009A43D9" w14:paraId="2750952D" w14:textId="77777777">
              <w:tc>
                <w:tcPr>
                  <w:tcW w:w="2501" w:type="dxa"/>
                  <w:tcBorders>
                    <w:left w:val="single" w:color="000000" w:sz="4" w:space="0"/>
                    <w:bottom w:val="single" w:color="000000" w:sz="4" w:space="0"/>
                  </w:tcBorders>
                </w:tcPr>
                <w:p w:rsidR="009A43D9" w:rsidRDefault="00D40D51" w14:paraId="07BAD66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pPr>
                  <w:r>
                    <w:t>1,200</w:t>
                  </w:r>
                </w:p>
              </w:tc>
            </w:tr>
            <w:tr w:rsidR="009A43D9" w14:paraId="2F56F382" w14:textId="77777777">
              <w:tc>
                <w:tcPr>
                  <w:tcW w:w="2501" w:type="dxa"/>
                  <w:tcBorders>
                    <w:left w:val="single" w:color="000000" w:sz="4" w:space="0"/>
                    <w:bottom w:val="single" w:color="000000" w:sz="4" w:space="0"/>
                  </w:tcBorders>
                </w:tcPr>
                <w:p w:rsidR="009A43D9" w:rsidRDefault="00D40D51" w14:paraId="417A03A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pPr>
                  <w:r>
                    <w:t>500</w:t>
                  </w:r>
                </w:p>
              </w:tc>
            </w:tr>
            <w:tr w:rsidR="009A43D9" w14:paraId="7AD1FF4B" w14:textId="77777777">
              <w:tc>
                <w:tcPr>
                  <w:tcW w:w="2501" w:type="dxa"/>
                  <w:tcBorders>
                    <w:left w:val="single" w:color="000000" w:sz="4" w:space="0"/>
                    <w:bottom w:val="single" w:color="000000" w:sz="4" w:space="0"/>
                  </w:tcBorders>
                </w:tcPr>
                <w:p w:rsidR="009A43D9" w:rsidRDefault="00D40D51" w14:paraId="05F601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widowControl w:val="0"/>
                  </w:pPr>
                  <w:r>
                    <w:t>200</w:t>
                  </w:r>
                </w:p>
              </w:tc>
            </w:tr>
            <w:tr w:rsidR="009A43D9" w14:paraId="28D059D3" w14:textId="77777777">
              <w:tc>
                <w:tcPr>
                  <w:tcW w:w="2501" w:type="dxa"/>
                  <w:tcBorders>
                    <w:left w:val="single" w:color="000000" w:sz="4" w:space="0"/>
                    <w:bottom w:val="single" w:color="000000" w:sz="4" w:space="0"/>
                  </w:tcBorders>
                </w:tcPr>
                <w:p w:rsidR="009A43D9" w:rsidRDefault="00D40D51" w14:paraId="3AFD7AB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widowControl w:val="0"/>
                  </w:pPr>
                  <w:r>
                    <w:t>10,000</w:t>
                  </w:r>
                </w:p>
              </w:tc>
            </w:tr>
            <w:tr w:rsidR="009A43D9" w14:paraId="4B6F5EF9" w14:textId="77777777">
              <w:tc>
                <w:tcPr>
                  <w:tcW w:w="2501" w:type="dxa"/>
                  <w:tcBorders>
                    <w:left w:val="single" w:color="000000" w:sz="4" w:space="0"/>
                    <w:bottom w:val="single" w:color="000000" w:sz="4" w:space="0"/>
                  </w:tcBorders>
                </w:tcPr>
                <w:p w:rsidR="009A43D9" w:rsidRDefault="00D40D51" w14:paraId="4B4370B4" w14:textId="77777777">
                  <w:pPr>
                    <w:widowControl w:val="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pPr>
                  <w:r>
                    <w:t>12,000</w:t>
                  </w:r>
                </w:p>
              </w:tc>
            </w:tr>
          </w:tbl>
          <w:p w:rsidR="009A43D9" w:rsidRDefault="00D40D51" w14:paraId="0F2B7AE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c>
                <w:tcPr>
                  <w:tcW w:w="1660" w:type="dxa"/>
                  <w:tcBorders>
                    <w:top w:val="single" w:color="000000" w:sz="4" w:space="0"/>
                    <w:left w:val="single" w:color="000000" w:sz="4" w:space="0"/>
                    <w:bottom w:val="single" w:color="000000" w:sz="4" w:space="0"/>
                  </w:tcBorders>
                </w:tcPr>
                <w:p w:rsidR="009A43D9" w:rsidRDefault="00D40D51" w14:paraId="133EE00F" w14:textId="77777777">
                  <w:pPr>
                    <w:pStyle w:val="TableContents"/>
                    <w:widowControl w:val="0"/>
                  </w:pPr>
                  <w:r>
                    <w:t>Policy Item</w:t>
                  </w:r>
                </w:p>
              </w:tc>
              <w:tc>
                <w:tcPr>
                  <w:tcW w:w="1665" w:type="dxa"/>
                  <w:tcBorders>
                    <w:top w:val="single" w:color="000000" w:sz="4" w:space="0"/>
                    <w:left w:val="single" w:color="000000" w:sz="4" w:space="0"/>
                    <w:bottom w:val="single" w:color="000000" w:sz="4" w:space="0"/>
                  </w:tcBorders>
                </w:tcPr>
                <w:p w:rsidR="009A43D9" w:rsidRDefault="00D40D51" w14:paraId="031828CE" w14:textId="77777777">
                  <w:pPr>
                    <w:pStyle w:val="TableContents"/>
                    <w:widowControl w:val="0"/>
                  </w:pPr>
                  <w: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6EAE60C" w14:textId="77777777">
                  <w:pPr>
                    <w:pStyle w:val="TableContents"/>
                    <w:widowControl w:val="0"/>
                  </w:pPr>
                  <w:r>
                    <w:t>Applied Payment</w:t>
                  </w:r>
                </w:p>
              </w:tc>
            </w:tr>
            <w:tr w:rsidR="009A43D9" w14:paraId="2BC16445" w14:textId="77777777">
              <w:tc>
                <w:tcPr>
                  <w:tcW w:w="1660" w:type="dxa"/>
                  <w:tcBorders>
                    <w:left w:val="single" w:color="000000" w:sz="4" w:space="0"/>
                    <w:bottom w:val="single" w:color="000000" w:sz="4" w:space="0"/>
                  </w:tcBorders>
                </w:tcPr>
                <w:p w:rsidR="009A43D9" w:rsidRDefault="00D40D51" w14:paraId="12AE80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pPr>
                  <w:r>
                    <w:t>100</w:t>
                  </w:r>
                </w:p>
              </w:tc>
            </w:tr>
            <w:tr w:rsidR="009A43D9" w14:paraId="465382E0" w14:textId="77777777">
              <w:tc>
                <w:tcPr>
                  <w:tcW w:w="1660" w:type="dxa"/>
                  <w:tcBorders>
                    <w:left w:val="single" w:color="000000" w:sz="4" w:space="0"/>
                    <w:bottom w:val="single" w:color="000000" w:sz="4" w:space="0"/>
                  </w:tcBorders>
                </w:tcPr>
                <w:p w:rsidR="009A43D9" w:rsidRDefault="00D40D51" w14:paraId="27440F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pPr>
                  <w:r>
                    <w:t>1,200</w:t>
                  </w:r>
                </w:p>
              </w:tc>
            </w:tr>
            <w:tr w:rsidR="009A43D9" w14:paraId="6A4FE237" w14:textId="77777777">
              <w:tc>
                <w:tcPr>
                  <w:tcW w:w="1660" w:type="dxa"/>
                  <w:tcBorders>
                    <w:left w:val="single" w:color="000000" w:sz="4" w:space="0"/>
                    <w:bottom w:val="single" w:color="000000" w:sz="4" w:space="0"/>
                  </w:tcBorders>
                </w:tcPr>
                <w:p w:rsidR="009A43D9" w:rsidRDefault="00D40D51" w14:paraId="14E465D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pPr>
                  <w:r>
                    <w:t>500</w:t>
                  </w:r>
                </w:p>
              </w:tc>
            </w:tr>
            <w:tr w:rsidR="009A43D9" w14:paraId="6F6112DC" w14:textId="77777777">
              <w:tc>
                <w:tcPr>
                  <w:tcW w:w="1660" w:type="dxa"/>
                  <w:tcBorders>
                    <w:left w:val="single" w:color="000000" w:sz="4" w:space="0"/>
                    <w:bottom w:val="single" w:color="000000" w:sz="4" w:space="0"/>
                  </w:tcBorders>
                </w:tcPr>
                <w:p w:rsidR="009A43D9" w:rsidRDefault="00D40D51" w14:paraId="6D28637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widowControl w:val="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widowControl w:val="0"/>
                  </w:pPr>
                  <w:r>
                    <w:t>200</w:t>
                  </w:r>
                </w:p>
              </w:tc>
            </w:tr>
            <w:tr w:rsidR="009A43D9" w14:paraId="5B155387" w14:textId="77777777">
              <w:tc>
                <w:tcPr>
                  <w:tcW w:w="1660" w:type="dxa"/>
                  <w:tcBorders>
                    <w:left w:val="single" w:color="000000" w:sz="4" w:space="0"/>
                    <w:bottom w:val="single" w:color="000000" w:sz="4" w:space="0"/>
                  </w:tcBorders>
                </w:tcPr>
                <w:p w:rsidR="009A43D9" w:rsidRDefault="00D40D51" w14:paraId="2FC9D7CF" w14:textId="77777777">
                  <w:pPr>
                    <w:widowControl w:val="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widowControl w:val="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widowControl w:val="0"/>
                  </w:pPr>
                  <w:r>
                    <w:t>3,000</w:t>
                  </w:r>
                </w:p>
              </w:tc>
            </w:tr>
            <w:tr w:rsidR="009A43D9" w14:paraId="26FCB877" w14:textId="77777777">
              <w:tc>
                <w:tcPr>
                  <w:tcW w:w="1660" w:type="dxa"/>
                  <w:tcBorders>
                    <w:left w:val="single" w:color="000000" w:sz="4" w:space="0"/>
                    <w:bottom w:val="single" w:color="000000" w:sz="4" w:space="0"/>
                  </w:tcBorders>
                </w:tcPr>
                <w:p w:rsidR="009A43D9" w:rsidRDefault="00D40D51" w14:paraId="2B9D4B37" w14:textId="77777777">
                  <w:pPr>
                    <w:widowControl w:val="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pPr>
                  <w:r>
                    <w:t>5,000</w:t>
                  </w:r>
                </w:p>
              </w:tc>
            </w:tr>
          </w:tbl>
          <w:p>
            <w:pPr>
              <w:pStyle w:val="ListParagraph"/>
              <w:numPr>
                <w:ilvl w:val="0"/>
                <w:numId w:val="157"/>
              </w:numPr>
              <w:rPr>
                <w:rFonts w:ascii="Calibri" w:hAnsi="Calibri" w:cs="Calibri"/>
                <w:sz w:val="22"/>
                <w:szCs w:val="22"/>
              </w:rPr>
            </w:pPr>
            <w:r>
              <w:rPr>
                <w:rFonts w:ascii="Calibri" w:hAnsi="Calibri" w:cs="Calibri"/>
                <w:sz w:val="22"/>
                <w:szCs w:val="22"/>
                <w:shd w:val="clear" w:color="auto" w:fill="FFF59D"/>
              </w:rPr>
              <w:t xml:space="preserve">The system shall never apply a payment to the premium due to the insurer or to the commission of the account.</w:t>
            </w:r>
          </w:p>
          <w:p>
            <w:pPr>
              <w:pStyle w:val="ListParagraph"/>
              <w:numPr>
                <w:ilvl w:val="0"/>
                <w:numId w:val="157"/>
              </w:numPr>
              <w:rPr>
                <w:rFonts w:ascii="Calibri" w:hAnsi="Calibri" w:cs="Calibri"/>
                <w:sz w:val="22"/>
                <w:szCs w:val="22"/>
              </w:rPr>
            </w:pPr>
            <w:r>
              <w:rPr>
                <w:rFonts w:ascii="Calibri" w:hAnsi="Calibri" w:cs="Calibri"/>
                <w:sz w:val="22"/>
                <w:szCs w:val="22"/>
                <w:shd w:val="clear" w:color="auto" w:fill="FFF59D"/>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8"/>
              </w:numPr>
              <w:rPr>
                <w:rFonts w:ascii="Calibri" w:hAnsi="Calibri" w:cs="Calibri"/>
                <w:sz w:val="22"/>
                <w:szCs w:val="22"/>
              </w:rPr>
            </w:pPr>
            <w:r>
              <w:rPr>
                <w:rFonts w:ascii="Calibri" w:hAnsi="Calibri" w:cs="Calibri"/>
                <w:sz w:val="22"/>
                <w:szCs w:val="22"/>
                <w:shd w:val="clear" w:color="auto" w:fill="FFF59D"/>
              </w:rPr>
              <w:t xml:space="preserve">The application of 5,000.00 of the worked example gives the five amounts stated, and the account keeps Basic Premium 7,500.00 outstanding.</w:t>
            </w:r>
          </w:p>
          <w:p>
            <w:pPr>
              <w:pStyle w:val="ListParagraph"/>
              <w:numPr>
                <w:ilvl w:val="0"/>
                <w:numId w:val="158"/>
              </w:numPr>
              <w:rPr>
                <w:rFonts w:ascii="Calibri" w:hAnsi="Calibri" w:cs="Calibri"/>
                <w:sz w:val="22"/>
                <w:szCs w:val="22"/>
              </w:rPr>
            </w:pPr>
            <w:r>
              <w:rPr>
                <w:rFonts w:ascii="Calibri" w:hAnsi="Calibri" w:cs="Calibri"/>
                <w:sz w:val="22"/>
                <w:szCs w:val="22"/>
                <w:shd w:val="clear" w:color="auto" w:fill="FFF59D"/>
              </w:rPr>
              <w:t xml:space="preserve">When a check payment and a cash payment are posted for the same account on the same day, the check payment is applied first.</w:t>
            </w:r>
          </w:p>
          <w:p w:rsidR="009A43D9" w:rsidRDefault="009A43D9" w14:paraId="290583F9" w14:textId="77777777">
            <w:pPr>
              <w:widowControl w:val="0"/>
              <w:rPr>
                <w:rFonts w:ascii="Calibri" w:hAnsi="Calibri" w:eastAsia="Calibri" w:cs="Calibri"/>
                <w:color w:val="000000"/>
                <w:sz w:val="22"/>
                <w:szCs w:val="22"/>
              </w:rPr>
            </w:pPr>
          </w:p>
          <w:p w:rsidR="009A43D9" w:rsidP="43591555" w:rsidRDefault="00D40D51" w14:paraId="7C0D4A0A" w14:textId="3B7D7F60">
            <w:pPr>
              <w:pStyle w:val="Normal"/>
              <w:widowControl w:val="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rPr>
                <w:rFonts w:ascii="Calibri" w:hAnsi="Calibri" w:eastAsia="Calibri" w:cs="Calibri"/>
                <w:color w:val="000000"/>
                <w:sz w:val="22"/>
                <w:szCs w:val="22"/>
              </w:rPr>
            </w:pPr>
          </w:p>
          <w:p w:rsidR="009A43D9" w:rsidP="43591555" w:rsidRDefault="00D40D51" w14:paraId="288DA55F" w14:textId="0D26AEB3">
            <w:pPr>
              <w:pStyle w:val="Normal"/>
              <w:widowControl w:val="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rPr>
                <w:rFonts w:ascii="Calibri" w:hAnsi="Calibri" w:eastAsia="Calibri" w:cs="Calibri"/>
                <w:color w:val="000000"/>
                <w:sz w:val="22"/>
                <w:szCs w:val="22"/>
              </w:rPr>
            </w:pPr>
          </w:p>
          <w:p w:rsidR="009A43D9" w:rsidRDefault="00D40D51" w14:paraId="28FC96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rPr>
                <w:rFonts w:ascii="Calibri" w:hAnsi="Calibri" w:eastAsia="Calibri" w:cs="Calibri"/>
                <w:color w:val="000000"/>
                <w:sz w:val="22"/>
                <w:szCs w:val="22"/>
              </w:rPr>
            </w:pPr>
          </w:p>
          <w:p w:rsidR="009A43D9" w:rsidP="43591555" w:rsidRDefault="00D40D51" w14:paraId="07614BC3" w14:textId="109EB262">
            <w:pPr>
              <w:pStyle w:val="Normal"/>
              <w:widowControl w:val="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rPr>
                <w:rFonts w:ascii="Calibri" w:hAnsi="Calibri" w:eastAsia="Calibri" w:cs="Calibri"/>
                <w:color w:val="000000"/>
                <w:sz w:val="22"/>
                <w:szCs w:val="22"/>
              </w:rPr>
            </w:pPr>
          </w:p>
          <w:p w:rsidR="009A43D9" w:rsidP="43591555" w:rsidRDefault="00D40D51" w14:paraId="7B02EE08" w14:textId="1A88BE05">
            <w:pPr>
              <w:pStyle w:val="Normal"/>
              <w:widowControl w:val="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rPr>
                <w:rFonts w:ascii="Calibri" w:hAnsi="Calibri" w:eastAsia="Calibri" w:cs="Calibri"/>
                <w:color w:val="000000"/>
                <w:sz w:val="22"/>
                <w:szCs w:val="22"/>
              </w:rPr>
            </w:pPr>
          </w:p>
          <w:p w:rsidR="009A43D9" w:rsidP="43591555" w:rsidRDefault="00D40D51" w14:paraId="224637DB" w14:textId="3EDC6D6D">
            <w:pPr>
              <w:pStyle w:val="Normal"/>
              <w:widowControl w:val="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A daily run (04:00) shall clear only a balance that a later event (for example a decrease posted by Adjustment) left within the threshold; after a normal payment it finds nothing to clear.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A payment of 9,999.40 on an account with outstanding 10,000.00 reverses the remaining 0.60 in the same posting; no Unapplied record is created.</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A remaining balance within the threshold that equals the DST charged on the account is not reversed.</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The receipt shows the minimal balance line in its applications and journal, and the Minimal Balance reports list it.</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Running the daily run after these payments changes nothing.</w:t>
            </w:r>
          </w:p>
          <w:p w:rsidR="009A43D9" w:rsidRDefault="009A43D9" w14:paraId="09B8D95D" w14:textId="77777777">
            <w:pPr>
              <w:widowControl w:val="0"/>
              <w:rPr>
                <w:rFonts w:ascii="Calibri" w:hAnsi="Calibri" w:eastAsia="Calibri" w:cs="Calibri"/>
                <w:color w:val="000000"/>
                <w:sz w:val="22"/>
                <w:szCs w:val="22"/>
              </w:rPr>
            </w:pPr>
          </w:p>
          <w:p w:rsidR="009A43D9" w:rsidP="43591555" w:rsidRDefault="00D40D51" w14:paraId="5B27DBDE" w14:textId="63B04B9F">
            <w:pPr>
              <w:pStyle w:val="Normal"/>
              <w:widowControl w:val="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rPr>
                <w:rFonts w:ascii="Calibri" w:hAnsi="Calibri" w:cs="Calibri"/>
                <w:sz w:val="22"/>
                <w:szCs w:val="22"/>
              </w:rPr>
            </w:pPr>
            <w:r>
              <w:rPr>
                <w:rFonts w:ascii="Calibri" w:hAnsi="Calibri" w:cs="Calibri"/>
                <w:sz w:val="22"/>
                <w:szCs w:val="22"/>
                <w:shd w:val="clear" w:color="auto" w:fill="FFF59D"/>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rPr>
                <w:rFonts w:ascii="Calibri" w:hAnsi="Calibri" w:cs="Calibri"/>
                <w:sz w:val="22"/>
                <w:szCs w:val="22"/>
              </w:rPr>
            </w:pPr>
            <w:r>
              <w:rPr>
                <w:rFonts w:ascii="Calibri" w:hAnsi="Calibri" w:cs="Calibri"/>
                <w:sz w:val="22"/>
                <w:szCs w:val="22"/>
                <w:shd w:val="clear" w:color="auto" w:fill="FFF59D"/>
              </w:rPr>
              <w:t xml:space="preserve">The share of the premium applied for an account with the BIR 2307 tag (98% as delivered) and the base of the 2% shall be parameters confirmed by Comptrollership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2"/>
              </w:numPr>
              <w:rPr>
                <w:rFonts w:ascii="Calibri" w:hAnsi="Calibri" w:cs="Calibri"/>
                <w:sz w:val="22"/>
                <w:szCs w:val="22"/>
              </w:rPr>
            </w:pPr>
            <w:r>
              <w:rPr>
                <w:rFonts w:ascii="Calibri" w:hAnsi="Calibri" w:cs="Calibri"/>
                <w:sz w:val="22"/>
                <w:szCs w:val="22"/>
                <w:shd w:val="clear" w:color="auto" w:fill="FFF59D"/>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rPr>
                <w:rFonts w:ascii="Calibri" w:hAnsi="Calibri" w:eastAsia="Calibri" w:cs="Calibri"/>
                <w:b/>
                <w:bCs/>
                <w:color w:val="000000"/>
                <w:sz w:val="22"/>
                <w:szCs w:val="22"/>
              </w:rPr>
            </w:pPr>
          </w:p>
          <w:p w:rsidR="009A43D9" w:rsidP="43591555" w:rsidRDefault="00D40D51" w14:paraId="4F2F9F31" w14:textId="25159961">
            <w:pPr>
              <w:pStyle w:val="Normal"/>
              <w:widowControl w:val="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rPr>
                <w:rFonts w:ascii="Calibri" w:hAnsi="Calibri" w:cs="Calibri"/>
                <w:sz w:val="22"/>
                <w:szCs w:val="22"/>
              </w:rPr>
            </w:pPr>
            <w:r>
              <w:rPr>
                <w:rFonts w:ascii="Calibri" w:hAnsi="Calibri" w:cs="Calibri"/>
                <w:sz w:val="22"/>
                <w:szCs w:val="22"/>
                <w:shd w:val="clear" w:color="auto" w:fill="FFF59D"/>
              </w:rPr>
              <w:t xml:space="preserve">The generated OR shall be numbered from the Head Office OR series and placed in the print queue with the status For Printing (FRS.CSH.02.04.02).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4"/>
              </w:numPr>
              <w:rPr>
                <w:rFonts w:ascii="Calibri" w:hAnsi="Calibri" w:cs="Calibri"/>
                <w:sz w:val="22"/>
                <w:szCs w:val="22"/>
              </w:rPr>
            </w:pPr>
            <w:r>
              <w:rPr>
                <w:rFonts w:ascii="Calibri" w:hAnsi="Calibri" w:cs="Calibri"/>
                <w:sz w:val="22"/>
                <w:szCs w:val="22"/>
                <w:shd w:val="clear" w:color="auto" w:fill="FFF59D"/>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rPr>
                <w:rFonts w:ascii="Calibri" w:hAnsi="Calibri" w:eastAsia="Calibri" w:cs="Calibri"/>
                <w:b/>
                <w:bCs/>
                <w:color w:val="000000"/>
                <w:sz w:val="22"/>
                <w:szCs w:val="22"/>
              </w:rPr>
            </w:pPr>
          </w:p>
          <w:p w:rsidR="009A43D9" w:rsidP="43591555" w:rsidRDefault="00D40D51" w14:paraId="611CBE1A" w14:textId="4FBE5966">
            <w:pPr>
              <w:pStyle w:val="Normal"/>
              <w:widowControl w:val="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rPr>
                <w:rFonts w:ascii="Calibri" w:hAnsi="Calibri" w:eastAsia="Calibri" w:cs="Calibri"/>
                <w:color w:val="000000"/>
                <w:sz w:val="22"/>
                <w:szCs w:val="22"/>
              </w:rPr>
            </w:pPr>
          </w:p>
          <w:p w:rsidR="009A43D9" w:rsidP="43591555" w:rsidRDefault="00D40D51" w14:paraId="039DD0E9" w14:textId="12735187">
            <w:pPr>
              <w:pStyle w:val="Normal"/>
              <w:widowControl w:val="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rPr>
                <w:rFonts w:ascii="Calibri" w:hAnsi="Calibri" w:cs="Calibri"/>
                <w:sz w:val="22"/>
                <w:szCs w:val="22"/>
              </w:rPr>
            </w:pPr>
            <w:r>
              <w:rPr>
                <w:rFonts w:ascii="Calibri" w:hAnsi="Calibri" w:cs="Calibri"/>
                <w:sz w:val="22"/>
                <w:szCs w:val="22"/>
                <w:shd w:val="clear" w:color="auto" w:fill="FFF59D"/>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rPr>
                <w:rFonts w:ascii="Calibri" w:hAnsi="Calibri" w:cs="Calibri"/>
                <w:sz w:val="22"/>
                <w:szCs w:val="22"/>
              </w:rPr>
            </w:pPr>
            <w:r>
              <w:rPr>
                <w:rFonts w:ascii="Calibri" w:hAnsi="Calibri" w:cs="Calibri"/>
                <w:sz w:val="22"/>
                <w:szCs w:val="22"/>
                <w:shd w:val="clear" w:color="auto" w:fill="FFF59D"/>
              </w:rPr>
              <w:t xml:space="preserve">Every journal shall be balanced and linked to the AR or OR number (GL Reference), and shown on the Journal tab of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6"/>
              </w:numPr>
              <w:rPr>
                <w:rFonts w:ascii="Calibri" w:hAnsi="Calibri" w:cs="Calibri"/>
                <w:sz w:val="22"/>
                <w:szCs w:val="22"/>
              </w:rPr>
            </w:pPr>
            <w:r>
              <w:rPr>
                <w:rFonts w:ascii="Calibri" w:hAnsi="Calibri" w:cs="Calibri"/>
                <w:sz w:val="22"/>
                <w:szCs w:val="22"/>
                <w:shd w:val="clear" w:color="auto" w:fill="FFF59D"/>
              </w:rPr>
              <w:t xml:space="preserve">Posting an AR applied to one account produces balanced journals for the receipt and the application, with the AR number as GL Reference.</w:t>
            </w:r>
          </w:p>
          <w:p>
            <w:pPr>
              <w:pStyle w:val="ListParagraph"/>
              <w:numPr>
                <w:ilvl w:val="0"/>
                <w:numId w:val="166"/>
              </w:numPr>
              <w:rPr>
                <w:rFonts w:ascii="Calibri" w:hAnsi="Calibri" w:cs="Calibri"/>
                <w:sz w:val="22"/>
                <w:szCs w:val="22"/>
              </w:rPr>
            </w:pPr>
            <w:r>
              <w:rPr>
                <w:rFonts w:ascii="Calibri" w:hAnsi="Calibri" w:cs="Calibri"/>
                <w:sz w:val="22"/>
                <w:szCs w:val="22"/>
                <w:shd w:val="clear" w:color="auto" w:fill="FFF59D"/>
              </w:rPr>
              <w:t xml:space="preserve">A USD AR posts pesos at the rate of FRS.CSH.02.05.15.01 with two decimals.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FRS.CSH.02.05.16 Accounts locked by another team</w:t>
            </w:r>
          </w:p>
          <w:p>
            <w:pPr>
              <w:pStyle w:val="ListParagraph"/>
              <w:numPr>
                <w:ilvl w:val="0"/>
                <w:numId w:val="247"/>
              </w:numPr>
              <w:rPr>
                <w:rFonts w:ascii="Calibri" w:hAnsi="Calibri" w:cs="Calibri"/>
                <w:sz w:val="22"/>
                <w:szCs w:val="22"/>
              </w:rPr>
            </w:pPr>
            <w:r>
              <w:rPr>
                <w:rFonts w:ascii="Calibri" w:hAnsi="Calibri" w:cs="Calibri"/>
                <w:sz w:val="22"/>
                <w:szCs w:val="22"/>
                <w:shd w:val="clear" w:color="auto" w:fill="FFF59D"/>
              </w:rPr>
              <w:t xml:space="preserve">A payment shall still be applied to an account locked by Remittance or Adjustment; any other Cashiering action on the account (cancellation, reinstatement, disposition) shall be refused with the name of the team holding the lock.</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8"/>
              </w:numPr>
              <w:rPr>
                <w:rFonts w:ascii="Calibri" w:hAnsi="Calibri" w:cs="Calibri"/>
                <w:sz w:val="22"/>
                <w:szCs w:val="22"/>
              </w:rPr>
            </w:pPr>
            <w:r>
              <w:rPr>
                <w:rFonts w:ascii="Calibri" w:hAnsi="Calibri" w:cs="Calibri"/>
                <w:sz w:val="22"/>
                <w:szCs w:val="22"/>
                <w:shd w:val="clear" w:color="auto" w:fill="FFF59D"/>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Receipts (posting, application, journal) (Appendix E.4)</w:t>
            </w:r>
          </w:p>
          <w:p>
            <w:pPr>
              <w:rPr>
                <w:rFonts w:ascii="Calibri" w:hAnsi="Calibri" w:cs="Calibri"/>
                <w:sz w:val="20"/>
                <w:szCs w:val="20"/>
              </w:rPr>
            </w:pPr>
            <w:r>
              <w:rPr>
                <w:rFonts w:ascii="Calibri" w:hAnsi="Calibri" w:cs="Calibri"/>
                <w:sz w:val="20"/>
                <w:szCs w:val="20"/>
                <w:shd w:val="clear" w:color="auto" w:fill="FFF59D"/>
              </w:rPr>
              <w:t xml:space="preserve">BIBS reference: FR-OP-002, FR-OP-006, FR-OP-010, FR-OP-011, FR-OP-013, FR-OP-018, FR-OP-019, FR-OP-021, FR-OP-022, FR-OP-023, FR-OP-025, FR-OP-027, FR-OP-113</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rPr>
                <w:rFonts w:ascii="Calibri" w:hAnsi="Calibri" w:cs="Calibri"/>
                <w:sz w:val="22"/>
                <w:szCs w:val="22"/>
              </w:rPr>
            </w:pPr>
            <w:r>
              <w:rPr>
                <w:rFonts w:ascii="Calibri" w:hAnsi="Calibri" w:cs="Calibri"/>
                <w:sz w:val="22"/>
                <w:szCs w:val="22"/>
                <w:shd w:val="clear" w:color="auto" w:fill="FFF59D"/>
              </w:rPr>
              <w:t xml:space="preserve">A template change made by MBS shall take effect only after another authorised user approves it; the earlier versions of the template are kept with their effective dates.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8"/>
              </w:numPr>
              <w:rPr>
                <w:rFonts w:ascii="Calibri" w:hAnsi="Calibri" w:cs="Calibri"/>
                <w:sz w:val="22"/>
                <w:szCs w:val="22"/>
              </w:rPr>
            </w:pPr>
            <w:r>
              <w:rPr>
                <w:rFonts w:ascii="Calibri" w:hAnsi="Calibri" w:cs="Calibri"/>
                <w:sz w:val="22"/>
                <w:szCs w:val="22"/>
                <w:shd w:val="clear" w:color="auto" w:fill="FFF59D"/>
              </w:rPr>
              <w:t xml:space="preserve">A change of the footer line 1 of the OR template approved on a date is printed on the ORs printed from that date.</w:t>
            </w:r>
          </w:p>
          <w:p w:rsidR="009A43D9" w:rsidRDefault="009A43D9" w14:paraId="71887C79" w14:textId="77777777">
            <w:pPr>
              <w:widowControl w:val="0"/>
              <w:rPr>
                <w:rFonts w:ascii="Calibri" w:hAnsi="Calibri" w:eastAsia="Calibri" w:cs="Calibri"/>
                <w:color w:val="000000"/>
                <w:sz w:val="22"/>
                <w:szCs w:val="22"/>
              </w:rPr>
            </w:pPr>
          </w:p>
          <w:p w:rsidR="009A43D9" w:rsidP="43591555" w:rsidRDefault="00D40D51" w14:paraId="41234AA6" w14:textId="58DB26D3">
            <w:pPr>
              <w:pStyle w:val="Normal"/>
              <w:widowControl w:val="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pPr>
            <w:r>
              <w:rPr>
                <w:rFonts w:ascii="Arial" w:hAnsi="Arial" w:eastAsia="Calibri" w:cs="Calibri"/>
                <w:color w:val="000000"/>
                <w:sz w:val="18"/>
                <w:szCs w:val="18"/>
              </w:rPr>
              <w:t>Company Address:</w:t>
            </w:r>
          </w:p>
          <w:p w:rsidR="009A43D9" w:rsidRDefault="009A43D9" w14:paraId="3B7FD67C"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trHeight w:val="536"/>
              </w:trPr>
              <w:tc>
                <w:tcPr>
                  <w:tcW w:w="808" w:type="dxa"/>
                  <w:vAlign w:val="center"/>
                </w:tcPr>
                <w:p w:rsidR="009A43D9" w:rsidRDefault="00D40D51" w14:paraId="05562C7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0EE55E9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58ED7D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282CE25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3D2BD8" w14:textId="77777777">
              <w:trPr>
                <w:trHeight w:val="906"/>
              </w:trPr>
              <w:tc>
                <w:tcPr>
                  <w:tcW w:w="808" w:type="dxa"/>
                  <w:vAlign w:val="center"/>
                </w:tcPr>
                <w:p w:rsidR="009A43D9" w:rsidRDefault="00D40D51" w14:paraId="08533C4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trHeight w:val="976"/>
              </w:trPr>
              <w:tc>
                <w:tcPr>
                  <w:tcW w:w="808" w:type="dxa"/>
                  <w:vAlign w:val="center"/>
                </w:tcPr>
                <w:p w:rsidR="009A43D9" w:rsidRDefault="00D40D51" w14:paraId="2FE3327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trHeight w:val="976"/>
              </w:trPr>
              <w:tc>
                <w:tcPr>
                  <w:tcW w:w="808" w:type="dxa"/>
                  <w:vAlign w:val="center"/>
                </w:tcPr>
                <w:p w:rsidR="009A43D9" w:rsidRDefault="00D40D51" w14:paraId="25FD8E6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trHeight w:val="1196"/>
              </w:trPr>
              <w:tc>
                <w:tcPr>
                  <w:tcW w:w="808" w:type="dxa"/>
                  <w:vAlign w:val="center"/>
                </w:tcPr>
                <w:p w:rsidR="009A43D9" w:rsidRDefault="00D40D51" w14:paraId="0814BA4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trHeight w:val="756"/>
              </w:trPr>
              <w:tc>
                <w:tcPr>
                  <w:tcW w:w="808" w:type="dxa"/>
                  <w:vAlign w:val="center"/>
                </w:tcPr>
                <w:p w:rsidR="009A43D9" w:rsidRDefault="00D40D51" w14:paraId="51BDC29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trHeight w:val="976"/>
              </w:trPr>
              <w:tc>
                <w:tcPr>
                  <w:tcW w:w="808" w:type="dxa"/>
                  <w:vAlign w:val="center"/>
                </w:tcPr>
                <w:p w:rsidR="009A43D9" w:rsidRDefault="00D40D51" w14:paraId="7F51B14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trHeight w:val="1416"/>
              </w:trPr>
              <w:tc>
                <w:tcPr>
                  <w:tcW w:w="808" w:type="dxa"/>
                  <w:vAlign w:val="center"/>
                </w:tcPr>
                <w:p w:rsidR="009A43D9" w:rsidRDefault="00D40D51" w14:paraId="314C097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trHeight w:val="756"/>
              </w:trPr>
              <w:tc>
                <w:tcPr>
                  <w:tcW w:w="808" w:type="dxa"/>
                  <w:vAlign w:val="center"/>
                </w:tcPr>
                <w:p w:rsidR="009A43D9" w:rsidRDefault="00D40D51" w14:paraId="7FAAB2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trHeight w:val="1196"/>
              </w:trPr>
              <w:tc>
                <w:tcPr>
                  <w:tcW w:w="808" w:type="dxa"/>
                  <w:vAlign w:val="center"/>
                </w:tcPr>
                <w:p w:rsidR="009A43D9" w:rsidRDefault="00D40D51" w14:paraId="12A3BC3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pPr>
            <w:r>
              <w:rPr>
                <w:rFonts w:ascii="Arial" w:hAnsi="Arial" w:eastAsia="Calibri" w:cs="Calibri"/>
                <w:color w:val="000000"/>
                <w:sz w:val="18"/>
                <w:szCs w:val="18"/>
              </w:rPr>
              <w:t xml:space="preserve">Company VAT: </w:t>
            </w:r>
          </w:p>
          <w:p w:rsidR="009A43D9" w:rsidRDefault="009A43D9" w14:paraId="38D6B9B6" w14:textId="77777777">
            <w:pPr>
              <w:widowControl w:val="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trHeight w:val="316"/>
              </w:trPr>
              <w:tc>
                <w:tcPr>
                  <w:tcW w:w="2158" w:type="dxa"/>
                  <w:vAlign w:val="center"/>
                </w:tcPr>
                <w:p w:rsidR="009A43D9" w:rsidRDefault="00D40D51" w14:paraId="56CF84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2A07E0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5A67A4C0" w14:textId="77777777">
              <w:trPr>
                <w:trHeight w:val="492"/>
              </w:trPr>
              <w:tc>
                <w:tcPr>
                  <w:tcW w:w="2158" w:type="dxa"/>
                  <w:vAlign w:val="center"/>
                </w:tcPr>
                <w:p w:rsidR="009A43D9" w:rsidRDefault="00D40D51" w14:paraId="4C44EB1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trHeight w:val="450"/>
              </w:trPr>
              <w:tc>
                <w:tcPr>
                  <w:tcW w:w="2158" w:type="dxa"/>
                  <w:vAlign w:val="center"/>
                </w:tcPr>
                <w:p w:rsidR="009A43D9" w:rsidRDefault="00D40D51" w14:paraId="37A7341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trHeight w:val="450"/>
              </w:trPr>
              <w:tc>
                <w:tcPr>
                  <w:tcW w:w="2158" w:type="dxa"/>
                  <w:vAlign w:val="center"/>
                </w:tcPr>
                <w:p w:rsidR="009A43D9" w:rsidRDefault="00D40D51" w14:paraId="625222B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trHeight w:val="450"/>
              </w:trPr>
              <w:tc>
                <w:tcPr>
                  <w:tcW w:w="2158" w:type="dxa"/>
                  <w:vAlign w:val="center"/>
                </w:tcPr>
                <w:p w:rsidR="009A43D9" w:rsidRDefault="00D40D51" w14:paraId="3B334AF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trHeight w:val="359"/>
              </w:trPr>
              <w:tc>
                <w:tcPr>
                  <w:tcW w:w="2158" w:type="dxa"/>
                  <w:vAlign w:val="center"/>
                </w:tcPr>
                <w:p w:rsidR="009A43D9" w:rsidRDefault="00D40D51" w14:paraId="4195CEA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trHeight w:val="366"/>
              </w:trPr>
              <w:tc>
                <w:tcPr>
                  <w:tcW w:w="2158" w:type="dxa"/>
                  <w:vAlign w:val="center"/>
                </w:tcPr>
                <w:p w:rsidR="009A43D9" w:rsidRDefault="00D40D51" w14:paraId="14CA2BB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trHeight w:val="275"/>
              </w:trPr>
              <w:tc>
                <w:tcPr>
                  <w:tcW w:w="2158" w:type="dxa"/>
                  <w:vAlign w:val="center"/>
                </w:tcPr>
                <w:p w:rsidR="009A43D9" w:rsidRDefault="00D40D51" w14:paraId="7916F1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trHeight w:val="267"/>
              </w:trPr>
              <w:tc>
                <w:tcPr>
                  <w:tcW w:w="2158" w:type="dxa"/>
                  <w:vAlign w:val="center"/>
                </w:tcPr>
                <w:p w:rsidR="009A43D9" w:rsidRDefault="00D40D51" w14:paraId="247286E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trHeight w:val="327"/>
              </w:trPr>
              <w:tc>
                <w:tcPr>
                  <w:tcW w:w="2158" w:type="dxa"/>
                  <w:vAlign w:val="center"/>
                </w:tcPr>
                <w:p w:rsidR="009A43D9" w:rsidRDefault="00D40D51" w14:paraId="33BA01E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rPr>
                <w:rFonts w:ascii="Calibri" w:hAnsi="Calibri" w:cs="Calibri"/>
                <w:sz w:val="22"/>
                <w:szCs w:val="22"/>
              </w:rPr>
            </w:pPr>
            <w:r>
              <w:rPr>
                <w:rFonts w:ascii="Calibri" w:hAnsi="Calibri" w:cs="Calibri"/>
                <w:sz w:val="22"/>
                <w:szCs w:val="22"/>
                <w:shd w:val="clear" w:color="auto" w:fill="FFF59D"/>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rPr>
                <w:rFonts w:ascii="Calibri" w:hAnsi="Calibri" w:cs="Calibri"/>
                <w:sz w:val="22"/>
                <w:szCs w:val="22"/>
              </w:rPr>
            </w:pPr>
            <w:r>
              <w:rPr>
                <w:rFonts w:ascii="Calibri" w:hAnsi="Calibri" w:cs="Calibri"/>
                <w:sz w:val="22"/>
                <w:szCs w:val="22"/>
                <w:shd w:val="clear" w:color="auto" w:fill="FFF59D"/>
              </w:rPr>
              <w:t xml:space="preserve">The Paid Amount in words shall be written in English with the pesos and the centavos, as on the sample AR ("Five Million Five Hundred Forty One Thousand One Pesos and Twenty Six Centavos").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0"/>
              </w:numPr>
              <w:rPr>
                <w:rFonts w:ascii="Calibri" w:hAnsi="Calibri" w:cs="Calibri"/>
                <w:sz w:val="22"/>
                <w:szCs w:val="22"/>
              </w:rPr>
            </w:pPr>
            <w:r>
              <w:rPr>
                <w:rFonts w:ascii="Calibri" w:hAnsi="Calibri" w:cs="Calibri"/>
                <w:sz w:val="22"/>
                <w:szCs w:val="22"/>
                <w:shd w:val="clear" w:color="auto" w:fill="FFF59D"/>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pPr>
            <w:r>
              <w:rPr>
                <w:rFonts w:ascii="Arial" w:hAnsi="Arial" w:eastAsia="Calibri" w:cs="Calibri"/>
                <w:color w:val="000000"/>
                <w:sz w:val="18"/>
                <w:szCs w:val="18"/>
              </w:rPr>
              <w:t>Company Address:</w:t>
            </w:r>
          </w:p>
          <w:p w:rsidR="009A43D9" w:rsidRDefault="009A43D9" w14:paraId="22F860BB"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trHeight w:val="536"/>
              </w:trPr>
              <w:tc>
                <w:tcPr>
                  <w:tcW w:w="808" w:type="dxa"/>
                  <w:vAlign w:val="center"/>
                </w:tcPr>
                <w:p w:rsidR="009A43D9" w:rsidRDefault="00D40D51" w14:paraId="317B63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3EF6E8D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296745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053844C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6550B1" w14:textId="77777777">
              <w:trPr>
                <w:trHeight w:val="906"/>
              </w:trPr>
              <w:tc>
                <w:tcPr>
                  <w:tcW w:w="808" w:type="dxa"/>
                  <w:vAlign w:val="center"/>
                </w:tcPr>
                <w:p w:rsidR="009A43D9" w:rsidRDefault="00D40D51" w14:paraId="638F72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trHeight w:val="976"/>
              </w:trPr>
              <w:tc>
                <w:tcPr>
                  <w:tcW w:w="808" w:type="dxa"/>
                  <w:vAlign w:val="center"/>
                </w:tcPr>
                <w:p w:rsidR="009A43D9" w:rsidRDefault="00D40D51" w14:paraId="6D60F7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trHeight w:val="976"/>
              </w:trPr>
              <w:tc>
                <w:tcPr>
                  <w:tcW w:w="808" w:type="dxa"/>
                  <w:vAlign w:val="center"/>
                </w:tcPr>
                <w:p w:rsidR="009A43D9" w:rsidRDefault="00D40D51" w14:paraId="655C75F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trHeight w:val="1196"/>
              </w:trPr>
              <w:tc>
                <w:tcPr>
                  <w:tcW w:w="808" w:type="dxa"/>
                  <w:vAlign w:val="center"/>
                </w:tcPr>
                <w:p w:rsidR="009A43D9" w:rsidRDefault="00D40D51" w14:paraId="4D3E90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trHeight w:val="756"/>
              </w:trPr>
              <w:tc>
                <w:tcPr>
                  <w:tcW w:w="808" w:type="dxa"/>
                  <w:vAlign w:val="center"/>
                </w:tcPr>
                <w:p w:rsidR="009A43D9" w:rsidRDefault="00D40D51" w14:paraId="5ABC4E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trHeight w:val="976"/>
              </w:trPr>
              <w:tc>
                <w:tcPr>
                  <w:tcW w:w="808" w:type="dxa"/>
                  <w:vAlign w:val="center"/>
                </w:tcPr>
                <w:p w:rsidR="009A43D9" w:rsidRDefault="00D40D51" w14:paraId="4DE277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trHeight w:val="1416"/>
              </w:trPr>
              <w:tc>
                <w:tcPr>
                  <w:tcW w:w="808" w:type="dxa"/>
                  <w:vAlign w:val="center"/>
                </w:tcPr>
                <w:p w:rsidR="009A43D9" w:rsidRDefault="00D40D51" w14:paraId="5558BCD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trHeight w:val="756"/>
              </w:trPr>
              <w:tc>
                <w:tcPr>
                  <w:tcW w:w="808" w:type="dxa"/>
                  <w:vAlign w:val="center"/>
                </w:tcPr>
                <w:p w:rsidR="009A43D9" w:rsidRDefault="00D40D51" w14:paraId="74EDC40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trHeight w:val="1196"/>
              </w:trPr>
              <w:tc>
                <w:tcPr>
                  <w:tcW w:w="808" w:type="dxa"/>
                  <w:vAlign w:val="center"/>
                </w:tcPr>
                <w:p w:rsidR="009A43D9" w:rsidRDefault="00D40D51" w14:paraId="6540BC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trHeight w:val="316"/>
              </w:trPr>
              <w:tc>
                <w:tcPr>
                  <w:tcW w:w="2158" w:type="dxa"/>
                  <w:vAlign w:val="center"/>
                </w:tcPr>
                <w:p w:rsidR="009A43D9" w:rsidRDefault="00D40D51" w14:paraId="2FDF11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767388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22416841" w14:textId="77777777">
              <w:trPr>
                <w:trHeight w:val="492"/>
              </w:trPr>
              <w:tc>
                <w:tcPr>
                  <w:tcW w:w="2158" w:type="dxa"/>
                  <w:vAlign w:val="center"/>
                </w:tcPr>
                <w:p w:rsidR="009A43D9" w:rsidRDefault="00D40D51" w14:paraId="23E8F69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trHeight w:val="450"/>
              </w:trPr>
              <w:tc>
                <w:tcPr>
                  <w:tcW w:w="2158" w:type="dxa"/>
                  <w:vAlign w:val="center"/>
                </w:tcPr>
                <w:p w:rsidR="009A43D9" w:rsidRDefault="00D40D51" w14:paraId="4760A0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trHeight w:val="450"/>
              </w:trPr>
              <w:tc>
                <w:tcPr>
                  <w:tcW w:w="2158" w:type="dxa"/>
                  <w:vAlign w:val="center"/>
                </w:tcPr>
                <w:p w:rsidR="009A43D9" w:rsidRDefault="00D40D51" w14:paraId="09A99C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trHeight w:val="450"/>
              </w:trPr>
              <w:tc>
                <w:tcPr>
                  <w:tcW w:w="2158" w:type="dxa"/>
                  <w:vAlign w:val="center"/>
                </w:tcPr>
                <w:p w:rsidR="009A43D9" w:rsidRDefault="00D40D51" w14:paraId="3EC7419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trHeight w:val="359"/>
              </w:trPr>
              <w:tc>
                <w:tcPr>
                  <w:tcW w:w="2158" w:type="dxa"/>
                  <w:vAlign w:val="center"/>
                </w:tcPr>
                <w:p w:rsidR="009A43D9" w:rsidRDefault="00D40D51" w14:paraId="74621DD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trHeight w:val="366"/>
              </w:trPr>
              <w:tc>
                <w:tcPr>
                  <w:tcW w:w="2158" w:type="dxa"/>
                  <w:vAlign w:val="center"/>
                </w:tcPr>
                <w:p w:rsidR="009A43D9" w:rsidRDefault="00D40D51" w14:paraId="769C905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trHeight w:val="275"/>
              </w:trPr>
              <w:tc>
                <w:tcPr>
                  <w:tcW w:w="2158" w:type="dxa"/>
                  <w:vAlign w:val="center"/>
                </w:tcPr>
                <w:p w:rsidR="009A43D9" w:rsidRDefault="00D40D51" w14:paraId="51C8DCA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trHeight w:val="267"/>
              </w:trPr>
              <w:tc>
                <w:tcPr>
                  <w:tcW w:w="2158" w:type="dxa"/>
                  <w:vAlign w:val="center"/>
                </w:tcPr>
                <w:p w:rsidR="009A43D9" w:rsidRDefault="00D40D51" w14:paraId="4609D37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trHeight w:val="327"/>
              </w:trPr>
              <w:tc>
                <w:tcPr>
                  <w:tcW w:w="2158" w:type="dxa"/>
                  <w:vAlign w:val="center"/>
                </w:tcPr>
                <w:p w:rsidR="009A43D9" w:rsidRDefault="00D40D51" w14:paraId="7CE858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rPr>
                <w:rFonts w:ascii="Calibri" w:hAnsi="Calibri" w:eastAsia="Calibri" w:cs="Calibri"/>
                <w:color w:val="000000"/>
                <w:sz w:val="22"/>
                <w:szCs w:val="22"/>
              </w:rPr>
            </w:pPr>
          </w:p>
          <w:p w:rsidR="009A43D9" w:rsidRDefault="00D40D51" w14:paraId="2170FC17"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rPr>
                <w:rFonts w:ascii="Calibri" w:hAnsi="Calibri" w:cs="Calibri"/>
                <w:sz w:val="22"/>
                <w:szCs w:val="22"/>
              </w:rPr>
            </w:pPr>
            <w:r>
              <w:rPr>
                <w:rFonts w:ascii="Calibri" w:hAnsi="Calibri" w:cs="Calibri"/>
                <w:sz w:val="22"/>
                <w:szCs w:val="22"/>
                <w:shd w:val="clear" w:color="auto" w:fill="FFF59D"/>
              </w:rPr>
              <w:t xml:space="preserve">The AR shall be printed with the AR number and the copy label (Client's Copy or BDOI Copy) at the top right, as on the sample AR of Appendix A; the date as Month DD, YYYY.</w:t>
            </w:r>
          </w:p>
          <w:p>
            <w:pPr>
              <w:pStyle w:val="ListParagraph"/>
              <w:numPr>
                <w:ilvl w:val="0"/>
                <w:numId w:val="171"/>
              </w:numPr>
              <w:rPr>
                <w:rFonts w:ascii="Calibri" w:hAnsi="Calibri" w:cs="Calibri"/>
                <w:sz w:val="22"/>
                <w:szCs w:val="22"/>
              </w:rPr>
            </w:pPr>
            <w:r>
              <w:rPr>
                <w:rFonts w:ascii="Calibri" w:hAnsi="Calibri" w:cs="Calibri"/>
                <w:sz w:val="22"/>
                <w:szCs w:val="22"/>
                <w:shd w:val="clear" w:color="auto" w:fill="FFF59D"/>
              </w:rPr>
              <w:t xml:space="preserve">The Note line printed on the AR shall be the one BDOI confirms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2"/>
              </w:numPr>
              <w:rPr>
                <w:rFonts w:ascii="Calibri" w:hAnsi="Calibri" w:cs="Calibri"/>
                <w:sz w:val="22"/>
                <w:szCs w:val="22"/>
              </w:rPr>
            </w:pPr>
            <w:r>
              <w:rPr>
                <w:rFonts w:ascii="Calibri" w:hAnsi="Calibri" w:cs="Calibri"/>
                <w:sz w:val="22"/>
                <w:szCs w:val="22"/>
                <w:shd w:val="clear" w:color="auto" w:fill="FFF59D"/>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ind w:left="108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FRS.CSH.02.06.04 Certification of Payment</w:t>
            </w:r>
          </w:p>
          <w:p>
            <w:pPr>
              <w:pStyle w:val="ListParagraph"/>
              <w:numPr>
                <w:ilvl w:val="0"/>
                <w:numId w:val="249"/>
              </w:numPr>
              <w:rPr>
                <w:rFonts w:ascii="Calibri" w:hAnsi="Calibri" w:cs="Calibri"/>
                <w:sz w:val="22"/>
                <w:szCs w:val="22"/>
              </w:rPr>
            </w:pPr>
            <w:r>
              <w:rPr>
                <w:rFonts w:ascii="Calibri" w:hAnsi="Calibri" w:cs="Calibri"/>
                <w:sz w:val="22"/>
                <w:szCs w:val="22"/>
                <w:shd w:val="clear" w:color="auto" w:fill="FFF59D"/>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0"/>
              </w:numPr>
              <w:rPr>
                <w:rFonts w:ascii="Calibri" w:hAnsi="Calibri" w:cs="Calibri"/>
                <w:sz w:val="22"/>
                <w:szCs w:val="22"/>
              </w:rPr>
            </w:pPr>
            <w:r>
              <w:rPr>
                <w:rFonts w:ascii="Calibri" w:hAnsi="Calibri" w:cs="Calibri"/>
                <w:sz w:val="22"/>
                <w:szCs w:val="22"/>
                <w:shd w:val="clear" w:color="auto" w:fill="FFF59D"/>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Setup › Document Templates (AR and OR forms, Appendix L)</w:t>
            </w:r>
          </w:p>
          <w:p>
            <w:pPr>
              <w:rPr>
                <w:rFonts w:ascii="Calibri" w:hAnsi="Calibri" w:cs="Calibri"/>
                <w:sz w:val="20"/>
                <w:szCs w:val="20"/>
              </w:rPr>
            </w:pPr>
            <w:r>
              <w:rPr>
                <w:rFonts w:ascii="Calibri" w:hAnsi="Calibri" w:cs="Calibri"/>
                <w:sz w:val="20"/>
                <w:szCs w:val="20"/>
                <w:shd w:val="clear" w:color="auto" w:fill="FFF59D"/>
              </w:rPr>
              <w:t xml:space="preserve">BIBS reference: FR-OP-011, FR-OP-012, FR-OP-025, FR-OP-028</w:t>
            </w:r>
          </w:p>
        </w:tc>
      </w:tr>
      <w:tr w:rsidR="009A43D9" w:rsidTr="11E56ED0" w14:paraId="3CA0161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rPr>
                <w:color w:val="000000"/>
              </w:rPr>
            </w:pPr>
          </w:p>
          <w:p w:rsidR="009A43D9" w:rsidRDefault="00D40D51" w14:paraId="389CEE4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rPr>
                <w:rFonts w:ascii="Calibri" w:hAnsi="Calibri" w:cs="Calibri"/>
                <w:sz w:val="22"/>
                <w:szCs w:val="22"/>
              </w:rPr>
            </w:pPr>
            <w:r>
              <w:rPr>
                <w:rFonts w:ascii="Calibri" w:hAnsi="Calibri" w:cs="Calibri"/>
                <w:sz w:val="22"/>
                <w:szCs w:val="22"/>
                <w:shd w:val="clear" w:color="auto" w:fill="FFF59D"/>
              </w:rPr>
              <w:t xml:space="preserve">User Role (proposed, Appendix H): Cashier creates and submits the cancellation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4"/>
              </w:numPr>
              <w:rPr>
                <w:rFonts w:ascii="Calibri" w:hAnsi="Calibri" w:cs="Calibri"/>
                <w:sz w:val="22"/>
                <w:szCs w:val="22"/>
              </w:rPr>
            </w:pPr>
            <w:r>
              <w:rPr>
                <w:rFonts w:ascii="Calibri" w:hAnsi="Calibri" w:cs="Calibri"/>
                <w:sz w:val="22"/>
                <w:szCs w:val="22"/>
                <w:shd w:val="clear" w:color="auto" w:fill="FFF59D"/>
              </w:rPr>
              <w:t xml:space="preserve">A Cashier creates a cancellation record; only a user with the posting role posts it.</w:t>
            </w:r>
          </w:p>
          <w:p w:rsidR="009A43D9" w:rsidRDefault="009A43D9" w14:paraId="5C3E0E74" w14:textId="77777777">
            <w:pPr>
              <w:pStyle w:val="TableContents"/>
              <w:widowControl w:val="0"/>
              <w:rPr>
                <w:color w:val="000000"/>
              </w:rPr>
            </w:pPr>
          </w:p>
          <w:p w:rsidR="009A43D9" w:rsidRDefault="00D40D51" w14:paraId="0AD87F86" w14:textId="0BCC01B5">
            <w:pPr>
              <w:pStyle w:val="TableContents"/>
              <w:widowControl w:val="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ind w:left="720"/>
              <w:rPr>
                <w:rFonts w:ascii="Calibri" w:hAnsi="Calibri" w:eastAsia="Calibri" w:cs="Calibri"/>
                <w:color w:val="000000"/>
                <w:sz w:val="22"/>
                <w:szCs w:val="22"/>
              </w:rPr>
            </w:pPr>
          </w:p>
          <w:p w:rsidR="009A43D9" w:rsidP="43591555" w:rsidRDefault="00D40D51" w14:paraId="7AC5D2D5" w14:textId="1F68559B">
            <w:pPr>
              <w:pStyle w:val="Normal"/>
              <w:widowControl w:val="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rPr>
                <w:color w:val="000000"/>
              </w:rPr>
            </w:pPr>
          </w:p>
          <w:p w:rsidR="009A43D9" w:rsidP="43591555" w:rsidRDefault="00D40D51" w14:paraId="7711F299" w14:textId="1DD4DD5F">
            <w:pPr>
              <w:pStyle w:val="Normal"/>
              <w:widowControl w:val="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rPr>
                <w:color w:val="000000"/>
              </w:rPr>
            </w:pPr>
          </w:p>
          <w:p w:rsidR="009A43D9" w:rsidRDefault="00D40D51" w14:paraId="63D3CA4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0" w:after="0"/>
              <w:ind w:left="0"/>
            </w:pPr>
          </w:p>
          <w:p w:rsidR="009A43D9" w:rsidRDefault="009A43D9" w14:paraId="7B37605A" w14:textId="77777777">
            <w:pPr>
              <w:widowControl w:val="0"/>
              <w:rPr>
                <w:color w:val="000000"/>
              </w:rPr>
            </w:pPr>
          </w:p>
          <w:p w:rsidR="009A43D9" w:rsidP="43591555" w:rsidRDefault="00D40D51" w14:paraId="1FA53590" w14:textId="62A762AC">
            <w:pPr>
              <w:pStyle w:val="Normal"/>
              <w:widowControl w:val="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ind w:left="720"/>
              <w:rPr>
                <w:rFonts w:ascii="Calibri" w:hAnsi="Calibri" w:eastAsia="Calibri" w:cs="Calibri"/>
                <w:color w:val="000000"/>
                <w:sz w:val="22"/>
                <w:szCs w:val="22"/>
              </w:rPr>
            </w:pPr>
          </w:p>
          <w:p w:rsidR="009A43D9" w:rsidP="43591555" w:rsidRDefault="00D40D51" w14:paraId="42FCF358" w14:textId="4CB991F0">
            <w:pPr>
              <w:pStyle w:val="Normal"/>
              <w:widowControl w:val="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rPr>
                <w:color w:val="000000"/>
              </w:rPr>
            </w:pPr>
          </w:p>
          <w:p w:rsidR="009A43D9" w:rsidP="43591555" w:rsidRDefault="00D40D51" w14:paraId="7C07EBD3" w14:textId="258D8136">
            <w:pPr>
              <w:pStyle w:val="Normal"/>
              <w:widowControl w:val="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pPr>
          </w:p>
          <w:p w:rsidR="009A43D9" w:rsidRDefault="00D40D51" w14:paraId="5FE2078A"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ind w:left="720"/>
              <w:rPr>
                <w:rFonts w:ascii="Calibri" w:hAnsi="Calibri" w:eastAsia="Calibri" w:cs="Calibri"/>
                <w:color w:val="000000"/>
                <w:sz w:val="22"/>
                <w:szCs w:val="22"/>
              </w:rPr>
            </w:pPr>
          </w:p>
          <w:p w:rsidR="009A43D9" w:rsidP="43591555" w:rsidRDefault="00D40D51" w14:paraId="21100FCE" w14:textId="28C71CB2">
            <w:pPr>
              <w:pStyle w:val="Normal"/>
              <w:widowControl w:val="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rPr>
                <w:rFonts w:ascii="Calibri" w:hAnsi="Calibri" w:cs="Calibri"/>
                <w:sz w:val="22"/>
                <w:szCs w:val="22"/>
              </w:rPr>
            </w:pPr>
            <w:r>
              <w:rPr>
                <w:rFonts w:ascii="Calibri" w:hAnsi="Calibri" w:cs="Calibri"/>
                <w:sz w:val="22"/>
                <w:szCs w:val="22"/>
                <w:shd w:val="clear" w:color="auto" w:fill="FFF59D"/>
              </w:rPr>
              <w:t xml:space="preserve">The reasons for cancellation shall be a maintained list kept by the System Administrator (add, deactivate), so that the reasons of the BRD (CSHID.003) can be added after BDOI's decision (Appendix R); "Others" requires the free text.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6"/>
              </w:numPr>
              <w:rPr>
                <w:rFonts w:ascii="Calibri" w:hAnsi="Calibri" w:cs="Calibri"/>
                <w:sz w:val="22"/>
                <w:szCs w:val="22"/>
              </w:rPr>
            </w:pPr>
            <w:r>
              <w:rPr>
                <w:rFonts w:ascii="Calibri" w:hAnsi="Calibri" w:cs="Calibri"/>
                <w:sz w:val="22"/>
                <w:szCs w:val="22"/>
                <w:shd w:val="clear" w:color="auto" w:fill="FFF59D"/>
              </w:rPr>
              <w:t xml:space="preserve">A reason added to the list by the System Administrator is offered on the next cancellation record.</w:t>
            </w:r>
          </w:p>
          <w:p w:rsidR="009A43D9" w:rsidRDefault="009A43D9" w14:paraId="53BD644D" w14:textId="77777777">
            <w:pPr>
              <w:widowControl w:val="0"/>
              <w:rPr>
                <w:rFonts w:ascii="Calibri" w:hAnsi="Calibri" w:eastAsia="Calibri" w:cs="Calibri"/>
                <w:color w:val="000000"/>
                <w:sz w:val="22"/>
                <w:szCs w:val="22"/>
              </w:rPr>
            </w:pPr>
          </w:p>
          <w:p w:rsidR="009A43D9" w:rsidP="43591555" w:rsidRDefault="00D40D51" w14:paraId="5648F13D" w14:textId="7D21A246">
            <w:pPr>
              <w:pStyle w:val="Normal"/>
              <w:widowControl w:val="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rPr>
                <w:shd w:val="clear" w:color="auto" w:fill="FFFF00"/>
              </w:rPr>
            </w:pPr>
          </w:p>
          <w:p w:rsidR="009A43D9" w:rsidP="43591555" w:rsidRDefault="00D40D51" w14:paraId="3C15E65B" w14:textId="739D15E4">
            <w:pPr>
              <w:pStyle w:val="Normal"/>
              <w:widowControl w:val="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rPr>
                      <w:rFonts w:ascii="Calibri" w:hAnsi="Calibri"/>
                    </w:rPr>
                  </w:pPr>
                  <w:r>
                    <w:rPr>
                      <w:rFonts w:ascii="Calibri" w:hAnsi="Calibri"/>
                    </w:rPr>
                    <w:t>Reason for Cancellation is required.</w:t>
                  </w:r>
                </w:p>
              </w:tc>
            </w:tr>
          </w:tbl>
          <w:p w:rsidR="009A43D9" w:rsidRDefault="009A43D9" w14:paraId="2BBD94B2" w14:textId="77777777">
            <w:pPr>
              <w:widowControl w:val="0"/>
              <w:rPr>
                <w:rFonts w:ascii="Calibri" w:hAnsi="Calibri" w:eastAsia="Calibri" w:cs="Calibri"/>
                <w:color w:val="000000"/>
                <w:sz w:val="22"/>
                <w:szCs w:val="22"/>
              </w:rPr>
            </w:pPr>
          </w:p>
          <w:p w:rsidR="009A43D9" w:rsidP="43591555" w:rsidRDefault="00D40D51" w14:paraId="0F041128" w14:textId="06E3A3EC">
            <w:pPr>
              <w:pStyle w:val="Normal"/>
              <w:widowControl w:val="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rPr>
                <w:rFonts w:ascii="Calibri" w:hAnsi="Calibri" w:eastAsia="Calibri" w:cs="Calibri"/>
                <w:color w:val="000000"/>
                <w:sz w:val="22"/>
                <w:szCs w:val="22"/>
              </w:rPr>
            </w:pPr>
          </w:p>
          <w:p w:rsidR="009A43D9" w:rsidP="43591555" w:rsidRDefault="00D40D51" w14:paraId="3EAE0E56" w14:textId="475693D1">
            <w:pPr>
              <w:pStyle w:val="Normal"/>
              <w:widowControl w:val="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rPr>
                <w:rFonts w:ascii="Calibri" w:hAnsi="Calibri" w:eastAsia="Calibri" w:cs="Calibri"/>
                <w:color w:val="000000"/>
                <w:sz w:val="22"/>
                <w:szCs w:val="22"/>
              </w:rPr>
            </w:pPr>
          </w:p>
          <w:p w:rsidR="009A43D9" w:rsidP="43591555" w:rsidRDefault="00D40D51" w14:paraId="56C88100" w14:textId="52572655">
            <w:pPr>
              <w:pStyle w:val="Normal"/>
              <w:widowControl w:val="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rPr>
                <w:rFonts w:ascii="Calibri" w:hAnsi="Calibri" w:eastAsia="Calibri" w:cs="Calibri"/>
                <w:color w:val="000000"/>
                <w:sz w:val="22"/>
                <w:szCs w:val="22"/>
              </w:rPr>
            </w:pPr>
          </w:p>
          <w:p w:rsidR="009A43D9" w:rsidP="43591555" w:rsidRDefault="00D40D51" w14:paraId="5EEC2C3A" w14:textId="63D7CB6E">
            <w:pPr>
              <w:pStyle w:val="Normal"/>
              <w:widowControl w:val="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rPr>
                <w:rFonts w:ascii="Calibri" w:hAnsi="Calibri" w:eastAsia="Calibri" w:cs="Calibri"/>
                <w:color w:val="000000"/>
                <w:sz w:val="22"/>
                <w:szCs w:val="22"/>
              </w:rPr>
            </w:pPr>
          </w:p>
          <w:p w:rsidR="009A43D9" w:rsidRDefault="00D40D51" w14:paraId="67343A66" w14:textId="4C003FC1">
            <w:pPr>
              <w:pStyle w:val="TableContents"/>
              <w:widowControl w:val="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rPr>
                <w:rFonts w:ascii="Calibri" w:hAnsi="Calibri" w:eastAsia="Calibri" w:cs="Calibri"/>
                <w:color w:val="000000"/>
                <w:sz w:val="22"/>
                <w:szCs w:val="22"/>
              </w:rPr>
            </w:pPr>
          </w:p>
          <w:p w:rsidR="009A43D9" w:rsidRDefault="00D40D51" w14:paraId="5A071852" w14:textId="6BBCFC92">
            <w:pPr>
              <w:pStyle w:val="TableContents"/>
              <w:widowControl w:val="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rPr>
                <w:rFonts w:ascii="Calibri" w:hAnsi="Calibri" w:cs="Calibri"/>
                <w:sz w:val="22"/>
                <w:szCs w:val="22"/>
              </w:rPr>
            </w:pPr>
            <w:r>
              <w:rPr>
                <w:rFonts w:ascii="Calibri" w:hAnsi="Calibri" w:cs="Calibri"/>
                <w:sz w:val="22"/>
                <w:szCs w:val="22"/>
                <w:shd w:val="clear" w:color="auto" w:fill="FFF59D"/>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rPr>
                <w:rFonts w:ascii="Calibri" w:hAnsi="Calibri" w:cs="Calibri"/>
                <w:sz w:val="22"/>
                <w:szCs w:val="22"/>
              </w:rPr>
            </w:pPr>
            <w:r>
              <w:rPr>
                <w:rFonts w:ascii="Calibri" w:hAnsi="Calibri" w:cs="Calibri"/>
                <w:sz w:val="22"/>
                <w:szCs w:val="22"/>
                <w:shd w:val="clear" w:color="auto" w:fill="FFF59D"/>
              </w:rPr>
              <w:t xml:space="preserve">The system shall refuse the cancellation of a receipt whose Unapplied payment record has a disposition in process until the disposition is withdrawn, with the message "Unapplied payment &lt;number&gt; of the receipt is &lt;status&gt;".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8"/>
              </w:numPr>
              <w:rPr>
                <w:rFonts w:ascii="Calibri" w:hAnsi="Calibri" w:cs="Calibri"/>
                <w:sz w:val="22"/>
                <w:szCs w:val="22"/>
              </w:rPr>
            </w:pPr>
            <w:r>
              <w:rPr>
                <w:rFonts w:ascii="Calibri" w:hAnsi="Calibri" w:cs="Calibri"/>
                <w:sz w:val="22"/>
                <w:szCs w:val="22"/>
                <w:shd w:val="clear" w:color="auto" w:fill="FFF59D"/>
              </w:rPr>
              <w:t xml:space="preserve">A cancellation record without a reason is refused with "Select a reason".</w:t>
            </w:r>
          </w:p>
          <w:p>
            <w:pPr>
              <w:pStyle w:val="ListParagraph"/>
              <w:numPr>
                <w:ilvl w:val="0"/>
                <w:numId w:val="178"/>
              </w:numPr>
              <w:rPr>
                <w:rFonts w:ascii="Calibri" w:hAnsi="Calibri" w:cs="Calibri"/>
                <w:sz w:val="22"/>
                <w:szCs w:val="22"/>
              </w:rPr>
            </w:pPr>
            <w:r>
              <w:rPr>
                <w:rFonts w:ascii="Calibri" w:hAnsi="Calibri" w:cs="Calibri"/>
                <w:sz w:val="22"/>
                <w:szCs w:val="22"/>
                <w:shd w:val="clear" w:color="auto" w:fill="FFF59D"/>
              </w:rPr>
              <w:t xml:space="preserve">The reason "Double issuance" on a check payment is refused with the check-payment message.</w:t>
            </w:r>
          </w:p>
          <w:p>
            <w:pPr>
              <w:pStyle w:val="ListParagraph"/>
              <w:numPr>
                <w:ilvl w:val="0"/>
                <w:numId w:val="178"/>
              </w:numPr>
              <w:rPr>
                <w:rFonts w:ascii="Calibri" w:hAnsi="Calibri" w:cs="Calibri"/>
                <w:sz w:val="22"/>
                <w:szCs w:val="22"/>
              </w:rPr>
            </w:pPr>
            <w:r>
              <w:rPr>
                <w:rFonts w:ascii="Calibri" w:hAnsi="Calibri" w:cs="Calibri"/>
                <w:sz w:val="22"/>
                <w:szCs w:val="22"/>
                <w:shd w:val="clear" w:color="auto" w:fill="FFF59D"/>
              </w:rPr>
              <w:t xml:space="preserve">A receipt that already has a cancellation record For Posting cannot get a second one.</w:t>
            </w:r>
          </w:p>
          <w:p w:rsidR="009A43D9" w:rsidRDefault="009A43D9" w14:paraId="792F1AA2" w14:textId="77777777">
            <w:pPr>
              <w:widowControl w:val="0"/>
              <w:rPr>
                <w:rFonts w:ascii="Calibri" w:hAnsi="Calibri" w:eastAsia="Calibri" w:cs="Calibri"/>
                <w:b/>
                <w:bCs/>
                <w:color w:val="000000"/>
                <w:sz w:val="22"/>
                <w:szCs w:val="22"/>
              </w:rPr>
            </w:pPr>
          </w:p>
          <w:p w:rsidR="009A43D9" w:rsidRDefault="00D40D51" w14:paraId="75B69D06" w14:textId="15DF4021">
            <w:pPr>
              <w:pStyle w:val="TableContents"/>
              <w:widowControl w:val="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rPr>
                <w:rFonts w:ascii="Calibri" w:hAnsi="Calibri" w:eastAsia="Calibri" w:cs="Calibri"/>
                <w:color w:val="000000"/>
                <w:sz w:val="22"/>
                <w:szCs w:val="22"/>
              </w:rPr>
            </w:pPr>
          </w:p>
          <w:p w:rsidR="009A43D9" w:rsidRDefault="00D40D51" w14:paraId="04B2EE2C" w14:textId="5DC27103">
            <w:pPr>
              <w:pStyle w:val="TableContents"/>
              <w:widowControl w:val="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rPr>
                <w:rFonts w:ascii="Calibri" w:hAnsi="Calibri" w:eastAsia="Calibri" w:cs="Calibri"/>
                <w:color w:val="000000"/>
                <w:sz w:val="22"/>
                <w:szCs w:val="22"/>
              </w:rPr>
            </w:pPr>
          </w:p>
          <w:p w:rsidR="009A43D9" w:rsidRDefault="00D40D51" w14:paraId="03CA6045" w14:textId="6103DE02">
            <w:pPr>
              <w:pStyle w:val="TableContents"/>
              <w:widowControl w:val="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rPr>
                <w:rFonts w:ascii="Calibri" w:hAnsi="Calibri" w:eastAsia="Calibri" w:cs="Calibri"/>
                <w:b/>
                <w:bCs/>
                <w:color w:val="000000"/>
                <w:sz w:val="22"/>
                <w:szCs w:val="22"/>
              </w:rPr>
            </w:pPr>
          </w:p>
          <w:p w:rsidR="009A43D9" w:rsidP="43591555" w:rsidRDefault="00D40D51" w14:paraId="222ECCC7" w14:textId="1A98199C">
            <w:pPr>
              <w:pStyle w:val="Normal"/>
              <w:widowControl w:val="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rPr>
                <w:rFonts w:ascii="Calibri" w:hAnsi="Calibri" w:eastAsia="Calibri" w:cs="Calibri"/>
                <w:color w:val="000000"/>
                <w:sz w:val="22"/>
                <w:szCs w:val="22"/>
              </w:rPr>
            </w:pPr>
          </w:p>
          <w:p w:rsidR="009A43D9" w:rsidP="43591555" w:rsidRDefault="00D40D51" w14:paraId="70D40DAE" w14:textId="204BB5E7">
            <w:pPr>
              <w:pStyle w:val="Normal"/>
              <w:widowControl w:val="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rPr>
                <w:rFonts w:ascii="Calibri" w:hAnsi="Calibri" w:eastAsia="Calibri" w:cs="Calibri"/>
                <w:color w:val="000000"/>
                <w:sz w:val="22"/>
                <w:szCs w:val="22"/>
              </w:rPr>
            </w:pPr>
          </w:p>
          <w:p w:rsidR="009A43D9" w:rsidRDefault="00D40D51" w14:paraId="1C5311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rPr>
                <w:rFonts w:ascii="Calibri" w:hAnsi="Calibri" w:eastAsia="Calibri" w:cs="Calibri"/>
                <w:color w:val="000000"/>
                <w:sz w:val="22"/>
                <w:szCs w:val="22"/>
              </w:rPr>
            </w:pPr>
          </w:p>
          <w:p w:rsidR="009A43D9" w:rsidP="43591555" w:rsidRDefault="00D40D51" w14:paraId="0AE1EA60" w14:textId="51D2FD6C">
            <w:pPr>
              <w:pStyle w:val="Normal"/>
              <w:widowControl w:val="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rPr>
                <w:rFonts w:ascii="Calibri" w:hAnsi="Calibri" w:eastAsia="Calibri" w:cs="Calibri"/>
                <w:color w:val="000000"/>
                <w:sz w:val="22"/>
                <w:szCs w:val="22"/>
              </w:rPr>
            </w:pPr>
          </w:p>
          <w:p w:rsidR="009A43D9" w:rsidP="43591555" w:rsidRDefault="00D40D51" w14:paraId="2C7EE234" w14:textId="38E11C1B">
            <w:pPr>
              <w:pStyle w:val="Normal"/>
              <w:widowControl w:val="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rPr>
                <w:rFonts w:ascii="Calibri" w:hAnsi="Calibri" w:eastAsia="Calibri" w:cs="Calibri"/>
                <w:color w:val="000000"/>
                <w:sz w:val="22"/>
                <w:szCs w:val="22"/>
              </w:rPr>
            </w:pPr>
          </w:p>
          <w:p w:rsidR="009A43D9" w:rsidP="43591555" w:rsidRDefault="00D40D51" w14:paraId="72E62B99" w14:textId="55D4FB46">
            <w:pPr>
              <w:pStyle w:val="Normal"/>
              <w:widowControl w:val="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rPr>
                <w:rFonts w:ascii="Calibri" w:hAnsi="Calibri" w:eastAsia="Calibri" w:cs="Calibri"/>
                <w:color w:val="000000"/>
                <w:sz w:val="22"/>
                <w:szCs w:val="22"/>
              </w:rPr>
            </w:pPr>
          </w:p>
          <w:p w:rsidR="009A43D9" w:rsidP="43591555" w:rsidRDefault="00D40D51" w14:paraId="51C9CBCF" w14:textId="3D19F573">
            <w:pPr>
              <w:pStyle w:val="Normal"/>
              <w:widowControl w:val="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rPr>
                <w:rFonts w:ascii="Calibri" w:hAnsi="Calibri" w:eastAsia="Calibri" w:cs="Calibri"/>
                <w:color w:val="000000"/>
                <w:sz w:val="22"/>
                <w:szCs w:val="22"/>
              </w:rPr>
            </w:pPr>
          </w:p>
          <w:p w:rsidR="009A43D9" w:rsidP="43591555" w:rsidRDefault="00D40D51" w14:paraId="22AAA013" w14:textId="0612BC63">
            <w:pPr>
              <w:pStyle w:val="Normal"/>
              <w:widowControl w:val="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rPr>
                <w:rFonts w:ascii="Calibri" w:hAnsi="Calibri" w:eastAsia="Calibri" w:cs="Calibri"/>
                <w:color w:val="000000"/>
                <w:sz w:val="22"/>
                <w:szCs w:val="22"/>
              </w:rPr>
            </w:pPr>
          </w:p>
          <w:p w:rsidR="009A43D9" w:rsidRDefault="00D40D51" w14:paraId="3F4B4D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rPr>
                <w:rFonts w:ascii="Calibri" w:hAnsi="Calibri" w:eastAsia="Calibri" w:cs="Calibri"/>
                <w:color w:val="000000"/>
                <w:sz w:val="22"/>
                <w:szCs w:val="22"/>
              </w:rPr>
            </w:pPr>
          </w:p>
          <w:p w:rsidR="009A43D9" w:rsidRDefault="00D40D51" w14:paraId="3486A2E9" w14:textId="77777777">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rPr>
                <w:rFonts w:ascii="Calibri" w:hAnsi="Calibri" w:eastAsia="Calibri" w:cs="Calibri"/>
                <w:color w:val="000000"/>
                <w:sz w:val="22"/>
                <w:szCs w:val="22"/>
              </w:rPr>
            </w:pPr>
          </w:p>
          <w:p w:rsidR="009A43D9" w:rsidRDefault="00D40D51" w14:paraId="11361B4B" w14:textId="77777777">
            <w:pPr>
              <w:widowControl w:val="0"/>
              <w:numPr>
                <w:ilvl w:val="1"/>
                <w:numId w:val="60"/>
              </w:numPr>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rPr>
                <w:rFonts w:ascii="Calibri" w:hAnsi="Calibri" w:eastAsia="Calibri" w:cs="Calibri"/>
                <w:color w:val="000000"/>
                <w:sz w:val="22"/>
                <w:szCs w:val="22"/>
              </w:rPr>
            </w:pPr>
          </w:p>
          <w:p w:rsidR="009A43D9" w:rsidRDefault="00D40D51" w14:paraId="3A31FDE1" w14:textId="77777777">
            <w:pPr>
              <w:widowControl w:val="0"/>
              <w:numPr>
                <w:ilvl w:val="0"/>
                <w:numId w:val="60"/>
              </w:numPr>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rPr>
                <w:rFonts w:ascii="Calibri" w:hAnsi="Calibri" w:cs="Calibri"/>
                <w:sz w:val="22"/>
                <w:szCs w:val="22"/>
              </w:rPr>
            </w:pPr>
            <w:r>
              <w:rPr>
                <w:rFonts w:ascii="Calibri" w:hAnsi="Calibri" w:cs="Calibri"/>
                <w:sz w:val="22"/>
                <w:szCs w:val="22"/>
                <w:shd w:val="clear" w:color="auto" w:fill="FFF59D"/>
              </w:rPr>
              <w:t xml:space="preserve">The system shall refuse the posting by the user who created the cancellation record (FRS.OPS.002.05) and require a reason for a return.</w:t>
            </w:r>
          </w:p>
          <w:p>
            <w:pPr>
              <w:pStyle w:val="ListParagraph"/>
              <w:numPr>
                <w:ilvl w:val="0"/>
                <w:numId w:val="179"/>
              </w:numPr>
              <w:rPr>
                <w:rFonts w:ascii="Calibri" w:hAnsi="Calibri" w:cs="Calibri"/>
                <w:sz w:val="22"/>
                <w:szCs w:val="22"/>
              </w:rPr>
            </w:pPr>
            <w:r>
              <w:rPr>
                <w:rFonts w:ascii="Calibri" w:hAnsi="Calibri" w:cs="Calibri"/>
                <w:sz w:val="22"/>
                <w:szCs w:val="22"/>
                <w:shd w:val="clear" w:color="auto" w:fill="FFF59D"/>
              </w:rPr>
              <w:t xml:space="preserve">For an AR not yet remitted, the account shall show the reversed amount as outstanding again and its payment status shall be updated (Unpaid or Partially Paid).</w:t>
            </w:r>
          </w:p>
          <w:p>
            <w:pPr>
              <w:pStyle w:val="ListParagraph"/>
              <w:numPr>
                <w:ilvl w:val="0"/>
                <w:numId w:val="179"/>
              </w:numPr>
              <w:rPr>
                <w:rFonts w:ascii="Calibri" w:hAnsi="Calibri" w:cs="Calibri"/>
                <w:sz w:val="22"/>
                <w:szCs w:val="22"/>
              </w:rPr>
            </w:pPr>
            <w:r>
              <w:rPr>
                <w:rFonts w:ascii="Calibri" w:hAnsi="Calibri" w:cs="Calibri"/>
                <w:sz w:val="22"/>
                <w:szCs w:val="22"/>
                <w:shd w:val="clear" w:color="auto" w:fill="FFF59D"/>
              </w:rPr>
              <w:t xml:space="preserve">The Excess payment or AR Insurer Refund record created by the cancellation shall carry the cancellation record number as its source.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The cancellation of an AR whose payment was already remitted creates an AR Insurer Refund record for each account and insurer.</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The cancellation of an OR re-classes the reversed payment to the Commission Receivable payment of each account and insurer.</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The creator of the cancellation record cannot post it; a returned record shows Returned with the reason and can be edited.</w:t>
            </w:r>
          </w:p>
          <w:p w:rsidR="009A43D9" w:rsidRDefault="009A43D9" w14:paraId="4FFCBC07" w14:textId="77777777">
            <w:pPr>
              <w:widowControl w:val="0"/>
              <w:ind w:left="720"/>
              <w:rPr>
                <w:rFonts w:ascii="Calibri" w:hAnsi="Calibri" w:eastAsia="Calibri" w:cs="Calibri"/>
                <w:color w:val="000000"/>
                <w:sz w:val="22"/>
                <w:szCs w:val="22"/>
              </w:rPr>
            </w:pPr>
          </w:p>
          <w:p w:rsidR="009A43D9" w:rsidP="43591555" w:rsidRDefault="00D40D51" w14:paraId="039494DE" w14:textId="696CFBDD">
            <w:pPr>
              <w:pStyle w:val="Normal"/>
              <w:widowControl w:val="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rPr>
                <w:rFonts w:ascii="Calibri" w:hAnsi="Calibri" w:eastAsia="Calibri" w:cs="Calibri"/>
                <w:color w:val="000000"/>
                <w:sz w:val="22"/>
                <w:szCs w:val="22"/>
              </w:rPr>
            </w:pPr>
          </w:p>
          <w:p w:rsidR="009A43D9" w:rsidP="43591555" w:rsidRDefault="00D40D51" w14:paraId="63397AA6" w14:textId="62D7C38B">
            <w:pPr>
              <w:pStyle w:val="Normal"/>
              <w:widowControl w:val="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rPr>
                <w:rFonts w:ascii="Calibri" w:hAnsi="Calibri" w:eastAsia="Calibri" w:cs="Calibri"/>
                <w:color w:val="000000"/>
                <w:sz w:val="22"/>
                <w:szCs w:val="22"/>
              </w:rPr>
            </w:pPr>
          </w:p>
          <w:p w:rsidR="009A43D9" w:rsidRDefault="00D40D51" w14:paraId="2D4240F6" w14:textId="77777777">
            <w:pPr>
              <w:widowControl w:val="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rPr>
                <w:rFonts w:ascii="Calibri" w:hAnsi="Calibri" w:eastAsia="Calibri" w:cs="Calibri"/>
                <w:color w:val="000000"/>
                <w:sz w:val="22"/>
                <w:szCs w:val="22"/>
                <w:u w:val="single"/>
              </w:rPr>
            </w:pPr>
          </w:p>
          <w:p w:rsidR="009A43D9" w:rsidRDefault="00D40D51" w14:paraId="33ED0CF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rPr>
                <w:rFonts w:ascii="Calibri" w:hAnsi="Calibri" w:cs="Calibri"/>
                <w:sz w:val="22"/>
                <w:szCs w:val="22"/>
              </w:rPr>
            </w:pPr>
            <w:r>
              <w:rPr>
                <w:rFonts w:ascii="Calibri" w:hAnsi="Calibri" w:cs="Calibri"/>
                <w:sz w:val="22"/>
                <w:szCs w:val="22"/>
                <w:shd w:val="clear" w:color="auto" w:fill="FFF59D"/>
              </w:rPr>
              <w:t xml:space="preserve">The default reversal entries are listed in Appendix I; the journal of the cancellation is linked to the cancellation record number and shown on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2"/>
              </w:numPr>
              <w:rPr>
                <w:rFonts w:ascii="Calibri" w:hAnsi="Calibri" w:cs="Calibri"/>
                <w:sz w:val="22"/>
                <w:szCs w:val="22"/>
              </w:rPr>
            </w:pPr>
            <w:r>
              <w:rPr>
                <w:rFonts w:ascii="Calibri" w:hAnsi="Calibri" w:cs="Calibri"/>
                <w:sz w:val="22"/>
                <w:szCs w:val="22"/>
                <w:shd w:val="clear" w:color="auto" w:fill="FFF59D"/>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rPr>
                <w:rFonts w:ascii="Calibri" w:hAnsi="Calibri" w:eastAsia="Calibri" w:cs="Calibri"/>
                <w:color w:val="000000"/>
                <w:sz w:val="22"/>
                <w:szCs w:val="22"/>
              </w:rPr>
            </w:pPr>
          </w:p>
          <w:p w:rsidR="009A43D9" w:rsidP="43591555" w:rsidRDefault="00D40D51" w14:paraId="348B4CE5" w14:textId="4FAF3418">
            <w:pPr>
              <w:pStyle w:val="Normal"/>
              <w:widowControl w:val="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FRS.CSH.03.01.11 Notices of cancellation records</w:t>
            </w:r>
          </w:p>
          <w:p>
            <w:pPr>
              <w:pStyle w:val="ListParagraph"/>
              <w:numPr>
                <w:ilvl w:val="0"/>
                <w:numId w:val="251"/>
              </w:numPr>
              <w:rPr>
                <w:rFonts w:ascii="Calibri" w:hAnsi="Calibri" w:cs="Calibri"/>
                <w:sz w:val="22"/>
                <w:szCs w:val="22"/>
              </w:rPr>
            </w:pPr>
            <w:r>
              <w:rPr>
                <w:rFonts w:ascii="Calibri" w:hAnsi="Calibri" w:cs="Calibri"/>
                <w:sz w:val="22"/>
                <w:szCs w:val="22"/>
                <w:shd w:val="clear" w:color="auto" w:fill="FFF59D"/>
              </w:rPr>
              <w:t xml:space="preserve">The system shall notify the Approver/Poster in the system when a cancellation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2"/>
              </w:numPr>
              <w:rPr>
                <w:rFonts w:ascii="Calibri" w:hAnsi="Calibri" w:cs="Calibri"/>
                <w:sz w:val="22"/>
                <w:szCs w:val="22"/>
              </w:rPr>
            </w:pPr>
            <w:r>
              <w:rPr>
                <w:rFonts w:ascii="Calibri" w:hAnsi="Calibri" w:cs="Calibri"/>
                <w:sz w:val="22"/>
                <w:szCs w:val="22"/>
                <w:shd w:val="clear" w:color="auto" w:fill="FFF59D"/>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 Cancel (Appendix E.4)</w:t>
            </w:r>
          </w:p>
          <w:p>
            <w:pPr>
              <w:rPr>
                <w:rFonts w:ascii="Calibri" w:hAnsi="Calibri" w:cs="Calibri"/>
                <w:sz w:val="20"/>
                <w:szCs w:val="20"/>
              </w:rPr>
            </w:pPr>
            <w:r>
              <w:rPr>
                <w:rFonts w:ascii="Calibri" w:hAnsi="Calibri" w:cs="Calibri"/>
                <w:sz w:val="20"/>
                <w:szCs w:val="20"/>
                <w:shd w:val="clear" w:color="auto" w:fill="FFF59D"/>
              </w:rPr>
              <w:t xml:space="preserve">BIBS reference: FR-OP-002, FR-OP-013, FR-OP-027</w:t>
            </w:r>
          </w:p>
        </w:tc>
      </w:tr>
      <w:tr w:rsidR="009A43D9" w:rsidTr="11E56ED0" w14:paraId="2D3330A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rPr>
                <w:color w:val="000000"/>
              </w:rPr>
            </w:pPr>
          </w:p>
          <w:p w:rsidR="009A43D9" w:rsidRDefault="00D40D51" w14:paraId="5D657EA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rPr>
                <w:rFonts w:ascii="Calibri" w:hAnsi="Calibri" w:cs="Calibri"/>
                <w:sz w:val="22"/>
                <w:szCs w:val="22"/>
              </w:rPr>
            </w:pPr>
            <w:r>
              <w:rPr>
                <w:rFonts w:ascii="Calibri" w:hAnsi="Calibri" w:cs="Calibri"/>
                <w:sz w:val="22"/>
                <w:szCs w:val="22"/>
                <w:shd w:val="clear" w:color="auto" w:fill="FFF59D"/>
              </w:rPr>
              <w:t xml:space="preserve">User Role (proposed, Appendix H): Cashier creates and submits the reinstatement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4"/>
              </w:numPr>
              <w:rPr>
                <w:rFonts w:ascii="Calibri" w:hAnsi="Calibri" w:cs="Calibri"/>
                <w:sz w:val="22"/>
                <w:szCs w:val="22"/>
              </w:rPr>
            </w:pPr>
            <w:r>
              <w:rPr>
                <w:rFonts w:ascii="Calibri" w:hAnsi="Calibri" w:cs="Calibri"/>
                <w:sz w:val="22"/>
                <w:szCs w:val="22"/>
                <w:shd w:val="clear" w:color="auto" w:fill="FFF59D"/>
              </w:rPr>
              <w:t xml:space="preserve">A Cashier creates a reinstatement record; only a user with the posting role posts it.</w:t>
            </w:r>
          </w:p>
          <w:p w:rsidR="009A43D9" w:rsidRDefault="009A43D9" w14:paraId="5A7E0CF2" w14:textId="77777777">
            <w:pPr>
              <w:pStyle w:val="TableContents"/>
              <w:widowControl w:val="0"/>
              <w:rPr>
                <w:color w:val="000000"/>
              </w:rPr>
            </w:pPr>
          </w:p>
          <w:p w:rsidR="009A43D9" w:rsidRDefault="00D40D51" w14:paraId="76F74745" w14:textId="732334A9">
            <w:pPr>
              <w:pStyle w:val="TableContents"/>
              <w:widowControl w:val="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rPr>
                <w:rFonts w:ascii="Calibri" w:hAnsi="Calibri" w:eastAsia="Calibri" w:cs="Calibri"/>
                <w:color w:val="000000"/>
                <w:sz w:val="22"/>
                <w:szCs w:val="22"/>
              </w:rPr>
            </w:pPr>
          </w:p>
          <w:p w:rsidR="009A43D9" w:rsidRDefault="009A43D9" w14:paraId="1AC5CDBE" w14:textId="77777777">
            <w:pPr>
              <w:widowControl w:val="0"/>
              <w:rPr>
                <w:color w:val="000000"/>
              </w:rPr>
            </w:pPr>
          </w:p>
          <w:p w:rsidR="009A43D9" w:rsidP="43591555" w:rsidRDefault="00D40D51" w14:paraId="70118885" w14:textId="4BEF499E">
            <w:pPr>
              <w:pStyle w:val="Normal"/>
              <w:widowControl w:val="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rPr>
                <w:color w:val="000000"/>
              </w:rPr>
            </w:pPr>
          </w:p>
          <w:p w:rsidR="009A43D9" w:rsidP="43591555" w:rsidRDefault="00D40D51" w14:paraId="2D834C31" w14:textId="719FBA9D">
            <w:pPr>
              <w:pStyle w:val="Normal"/>
              <w:widowControl w:val="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rPr>
                <w:color w:val="000000"/>
              </w:rPr>
            </w:pPr>
          </w:p>
          <w:p w:rsidR="009A43D9" w:rsidRDefault="009A43D9" w14:paraId="6CEB15CE" w14:textId="77777777">
            <w:pPr>
              <w:widowControl w:val="0"/>
              <w:rPr>
                <w:color w:val="000000"/>
              </w:rPr>
            </w:pPr>
          </w:p>
          <w:p w:rsidR="009A43D9" w:rsidP="43591555" w:rsidRDefault="00D40D51" w14:paraId="132E9DFC" w14:textId="32931C36">
            <w:pPr>
              <w:pStyle w:val="Normal"/>
              <w:widowControl w:val="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rPr>
                <w:color w:val="000000"/>
              </w:rPr>
            </w:pPr>
          </w:p>
          <w:p w:rsidR="009A43D9" w:rsidRDefault="00D40D51" w14:paraId="178393C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0" w:after="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0" w:after="0"/>
              <w:ind w:left="0"/>
            </w:pPr>
          </w:p>
          <w:p w:rsidR="009A43D9" w:rsidRDefault="009A43D9" w14:paraId="10FDAA0E" w14:textId="77777777">
            <w:pPr>
              <w:widowControl w:val="0"/>
              <w:rPr>
                <w:color w:val="000000"/>
              </w:rPr>
            </w:pPr>
          </w:p>
          <w:p w:rsidR="009A43D9" w:rsidP="43591555" w:rsidRDefault="00D40D51" w14:paraId="3B6915AD" w14:textId="45CC0FDF">
            <w:pPr>
              <w:pStyle w:val="Normal"/>
              <w:widowControl w:val="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ind w:left="720"/>
              <w:rPr>
                <w:rFonts w:ascii="Calibri" w:hAnsi="Calibri" w:eastAsia="Calibri" w:cs="Calibri"/>
                <w:color w:val="000000"/>
                <w:sz w:val="22"/>
                <w:szCs w:val="22"/>
              </w:rPr>
            </w:pPr>
          </w:p>
          <w:p w:rsidR="009A43D9" w:rsidP="43591555" w:rsidRDefault="00D40D51" w14:paraId="07492082" w14:textId="235A5039">
            <w:pPr>
              <w:pStyle w:val="Normal"/>
              <w:widowControl w:val="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rPr>
                <w:color w:val="000000"/>
              </w:rPr>
            </w:pPr>
          </w:p>
          <w:p w:rsidR="009A43D9" w:rsidP="43591555" w:rsidRDefault="00D40D51" w14:paraId="6039F237" w14:textId="5217EFF4">
            <w:pPr>
              <w:pStyle w:val="Normal"/>
              <w:widowControl w:val="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pPr>
          </w:p>
          <w:p w:rsidR="009A43D9" w:rsidRDefault="00D40D51" w14:paraId="4A48A992"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rPr>
                <w:rFonts w:ascii="Calibri" w:hAnsi="Calibri" w:eastAsia="Calibri" w:cs="Calibri"/>
                <w:color w:val="000000"/>
                <w:sz w:val="22"/>
                <w:szCs w:val="22"/>
              </w:rPr>
            </w:pPr>
          </w:p>
          <w:p w:rsidR="009A43D9" w:rsidRDefault="00D40D51" w14:paraId="1744259B"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rPr>
                <w:rFonts w:ascii="Calibri" w:hAnsi="Calibri" w:eastAsia="Calibri" w:cs="Calibri"/>
                <w:color w:val="000000"/>
                <w:sz w:val="22"/>
                <w:szCs w:val="22"/>
              </w:rPr>
            </w:pPr>
          </w:p>
          <w:p w:rsidR="009A43D9" w:rsidRDefault="00D40D51" w14:paraId="36E89AE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c>
                <w:tcPr>
                  <w:tcW w:w="5002" w:type="dxa"/>
                  <w:gridSpan w:val="2"/>
                  <w:tcBorders>
                    <w:top w:val="single" w:color="000000" w:sz="4" w:space="0"/>
                    <w:left w:val="single" w:color="000000" w:sz="4" w:space="0"/>
                    <w:bottom w:val="single" w:color="000000" w:sz="4" w:space="0"/>
                    <w:right w:val="single" w:color="000000" w:sz="4" w:space="0"/>
                  </w:tcBorders>
                </w:tcPr>
                <w:p w:rsidR="009A43D9" w:rsidRDefault="00D40D51" w14:paraId="43E65CD1"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c>
                <w:tcPr>
                  <w:tcW w:w="1665" w:type="dxa"/>
                  <w:tcBorders>
                    <w:left w:val="single" w:color="000000" w:sz="4" w:space="0"/>
                    <w:bottom w:val="single" w:color="000000" w:sz="4" w:space="0"/>
                  </w:tcBorders>
                </w:tcPr>
                <w:p w:rsidR="009A43D9" w:rsidRDefault="00D40D51" w14:paraId="233B7CB3" w14:textId="77777777">
                  <w:pPr>
                    <w:pStyle w:val="TableContents"/>
                    <w:widowControl w:val="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rPr>
                      <w:rFonts w:ascii="Calibri" w:hAnsi="Calibri"/>
                      <w:szCs w:val="20"/>
                    </w:rPr>
                  </w:pPr>
                  <w:r>
                    <w:rPr>
                      <w:rFonts w:ascii="Calibri" w:hAnsi="Calibri"/>
                      <w:szCs w:val="20"/>
                    </w:rPr>
                    <w:t>Amount</w:t>
                  </w:r>
                </w:p>
              </w:tc>
            </w:tr>
            <w:tr w:rsidR="009A43D9" w14:paraId="1A33870B" w14:textId="77777777">
              <w:tc>
                <w:tcPr>
                  <w:tcW w:w="1665" w:type="dxa"/>
                  <w:tcBorders>
                    <w:left w:val="single" w:color="000000" w:sz="4" w:space="0"/>
                    <w:bottom w:val="single" w:color="000000" w:sz="4" w:space="0"/>
                  </w:tcBorders>
                </w:tcPr>
                <w:p w:rsidR="009A43D9" w:rsidRDefault="00D40D51" w14:paraId="7289E925" w14:textId="77777777">
                  <w:pPr>
                    <w:pStyle w:val="TableContents"/>
                    <w:widowControl w:val="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widowControl w:val="0"/>
                    <w:rPr>
                      <w:rFonts w:ascii="Calibri" w:hAnsi="Calibri"/>
                      <w:szCs w:val="20"/>
                    </w:rPr>
                  </w:pPr>
                  <w:r>
                    <w:rPr>
                      <w:rFonts w:ascii="Calibri" w:hAnsi="Calibri"/>
                      <w:szCs w:val="20"/>
                    </w:rPr>
                    <w:t>10,000</w:t>
                  </w:r>
                </w:p>
              </w:tc>
            </w:tr>
            <w:tr w:rsidR="009A43D9" w14:paraId="084314AF" w14:textId="77777777">
              <w:tc>
                <w:tcPr>
                  <w:tcW w:w="1665" w:type="dxa"/>
                  <w:tcBorders>
                    <w:left w:val="single" w:color="000000" w:sz="4" w:space="0"/>
                    <w:bottom w:val="single" w:color="000000" w:sz="4" w:space="0"/>
                  </w:tcBorders>
                </w:tcPr>
                <w:p w:rsidR="009A43D9" w:rsidRDefault="00D40D51" w14:paraId="082146D5" w14:textId="77777777">
                  <w:pPr>
                    <w:pStyle w:val="TableContents"/>
                    <w:widowControl w:val="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widowControl w:val="0"/>
                    <w:rPr>
                      <w:rFonts w:ascii="Calibri" w:hAnsi="Calibri"/>
                      <w:szCs w:val="20"/>
                    </w:rPr>
                  </w:pPr>
                  <w:r>
                    <w:rPr>
                      <w:rFonts w:ascii="Calibri" w:hAnsi="Calibri"/>
                      <w:szCs w:val="20"/>
                    </w:rPr>
                    <w:t>3,000</w:t>
                  </w:r>
                </w:p>
              </w:tc>
            </w:tr>
            <w:tr w:rsidR="009A43D9" w14:paraId="5667340E" w14:textId="77777777">
              <w:tc>
                <w:tcPr>
                  <w:tcW w:w="1665" w:type="dxa"/>
                  <w:tcBorders>
                    <w:left w:val="single" w:color="000000" w:sz="4" w:space="0"/>
                    <w:bottom w:val="single" w:color="000000" w:sz="4" w:space="0"/>
                  </w:tcBorders>
                </w:tcPr>
                <w:p w:rsidR="009A43D9" w:rsidRDefault="00D40D51" w14:paraId="69502802" w14:textId="77777777">
                  <w:pPr>
                    <w:pStyle w:val="TableContents"/>
                    <w:widowControl w:val="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rPr>
                      <w:rFonts w:ascii="Calibri" w:hAnsi="Calibri"/>
                      <w:szCs w:val="20"/>
                    </w:rPr>
                  </w:pPr>
                  <w:r>
                    <w:rPr>
                      <w:rFonts w:ascii="Calibri" w:hAnsi="Calibri"/>
                      <w:szCs w:val="20"/>
                    </w:rPr>
                    <w:t>2,000</w:t>
                  </w:r>
                </w:p>
              </w:tc>
            </w:tr>
          </w:tbl>
          <w:p w:rsidR="009A43D9" w:rsidRDefault="009A43D9" w14:paraId="4455F193" w14:textId="77777777">
            <w:pPr>
              <w:widowControl w:val="0"/>
              <w:rPr>
                <w:rFonts w:ascii="Calibri" w:hAnsi="Calibri" w:eastAsia="Calibri" w:cs="Calibri"/>
                <w:color w:val="000000"/>
                <w:sz w:val="22"/>
                <w:szCs w:val="22"/>
              </w:rPr>
            </w:pPr>
          </w:p>
          <w:p w:rsidR="009A43D9" w:rsidP="43591555" w:rsidRDefault="00D40D51" w14:paraId="79B4F283" w14:textId="722860BB">
            <w:pPr>
              <w:pStyle w:val="Normal"/>
              <w:widowControl w:val="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rPr>
                <w:rFonts w:ascii="Calibri" w:hAnsi="Calibri" w:cs="Calibri"/>
                <w:sz w:val="22"/>
                <w:szCs w:val="22"/>
              </w:rPr>
            </w:pPr>
            <w:r>
              <w:rPr>
                <w:rFonts w:ascii="Calibri" w:hAnsi="Calibri" w:cs="Calibri"/>
                <w:sz w:val="22"/>
                <w:szCs w:val="22"/>
                <w:shd w:val="clear" w:color="auto" w:fill="FFF59D"/>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rPr>
                <w:rFonts w:ascii="Calibri" w:hAnsi="Calibri" w:cs="Calibri"/>
                <w:sz w:val="22"/>
                <w:szCs w:val="22"/>
              </w:rPr>
            </w:pPr>
            <w:r>
              <w:rPr>
                <w:rFonts w:ascii="Calibri" w:hAnsi="Calibri" w:cs="Calibri"/>
                <w:sz w:val="22"/>
                <w:szCs w:val="22"/>
                <w:shd w:val="clear" w:color="auto" w:fill="FFF59D"/>
              </w:rPr>
              <w:t xml:space="preserve">The reasons for reinstatement shall be maintained lists kept by the System Administrator, one per receipt type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6"/>
              </w:numPr>
              <w:rPr>
                <w:rFonts w:ascii="Calibri" w:hAnsi="Calibri" w:cs="Calibri"/>
                <w:sz w:val="22"/>
                <w:szCs w:val="22"/>
              </w:rPr>
            </w:pPr>
            <w:r>
              <w:rPr>
                <w:rFonts w:ascii="Calibri" w:hAnsi="Calibri" w:cs="Calibri"/>
                <w:sz w:val="22"/>
                <w:szCs w:val="22"/>
                <w:shd w:val="clear" w:color="auto" w:fill="FFF59D"/>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rPr>
                <w:rFonts w:ascii="Calibri" w:hAnsi="Calibri" w:cs="Calibri"/>
                <w:sz w:val="22"/>
                <w:szCs w:val="22"/>
              </w:rPr>
            </w:pPr>
            <w:r>
              <w:rPr>
                <w:rFonts w:ascii="Calibri" w:hAnsi="Calibri" w:cs="Calibri"/>
                <w:sz w:val="22"/>
                <w:szCs w:val="22"/>
                <w:shd w:val="clear" w:color="auto" w:fill="FFF59D"/>
              </w:rPr>
              <w:t xml:space="preserve">Partial Reinstatement is not offered for an OR.</w:t>
            </w:r>
          </w:p>
          <w:p w:rsidR="009A43D9" w:rsidRDefault="009A43D9" w14:paraId="1C2776EB" w14:textId="77777777">
            <w:pPr>
              <w:widowControl w:val="0"/>
              <w:rPr>
                <w:rFonts w:ascii="Calibri" w:hAnsi="Calibri" w:eastAsia="Calibri" w:cs="Calibri"/>
                <w:color w:val="000000"/>
                <w:sz w:val="22"/>
                <w:szCs w:val="22"/>
              </w:rPr>
            </w:pPr>
          </w:p>
          <w:p w:rsidR="009A43D9" w:rsidP="43591555" w:rsidRDefault="00D40D51" w14:paraId="588D0C94" w14:textId="1F2FE626">
            <w:pPr>
              <w:pStyle w:val="Normal"/>
              <w:widowControl w:val="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rPr>
                <w:shd w:val="clear" w:color="auto" w:fill="FFFF00"/>
              </w:rPr>
            </w:pPr>
          </w:p>
          <w:p w:rsidR="009A43D9" w:rsidP="43591555" w:rsidRDefault="00D40D51" w14:paraId="5A2AAC8A" w14:textId="690BCD9C">
            <w:pPr>
              <w:pStyle w:val="Normal"/>
              <w:widowControl w:val="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c>
                <w:tcPr>
                  <w:tcW w:w="2501" w:type="dxa"/>
                  <w:tcBorders>
                    <w:top w:val="single" w:color="000000" w:sz="4" w:space="0"/>
                    <w:left w:val="single" w:color="000000" w:sz="4" w:space="0"/>
                    <w:bottom w:val="single" w:color="000000" w:sz="4" w:space="0"/>
                  </w:tcBorders>
                </w:tcPr>
                <w:p w:rsidR="009A43D9" w:rsidRDefault="00D40D51" w14:paraId="631A79F6"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0639559F" w14:textId="77777777">
                  <w:pPr>
                    <w:pStyle w:val="TableContents"/>
                    <w:widowControl w:val="0"/>
                    <w:rPr>
                      <w:rFonts w:ascii="Calibri" w:hAnsi="Calibri"/>
                      <w:b/>
                      <w:bCs/>
                    </w:rPr>
                  </w:pPr>
                  <w:r>
                    <w:rPr>
                      <w:rFonts w:ascii="Calibri" w:hAnsi="Calibri"/>
                      <w:b/>
                      <w:bCs/>
                    </w:rPr>
                    <w:t>Message</w:t>
                  </w:r>
                </w:p>
              </w:tc>
            </w:tr>
            <w:tr w:rsidR="009A43D9" w14:paraId="4C81485D" w14:textId="77777777">
              <w:tc>
                <w:tcPr>
                  <w:tcW w:w="2501" w:type="dxa"/>
                  <w:tcBorders>
                    <w:left w:val="single" w:color="000000" w:sz="4" w:space="0"/>
                    <w:bottom w:val="single" w:color="000000" w:sz="4" w:space="0"/>
                  </w:tcBorders>
                </w:tcPr>
                <w:p w:rsidR="009A43D9" w:rsidRDefault="00D40D51" w14:paraId="53CF8C77" w14:textId="77777777">
                  <w:pPr>
                    <w:pStyle w:val="TableContents"/>
                    <w:widowControl w:val="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widowControl w:val="0"/>
                    <w:rPr>
                      <w:rFonts w:ascii="Calibri" w:hAnsi="Calibri"/>
                    </w:rPr>
                  </w:pPr>
                  <w:r>
                    <w:rPr>
                      <w:rFonts w:ascii="Calibri" w:hAnsi="Calibri"/>
                    </w:rPr>
                    <w:t>Reason for Reinstatement is required.</w:t>
                  </w:r>
                </w:p>
              </w:tc>
            </w:tr>
            <w:tr w:rsidR="009A43D9" w14:paraId="6C5D16C9" w14:textId="77777777">
              <w:tc>
                <w:tcPr>
                  <w:tcW w:w="2501" w:type="dxa"/>
                  <w:tcBorders>
                    <w:left w:val="single" w:color="000000" w:sz="4" w:space="0"/>
                    <w:bottom w:val="single" w:color="000000" w:sz="4" w:space="0"/>
                  </w:tcBorders>
                </w:tcPr>
                <w:p w:rsidR="009A43D9" w:rsidRDefault="00D40D51" w14:paraId="2C6CFBA7" w14:textId="77777777">
                  <w:pPr>
                    <w:pStyle w:val="TableContents"/>
                    <w:widowControl w:val="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widowControl w:val="0"/>
                    <w:rPr>
                      <w:rFonts w:ascii="Calibri" w:hAnsi="Calibri"/>
                    </w:rPr>
                  </w:pPr>
                  <w:r>
                    <w:rPr>
                      <w:rFonts w:ascii="Calibri" w:hAnsi="Calibri"/>
                    </w:rPr>
                    <w:t>Reinstatement type is required.</w:t>
                  </w:r>
                </w:p>
              </w:tc>
            </w:tr>
            <w:tr w:rsidR="009A43D9" w14:paraId="6A2F75A9" w14:textId="77777777">
              <w:tc>
                <w:tcPr>
                  <w:tcW w:w="2501" w:type="dxa"/>
                  <w:tcBorders>
                    <w:left w:val="single" w:color="000000" w:sz="4" w:space="0"/>
                    <w:bottom w:val="single" w:color="000000" w:sz="4" w:space="0"/>
                  </w:tcBorders>
                </w:tcPr>
                <w:p w:rsidR="009A43D9" w:rsidRDefault="00D40D51" w14:paraId="54D27FE3" w14:textId="77777777">
                  <w:pPr>
                    <w:widowControl w:val="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rPr>
                      <w:rFonts w:ascii="Calibri" w:hAnsi="Calibri"/>
                    </w:rPr>
                  </w:pPr>
                  <w:r>
                    <w:rPr>
                      <w:rFonts w:ascii="Calibri" w:hAnsi="Calibri"/>
                    </w:rPr>
                    <w:t>Specify account number for partial reinstatement.</w:t>
                  </w:r>
                </w:p>
              </w:tc>
            </w:tr>
          </w:tbl>
          <w:p w:rsidR="009A43D9" w:rsidRDefault="009A43D9" w14:paraId="5EB89DE8" w14:textId="77777777">
            <w:pPr>
              <w:widowControl w:val="0"/>
              <w:rPr>
                <w:rFonts w:ascii="Calibri" w:hAnsi="Calibri" w:eastAsia="Calibri" w:cs="Calibri"/>
                <w:color w:val="000000"/>
                <w:sz w:val="22"/>
                <w:szCs w:val="22"/>
              </w:rPr>
            </w:pPr>
          </w:p>
          <w:p w:rsidR="009A43D9" w:rsidP="43591555" w:rsidRDefault="00D40D51" w14:paraId="43799C4A" w14:textId="0603F5A6">
            <w:pPr>
              <w:pStyle w:val="Normal"/>
              <w:widowControl w:val="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rPr>
                <w:rFonts w:ascii="Calibri" w:hAnsi="Calibri" w:eastAsia="Calibri" w:cs="Calibri"/>
                <w:color w:val="000000"/>
                <w:sz w:val="22"/>
                <w:szCs w:val="22"/>
              </w:rPr>
            </w:pPr>
          </w:p>
          <w:p w:rsidR="009A43D9" w:rsidP="43591555" w:rsidRDefault="00D40D51" w14:paraId="02257686" w14:textId="52910EDD">
            <w:pPr>
              <w:pStyle w:val="Normal"/>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rPr>
                <w:rFonts w:ascii="Calibri" w:hAnsi="Calibri" w:eastAsia="Calibri" w:cs="Calibri"/>
                <w:color w:val="000000"/>
                <w:sz w:val="22"/>
                <w:szCs w:val="22"/>
              </w:rPr>
            </w:pPr>
          </w:p>
          <w:p w:rsidR="009A43D9" w:rsidP="43591555" w:rsidRDefault="00D40D51" w14:paraId="5C83DED6" w14:textId="63C6CC91">
            <w:pPr>
              <w:pStyle w:val="Normal"/>
              <w:widowControl w:val="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rPr>
                <w:rFonts w:ascii="Calibri" w:hAnsi="Calibri" w:eastAsia="Calibri" w:cs="Calibri"/>
                <w:color w:val="000000"/>
                <w:sz w:val="22"/>
                <w:szCs w:val="22"/>
              </w:rPr>
            </w:pPr>
          </w:p>
          <w:p w:rsidR="009A43D9" w:rsidP="43591555" w:rsidRDefault="00D40D51" w14:paraId="502B6906" w14:textId="35ACAD8C">
            <w:pPr>
              <w:pStyle w:val="Normal"/>
              <w:widowControl w:val="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rPr>
                <w:rFonts w:ascii="Calibri" w:hAnsi="Calibri" w:eastAsia="Calibri" w:cs="Calibri"/>
                <w:color w:val="000000"/>
                <w:sz w:val="22"/>
                <w:szCs w:val="22"/>
              </w:rPr>
            </w:pPr>
          </w:p>
          <w:p w:rsidR="009A43D9" w:rsidRDefault="00D40D51" w14:paraId="69B4A547" w14:textId="0B72600E">
            <w:pPr>
              <w:pStyle w:val="TableContents"/>
              <w:widowControl w:val="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rPr>
                <w:rFonts w:ascii="Calibri" w:hAnsi="Calibri" w:cs="Calibri"/>
                <w:sz w:val="22"/>
                <w:szCs w:val="22"/>
              </w:rPr>
            </w:pPr>
            <w:r>
              <w:rPr>
                <w:rFonts w:ascii="Calibri" w:hAnsi="Calibri" w:cs="Calibri"/>
                <w:sz w:val="22"/>
                <w:szCs w:val="22"/>
                <w:shd w:val="clear" w:color="auto" w:fill="FFF59D"/>
              </w:rPr>
              <w:t xml:space="preserve">The system shall show the messages: "Select a reason"; "Select the type of reinstatement"; "Select at least one account for a partial reinstatement"; "Receipt &lt;number&gt; already has a cancellation or reinstatement record waiting".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8"/>
              </w:numPr>
              <w:rPr>
                <w:rFonts w:ascii="Calibri" w:hAnsi="Calibri" w:cs="Calibri"/>
                <w:sz w:val="22"/>
                <w:szCs w:val="22"/>
              </w:rPr>
            </w:pPr>
            <w:r>
              <w:rPr>
                <w:rFonts w:ascii="Calibri" w:hAnsi="Calibri" w:cs="Calibri"/>
                <w:sz w:val="22"/>
                <w:szCs w:val="22"/>
                <w:shd w:val="clear" w:color="auto" w:fill="FFF59D"/>
              </w:rPr>
              <w:t xml:space="preserve">A partial reinstatement without an account is refused with "Select at least one account for a partial reinstatement".</w:t>
            </w:r>
          </w:p>
          <w:p w:rsidR="009A43D9" w:rsidRDefault="009A43D9" w14:paraId="6BDFDFC2" w14:textId="77777777">
            <w:pPr>
              <w:widowControl w:val="0"/>
              <w:rPr>
                <w:rFonts w:ascii="Calibri" w:hAnsi="Calibri" w:eastAsia="Calibri" w:cs="Calibri"/>
                <w:b/>
                <w:bCs/>
                <w:color w:val="000000"/>
                <w:sz w:val="22"/>
                <w:szCs w:val="22"/>
              </w:rPr>
            </w:pPr>
          </w:p>
          <w:p w:rsidR="009A43D9" w:rsidRDefault="00D40D51" w14:paraId="641BFBB7" w14:textId="709912A7">
            <w:pPr>
              <w:pStyle w:val="TableContents"/>
              <w:widowControl w:val="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rPr>
                <w:rFonts w:ascii="Calibri" w:hAnsi="Calibri" w:eastAsia="Calibri" w:cs="Calibri"/>
                <w:color w:val="000000"/>
                <w:sz w:val="22"/>
                <w:szCs w:val="22"/>
              </w:rPr>
            </w:pPr>
          </w:p>
          <w:p w:rsidR="009A43D9" w:rsidRDefault="00D40D51" w14:paraId="22EB6EFE" w14:textId="23B57CE3">
            <w:pPr>
              <w:pStyle w:val="TableContents"/>
              <w:widowControl w:val="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rPr>
                <w:rFonts w:ascii="Calibri" w:hAnsi="Calibri" w:eastAsia="Calibri" w:cs="Calibri"/>
                <w:color w:val="000000"/>
                <w:sz w:val="22"/>
                <w:szCs w:val="22"/>
              </w:rPr>
            </w:pPr>
          </w:p>
          <w:p w:rsidR="009A43D9" w:rsidRDefault="00D40D51" w14:paraId="7B100D2D" w14:textId="1DBFD6DF">
            <w:pPr>
              <w:pStyle w:val="TableContents"/>
              <w:widowControl w:val="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rPr>
                <w:rFonts w:ascii="Calibri" w:hAnsi="Calibri" w:eastAsia="Calibri" w:cs="Calibri"/>
                <w:b/>
                <w:bCs/>
                <w:color w:val="000000"/>
                <w:sz w:val="22"/>
                <w:szCs w:val="22"/>
              </w:rPr>
            </w:pPr>
          </w:p>
          <w:p w:rsidR="009A43D9" w:rsidP="43591555" w:rsidRDefault="00D40D51" w14:paraId="109578AB" w14:textId="012D993F">
            <w:pPr>
              <w:pStyle w:val="Normal"/>
              <w:widowControl w:val="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rPr>
                <w:rFonts w:ascii="Calibri" w:hAnsi="Calibri" w:eastAsia="Calibri" w:cs="Calibri"/>
                <w:color w:val="000000"/>
                <w:sz w:val="22"/>
                <w:szCs w:val="22"/>
              </w:rPr>
            </w:pPr>
          </w:p>
          <w:p w:rsidR="009A43D9" w:rsidP="43591555" w:rsidRDefault="00D40D51" w14:paraId="296BE88C" w14:textId="500DC019">
            <w:pPr>
              <w:pStyle w:val="Normal"/>
              <w:widowControl w:val="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rPr>
                <w:rFonts w:ascii="Calibri" w:hAnsi="Calibri" w:eastAsia="Calibri" w:cs="Calibri"/>
                <w:color w:val="000000"/>
                <w:sz w:val="22"/>
                <w:szCs w:val="22"/>
              </w:rPr>
            </w:pPr>
          </w:p>
          <w:p w:rsidR="009A43D9" w:rsidRDefault="00D40D51" w14:paraId="2EE3CF0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rPr>
                <w:rFonts w:ascii="Calibri" w:hAnsi="Calibri" w:eastAsia="Calibri" w:cs="Calibri"/>
                <w:color w:val="000000"/>
                <w:sz w:val="22"/>
                <w:szCs w:val="22"/>
              </w:rPr>
            </w:pPr>
          </w:p>
          <w:p w:rsidR="009A43D9" w:rsidP="43591555" w:rsidRDefault="00D40D51" w14:paraId="6406C006" w14:textId="1D7AB88A">
            <w:pPr>
              <w:pStyle w:val="Normal"/>
              <w:widowControl w:val="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rPr>
                <w:rFonts w:ascii="Calibri" w:hAnsi="Calibri" w:eastAsia="Calibri" w:cs="Calibri"/>
                <w:color w:val="000000"/>
                <w:sz w:val="22"/>
                <w:szCs w:val="22"/>
              </w:rPr>
            </w:pPr>
          </w:p>
          <w:p w:rsidR="009A43D9" w:rsidP="43591555" w:rsidRDefault="00D40D51" w14:paraId="2E1A9400" w14:textId="0C6182DC">
            <w:pPr>
              <w:pStyle w:val="Normal"/>
              <w:widowControl w:val="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rPr>
                <w:rFonts w:ascii="Calibri" w:hAnsi="Calibri" w:eastAsia="Calibri" w:cs="Calibri"/>
                <w:color w:val="000000"/>
                <w:sz w:val="22"/>
                <w:szCs w:val="22"/>
              </w:rPr>
            </w:pPr>
          </w:p>
          <w:p w:rsidR="009A43D9" w:rsidP="43591555" w:rsidRDefault="00D40D51" w14:paraId="33294F09" w14:textId="1665C3A9">
            <w:pPr>
              <w:pStyle w:val="Normal"/>
              <w:widowControl w:val="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rPr>
                <w:rFonts w:ascii="Calibri" w:hAnsi="Calibri" w:eastAsia="Calibri" w:cs="Calibri"/>
                <w:color w:val="000000"/>
                <w:sz w:val="22"/>
                <w:szCs w:val="22"/>
              </w:rPr>
            </w:pPr>
          </w:p>
          <w:p w:rsidR="009A43D9" w:rsidP="43591555" w:rsidRDefault="00D40D51" w14:paraId="149238FE" w14:textId="2DA68ED8">
            <w:pPr>
              <w:pStyle w:val="Normal"/>
              <w:widowControl w:val="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rPr>
                <w:rFonts w:ascii="Calibri" w:hAnsi="Calibri" w:eastAsia="Calibri" w:cs="Calibri"/>
                <w:color w:val="000000"/>
                <w:sz w:val="22"/>
                <w:szCs w:val="22"/>
              </w:rPr>
            </w:pPr>
          </w:p>
          <w:p w:rsidR="009A43D9" w:rsidP="43591555" w:rsidRDefault="00D40D51" w14:paraId="0DC2444C" w14:textId="1556F83B">
            <w:pPr>
              <w:pStyle w:val="Normal"/>
              <w:widowControl w:val="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rPr>
                <w:rFonts w:ascii="Calibri" w:hAnsi="Calibri" w:eastAsia="Calibri" w:cs="Calibri"/>
                <w:color w:val="000000"/>
                <w:sz w:val="22"/>
                <w:szCs w:val="22"/>
              </w:rPr>
            </w:pPr>
          </w:p>
          <w:p w:rsidR="009A43D9" w:rsidRDefault="00D40D51" w14:paraId="34CF77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rPr>
                <w:rFonts w:ascii="Calibri" w:hAnsi="Calibri" w:eastAsia="Calibri" w:cs="Calibri"/>
                <w:color w:val="000000"/>
                <w:sz w:val="22"/>
                <w:szCs w:val="22"/>
              </w:rPr>
            </w:pPr>
          </w:p>
          <w:p w:rsidR="009A43D9" w:rsidRDefault="00D40D51" w14:paraId="348959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rPr>
                <w:rFonts w:ascii="Calibri" w:hAnsi="Calibri" w:eastAsia="Calibri" w:cs="Calibri"/>
                <w:color w:val="000000"/>
                <w:sz w:val="22"/>
                <w:szCs w:val="22"/>
              </w:rPr>
            </w:pPr>
          </w:p>
          <w:p w:rsidR="009A43D9" w:rsidRDefault="00D40D51" w14:paraId="6C58F18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0" w:after="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rPr>
                <w:rFonts w:ascii="Calibri" w:hAnsi="Calibri" w:cs="Calibri"/>
                <w:sz w:val="22"/>
                <w:szCs w:val="22"/>
              </w:rPr>
            </w:pPr>
            <w:r>
              <w:rPr>
                <w:rFonts w:ascii="Calibri" w:hAnsi="Calibri" w:cs="Calibri"/>
                <w:sz w:val="22"/>
                <w:szCs w:val="22"/>
                <w:shd w:val="clear" w:color="auto" w:fill="FFF59D"/>
              </w:rPr>
              <w:t xml:space="preserve">The system shall refuse the posting by the user who created the reinstatement record (FRS.OPS.002.05) and require a reason for a return.</w:t>
            </w:r>
          </w:p>
          <w:p>
            <w:pPr>
              <w:pStyle w:val="ListParagraph"/>
              <w:numPr>
                <w:ilvl w:val="0"/>
                <w:numId w:val="189"/>
              </w:numPr>
              <w:rPr>
                <w:rFonts w:ascii="Calibri" w:hAnsi="Calibri" w:cs="Calibri"/>
                <w:sz w:val="22"/>
                <w:szCs w:val="22"/>
              </w:rPr>
            </w:pPr>
            <w:r>
              <w:rPr>
                <w:rFonts w:ascii="Calibri" w:hAnsi="Calibri" w:cs="Calibri"/>
                <w:sz w:val="22"/>
                <w:szCs w:val="22"/>
                <w:shd w:val="clear" w:color="auto" w:fill="FFF59D"/>
              </w:rPr>
              <w:t xml:space="preserve">Each Unapplied, AR Insurer Refund or AP Unapplied Commission record created by the reinstatement shall carry the reinstatement record number and the AR or OR number as its source.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Posting a full reinstatement of an AR already remitted creates an AR Insurer Refund record per account and insurer and reverses the remittance status of the accounts.</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Posting the reinstatement of an OR creates an AP Unapplied Commission record per account and insurer.</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The creator of the reinstatement record cannot post it.</w:t>
            </w:r>
          </w:p>
          <w:p w:rsidR="009A43D9" w:rsidRDefault="009A43D9" w14:paraId="71DCB018" w14:textId="77777777">
            <w:pPr>
              <w:widowControl w:val="0"/>
              <w:rPr>
                <w:rFonts w:ascii="Calibri" w:hAnsi="Calibri" w:eastAsia="Calibri" w:cs="Calibri"/>
                <w:b/>
                <w:bCs/>
                <w:color w:val="000000"/>
                <w:sz w:val="22"/>
                <w:szCs w:val="22"/>
              </w:rPr>
            </w:pPr>
          </w:p>
          <w:p w:rsidR="009A43D9" w:rsidP="43591555" w:rsidRDefault="00D40D51" w14:paraId="632926C3" w14:textId="7DDF8388">
            <w:pPr>
              <w:pStyle w:val="Normal"/>
              <w:widowControl w:val="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rPr>
                <w:rFonts w:ascii="Calibri" w:hAnsi="Calibri" w:eastAsia="Calibri" w:cs="Calibri"/>
                <w:color w:val="000000"/>
                <w:sz w:val="22"/>
                <w:szCs w:val="22"/>
              </w:rPr>
            </w:pPr>
          </w:p>
          <w:p w:rsidR="009A43D9" w:rsidP="43591555" w:rsidRDefault="00D40D51" w14:paraId="4A6D0600" w14:textId="3D6ACD25">
            <w:pPr>
              <w:pStyle w:val="Normal"/>
              <w:widowControl w:val="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rPr>
                <w:rFonts w:ascii="Calibri" w:hAnsi="Calibri" w:eastAsia="Calibri" w:cs="Calibri"/>
                <w:color w:val="000000"/>
                <w:sz w:val="22"/>
                <w:szCs w:val="22"/>
              </w:rPr>
            </w:pPr>
          </w:p>
          <w:p w:rsidR="009A43D9" w:rsidP="43591555" w:rsidRDefault="00D40D51" w14:paraId="06C97993" w14:textId="75D7B9E0">
            <w:pPr>
              <w:pStyle w:val="Normal"/>
              <w:widowControl w:val="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rPr>
                <w:rFonts w:ascii="Calibri" w:hAnsi="Calibri" w:cs="Calibri"/>
                <w:sz w:val="22"/>
                <w:szCs w:val="22"/>
              </w:rPr>
            </w:pPr>
            <w:r>
              <w:rPr>
                <w:rFonts w:ascii="Calibri" w:hAnsi="Calibri" w:cs="Calibri"/>
                <w:sz w:val="22"/>
                <w:szCs w:val="22"/>
                <w:shd w:val="clear" w:color="auto" w:fill="FFF59D"/>
              </w:rPr>
              <w:t xml:space="preserve">The default entries of the reinstatement are listed in Appendix I; the journal is linked to the reinstatement record number and shown on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2"/>
              </w:numPr>
              <w:rPr>
                <w:rFonts w:ascii="Calibri" w:hAnsi="Calibri" w:cs="Calibri"/>
                <w:sz w:val="22"/>
                <w:szCs w:val="22"/>
              </w:rPr>
            </w:pPr>
            <w:r>
              <w:rPr>
                <w:rFonts w:ascii="Calibri" w:hAnsi="Calibri" w:cs="Calibri"/>
                <w:sz w:val="22"/>
                <w:szCs w:val="22"/>
                <w:shd w:val="clear" w:color="auto" w:fill="FFF59D"/>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rPr>
                <w:rFonts w:ascii="Calibri" w:hAnsi="Calibri" w:eastAsia="Calibri" w:cs="Calibri"/>
                <w:color w:val="000000"/>
                <w:sz w:val="22"/>
                <w:szCs w:val="22"/>
              </w:rPr>
            </w:pPr>
          </w:p>
          <w:p w:rsidR="009A43D9" w:rsidP="43591555" w:rsidRDefault="00D40D51" w14:paraId="46703B37" w14:textId="6D1B760C">
            <w:pPr>
              <w:pStyle w:val="Normal"/>
              <w:widowControl w:val="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FRS.CSH.04.01.12 Notices of reinstatement records</w:t>
            </w:r>
          </w:p>
          <w:p>
            <w:pPr>
              <w:pStyle w:val="ListParagraph"/>
              <w:numPr>
                <w:ilvl w:val="0"/>
                <w:numId w:val="253"/>
              </w:numPr>
              <w:rPr>
                <w:rFonts w:ascii="Calibri" w:hAnsi="Calibri" w:cs="Calibri"/>
                <w:sz w:val="22"/>
                <w:szCs w:val="22"/>
              </w:rPr>
            </w:pPr>
            <w:r>
              <w:rPr>
                <w:rFonts w:ascii="Calibri" w:hAnsi="Calibri" w:cs="Calibri"/>
                <w:sz w:val="22"/>
                <w:szCs w:val="22"/>
                <w:shd w:val="clear" w:color="auto" w:fill="FFF59D"/>
              </w:rPr>
              <w:t xml:space="preserve">The system shall notify the Approver/Poster in the system when a reinstatement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4"/>
              </w:numPr>
              <w:rPr>
                <w:rFonts w:ascii="Calibri" w:hAnsi="Calibri" w:cs="Calibri"/>
                <w:sz w:val="22"/>
                <w:szCs w:val="22"/>
              </w:rPr>
            </w:pPr>
            <w:r>
              <w:rPr>
                <w:rFonts w:ascii="Calibri" w:hAnsi="Calibri" w:cs="Calibri"/>
                <w:sz w:val="22"/>
                <w:szCs w:val="22"/>
                <w:shd w:val="clear" w:color="auto" w:fill="FFF59D"/>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 Reinstate (Appendix E.4)</w:t>
            </w:r>
          </w:p>
          <w:p>
            <w:pPr>
              <w:rPr>
                <w:rFonts w:ascii="Calibri" w:hAnsi="Calibri" w:cs="Calibri"/>
                <w:sz w:val="20"/>
                <w:szCs w:val="20"/>
              </w:rPr>
            </w:pPr>
            <w:r>
              <w:rPr>
                <w:rFonts w:ascii="Calibri" w:hAnsi="Calibri" w:cs="Calibri"/>
                <w:sz w:val="20"/>
                <w:szCs w:val="20"/>
                <w:shd w:val="clear" w:color="auto" w:fill="FFF59D"/>
              </w:rPr>
              <w:t xml:space="preserve">BIBS reference: FR-OP-002, FR-OP-014, FR-OP-027, FR-OP-057</w:t>
            </w:r>
          </w:p>
        </w:tc>
      </w:tr>
      <w:tr w:rsidR="009A43D9" w:rsidTr="11E56ED0" w14:paraId="7C219ADB"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rPr>
                <w:rFonts w:ascii="Calibri" w:hAnsi="Calibri" w:eastAsia="Calibri" w:cs="Calibri"/>
                <w:color w:val="000000"/>
                <w:sz w:val="22"/>
                <w:szCs w:val="22"/>
              </w:rPr>
            </w:pPr>
          </w:p>
          <w:p w:rsidR="009A43D9" w:rsidRDefault="00D40D51" w14:paraId="17B7F949"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rPr>
                <w:rFonts w:ascii="Calibri" w:hAnsi="Calibri" w:eastAsia="Calibri" w:cs="Calibri"/>
                <w:color w:val="000000"/>
                <w:szCs w:val="20"/>
              </w:rPr>
            </w:pPr>
          </w:p>
          <w:p w:rsidR="009A43D9" w:rsidRDefault="00D40D51" w14:paraId="68599910" w14:textId="77777777">
            <w:pPr>
              <w:widowControl w:val="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rPr>
                <w:rFonts w:ascii="Calibri" w:hAnsi="Calibri" w:cs="Calibri"/>
                <w:sz w:val="22"/>
                <w:szCs w:val="22"/>
              </w:rPr>
            </w:pPr>
            <w:r>
              <w:rPr>
                <w:rFonts w:ascii="Calibri" w:hAnsi="Calibri" w:cs="Calibri"/>
                <w:sz w:val="22"/>
                <w:szCs w:val="22"/>
                <w:shd w:val="clear" w:color="auto" w:fill="FFF59D"/>
              </w:rPr>
              <w:t xml:space="preserve">User Role (proposed, Appendix H): Cashier (Head Office) uploads the payment files; the Cashiering Team Leader follows the runs and the files received via MFT.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4"/>
              </w:numPr>
              <w:rPr>
                <w:rFonts w:ascii="Calibri" w:hAnsi="Calibri" w:cs="Calibri"/>
                <w:sz w:val="22"/>
                <w:szCs w:val="22"/>
              </w:rPr>
            </w:pPr>
            <w:r>
              <w:rPr>
                <w:rFonts w:ascii="Calibri" w:hAnsi="Calibri" w:cs="Calibri"/>
                <w:sz w:val="22"/>
                <w:szCs w:val="22"/>
                <w:shd w:val="clear" w:color="auto" w:fill="FFF59D"/>
              </w:rPr>
              <w:t xml:space="preserve">A Cashier of Head Office uploads a payment file; a Remittance Processor cannot.</w:t>
            </w:r>
          </w:p>
          <w:p w:rsidR="009A43D9" w:rsidRDefault="009A43D9" w14:paraId="4EA9BA15" w14:textId="77777777">
            <w:pPr>
              <w:widowControl w:val="0"/>
              <w:rPr>
                <w:rFonts w:ascii="Calibri" w:hAnsi="Calibri" w:eastAsia="Calibri" w:cs="Calibri"/>
                <w:color w:val="000000"/>
                <w:szCs w:val="20"/>
              </w:rPr>
            </w:pPr>
          </w:p>
          <w:p w:rsidR="009A43D9" w:rsidP="43591555" w:rsidRDefault="00D40D51" w14:paraId="41C41F63" w14:textId="718F70E7">
            <w:pPr>
              <w:pStyle w:val="Normal"/>
              <w:widowControl w:val="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rPr>
                <w:rFonts w:ascii="Calibri" w:hAnsi="Calibri" w:eastAsia="Calibri" w:cs="Calibri"/>
                <w:color w:val="000000"/>
                <w:szCs w:val="20"/>
              </w:rPr>
            </w:pPr>
          </w:p>
          <w:p w:rsidR="009A43D9" w:rsidP="43591555" w:rsidRDefault="00D40D51" w14:paraId="33EC288C" w14:textId="1D4CDC8B">
            <w:pPr>
              <w:pStyle w:val="Normal"/>
              <w:widowControl w:val="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rPr>
                <w:rFonts w:ascii="Calibri" w:hAnsi="Calibri" w:eastAsia="Calibri" w:cs="Calibri"/>
                <w:color w:val="000000"/>
                <w:szCs w:val="20"/>
              </w:rPr>
            </w:pPr>
          </w:p>
          <w:p w:rsidR="009A43D9" w:rsidRDefault="00D40D51" w14:paraId="56D5D28D" w14:textId="77777777">
            <w:pPr>
              <w:widowControl w:val="0"/>
              <w:numPr>
                <w:ilvl w:val="1"/>
                <w:numId w:val="66"/>
              </w:numPr>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rPr>
                <w:rFonts w:ascii="Calibri" w:hAnsi="Calibri" w:eastAsia="Calibri" w:cs="Calibri"/>
                <w:color w:val="000000"/>
                <w:szCs w:val="20"/>
              </w:rPr>
            </w:pPr>
          </w:p>
          <w:p w:rsidR="009A43D9" w:rsidRDefault="00D40D51" w14:paraId="0FBDE90D" w14:textId="77777777">
            <w:pPr>
              <w:widowControl w:val="0"/>
              <w:numPr>
                <w:ilvl w:val="0"/>
                <w:numId w:val="30"/>
              </w:numPr>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rPr>
                <w:rFonts w:ascii="Calibri" w:hAnsi="Calibri" w:eastAsia="Calibri" w:cs="Calibri"/>
                <w:color w:val="000000"/>
                <w:szCs w:val="20"/>
              </w:rPr>
            </w:pPr>
          </w:p>
          <w:p w:rsidR="009A43D9" w:rsidRDefault="00D40D51" w14:paraId="62469FA7"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rPr>
                <w:rFonts w:ascii="Calibri" w:hAnsi="Calibri" w:eastAsia="Calibri" w:cs="Calibri"/>
                <w:color w:val="000000"/>
                <w:szCs w:val="20"/>
              </w:rPr>
            </w:pPr>
          </w:p>
          <w:p w:rsidR="009A43D9" w:rsidRDefault="00D40D51" w14:paraId="17821C74"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rPr>
                <w:rFonts w:ascii="Calibri" w:hAnsi="Calibri" w:eastAsia="Calibri" w:cs="Calibri"/>
                <w:color w:val="000000"/>
                <w:szCs w:val="20"/>
              </w:rPr>
            </w:pPr>
          </w:p>
          <w:p w:rsidR="009A43D9" w:rsidRDefault="00D40D51" w14:paraId="15960230"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rPr>
                <w:rFonts w:ascii="Calibri" w:hAnsi="Calibri" w:eastAsia="Calibri" w:cs="Calibri"/>
                <w:color w:val="000000"/>
                <w:szCs w:val="20"/>
              </w:rPr>
            </w:pPr>
          </w:p>
          <w:p w:rsidR="009A43D9" w:rsidP="43591555" w:rsidRDefault="00D40D51" w14:paraId="07B49FF9" w14:textId="3F4CC39E">
            <w:pPr>
              <w:pStyle w:val="Normal"/>
              <w:widowControl w:val="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ind w:left="720"/>
              <w:rPr>
                <w:rFonts w:ascii="Calibri" w:hAnsi="Calibri" w:eastAsia="Calibri" w:cs="Calibri"/>
                <w:color w:val="000000"/>
                <w:szCs w:val="20"/>
              </w:rPr>
            </w:pPr>
          </w:p>
          <w:p w:rsidR="009A43D9" w:rsidRDefault="00D40D51" w14:paraId="02999390"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rPr>
                <w:rFonts w:ascii="Calibri" w:hAnsi="Calibri" w:eastAsia="Calibri" w:cs="Calibri"/>
                <w:color w:val="000000"/>
                <w:szCs w:val="20"/>
              </w:rPr>
            </w:pPr>
          </w:p>
          <w:p w:rsidR="009A43D9" w:rsidRDefault="00D40D51" w14:paraId="1CF1451B" w14:textId="77777777">
            <w:pPr>
              <w:widowControl w:val="0"/>
              <w:numPr>
                <w:ilvl w:val="0"/>
                <w:numId w:val="65"/>
              </w:numPr>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ind w:left="720"/>
              <w:rPr>
                <w:rFonts w:ascii="Calibri" w:hAnsi="Calibri" w:eastAsia="Calibri" w:cs="Calibri"/>
                <w:color w:val="000000"/>
                <w:szCs w:val="20"/>
              </w:rPr>
            </w:pPr>
          </w:p>
          <w:p w:rsidR="009A43D9" w:rsidRDefault="00D40D51" w14:paraId="46BC8A84" w14:textId="77777777">
            <w:pPr>
              <w:widowControl w:val="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ind w:left="720"/>
              <w:rPr>
                <w:rFonts w:ascii="Calibri" w:hAnsi="Calibri" w:eastAsia="Calibri" w:cs="Calibri"/>
                <w:color w:val="000000"/>
                <w:szCs w:val="20"/>
              </w:rPr>
            </w:pPr>
          </w:p>
          <w:p w:rsidR="009A43D9" w:rsidRDefault="00D40D51" w14:paraId="34C0B028"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rPr>
                <w:rFonts w:ascii="Calibri" w:hAnsi="Calibri" w:cs="Calibri"/>
                <w:sz w:val="22"/>
                <w:szCs w:val="22"/>
              </w:rPr>
            </w:pPr>
            <w:r>
              <w:rPr>
                <w:rFonts w:ascii="Calibri" w:hAnsi="Calibri" w:cs="Calibri"/>
                <w:sz w:val="22"/>
                <w:szCs w:val="22"/>
                <w:shd w:val="clear" w:color="auto" w:fill="FFF59D"/>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rPr>
                <w:rFonts w:ascii="Calibri" w:hAnsi="Calibri" w:cs="Calibri"/>
                <w:sz w:val="22"/>
                <w:szCs w:val="22"/>
              </w:rPr>
            </w:pPr>
            <w:r>
              <w:rPr>
                <w:rFonts w:ascii="Calibri" w:hAnsi="Calibri" w:cs="Calibri"/>
                <w:sz w:val="22"/>
                <w:szCs w:val="22"/>
                <w:shd w:val="clear" w:color="auto" w:fill="FFF59D"/>
              </w:rPr>
              <w:t xml:space="preserve">The dashboard item For Auto Payment Processing shall count the files received and not yet processed per payment file type.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6"/>
              </w:numPr>
              <w:rPr>
                <w:rFonts w:ascii="Calibri" w:hAnsi="Calibri" w:cs="Calibri"/>
                <w:sz w:val="22"/>
                <w:szCs w:val="22"/>
              </w:rPr>
            </w:pPr>
            <w:r>
              <w:rPr>
                <w:rFonts w:ascii="Calibri" w:hAnsi="Calibri" w:cs="Calibri"/>
                <w:sz w:val="22"/>
                <w:szCs w:val="22"/>
                <w:shd w:val="clear" w:color="auto" w:fill="FFF59D"/>
              </w:rPr>
              <w:t xml:space="preserve">A Bills Payment file placed by OBPCS in the agreed MFT folder is received, processed and its run is shown with the source MFT.</w:t>
            </w:r>
          </w:p>
          <w:p>
            <w:pPr>
              <w:pStyle w:val="ListParagraph"/>
              <w:numPr>
                <w:ilvl w:val="0"/>
                <w:numId w:val="196"/>
              </w:numPr>
              <w:rPr>
                <w:rFonts w:ascii="Calibri" w:hAnsi="Calibri" w:cs="Calibri"/>
                <w:sz w:val="22"/>
                <w:szCs w:val="22"/>
              </w:rPr>
            </w:pPr>
            <w:r>
              <w:rPr>
                <w:rFonts w:ascii="Calibri" w:hAnsi="Calibri" w:cs="Calibri"/>
                <w:sz w:val="22"/>
                <w:szCs w:val="22"/>
                <w:shd w:val="clear" w:color="auto" w:fill="FFF59D"/>
              </w:rPr>
              <w:t xml:space="preserve">A received file with a wrong file name is not processed and the Cashiering Team Leader is alerted.</w:t>
            </w:r>
          </w:p>
          <w:p w:rsidR="009A43D9" w:rsidRDefault="009A43D9" w14:paraId="65BE1F1D" w14:textId="77777777">
            <w:pPr>
              <w:widowControl w:val="0"/>
              <w:rPr>
                <w:rFonts w:ascii="Calibri" w:hAnsi="Calibri" w:eastAsia="Calibri" w:cs="Calibri"/>
                <w:color w:val="000000"/>
                <w:szCs w:val="20"/>
              </w:rPr>
            </w:pPr>
          </w:p>
          <w:p w:rsidR="009A43D9" w:rsidP="43591555" w:rsidRDefault="00D40D51" w14:paraId="0C2121C4" w14:textId="6E739D4C">
            <w:pPr>
              <w:pStyle w:val="Normal"/>
              <w:widowControl w:val="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rPr>
                <w:rFonts w:ascii="Calibri" w:hAnsi="Calibri" w:eastAsia="Calibri" w:cs="Calibri"/>
                <w:color w:val="000000"/>
                <w:szCs w:val="20"/>
              </w:rPr>
            </w:pPr>
          </w:p>
          <w:p w:rsidR="009A43D9" w:rsidRDefault="00D40D51" w14:paraId="08C2393D" w14:textId="77777777">
            <w:pPr>
              <w:widowControl w:val="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rPr>
                <w:rFonts w:ascii="Calibri" w:hAnsi="Calibri" w:cs="Calibri"/>
                <w:sz w:val="22"/>
                <w:szCs w:val="22"/>
              </w:rPr>
            </w:pPr>
            <w:r>
              <w:rPr>
                <w:rFonts w:ascii="Calibri" w:hAnsi="Calibri" w:cs="Calibri"/>
                <w:sz w:val="22"/>
                <w:szCs w:val="22"/>
                <w:shd w:val="clear" w:color="auto" w:fill="FFF59D"/>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rPr>
                <w:rFonts w:ascii="Calibri" w:hAnsi="Calibri" w:cs="Calibri"/>
                <w:sz w:val="22"/>
                <w:szCs w:val="22"/>
              </w:rPr>
            </w:pPr>
            <w:r>
              <w:rPr>
                <w:rFonts w:ascii="Calibri" w:hAnsi="Calibri" w:cs="Calibri"/>
                <w:sz w:val="22"/>
                <w:szCs w:val="22"/>
                <w:shd w:val="clear" w:color="auto" w:fill="FFF59D"/>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8"/>
              </w:numPr>
              <w:rPr>
                <w:rFonts w:ascii="Calibri" w:hAnsi="Calibri" w:cs="Calibri"/>
                <w:sz w:val="22"/>
                <w:szCs w:val="22"/>
              </w:rPr>
            </w:pPr>
            <w:r>
              <w:rPr>
                <w:rFonts w:ascii="Calibri" w:hAnsi="Calibri" w:cs="Calibri"/>
                <w:sz w:val="22"/>
                <w:szCs w:val="22"/>
                <w:shd w:val="clear" w:color="auto" w:fill="FFF59D"/>
              </w:rPr>
              <w:t xml:space="preserve">A Bills Payment file named "payments.txt" is refused with the file-name message.</w:t>
            </w:r>
          </w:p>
          <w:p>
            <w:pPr>
              <w:pStyle w:val="ListParagraph"/>
              <w:numPr>
                <w:ilvl w:val="0"/>
                <w:numId w:val="198"/>
              </w:numPr>
              <w:rPr>
                <w:rFonts w:ascii="Calibri" w:hAnsi="Calibri" w:cs="Calibri"/>
                <w:sz w:val="22"/>
                <w:szCs w:val="22"/>
              </w:rPr>
            </w:pPr>
            <w:r>
              <w:rPr>
                <w:rFonts w:ascii="Calibri" w:hAnsi="Calibri" w:cs="Calibri"/>
                <w:sz w:val="22"/>
                <w:szCs w:val="22"/>
                <w:shd w:val="clear" w:color="auto" w:fill="FFF59D"/>
              </w:rPr>
              <w:t xml:space="preserve">The same Bills Payment file uploaded twice is refused the second time.</w:t>
            </w:r>
          </w:p>
          <w:p>
            <w:pPr>
              <w:pStyle w:val="ListParagraph"/>
              <w:numPr>
                <w:ilvl w:val="0"/>
                <w:numId w:val="198"/>
              </w:numPr>
              <w:rPr>
                <w:rFonts w:ascii="Calibri" w:hAnsi="Calibri" w:cs="Calibri"/>
                <w:sz w:val="22"/>
                <w:szCs w:val="22"/>
              </w:rPr>
            </w:pPr>
            <w:r>
              <w:rPr>
                <w:rFonts w:ascii="Calibri" w:hAnsi="Calibri" w:cs="Calibri"/>
                <w:sz w:val="22"/>
                <w:szCs w:val="22"/>
                <w:shd w:val="clear" w:color="auto" w:fill="FFF59D"/>
              </w:rPr>
              <w:t xml:space="preserve">A row already accepted in an earlier file is reported as Duplicate and not processed again.</w:t>
            </w:r>
          </w:p>
          <w:p w:rsidR="009A43D9" w:rsidRDefault="009A43D9" w14:paraId="042C5D41" w14:textId="77777777">
            <w:pPr>
              <w:widowControl w:val="0"/>
              <w:rPr>
                <w:rFonts w:ascii="Calibri" w:hAnsi="Calibri" w:eastAsia="Calibri" w:cs="Calibri"/>
                <w:color w:val="000000"/>
                <w:szCs w:val="20"/>
              </w:rPr>
            </w:pPr>
          </w:p>
          <w:p w:rsidR="009A43D9" w:rsidP="43591555" w:rsidRDefault="00D40D51" w14:paraId="7C7F4B74" w14:textId="5030E1EE">
            <w:pPr>
              <w:pStyle w:val="Normal"/>
              <w:widowControl w:val="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rPr>
                <w:rFonts w:ascii="Calibri" w:hAnsi="Calibri" w:eastAsia="Calibri" w:cs="Calibri"/>
                <w:color w:val="000000"/>
                <w:szCs w:val="20"/>
              </w:rPr>
            </w:pPr>
          </w:p>
          <w:p w:rsidR="009A43D9" w:rsidRDefault="00D40D51" w14:paraId="583DC3C9"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rPr>
                <w:rFonts w:ascii="Calibri" w:hAnsi="Calibri"/>
                <w:szCs w:val="20"/>
              </w:rPr>
            </w:pPr>
          </w:p>
          <w:p w:rsidR="009A43D9" w:rsidRDefault="00D40D51" w14:paraId="2F80C5DA"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rPr>
                <w:rFonts w:ascii="Calibri" w:hAnsi="Calibri" w:eastAsia="Calibri" w:cs="Calibri"/>
                <w:color w:val="000000"/>
                <w:szCs w:val="20"/>
              </w:rPr>
            </w:pPr>
          </w:p>
          <w:p w:rsidR="009A43D9" w:rsidRDefault="00D40D51" w14:paraId="4BF3F28C" w14:textId="77777777">
            <w:pPr>
              <w:widowControl w:val="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c>
                <w:tcPr>
                  <w:tcW w:w="2612" w:type="dxa"/>
                  <w:tcBorders>
                    <w:top w:val="single" w:color="000000" w:sz="4" w:space="0"/>
                    <w:left w:val="single" w:color="000000" w:sz="4" w:space="0"/>
                    <w:bottom w:val="single" w:color="000000" w:sz="4" w:space="0"/>
                  </w:tcBorders>
                </w:tcPr>
                <w:p w:rsidR="009A43D9" w:rsidRDefault="00D40D51" w14:paraId="2FC984D8" w14:textId="77777777">
                  <w:pPr>
                    <w:pStyle w:val="TableContents"/>
                    <w:widowControl w:val="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tcPr>
                <w:p w:rsidR="009A43D9" w:rsidRDefault="00D40D51" w14:paraId="5A9409B8"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A7E562E" w14:textId="77777777">
              <w:tc>
                <w:tcPr>
                  <w:tcW w:w="2612" w:type="dxa"/>
                  <w:tcBorders>
                    <w:left w:val="single" w:color="000000" w:sz="4" w:space="0"/>
                    <w:bottom w:val="single" w:color="000000" w:sz="4" w:space="0"/>
                  </w:tcBorders>
                </w:tcPr>
                <w:p w:rsidR="009A43D9" w:rsidRDefault="00D40D51" w14:paraId="4111FBC8" w14:textId="77777777">
                  <w:pPr>
                    <w:pStyle w:val="TableContents"/>
                    <w:widowControl w:val="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rPr>
                      <w:rFonts w:ascii="Calibri" w:hAnsi="Calibri"/>
                      <w:sz w:val="18"/>
                      <w:szCs w:val="18"/>
                    </w:rPr>
                  </w:pPr>
                  <w:r>
                    <w:rPr>
                      <w:rFonts w:ascii="Calibri" w:hAnsi="Calibri"/>
                      <w:sz w:val="18"/>
                      <w:szCs w:val="18"/>
                    </w:rPr>
                    <w:t>1</w:t>
                  </w:r>
                </w:p>
              </w:tc>
            </w:tr>
            <w:tr w:rsidR="009A43D9" w14:paraId="7E22205B" w14:textId="77777777">
              <w:tc>
                <w:tcPr>
                  <w:tcW w:w="2612" w:type="dxa"/>
                  <w:tcBorders>
                    <w:left w:val="single" w:color="000000" w:sz="4" w:space="0"/>
                    <w:bottom w:val="single" w:color="000000" w:sz="4" w:space="0"/>
                  </w:tcBorders>
                </w:tcPr>
                <w:p w:rsidR="009A43D9" w:rsidRDefault="00D40D51" w14:paraId="37DC6E70" w14:textId="77777777">
                  <w:pPr>
                    <w:widowControl w:val="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widowControl w:val="0"/>
                    <w:rPr>
                      <w:rFonts w:ascii="Calibri" w:hAnsi="Calibri"/>
                      <w:sz w:val="18"/>
                      <w:szCs w:val="18"/>
                    </w:rPr>
                  </w:pPr>
                  <w:r>
                    <w:rPr>
                      <w:rFonts w:ascii="Calibri" w:hAnsi="Calibri"/>
                      <w:sz w:val="18"/>
                      <w:szCs w:val="18"/>
                    </w:rPr>
                    <w:t>00002</w:t>
                  </w:r>
                </w:p>
              </w:tc>
            </w:tr>
            <w:tr w:rsidR="009A43D9" w14:paraId="25D5C3D2" w14:textId="77777777">
              <w:tc>
                <w:tcPr>
                  <w:tcW w:w="2612" w:type="dxa"/>
                  <w:tcBorders>
                    <w:left w:val="single" w:color="000000" w:sz="4" w:space="0"/>
                    <w:bottom w:val="single" w:color="000000" w:sz="4" w:space="0"/>
                  </w:tcBorders>
                </w:tcPr>
                <w:p w:rsidR="009A43D9" w:rsidRDefault="00D40D51" w14:paraId="67B2F856" w14:textId="77777777">
                  <w:pPr>
                    <w:widowControl w:val="0"/>
                    <w:rPr>
                      <w:rFonts w:ascii="Calibri" w:hAnsi="Calibri"/>
                      <w:sz w:val="18"/>
                      <w:szCs w:val="18"/>
                    </w:rPr>
                  </w:pPr>
                  <w:r>
                    <w:rPr>
                      <w:rFonts w:ascii="Calibri" w:hAnsi="Calibri"/>
                      <w:sz w:val="18"/>
                      <w:szCs w:val="18"/>
                    </w:rPr>
                    <w:t>Total Amount</w:t>
                  </w:r>
                </w:p>
                <w:p w:rsidR="009A43D9" w:rsidRDefault="00D40D51" w14:paraId="04B69445" w14:textId="77777777">
                  <w:pPr>
                    <w:widowControl w:val="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widowControl w:val="0"/>
                    <w:rPr>
                      <w:rFonts w:ascii="Calibri" w:hAnsi="Calibri"/>
                      <w:sz w:val="18"/>
                      <w:szCs w:val="18"/>
                    </w:rPr>
                  </w:pPr>
                  <w:r>
                    <w:rPr>
                      <w:rFonts w:ascii="Calibri" w:hAnsi="Calibri"/>
                      <w:sz w:val="18"/>
                      <w:szCs w:val="18"/>
                    </w:rPr>
                    <w:t>000016614.88</w:t>
                  </w:r>
                </w:p>
              </w:tc>
            </w:tr>
            <w:tr w:rsidR="009A43D9" w14:paraId="3857412F" w14:textId="77777777">
              <w:tc>
                <w:tcPr>
                  <w:tcW w:w="2612" w:type="dxa"/>
                  <w:tcBorders>
                    <w:left w:val="single" w:color="000000" w:sz="4" w:space="0"/>
                    <w:bottom w:val="single" w:color="000000" w:sz="4" w:space="0"/>
                  </w:tcBorders>
                </w:tcPr>
                <w:p w:rsidR="009A43D9" w:rsidRDefault="00D40D51" w14:paraId="2B1B2254" w14:textId="77777777">
                  <w:pPr>
                    <w:widowControl w:val="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rPr>
                <w:rFonts w:ascii="Calibri" w:hAnsi="Calibri" w:eastAsia="Calibri" w:cs="Calibri"/>
                <w:color w:val="000000"/>
                <w:szCs w:val="20"/>
              </w:rPr>
            </w:pPr>
          </w:p>
          <w:p w:rsidR="009A43D9" w:rsidRDefault="00D40D51" w14:paraId="55E5F2C6" w14:textId="77777777">
            <w:pPr>
              <w:widowControl w:val="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c>
                <w:tcPr>
                  <w:tcW w:w="1440" w:type="dxa"/>
                  <w:tcBorders>
                    <w:top w:val="single" w:color="000000" w:sz="4" w:space="0"/>
                    <w:left w:val="single" w:color="000000" w:sz="4" w:space="0"/>
                    <w:bottom w:val="single" w:color="000000" w:sz="4" w:space="0"/>
                  </w:tcBorders>
                </w:tcPr>
                <w:p w:rsidR="009A43D9" w:rsidRDefault="00D40D51" w14:paraId="5171C924" w14:textId="77777777">
                  <w:pPr>
                    <w:pStyle w:val="TableContents"/>
                    <w:widowControl w:val="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tcPr>
                <w:p w:rsidR="009A43D9" w:rsidRDefault="00D40D51" w14:paraId="430FB1F2" w14:textId="77777777">
                  <w:pPr>
                    <w:pStyle w:val="TableContents"/>
                    <w:widowControl w:val="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2B508399"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1DC9A4F" w14:textId="77777777">
              <w:tc>
                <w:tcPr>
                  <w:tcW w:w="1440" w:type="dxa"/>
                  <w:tcBorders>
                    <w:left w:val="single" w:color="000000" w:sz="4" w:space="0"/>
                    <w:bottom w:val="single" w:color="000000" w:sz="4" w:space="0"/>
                  </w:tcBorders>
                </w:tcPr>
                <w:p w:rsidR="009A43D9" w:rsidRDefault="00D40D51" w14:paraId="3DB67715" w14:textId="77777777">
                  <w:pPr>
                    <w:pStyle w:val="TableContents"/>
                    <w:widowControl w:val="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rPr>
                      <w:rFonts w:ascii="Calibri" w:hAnsi="Calibri"/>
                      <w:sz w:val="18"/>
                      <w:szCs w:val="18"/>
                    </w:rPr>
                  </w:pPr>
                  <w:r>
                    <w:rPr>
                      <w:rFonts w:ascii="Calibri" w:hAnsi="Calibri"/>
                      <w:sz w:val="18"/>
                      <w:szCs w:val="18"/>
                    </w:rPr>
                    <w:t>2</w:t>
                  </w:r>
                </w:p>
              </w:tc>
            </w:tr>
            <w:tr w:rsidR="009A43D9" w14:paraId="0D94555E" w14:textId="77777777">
              <w:tc>
                <w:tcPr>
                  <w:tcW w:w="1440" w:type="dxa"/>
                  <w:tcBorders>
                    <w:left w:val="single" w:color="000000" w:sz="4" w:space="0"/>
                    <w:bottom w:val="single" w:color="000000" w:sz="4" w:space="0"/>
                  </w:tcBorders>
                </w:tcPr>
                <w:p w:rsidR="009A43D9" w:rsidRDefault="00D40D51" w14:paraId="64B998C8" w14:textId="77777777">
                  <w:pPr>
                    <w:widowControl w:val="0"/>
                    <w:rPr>
                      <w:rFonts w:ascii="Calibri" w:hAnsi="Calibri"/>
                      <w:sz w:val="18"/>
                      <w:szCs w:val="18"/>
                    </w:rPr>
                  </w:pPr>
                  <w:r>
                    <w:rPr>
                      <w:rFonts w:ascii="Calibri" w:hAnsi="Calibri"/>
                      <w:sz w:val="18"/>
                      <w:szCs w:val="18"/>
                    </w:rPr>
                    <w:t>Sequence</w:t>
                  </w:r>
                </w:p>
                <w:p w:rsidR="009A43D9" w:rsidRDefault="00D40D51" w14:paraId="32AFB29E"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rPr>
                      <w:rFonts w:ascii="Calibri" w:hAnsi="Calibri"/>
                      <w:sz w:val="18"/>
                      <w:szCs w:val="18"/>
                    </w:rPr>
                  </w:pPr>
                  <w:r>
                    <w:rPr>
                      <w:rFonts w:ascii="Calibri" w:hAnsi="Calibri"/>
                      <w:sz w:val="18"/>
                      <w:szCs w:val="18"/>
                    </w:rPr>
                    <w:t>00001</w:t>
                  </w:r>
                </w:p>
              </w:tc>
            </w:tr>
            <w:tr w:rsidR="009A43D9" w14:paraId="293D01DF" w14:textId="77777777">
              <w:tc>
                <w:tcPr>
                  <w:tcW w:w="1440" w:type="dxa"/>
                  <w:tcBorders>
                    <w:left w:val="single" w:color="000000" w:sz="4" w:space="0"/>
                    <w:bottom w:val="single" w:color="000000" w:sz="4" w:space="0"/>
                  </w:tcBorders>
                </w:tcPr>
                <w:p w:rsidR="009A43D9" w:rsidRDefault="00D40D51" w14:paraId="6CBDED1C" w14:textId="77777777">
                  <w:pPr>
                    <w:widowControl w:val="0"/>
                    <w:rPr>
                      <w:rFonts w:ascii="Calibri" w:hAnsi="Calibri"/>
                      <w:sz w:val="18"/>
                      <w:szCs w:val="18"/>
                    </w:rPr>
                  </w:pPr>
                  <w:r>
                    <w:rPr>
                      <w:rFonts w:ascii="Calibri" w:hAnsi="Calibri"/>
                      <w:sz w:val="18"/>
                      <w:szCs w:val="18"/>
                    </w:rPr>
                    <w:t>BDO BILL</w:t>
                  </w:r>
                </w:p>
                <w:p w:rsidR="009A43D9" w:rsidRDefault="00D40D51" w14:paraId="5837B4ED"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rPr>
                      <w:rFonts w:ascii="Calibri" w:hAnsi="Calibri"/>
                      <w:sz w:val="18"/>
                      <w:szCs w:val="18"/>
                    </w:rPr>
                  </w:pPr>
                  <w:r>
                    <w:rPr>
                      <w:rFonts w:ascii="Calibri" w:hAnsi="Calibri"/>
                      <w:sz w:val="18"/>
                      <w:szCs w:val="18"/>
                    </w:rPr>
                    <w:t>0000645494</w:t>
                  </w:r>
                </w:p>
                <w:p w:rsidR="009A43D9" w:rsidRDefault="00D40D51" w14:paraId="4001DFEF" w14:textId="77777777">
                  <w:pPr>
                    <w:widowControl w:val="0"/>
                    <w:rPr>
                      <w:rFonts w:ascii="Calibri" w:hAnsi="Calibri"/>
                      <w:sz w:val="18"/>
                      <w:szCs w:val="18"/>
                    </w:rPr>
                  </w:pPr>
                  <w:r>
                    <w:rPr>
                      <w:rFonts w:ascii="Calibri" w:hAnsi="Calibri"/>
                      <w:sz w:val="18"/>
                      <w:szCs w:val="18"/>
                    </w:rPr>
                    <w:t>2404576687</w:t>
                  </w:r>
                </w:p>
              </w:tc>
            </w:tr>
            <w:tr w:rsidR="009A43D9" w14:paraId="5CC41769" w14:textId="77777777">
              <w:tc>
                <w:tcPr>
                  <w:tcW w:w="1440" w:type="dxa"/>
                  <w:tcBorders>
                    <w:left w:val="single" w:color="000000" w:sz="4" w:space="0"/>
                    <w:bottom w:val="single" w:color="000000" w:sz="4" w:space="0"/>
                  </w:tcBorders>
                </w:tcPr>
                <w:p w:rsidR="009A43D9" w:rsidRDefault="00D40D51" w14:paraId="352C7F0B" w14:textId="77777777">
                  <w:pPr>
                    <w:widowControl w:val="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rPr>
                      <w:rFonts w:ascii="Calibri" w:hAnsi="Calibri"/>
                      <w:sz w:val="18"/>
                      <w:szCs w:val="18"/>
                    </w:rPr>
                  </w:pPr>
                  <w:r>
                    <w:rPr>
                      <w:rFonts w:ascii="Calibri" w:hAnsi="Calibri"/>
                      <w:sz w:val="18"/>
                      <w:szCs w:val="18"/>
                    </w:rPr>
                    <w:t>JUAN DELA</w:t>
                  </w:r>
                </w:p>
                <w:p w:rsidR="009A43D9" w:rsidRDefault="00D40D51" w14:paraId="4D5B102A" w14:textId="77777777">
                  <w:pPr>
                    <w:widowControl w:val="0"/>
                    <w:rPr>
                      <w:rFonts w:ascii="Calibri" w:hAnsi="Calibri"/>
                      <w:sz w:val="18"/>
                      <w:szCs w:val="18"/>
                    </w:rPr>
                  </w:pPr>
                  <w:r>
                    <w:rPr>
                      <w:rFonts w:ascii="Calibri" w:hAnsi="Calibri"/>
                      <w:sz w:val="18"/>
                      <w:szCs w:val="18"/>
                    </w:rPr>
                    <w:t>CRUZ</w:t>
                  </w:r>
                </w:p>
              </w:tc>
            </w:tr>
            <w:tr w:rsidR="009A43D9" w14:paraId="6C7ECF87" w14:textId="77777777">
              <w:tc>
                <w:tcPr>
                  <w:tcW w:w="1440" w:type="dxa"/>
                  <w:tcBorders>
                    <w:left w:val="single" w:color="000000" w:sz="4" w:space="0"/>
                    <w:bottom w:val="single" w:color="000000" w:sz="4" w:space="0"/>
                  </w:tcBorders>
                </w:tcPr>
                <w:p w:rsidR="009A43D9" w:rsidRDefault="00D40D51" w14:paraId="1F5FFA79" w14:textId="77777777">
                  <w:pPr>
                    <w:widowControl w:val="0"/>
                    <w:rPr>
                      <w:rFonts w:ascii="Calibri" w:hAnsi="Calibri"/>
                      <w:sz w:val="18"/>
                      <w:szCs w:val="18"/>
                    </w:rPr>
                  </w:pPr>
                  <w:r>
                    <w:rPr>
                      <w:rFonts w:ascii="Calibri" w:hAnsi="Calibri"/>
                      <w:sz w:val="18"/>
                      <w:szCs w:val="18"/>
                    </w:rPr>
                    <w:t>Amount</w:t>
                  </w:r>
                </w:p>
                <w:p w:rsidR="009A43D9" w:rsidRDefault="00D40D51" w14:paraId="470FCB47" w14:textId="77777777">
                  <w:pPr>
                    <w:widowControl w:val="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rPr>
                      <w:rFonts w:ascii="Calibri" w:hAnsi="Calibri"/>
                      <w:sz w:val="18"/>
                      <w:szCs w:val="18"/>
                    </w:rPr>
                  </w:pPr>
                  <w:r>
                    <w:rPr>
                      <w:rFonts w:ascii="Calibri" w:hAnsi="Calibri"/>
                      <w:sz w:val="18"/>
                      <w:szCs w:val="18"/>
                    </w:rPr>
                    <w:t>000004434.50</w:t>
                  </w:r>
                </w:p>
              </w:tc>
            </w:tr>
            <w:tr w:rsidR="009A43D9" w14:paraId="55A2406D" w14:textId="77777777">
              <w:tc>
                <w:tcPr>
                  <w:tcW w:w="1440" w:type="dxa"/>
                  <w:tcBorders>
                    <w:left w:val="single" w:color="000000" w:sz="4" w:space="0"/>
                    <w:bottom w:val="single" w:color="000000" w:sz="4" w:space="0"/>
                  </w:tcBorders>
                </w:tcPr>
                <w:p w:rsidR="009A43D9" w:rsidRDefault="00D40D51" w14:paraId="05C4DD23" w14:textId="77777777">
                  <w:pPr>
                    <w:widowControl w:val="0"/>
                    <w:rPr>
                      <w:rFonts w:ascii="Calibri" w:hAnsi="Calibri"/>
                      <w:sz w:val="18"/>
                      <w:szCs w:val="18"/>
                    </w:rPr>
                  </w:pPr>
                  <w:r>
                    <w:rPr>
                      <w:rFonts w:ascii="Calibri" w:hAnsi="Calibri"/>
                      <w:sz w:val="18"/>
                      <w:szCs w:val="18"/>
                    </w:rPr>
                    <w:t>Late check</w:t>
                  </w:r>
                </w:p>
                <w:p w:rsidR="009A43D9" w:rsidRDefault="00D40D51" w14:paraId="7C681583" w14:textId="77777777">
                  <w:pPr>
                    <w:widowControl w:val="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rPr>
                      <w:rFonts w:ascii="Calibri" w:hAnsi="Calibri"/>
                      <w:sz w:val="18"/>
                      <w:szCs w:val="18"/>
                    </w:rPr>
                  </w:pPr>
                  <w:r>
                    <w:rPr>
                      <w:rFonts w:ascii="Calibri" w:hAnsi="Calibri"/>
                      <w:sz w:val="18"/>
                      <w:szCs w:val="18"/>
                    </w:rPr>
                    <w:t>Expected Values:</w:t>
                  </w:r>
                </w:p>
                <w:p w:rsidR="009A43D9" w:rsidRDefault="00D40D51" w14:paraId="15C76B9B" w14:textId="77777777">
                  <w:pPr>
                    <w:widowControl w:val="0"/>
                    <w:rPr>
                      <w:rFonts w:ascii="Calibri" w:hAnsi="Calibri"/>
                      <w:sz w:val="18"/>
                      <w:szCs w:val="18"/>
                    </w:rPr>
                  </w:pPr>
                  <w:r>
                    <w:rPr>
                      <w:rFonts w:ascii="Calibri" w:hAnsi="Calibri"/>
                      <w:sz w:val="18"/>
                      <w:szCs w:val="18"/>
                    </w:rPr>
                    <w:t>Y – PDC</w:t>
                  </w:r>
                </w:p>
                <w:p w:rsidR="009A43D9" w:rsidRDefault="00D40D51" w14:paraId="6C6CE351" w14:textId="77777777">
                  <w:pPr>
                    <w:widowControl w:val="0"/>
                    <w:rPr>
                      <w:rFonts w:ascii="Calibri" w:hAnsi="Calibri"/>
                      <w:sz w:val="18"/>
                      <w:szCs w:val="18"/>
                    </w:rPr>
                  </w:pPr>
                  <w:r>
                    <w:rPr>
                      <w:rFonts w:ascii="Calibri" w:hAnsi="Calibri"/>
                      <w:sz w:val="18"/>
                      <w:szCs w:val="18"/>
                    </w:rPr>
                    <w:t>N – Dated</w:t>
                  </w:r>
                </w:p>
                <w:p w:rsidR="009A43D9" w:rsidRDefault="00D40D51" w14:paraId="051FFF78" w14:textId="77777777">
                  <w:pPr>
                    <w:widowControl w:val="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rPr>
                      <w:rFonts w:ascii="Calibri" w:hAnsi="Calibri"/>
                      <w:sz w:val="18"/>
                      <w:szCs w:val="18"/>
                    </w:rPr>
                  </w:pPr>
                  <w:r>
                    <w:rPr>
                      <w:rFonts w:ascii="Calibri" w:hAnsi="Calibri"/>
                      <w:sz w:val="18"/>
                      <w:szCs w:val="18"/>
                    </w:rPr>
                    <w:t>N</w:t>
                  </w:r>
                </w:p>
              </w:tc>
            </w:tr>
            <w:tr w:rsidR="009A43D9" w14:paraId="58BD98F8" w14:textId="77777777">
              <w:tc>
                <w:tcPr>
                  <w:tcW w:w="1440" w:type="dxa"/>
                  <w:tcBorders>
                    <w:left w:val="single" w:color="000000" w:sz="4" w:space="0"/>
                    <w:bottom w:val="single" w:color="000000" w:sz="4" w:space="0"/>
                  </w:tcBorders>
                </w:tcPr>
                <w:p w:rsidR="009A43D9" w:rsidRDefault="00D40D51" w14:paraId="21DE206F" w14:textId="77777777">
                  <w:pPr>
                    <w:widowControl w:val="0"/>
                    <w:rPr>
                      <w:rFonts w:ascii="Calibri" w:hAnsi="Calibri"/>
                      <w:sz w:val="18"/>
                      <w:szCs w:val="18"/>
                    </w:rPr>
                  </w:pPr>
                  <w:r>
                    <w:rPr>
                      <w:rFonts w:ascii="Calibri" w:hAnsi="Calibri"/>
                      <w:sz w:val="18"/>
                      <w:szCs w:val="18"/>
                    </w:rPr>
                    <w:t>Transaction</w:t>
                  </w:r>
                </w:p>
                <w:p w:rsidR="009A43D9" w:rsidRDefault="00D40D51" w14:paraId="67D63D4F" w14:textId="77777777">
                  <w:pPr>
                    <w:widowControl w:val="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rPr>
                      <w:rFonts w:ascii="Calibri" w:hAnsi="Calibri"/>
                      <w:sz w:val="18"/>
                      <w:szCs w:val="18"/>
                    </w:rPr>
                  </w:pPr>
                  <w:r>
                    <w:rPr>
                      <w:rFonts w:ascii="Calibri" w:hAnsi="Calibri"/>
                      <w:sz w:val="18"/>
                      <w:szCs w:val="18"/>
                    </w:rPr>
                    <w:t>Expected Values:</w:t>
                  </w:r>
                </w:p>
                <w:p w:rsidR="009A43D9" w:rsidRDefault="00D40D51" w14:paraId="4ED1F22B" w14:textId="77777777">
                  <w:pPr>
                    <w:widowControl w:val="0"/>
                    <w:rPr>
                      <w:rFonts w:ascii="Calibri" w:hAnsi="Calibri"/>
                      <w:sz w:val="18"/>
                      <w:szCs w:val="18"/>
                    </w:rPr>
                  </w:pPr>
                  <w:r>
                    <w:rPr>
                      <w:rFonts w:ascii="Calibri" w:hAnsi="Calibri"/>
                      <w:sz w:val="18"/>
                      <w:szCs w:val="18"/>
                    </w:rPr>
                    <w:t>1 - Cash</w:t>
                  </w:r>
                </w:p>
                <w:p w:rsidR="009A43D9" w:rsidRDefault="00D40D51" w14:paraId="3AA4926D" w14:textId="77777777">
                  <w:pPr>
                    <w:widowControl w:val="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rPr>
                      <w:rFonts w:ascii="Calibri" w:hAnsi="Calibri"/>
                      <w:sz w:val="18"/>
                      <w:szCs w:val="18"/>
                    </w:rPr>
                  </w:pPr>
                  <w:r>
                    <w:rPr>
                      <w:rFonts w:ascii="Calibri" w:hAnsi="Calibri"/>
                      <w:sz w:val="18"/>
                      <w:szCs w:val="18"/>
                    </w:rPr>
                    <w:t>2</w:t>
                  </w:r>
                </w:p>
              </w:tc>
            </w:tr>
            <w:tr w:rsidR="009A43D9" w14:paraId="6BB5DDC7" w14:textId="77777777">
              <w:tc>
                <w:tcPr>
                  <w:tcW w:w="1440" w:type="dxa"/>
                  <w:tcBorders>
                    <w:left w:val="single" w:color="000000" w:sz="4" w:space="0"/>
                    <w:bottom w:val="single" w:color="000000" w:sz="4" w:space="0"/>
                  </w:tcBorders>
                </w:tcPr>
                <w:p w:rsidR="009A43D9" w:rsidRDefault="00D40D51" w14:paraId="09CE021E" w14:textId="77777777">
                  <w:pPr>
                    <w:widowControl w:val="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rPr>
                      <w:rFonts w:ascii="Calibri" w:hAnsi="Calibri"/>
                      <w:sz w:val="18"/>
                      <w:szCs w:val="18"/>
                    </w:rPr>
                  </w:pPr>
                  <w:r>
                    <w:rPr>
                      <w:rFonts w:ascii="Calibri" w:hAnsi="Calibri"/>
                      <w:sz w:val="18"/>
                      <w:szCs w:val="18"/>
                    </w:rPr>
                    <w:t>UCP</w:t>
                  </w:r>
                </w:p>
              </w:tc>
            </w:tr>
            <w:tr w:rsidR="009A43D9" w14:paraId="2EBF7501" w14:textId="77777777">
              <w:tc>
                <w:tcPr>
                  <w:tcW w:w="1440" w:type="dxa"/>
                  <w:tcBorders>
                    <w:left w:val="single" w:color="000000" w:sz="4" w:space="0"/>
                    <w:bottom w:val="single" w:color="000000" w:sz="4" w:space="0"/>
                  </w:tcBorders>
                </w:tcPr>
                <w:p w:rsidR="009A43D9" w:rsidRDefault="00D40D51" w14:paraId="65625CC4" w14:textId="77777777">
                  <w:pPr>
                    <w:widowControl w:val="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rPr>
                      <w:rFonts w:ascii="Calibri" w:hAnsi="Calibri"/>
                      <w:sz w:val="18"/>
                      <w:szCs w:val="18"/>
                    </w:rPr>
                  </w:pPr>
                  <w:r>
                    <w:rPr>
                      <w:rFonts w:ascii="Calibri" w:hAnsi="Calibri"/>
                      <w:sz w:val="18"/>
                      <w:szCs w:val="18"/>
                    </w:rPr>
                    <w:t>07246741</w:t>
                  </w:r>
                </w:p>
              </w:tc>
            </w:tr>
            <w:tr w:rsidR="009A43D9" w14:paraId="00C0CB59" w14:textId="77777777">
              <w:tc>
                <w:tcPr>
                  <w:tcW w:w="1440" w:type="dxa"/>
                  <w:tcBorders>
                    <w:left w:val="single" w:color="000000" w:sz="4" w:space="0"/>
                    <w:bottom w:val="single" w:color="000000" w:sz="4" w:space="0"/>
                  </w:tcBorders>
                </w:tcPr>
                <w:p w:rsidR="009A43D9" w:rsidRDefault="00D40D51" w14:paraId="5AE6BA1A" w14:textId="77777777">
                  <w:pPr>
                    <w:widowControl w:val="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rPr>
                      <w:rFonts w:ascii="Calibri" w:hAnsi="Calibri"/>
                      <w:sz w:val="18"/>
                      <w:szCs w:val="18"/>
                    </w:rPr>
                  </w:pPr>
                </w:p>
              </w:tc>
            </w:tr>
            <w:tr w:rsidR="009A43D9" w14:paraId="17DAEFCA" w14:textId="77777777">
              <w:tc>
                <w:tcPr>
                  <w:tcW w:w="1440" w:type="dxa"/>
                  <w:tcBorders>
                    <w:left w:val="single" w:color="000000" w:sz="4" w:space="0"/>
                    <w:bottom w:val="single" w:color="000000" w:sz="4" w:space="0"/>
                  </w:tcBorders>
                </w:tcPr>
                <w:p w:rsidR="009A43D9" w:rsidRDefault="00D40D51" w14:paraId="740C7306" w14:textId="77777777">
                  <w:pPr>
                    <w:widowControl w:val="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rPr>
                      <w:rFonts w:ascii="Calibri" w:hAnsi="Calibri"/>
                      <w:sz w:val="18"/>
                      <w:szCs w:val="18"/>
                    </w:rPr>
                  </w:pPr>
                  <w:r>
                    <w:rPr>
                      <w:rFonts w:ascii="Calibri" w:hAnsi="Calibri"/>
                      <w:sz w:val="18"/>
                      <w:szCs w:val="18"/>
                    </w:rPr>
                    <w:t>ABC-123-11-</w:t>
                  </w:r>
                </w:p>
                <w:p w:rsidR="009A43D9" w:rsidRDefault="00D40D51" w14:paraId="1F6B791B" w14:textId="77777777">
                  <w:pPr>
                    <w:widowControl w:val="0"/>
                    <w:rPr>
                      <w:rFonts w:ascii="Calibri" w:hAnsi="Calibri"/>
                      <w:sz w:val="18"/>
                      <w:szCs w:val="18"/>
                    </w:rPr>
                  </w:pPr>
                  <w:r>
                    <w:rPr>
                      <w:rFonts w:ascii="Calibri" w:hAnsi="Calibri"/>
                      <w:sz w:val="18"/>
                      <w:szCs w:val="18"/>
                    </w:rPr>
                    <w:t>22-333</w:t>
                  </w:r>
                </w:p>
              </w:tc>
            </w:tr>
            <w:tr w:rsidR="009A43D9" w14:paraId="26CE579E" w14:textId="77777777">
              <w:tc>
                <w:tcPr>
                  <w:tcW w:w="1440" w:type="dxa"/>
                  <w:tcBorders>
                    <w:left w:val="single" w:color="000000" w:sz="4" w:space="0"/>
                    <w:bottom w:val="single" w:color="000000" w:sz="4" w:space="0"/>
                  </w:tcBorders>
                </w:tcPr>
                <w:p w:rsidR="009A43D9" w:rsidRDefault="00D40D51" w14:paraId="2B40DC8E" w14:textId="77777777">
                  <w:pPr>
                    <w:widowControl w:val="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rPr>
                      <w:rFonts w:ascii="Calibri" w:hAnsi="Calibri"/>
                      <w:sz w:val="18"/>
                      <w:szCs w:val="18"/>
                    </w:rPr>
                  </w:pPr>
                  <w:r>
                    <w:rPr>
                      <w:rFonts w:ascii="Calibri" w:hAnsi="Calibri"/>
                      <w:sz w:val="18"/>
                      <w:szCs w:val="18"/>
                    </w:rPr>
                    <w:t>150534452</w:t>
                  </w:r>
                </w:p>
              </w:tc>
            </w:tr>
            <w:tr w:rsidR="009A43D9" w14:paraId="5CBBEE31" w14:textId="77777777">
              <w:tc>
                <w:tcPr>
                  <w:tcW w:w="1440" w:type="dxa"/>
                  <w:tcBorders>
                    <w:left w:val="single" w:color="000000" w:sz="4" w:space="0"/>
                    <w:bottom w:val="single" w:color="000000" w:sz="4" w:space="0"/>
                  </w:tcBorders>
                </w:tcPr>
                <w:p w:rsidR="009A43D9" w:rsidRDefault="00D40D51" w14:paraId="47062A94" w14:textId="77777777">
                  <w:pPr>
                    <w:widowControl w:val="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rPr>
                      <w:rFonts w:ascii="Calibri" w:hAnsi="Calibri"/>
                      <w:sz w:val="18"/>
                      <w:szCs w:val="18"/>
                    </w:rPr>
                  </w:pPr>
                  <w:r>
                    <w:rPr>
                      <w:rFonts w:ascii="Calibri" w:hAnsi="Calibri"/>
                      <w:sz w:val="18"/>
                      <w:szCs w:val="18"/>
                    </w:rPr>
                    <w:t>77214414</w:t>
                  </w:r>
                </w:p>
              </w:tc>
            </w:tr>
            <w:tr w:rsidR="009A43D9" w14:paraId="390D4923" w14:textId="77777777">
              <w:tc>
                <w:tcPr>
                  <w:tcW w:w="1440" w:type="dxa"/>
                  <w:tcBorders>
                    <w:left w:val="single" w:color="000000" w:sz="4" w:space="0"/>
                    <w:bottom w:val="single" w:color="000000" w:sz="4" w:space="0"/>
                  </w:tcBorders>
                </w:tcPr>
                <w:p w:rsidR="009A43D9" w:rsidRDefault="00D40D51" w14:paraId="7C5448B8" w14:textId="77777777">
                  <w:pPr>
                    <w:widowControl w:val="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widowControl w:val="0"/>
                    <w:rPr>
                      <w:rFonts w:ascii="Calibri" w:hAnsi="Calibri"/>
                      <w:sz w:val="18"/>
                      <w:szCs w:val="18"/>
                    </w:rPr>
                  </w:pPr>
                  <w:r>
                    <w:rPr>
                      <w:rFonts w:ascii="Calibri" w:hAnsi="Calibri"/>
                      <w:sz w:val="18"/>
                      <w:szCs w:val="18"/>
                    </w:rPr>
                    <w:t>00397</w:t>
                  </w:r>
                </w:p>
              </w:tc>
            </w:tr>
            <w:tr w:rsidR="009A43D9" w14:paraId="2EC2E95A" w14:textId="77777777">
              <w:tc>
                <w:tcPr>
                  <w:tcW w:w="1440" w:type="dxa"/>
                  <w:tcBorders>
                    <w:left w:val="single" w:color="000000" w:sz="4" w:space="0"/>
                    <w:bottom w:val="single" w:color="000000" w:sz="4" w:space="0"/>
                  </w:tcBorders>
                </w:tcPr>
                <w:p w:rsidR="009A43D9" w:rsidRDefault="00D40D51" w14:paraId="138CE05C" w14:textId="77777777">
                  <w:pPr>
                    <w:widowControl w:val="0"/>
                    <w:rPr>
                      <w:rFonts w:ascii="Calibri" w:hAnsi="Calibri"/>
                      <w:sz w:val="18"/>
                      <w:szCs w:val="18"/>
                    </w:rPr>
                  </w:pPr>
                  <w:r>
                    <w:rPr>
                      <w:rFonts w:ascii="Calibri" w:hAnsi="Calibri"/>
                      <w:sz w:val="18"/>
                      <w:szCs w:val="18"/>
                    </w:rPr>
                    <w:t>Transaction</w:t>
                  </w:r>
                </w:p>
                <w:p w:rsidR="009A43D9" w:rsidRDefault="00D40D51" w14:paraId="5F3F821A" w14:textId="77777777">
                  <w:pPr>
                    <w:widowControl w:val="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widowControl w:val="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widowControl w:val="0"/>
                    <w:rPr>
                      <w:rFonts w:ascii="Calibri" w:hAnsi="Calibri"/>
                      <w:sz w:val="18"/>
                      <w:szCs w:val="18"/>
                    </w:rPr>
                  </w:pPr>
                  <w:r>
                    <w:rPr>
                      <w:rFonts w:ascii="Calibri" w:hAnsi="Calibri"/>
                      <w:sz w:val="18"/>
                      <w:szCs w:val="18"/>
                    </w:rPr>
                    <w:t>06/18/2015</w:t>
                  </w:r>
                </w:p>
              </w:tc>
            </w:tr>
            <w:tr w:rsidR="009A43D9" w14:paraId="7FF5BFE6" w14:textId="77777777">
              <w:tc>
                <w:tcPr>
                  <w:tcW w:w="1440" w:type="dxa"/>
                  <w:tcBorders>
                    <w:left w:val="single" w:color="000000" w:sz="4" w:space="0"/>
                    <w:bottom w:val="single" w:color="000000" w:sz="4" w:space="0"/>
                  </w:tcBorders>
                </w:tcPr>
                <w:p w:rsidR="009A43D9" w:rsidRDefault="00D40D51" w14:paraId="079E858B" w14:textId="77777777">
                  <w:pPr>
                    <w:widowControl w:val="0"/>
                    <w:rPr>
                      <w:rFonts w:ascii="Calibri" w:hAnsi="Calibri"/>
                      <w:sz w:val="18"/>
                      <w:szCs w:val="18"/>
                    </w:rPr>
                  </w:pPr>
                  <w:r>
                    <w:rPr>
                      <w:rFonts w:ascii="Calibri" w:hAnsi="Calibri"/>
                      <w:sz w:val="18"/>
                      <w:szCs w:val="18"/>
                    </w:rPr>
                    <w:t>Transaction</w:t>
                  </w:r>
                </w:p>
                <w:p w:rsidR="009A43D9" w:rsidRDefault="00D40D51" w14:paraId="4A146726" w14:textId="77777777">
                  <w:pPr>
                    <w:widowControl w:val="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rPr>
                <w:rFonts w:eastAsia="Calibri" w:cs="Calibri"/>
                <w:color w:val="000000"/>
              </w:rPr>
            </w:pPr>
          </w:p>
          <w:p w:rsidR="009A43D9" w:rsidRDefault="00D40D51" w14:paraId="66EB8A7C"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rPr>
                <w:rFonts w:ascii="Calibri" w:hAnsi="Calibri" w:eastAsia="Calibri" w:cs="Calibri"/>
                <w:color w:val="000000"/>
                <w:szCs w:val="20"/>
              </w:rPr>
            </w:pPr>
          </w:p>
          <w:p w:rsidR="009A43D9" w:rsidRDefault="009A43D9" w14:paraId="527D639D" w14:textId="77777777">
            <w:pPr>
              <w:widowControl w:val="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c>
                <w:tcPr>
                  <w:tcW w:w="1440" w:type="dxa"/>
                  <w:tcBorders>
                    <w:top w:val="single" w:color="000000" w:sz="4" w:space="0"/>
                    <w:left w:val="single" w:color="000000" w:sz="4" w:space="0"/>
                    <w:bottom w:val="single" w:color="000000" w:sz="4" w:space="0"/>
                  </w:tcBorders>
                </w:tcPr>
                <w:p w:rsidR="009A43D9" w:rsidRDefault="00D40D51" w14:paraId="6FC8D023"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0275947E"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648ADC75" w14:textId="77777777">
                  <w:pPr>
                    <w:pStyle w:val="TableContents"/>
                    <w:widowControl w:val="0"/>
                    <w:rPr>
                      <w:rFonts w:ascii="Calibri" w:hAnsi="Calibri"/>
                      <w:b/>
                      <w:bCs/>
                      <w:szCs w:val="20"/>
                    </w:rPr>
                  </w:pPr>
                  <w:r>
                    <w:rPr>
                      <w:rFonts w:ascii="Calibri" w:hAnsi="Calibri"/>
                      <w:b/>
                      <w:bCs/>
                      <w:szCs w:val="20"/>
                    </w:rPr>
                    <w:t>Sample</w:t>
                  </w:r>
                </w:p>
              </w:tc>
            </w:tr>
            <w:tr w:rsidR="009A43D9" w14:paraId="7C4E8A7B" w14:textId="77777777">
              <w:tc>
                <w:tcPr>
                  <w:tcW w:w="1440" w:type="dxa"/>
                  <w:tcBorders>
                    <w:left w:val="single" w:color="000000" w:sz="4" w:space="0"/>
                    <w:bottom w:val="single" w:color="000000" w:sz="4" w:space="0"/>
                  </w:tcBorders>
                </w:tcPr>
                <w:p w:rsidR="009A43D9" w:rsidRDefault="00D40D51" w14:paraId="1500A910" w14:textId="77777777">
                  <w:pPr>
                    <w:pStyle w:val="TableContents"/>
                    <w:widowControl w:val="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rPr>
                      <w:rFonts w:ascii="Calibri" w:hAnsi="Calibri"/>
                      <w:szCs w:val="20"/>
                    </w:rPr>
                  </w:pPr>
                  <w:r>
                    <w:rPr>
                      <w:rFonts w:ascii="Calibri" w:hAnsi="Calibri"/>
                      <w:szCs w:val="20"/>
                    </w:rPr>
                    <w:t>1</w:t>
                  </w:r>
                </w:p>
              </w:tc>
            </w:tr>
            <w:tr w:rsidR="009A43D9" w14:paraId="54EA097C" w14:textId="77777777">
              <w:tc>
                <w:tcPr>
                  <w:tcW w:w="1440" w:type="dxa"/>
                  <w:tcBorders>
                    <w:left w:val="single" w:color="000000" w:sz="4" w:space="0"/>
                    <w:bottom w:val="single" w:color="000000" w:sz="4" w:space="0"/>
                  </w:tcBorders>
                </w:tcPr>
                <w:p w:rsidR="009A43D9" w:rsidRDefault="00D40D51" w14:paraId="0F1F4EA4" w14:textId="77777777">
                  <w:pPr>
                    <w:pStyle w:val="TableContents"/>
                    <w:widowControl w:val="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rPr>
                      <w:rFonts w:ascii="Calibri" w:hAnsi="Calibri"/>
                      <w:szCs w:val="20"/>
                    </w:rPr>
                  </w:pPr>
                  <w:r>
                    <w:rPr>
                      <w:rFonts w:ascii="Calibri" w:hAnsi="Calibri"/>
                      <w:szCs w:val="20"/>
                    </w:rPr>
                    <w:t>01/01/2025</w:t>
                  </w:r>
                </w:p>
              </w:tc>
            </w:tr>
            <w:tr w:rsidR="009A43D9" w14:paraId="27CF3C69" w14:textId="77777777">
              <w:tc>
                <w:tcPr>
                  <w:tcW w:w="1440" w:type="dxa"/>
                  <w:tcBorders>
                    <w:left w:val="single" w:color="000000" w:sz="4" w:space="0"/>
                    <w:bottom w:val="single" w:color="000000" w:sz="4" w:space="0"/>
                  </w:tcBorders>
                </w:tcPr>
                <w:p w:rsidR="009A43D9" w:rsidRDefault="00D40D51" w14:paraId="2EE84546" w14:textId="77777777">
                  <w:pPr>
                    <w:pStyle w:val="TableContents"/>
                    <w:widowControl w:val="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rPr>
                      <w:rFonts w:ascii="Calibri" w:hAnsi="Calibri"/>
                      <w:szCs w:val="20"/>
                    </w:rPr>
                  </w:pPr>
                  <w:r>
                    <w:rPr>
                      <w:rFonts w:ascii="Calibri" w:hAnsi="Calibri"/>
                      <w:szCs w:val="20"/>
                    </w:rPr>
                    <w:t>5000.00</w:t>
                  </w:r>
                </w:p>
              </w:tc>
            </w:tr>
            <w:tr w:rsidR="009A43D9" w14:paraId="13F754DF" w14:textId="77777777">
              <w:tc>
                <w:tcPr>
                  <w:tcW w:w="1440" w:type="dxa"/>
                  <w:tcBorders>
                    <w:left w:val="single" w:color="000000" w:sz="4" w:space="0"/>
                    <w:bottom w:val="single" w:color="000000" w:sz="4" w:space="0"/>
                  </w:tcBorders>
                </w:tcPr>
                <w:p w:rsidR="009A43D9" w:rsidRDefault="00D40D51" w14:paraId="29D673CC" w14:textId="77777777">
                  <w:pPr>
                    <w:pStyle w:val="TableContents"/>
                    <w:widowControl w:val="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rPr>
                      <w:rFonts w:ascii="Calibri" w:hAnsi="Calibri"/>
                      <w:szCs w:val="20"/>
                    </w:rPr>
                  </w:pPr>
                </w:p>
              </w:tc>
            </w:tr>
            <w:tr w:rsidR="009A43D9" w14:paraId="460EA9AE" w14:textId="77777777">
              <w:tc>
                <w:tcPr>
                  <w:tcW w:w="1440" w:type="dxa"/>
                  <w:tcBorders>
                    <w:left w:val="single" w:color="000000" w:sz="4" w:space="0"/>
                    <w:bottom w:val="single" w:color="000000" w:sz="4" w:space="0"/>
                  </w:tcBorders>
                </w:tcPr>
                <w:p w:rsidR="009A43D9" w:rsidRDefault="00D40D51" w14:paraId="0595CA78" w14:textId="77777777">
                  <w:pPr>
                    <w:pStyle w:val="TableContents"/>
                    <w:widowControl w:val="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rPr>
                      <w:rFonts w:ascii="Calibri" w:hAnsi="Calibri"/>
                      <w:szCs w:val="20"/>
                    </w:rPr>
                  </w:pPr>
                  <w:r>
                    <w:rPr>
                      <w:rFonts w:ascii="Calibri" w:hAnsi="Calibri"/>
                      <w:szCs w:val="20"/>
                    </w:rPr>
                    <w:t>2404746876</w:t>
                  </w:r>
                </w:p>
              </w:tc>
            </w:tr>
            <w:tr w:rsidR="009A43D9" w14:paraId="71CF0AE0" w14:textId="77777777">
              <w:tc>
                <w:tcPr>
                  <w:tcW w:w="1440" w:type="dxa"/>
                  <w:tcBorders>
                    <w:left w:val="single" w:color="000000" w:sz="4" w:space="0"/>
                    <w:bottom w:val="single" w:color="000000" w:sz="4" w:space="0"/>
                  </w:tcBorders>
                </w:tcPr>
                <w:p w:rsidR="009A43D9" w:rsidRDefault="00D40D51" w14:paraId="3A7730AD"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rPr>
                      <w:rFonts w:ascii="Calibri" w:hAnsi="Calibri"/>
                      <w:szCs w:val="20"/>
                    </w:rPr>
                  </w:pPr>
                  <w:r>
                    <w:rPr>
                      <w:rFonts w:ascii="Calibri" w:hAnsi="Calibri"/>
                      <w:szCs w:val="20"/>
                    </w:rPr>
                    <w:t>JOHN LIM</w:t>
                  </w:r>
                </w:p>
              </w:tc>
            </w:tr>
            <w:tr w:rsidR="009A43D9" w14:paraId="131C32AE" w14:textId="77777777">
              <w:trPr>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rPr>
                      <w:rFonts w:ascii="Calibri" w:hAnsi="Calibri"/>
                      <w:szCs w:val="20"/>
                    </w:rPr>
                  </w:pPr>
                  <w:r>
                    <w:rPr>
                      <w:rFonts w:ascii="Calibri" w:hAnsi="Calibri"/>
                      <w:szCs w:val="20"/>
                    </w:rPr>
                    <w:t>540223030085</w:t>
                  </w:r>
                </w:p>
              </w:tc>
            </w:tr>
            <w:tr w:rsidR="009A43D9" w14:paraId="0CA3962E" w14:textId="77777777">
              <w:trPr>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widowControl w:val="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widowControl w:val="0"/>
                    <w:rPr>
                      <w:rFonts w:ascii="Calibri" w:hAnsi="Calibri"/>
                      <w:szCs w:val="20"/>
                    </w:rPr>
                  </w:pPr>
                  <w:r>
                    <w:rPr>
                      <w:rFonts w:ascii="Calibri" w:hAnsi="Calibri"/>
                      <w:szCs w:val="20"/>
                    </w:rPr>
                    <w:t>SMALLBUSINESSLOAN</w:t>
                  </w:r>
                </w:p>
              </w:tc>
            </w:tr>
            <w:tr w:rsidR="009A43D9" w14:paraId="37E62F55" w14:textId="77777777">
              <w:trPr>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widowControl w:val="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widowControl w:val="0"/>
                    <w:rPr>
                      <w:rFonts w:ascii="Calibri" w:hAnsi="Calibri"/>
                      <w:szCs w:val="20"/>
                    </w:rPr>
                  </w:pPr>
                  <w:r>
                    <w:rPr>
                      <w:rFonts w:ascii="Calibri" w:hAnsi="Calibri"/>
                      <w:szCs w:val="20"/>
                    </w:rPr>
                    <w:t>FIP</w:t>
                  </w:r>
                </w:p>
              </w:tc>
            </w:tr>
            <w:tr w:rsidR="009A43D9" w14:paraId="58837B1D" w14:textId="77777777">
              <w:trPr>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rPr>
                <w:rFonts w:ascii="Calibri" w:hAnsi="Calibri" w:eastAsia="Calibri" w:cs="Calibri"/>
                <w:color w:val="000000"/>
                <w:szCs w:val="20"/>
              </w:rPr>
            </w:pPr>
          </w:p>
          <w:p w:rsidR="009A43D9" w:rsidRDefault="00D40D51" w14:paraId="7A82497E"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rPr>
                <w:rFonts w:ascii="Calibri" w:hAnsi="Calibri"/>
                <w:szCs w:val="20"/>
              </w:rPr>
            </w:pPr>
          </w:p>
          <w:p w:rsidR="009A43D9" w:rsidRDefault="009A43D9" w14:paraId="0C7D08AC"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c>
                <w:tcPr>
                  <w:tcW w:w="1440" w:type="dxa"/>
                  <w:tcBorders>
                    <w:top w:val="single" w:color="000000" w:sz="4" w:space="0"/>
                    <w:left w:val="single" w:color="000000" w:sz="4" w:space="0"/>
                    <w:bottom w:val="single" w:color="000000" w:sz="4" w:space="0"/>
                  </w:tcBorders>
                </w:tcPr>
                <w:p w:rsidR="009A43D9" w:rsidRDefault="00D40D51" w14:paraId="21F7BDA7"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51973945"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0DF45B53" w14:textId="77777777">
                  <w:pPr>
                    <w:pStyle w:val="TableContents"/>
                    <w:widowControl w:val="0"/>
                    <w:rPr>
                      <w:rFonts w:ascii="Calibri" w:hAnsi="Calibri"/>
                      <w:b/>
                      <w:bCs/>
                      <w:szCs w:val="20"/>
                    </w:rPr>
                  </w:pPr>
                  <w:r>
                    <w:rPr>
                      <w:rFonts w:ascii="Calibri" w:hAnsi="Calibri"/>
                      <w:b/>
                      <w:bCs/>
                      <w:szCs w:val="20"/>
                    </w:rPr>
                    <w:t>Sample</w:t>
                  </w:r>
                </w:p>
              </w:tc>
            </w:tr>
            <w:tr w:rsidR="009A43D9" w14:paraId="4A1044C4" w14:textId="77777777">
              <w:tc>
                <w:tcPr>
                  <w:tcW w:w="1440" w:type="dxa"/>
                  <w:tcBorders>
                    <w:left w:val="single" w:color="000000" w:sz="4" w:space="0"/>
                    <w:bottom w:val="single" w:color="000000" w:sz="4" w:space="0"/>
                  </w:tcBorders>
                </w:tcPr>
                <w:p w:rsidR="009A43D9" w:rsidRDefault="00D40D51" w14:paraId="102CA9A7"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rPr>
                      <w:rFonts w:ascii="Calibri" w:hAnsi="Calibri"/>
                      <w:szCs w:val="20"/>
                    </w:rPr>
                  </w:pPr>
                  <w:r>
                    <w:rPr>
                      <w:rFonts w:ascii="Calibri" w:hAnsi="Calibri"/>
                      <w:szCs w:val="20"/>
                    </w:rPr>
                    <w:t>05/30/2012</w:t>
                  </w:r>
                </w:p>
              </w:tc>
            </w:tr>
            <w:tr w:rsidR="009A43D9" w14:paraId="3A63CEFC" w14:textId="77777777">
              <w:tc>
                <w:tcPr>
                  <w:tcW w:w="1440" w:type="dxa"/>
                  <w:tcBorders>
                    <w:left w:val="single" w:color="000000" w:sz="4" w:space="0"/>
                    <w:bottom w:val="single" w:color="000000" w:sz="4" w:space="0"/>
                  </w:tcBorders>
                </w:tcPr>
                <w:p w:rsidR="009A43D9" w:rsidRDefault="00D40D51" w14:paraId="7A95BABF" w14:textId="77777777">
                  <w:pPr>
                    <w:pStyle w:val="TableContents"/>
                    <w:widowControl w:val="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rPr>
                      <w:rFonts w:ascii="Calibri" w:hAnsi="Calibri"/>
                      <w:szCs w:val="20"/>
                    </w:rPr>
                  </w:pPr>
                  <w:r>
                    <w:rPr>
                      <w:rFonts w:ascii="Calibri" w:hAnsi="Calibri"/>
                      <w:szCs w:val="20"/>
                    </w:rPr>
                    <w:t>TPC-ORTIGAS</w:t>
                  </w:r>
                </w:p>
              </w:tc>
            </w:tr>
            <w:tr w:rsidR="009A43D9" w14:paraId="0C61A489" w14:textId="77777777">
              <w:tc>
                <w:tcPr>
                  <w:tcW w:w="1440" w:type="dxa"/>
                  <w:tcBorders>
                    <w:left w:val="single" w:color="000000" w:sz="4" w:space="0"/>
                    <w:bottom w:val="single" w:color="000000" w:sz="4" w:space="0"/>
                  </w:tcBorders>
                </w:tcPr>
                <w:p w:rsidR="009A43D9" w:rsidRDefault="00D40D51" w14:paraId="7488436A" w14:textId="77777777">
                  <w:pPr>
                    <w:pStyle w:val="TableContents"/>
                    <w:widowControl w:val="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rPr>
                      <w:rFonts w:ascii="Calibri" w:hAnsi="Calibri"/>
                      <w:szCs w:val="20"/>
                    </w:rPr>
                  </w:pPr>
                  <w:r>
                    <w:rPr>
                      <w:rFonts w:ascii="Calibri" w:hAnsi="Calibri"/>
                      <w:szCs w:val="20"/>
                    </w:rPr>
                    <w:t>MIP/COC/123456/ILC7041000123</w:t>
                  </w:r>
                </w:p>
              </w:tc>
            </w:tr>
            <w:tr w:rsidR="009A43D9" w14:paraId="66488D78" w14:textId="77777777">
              <w:tc>
                <w:tcPr>
                  <w:tcW w:w="1440" w:type="dxa"/>
                  <w:tcBorders>
                    <w:left w:val="single" w:color="000000" w:sz="4" w:space="0"/>
                    <w:bottom w:val="single" w:color="000000" w:sz="4" w:space="0"/>
                  </w:tcBorders>
                </w:tcPr>
                <w:p w:rsidR="009A43D9" w:rsidRDefault="00D40D51" w14:paraId="67D27843" w14:textId="77777777">
                  <w:pPr>
                    <w:pStyle w:val="TableContents"/>
                    <w:widowControl w:val="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rPr>
                      <w:rFonts w:ascii="Calibri" w:hAnsi="Calibri"/>
                      <w:szCs w:val="20"/>
                    </w:rPr>
                  </w:pPr>
                </w:p>
              </w:tc>
            </w:tr>
            <w:tr w:rsidR="009A43D9" w14:paraId="4D983B13" w14:textId="77777777">
              <w:tc>
                <w:tcPr>
                  <w:tcW w:w="1440" w:type="dxa"/>
                  <w:tcBorders>
                    <w:left w:val="single" w:color="000000" w:sz="4" w:space="0"/>
                    <w:bottom w:val="single" w:color="000000" w:sz="4" w:space="0"/>
                  </w:tcBorders>
                </w:tcPr>
                <w:p w:rsidR="009A43D9" w:rsidRDefault="00D40D51" w14:paraId="5F6C0114" w14:textId="77777777">
                  <w:pPr>
                    <w:pStyle w:val="TableContents"/>
                    <w:widowControl w:val="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widowControl w:val="0"/>
                    <w:rPr>
                      <w:rFonts w:ascii="Calibri" w:hAnsi="Calibri"/>
                      <w:szCs w:val="20"/>
                    </w:rPr>
                  </w:pPr>
                  <w:r>
                    <w:rPr>
                      <w:rFonts w:ascii="Calibri" w:hAnsi="Calibri"/>
                      <w:szCs w:val="20"/>
                    </w:rPr>
                    <w:t>25,123.00</w:t>
                  </w:r>
                </w:p>
              </w:tc>
            </w:tr>
            <w:tr w:rsidR="009A43D9" w14:paraId="5D17B7BC" w14:textId="77777777">
              <w:tc>
                <w:tcPr>
                  <w:tcW w:w="1440" w:type="dxa"/>
                  <w:tcBorders>
                    <w:left w:val="single" w:color="000000" w:sz="4" w:space="0"/>
                    <w:bottom w:val="single" w:color="000000" w:sz="4" w:space="0"/>
                  </w:tcBorders>
                </w:tcPr>
                <w:p w:rsidR="009A43D9" w:rsidRDefault="00D40D51" w14:paraId="14867F78" w14:textId="77777777">
                  <w:pPr>
                    <w:pStyle w:val="TableContents"/>
                    <w:widowControl w:val="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widowControl w:val="0"/>
                    <w:rPr>
                      <w:rFonts w:ascii="Calibri" w:hAnsi="Calibri"/>
                      <w:szCs w:val="20"/>
                    </w:rPr>
                  </w:pPr>
                  <w:r>
                    <w:rPr>
                      <w:rFonts w:ascii="Calibri" w:hAnsi="Calibri"/>
                      <w:szCs w:val="20"/>
                    </w:rPr>
                    <w:t>25,123.00</w:t>
                  </w:r>
                </w:p>
              </w:tc>
            </w:tr>
            <w:tr w:rsidR="009A43D9" w14:paraId="500DF4B8" w14:textId="77777777">
              <w:tc>
                <w:tcPr>
                  <w:tcW w:w="1440" w:type="dxa"/>
                  <w:tcBorders>
                    <w:left w:val="single" w:color="000000" w:sz="4" w:space="0"/>
                    <w:bottom w:val="single" w:color="000000" w:sz="4" w:space="0"/>
                  </w:tcBorders>
                </w:tcPr>
                <w:p w:rsidR="009A43D9" w:rsidRDefault="00D40D51" w14:paraId="530D5442" w14:textId="77777777">
                  <w:pPr>
                    <w:pStyle w:val="TableContents"/>
                    <w:widowControl w:val="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rPr>
                      <w:rFonts w:ascii="Calibri" w:hAnsi="Calibri"/>
                      <w:szCs w:val="20"/>
                    </w:rPr>
                  </w:pPr>
                  <w:r>
                    <w:rPr>
                      <w:rFonts w:ascii="Calibri" w:hAnsi="Calibri"/>
                      <w:szCs w:val="20"/>
                    </w:rPr>
                    <w:t>ABCD1234</w:t>
                  </w:r>
                </w:p>
              </w:tc>
            </w:tr>
          </w:tbl>
          <w:p w:rsidR="009A43D9" w:rsidRDefault="009A43D9" w14:paraId="62D3F89E" w14:textId="77777777">
            <w:pPr>
              <w:widowControl w:val="0"/>
              <w:rPr>
                <w:rFonts w:ascii="Calibri" w:hAnsi="Calibri" w:eastAsia="Calibri" w:cs="Calibri"/>
                <w:color w:val="000000"/>
                <w:szCs w:val="20"/>
              </w:rPr>
            </w:pPr>
          </w:p>
          <w:p w:rsidR="009A43D9" w:rsidRDefault="009A43D9" w14:paraId="2780AF0D" w14:textId="77777777">
            <w:pPr>
              <w:widowControl w:val="0"/>
              <w:rPr>
                <w:rFonts w:ascii="Calibri" w:hAnsi="Calibri" w:eastAsia="Calibri" w:cs="Calibri"/>
                <w:color w:val="000000"/>
                <w:szCs w:val="20"/>
              </w:rPr>
            </w:pPr>
          </w:p>
          <w:p w:rsidR="009A43D9" w:rsidRDefault="00D40D51" w14:paraId="04120261"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c>
                <w:tcPr>
                  <w:tcW w:w="1440" w:type="dxa"/>
                  <w:tcBorders>
                    <w:top w:val="single" w:color="000000" w:themeColor="text1" w:sz="4" w:space="0"/>
                    <w:left w:val="single" w:color="000000" w:themeColor="text1" w:sz="4" w:space="0"/>
                    <w:bottom w:val="single" w:color="000000" w:themeColor="text1" w:sz="4" w:space="0"/>
                  </w:tcBorders>
                  <w:tcMar/>
                </w:tcPr>
                <w:p w:rsidR="009A43D9" w:rsidRDefault="00D40D51" w14:paraId="0967643C"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tcPr>
                <w:p w:rsidR="009A43D9" w:rsidP="4295A02F" w:rsidRDefault="00D40D51" w14:paraId="5FBA7E67" w14:textId="42B29E7B">
                  <w:pPr>
                    <w:pStyle w:val="TableContents"/>
                    <w:widowControl w:val="0"/>
                    <w:suppressLineNumbers w:val="0"/>
                    <w:bidi w:val="0"/>
                    <w:spacing w:before="0" w:beforeAutospacing="off" w:after="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6855512" w14:textId="77777777">
                  <w:pPr>
                    <w:pStyle w:val="TableContents"/>
                    <w:widowControl w:val="0"/>
                    <w:rPr>
                      <w:rFonts w:ascii="Calibri" w:hAnsi="Calibri"/>
                      <w:b/>
                      <w:bCs/>
                      <w:szCs w:val="20"/>
                    </w:rPr>
                  </w:pPr>
                  <w:r>
                    <w:rPr>
                      <w:rFonts w:ascii="Calibri" w:hAnsi="Calibri"/>
                      <w:b/>
                      <w:bCs/>
                      <w:szCs w:val="20"/>
                    </w:rPr>
                    <w:t>Sample</w:t>
                  </w:r>
                </w:p>
              </w:tc>
            </w:tr>
            <w:tr w:rsidR="009A43D9" w:rsidTr="4295A02F" w14:paraId="11B64472" w14:textId="77777777">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rPr>
                      <w:rFonts w:ascii="Calibri" w:hAnsi="Calibri"/>
                      <w:szCs w:val="20"/>
                    </w:rPr>
                  </w:pPr>
                </w:p>
                <w:p w:rsidR="009A43D9" w:rsidRDefault="00D40D51" w14:paraId="2A9792F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rPr>
                      <w:rFonts w:ascii="Calibri" w:hAnsi="Calibri"/>
                      <w:szCs w:val="20"/>
                    </w:rPr>
                  </w:pPr>
                </w:p>
              </w:tc>
            </w:tr>
            <w:tr w:rsidR="009A43D9" w:rsidTr="4295A02F" w14:paraId="14115DE6" w14:textId="77777777">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rPr>
                      <w:rFonts w:ascii="Calibri" w:hAnsi="Calibri"/>
                      <w:szCs w:val="20"/>
                    </w:rPr>
                  </w:pPr>
                </w:p>
              </w:tc>
            </w:tr>
            <w:tr w:rsidR="009A43D9" w:rsidTr="4295A02F" w14:paraId="57AC731F" w14:textId="77777777">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rPr>
                      <w:rFonts w:ascii="Calibri" w:hAnsi="Calibri"/>
                      <w:szCs w:val="20"/>
                    </w:rPr>
                  </w:pPr>
                </w:p>
              </w:tc>
            </w:tr>
            <w:tr w:rsidR="009A43D9" w:rsidTr="4295A02F" w14:paraId="6002D5C9" w14:textId="77777777">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rPr>
                      <w:rFonts w:ascii="Calibri" w:hAnsi="Calibri"/>
                      <w:szCs w:val="20"/>
                    </w:rPr>
                  </w:pPr>
                </w:p>
              </w:tc>
            </w:tr>
            <w:tr w:rsidR="009A43D9" w:rsidTr="4295A02F" w14:paraId="63B38EF9" w14:textId="77777777">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rPr>
                      <w:rFonts w:ascii="Calibri" w:hAnsi="Calibri"/>
                      <w:szCs w:val="20"/>
                    </w:rPr>
                  </w:pPr>
                </w:p>
              </w:tc>
            </w:tr>
            <w:tr w:rsidR="009A43D9" w:rsidTr="4295A02F" w14:paraId="1E7BB785" w14:textId="77777777">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rPr>
                      <w:rFonts w:ascii="Calibri" w:hAnsi="Calibri"/>
                      <w:szCs w:val="20"/>
                    </w:rPr>
                  </w:pPr>
                </w:p>
              </w:tc>
            </w:tr>
            <w:tr w:rsidR="009A43D9" w:rsidTr="4295A02F" w14:paraId="6A374C39" w14:textId="77777777">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rPr>
                      <w:rFonts w:ascii="Calibri" w:hAnsi="Calibri"/>
                      <w:szCs w:val="20"/>
                    </w:rPr>
                  </w:pPr>
                </w:p>
              </w:tc>
            </w:tr>
            <w:tr w:rsidR="009A43D9" w:rsidTr="4295A02F" w14:paraId="1C61EC56" w14:textId="77777777">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widowControl w:val="0"/>
                    <w:rPr>
                      <w:rFonts w:ascii="Calibri" w:hAnsi="Calibri"/>
                      <w:szCs w:val="20"/>
                    </w:rPr>
                  </w:pPr>
                </w:p>
              </w:tc>
            </w:tr>
            <w:tr w:rsidR="009A43D9" w:rsidTr="4295A02F" w14:paraId="57EF6EC5" w14:textId="77777777">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widowControl w:val="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widowControl w:val="0"/>
                    <w:rPr>
                      <w:rFonts w:ascii="Calibri" w:hAnsi="Calibri"/>
                      <w:szCs w:val="20"/>
                    </w:rPr>
                  </w:pPr>
                </w:p>
              </w:tc>
            </w:tr>
            <w:tr w:rsidR="009A43D9" w:rsidTr="4295A02F" w14:paraId="69E37B42" w14:textId="77777777">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rPr>
                      <w:rFonts w:ascii="Calibri" w:hAnsi="Calibri"/>
                      <w:szCs w:val="20"/>
                    </w:rPr>
                  </w:pPr>
                </w:p>
              </w:tc>
            </w:tr>
          </w:tbl>
          <w:p w:rsidR="009A43D9" w:rsidRDefault="009A43D9" w14:paraId="02915484" w14:textId="77777777">
            <w:pPr>
              <w:widowControl w:val="0"/>
              <w:rPr>
                <w:rFonts w:ascii="Calibri" w:hAnsi="Calibri" w:eastAsia="Calibri" w:cs="Calibri"/>
                <w:color w:val="000000"/>
                <w:szCs w:val="20"/>
              </w:rPr>
            </w:pPr>
          </w:p>
          <w:p w:rsidR="009A43D9" w:rsidRDefault="00D40D51" w14:paraId="5C386BE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c>
                <w:tcPr>
                  <w:tcW w:w="1660" w:type="dxa"/>
                  <w:tcBorders>
                    <w:top w:val="single" w:color="000000" w:sz="4" w:space="0"/>
                    <w:left w:val="single" w:color="000000" w:sz="4" w:space="0"/>
                    <w:bottom w:val="single" w:color="000000" w:sz="4" w:space="0"/>
                  </w:tcBorders>
                </w:tcPr>
                <w:p w:rsidR="009A43D9" w:rsidRDefault="009A43D9" w14:paraId="03B94F49" w14:textId="77777777">
                  <w:pPr>
                    <w:pStyle w:val="TableContents"/>
                    <w:widowControl w:val="0"/>
                    <w:rPr>
                      <w:rFonts w:ascii="Calibri" w:hAnsi="Calibri"/>
                      <w:szCs w:val="20"/>
                    </w:rPr>
                  </w:pPr>
                </w:p>
              </w:tc>
              <w:tc>
                <w:tcPr>
                  <w:tcW w:w="1665" w:type="dxa"/>
                  <w:tcBorders>
                    <w:top w:val="single" w:color="000000" w:sz="4" w:space="0"/>
                    <w:left w:val="single" w:color="000000" w:sz="4" w:space="0"/>
                    <w:bottom w:val="single" w:color="000000" w:sz="4" w:space="0"/>
                  </w:tcBorders>
                </w:tcPr>
                <w:p w:rsidR="009A43D9" w:rsidRDefault="00D40D51" w14:paraId="1E362B56" w14:textId="77777777">
                  <w:pPr>
                    <w:pStyle w:val="TableContents"/>
                    <w:widowControl w:val="0"/>
                    <w:rPr>
                      <w:rFonts w:ascii="Calibri" w:hAnsi="Calibri"/>
                      <w:szCs w:val="20"/>
                    </w:rPr>
                  </w:pPr>
                  <w:r>
                    <w:rPr>
                      <w:rFonts w:ascii="Calibri" w:hAnsi="Calibri"/>
                      <w:szCs w:val="20"/>
                    </w:rPr>
                    <w:t>Count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5DC1640" w14:textId="77777777">
                  <w:pPr>
                    <w:pStyle w:val="TableContents"/>
                    <w:widowControl w:val="0"/>
                    <w:rPr>
                      <w:rFonts w:ascii="Calibri" w:hAnsi="Calibri"/>
                      <w:szCs w:val="20"/>
                    </w:rPr>
                  </w:pPr>
                  <w:r>
                    <w:rPr>
                      <w:rFonts w:ascii="Calibri" w:hAnsi="Calibri"/>
                      <w:szCs w:val="20"/>
                    </w:rPr>
                    <w:t>Amount</w:t>
                  </w:r>
                </w:p>
              </w:tc>
            </w:tr>
            <w:tr w:rsidR="009A43D9" w14:paraId="219438CE" w14:textId="77777777">
              <w:tc>
                <w:tcPr>
                  <w:tcW w:w="1660" w:type="dxa"/>
                  <w:tcBorders>
                    <w:left w:val="single" w:color="000000" w:sz="4" w:space="0"/>
                    <w:bottom w:val="single" w:color="000000" w:sz="4" w:space="0"/>
                  </w:tcBorders>
                </w:tcPr>
                <w:p w:rsidR="009A43D9" w:rsidRDefault="00D40D51" w14:paraId="25F87093" w14:textId="77777777">
                  <w:pPr>
                    <w:pStyle w:val="TableContents"/>
                    <w:widowControl w:val="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widowControl w:val="0"/>
                    <w:rPr>
                      <w:rFonts w:ascii="Calibri" w:hAnsi="Calibri"/>
                      <w:szCs w:val="20"/>
                    </w:rPr>
                  </w:pPr>
                </w:p>
              </w:tc>
            </w:tr>
            <w:tr w:rsidR="009A43D9" w14:paraId="4D20E975" w14:textId="77777777">
              <w:tc>
                <w:tcPr>
                  <w:tcW w:w="1660" w:type="dxa"/>
                  <w:tcBorders>
                    <w:left w:val="single" w:color="000000" w:sz="4" w:space="0"/>
                    <w:bottom w:val="single" w:color="000000" w:sz="4" w:space="0"/>
                  </w:tcBorders>
                </w:tcPr>
                <w:p w:rsidR="009A43D9" w:rsidRDefault="00D40D51" w14:paraId="1A236225" w14:textId="77777777">
                  <w:pPr>
                    <w:pStyle w:val="TableContents"/>
                    <w:widowControl w:val="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widowControl w:val="0"/>
                    <w:rPr>
                      <w:rFonts w:ascii="Calibri" w:hAnsi="Calibri"/>
                      <w:szCs w:val="20"/>
                    </w:rPr>
                  </w:pPr>
                </w:p>
              </w:tc>
            </w:tr>
            <w:tr w:rsidR="009A43D9" w14:paraId="645114B6" w14:textId="77777777">
              <w:tc>
                <w:tcPr>
                  <w:tcW w:w="1660" w:type="dxa"/>
                  <w:tcBorders>
                    <w:left w:val="single" w:color="000000" w:sz="4" w:space="0"/>
                    <w:bottom w:val="single" w:color="000000" w:sz="4" w:space="0"/>
                  </w:tcBorders>
                </w:tcPr>
                <w:p w:rsidR="009A43D9" w:rsidRDefault="00D40D51" w14:paraId="0E746F62" w14:textId="77777777">
                  <w:pPr>
                    <w:pStyle w:val="TableContents"/>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rPr>
                      <w:rFonts w:ascii="Calibri" w:hAnsi="Calibri"/>
                      <w:szCs w:val="20"/>
                    </w:rPr>
                  </w:pPr>
                </w:p>
              </w:tc>
            </w:tr>
          </w:tbl>
          <w:p w:rsidR="009A43D9" w:rsidRDefault="009A43D9" w14:paraId="17414610" w14:textId="77777777">
            <w:pPr>
              <w:widowControl w:val="0"/>
              <w:rPr>
                <w:rFonts w:ascii="Calibri" w:hAnsi="Calibri"/>
                <w:szCs w:val="20"/>
              </w:rPr>
            </w:pPr>
          </w:p>
          <w:p w:rsidR="009A43D9" w:rsidRDefault="00D40D51" w14:paraId="5E98AB1B" w14:textId="77777777">
            <w:pPr>
              <w:widowControl w:val="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ind w:left="720"/>
              <w:rPr>
                <w:rFonts w:ascii="Calibri" w:hAnsi="Calibri" w:eastAsia="Calibri" w:cs="Calibri"/>
                <w:color w:val="000000"/>
                <w:szCs w:val="20"/>
              </w:rPr>
            </w:pPr>
          </w:p>
          <w:p w:rsidR="009A43D9" w:rsidRDefault="00D40D51" w14:paraId="2A626A2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rPr>
                <w:rFonts w:ascii="Calibri" w:hAnsi="Calibri"/>
                <w:szCs w:val="20"/>
              </w:rPr>
            </w:pPr>
          </w:p>
          <w:p w:rsidR="009A43D9" w:rsidRDefault="00D40D51" w14:paraId="5C70100E" w14:textId="77777777">
            <w:pPr>
              <w:widowControl w:val="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rPr>
                <w:rFonts w:ascii="Calibri" w:hAnsi="Calibri" w:eastAsia="Calibri" w:cs="Calibri"/>
                <w:color w:val="000000"/>
                <w:szCs w:val="20"/>
              </w:rPr>
            </w:pPr>
          </w:p>
          <w:p w:rsidR="009A43D9" w:rsidRDefault="009A43D9" w14:paraId="7DF0CA62" w14:textId="77777777">
            <w:pPr>
              <w:widowControl w:val="0"/>
              <w:rPr>
                <w:rFonts w:ascii="Calibri" w:hAnsi="Calibri"/>
                <w:szCs w:val="20"/>
              </w:rPr>
            </w:pPr>
          </w:p>
          <w:p w:rsidR="009A43D9" w:rsidRDefault="00D40D51" w14:paraId="58D9C254" w14:textId="77777777">
            <w:pPr>
              <w:widowControl w:val="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rPr>
                <w:rFonts w:ascii="Calibri" w:hAnsi="Calibri" w:cs="Calibri"/>
                <w:sz w:val="22"/>
                <w:szCs w:val="22"/>
              </w:rPr>
            </w:pPr>
            <w:r>
              <w:rPr>
                <w:rFonts w:ascii="Calibri" w:hAnsi="Calibri" w:cs="Calibri"/>
                <w:sz w:val="22"/>
                <w:szCs w:val="22"/>
                <w:shd w:val="clear" w:color="auto" w:fill="FFF59D"/>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rPr>
                <w:rFonts w:ascii="Calibri" w:hAnsi="Calibri" w:cs="Calibri"/>
                <w:sz w:val="22"/>
                <w:szCs w:val="22"/>
              </w:rPr>
            </w:pPr>
            <w:r>
              <w:rPr>
                <w:rFonts w:ascii="Calibri" w:hAnsi="Calibri" w:cs="Calibri"/>
                <w:sz w:val="22"/>
                <w:szCs w:val="22"/>
                <w:shd w:val="clear" w:color="auto" w:fill="FFF59D"/>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rPr>
                <w:rFonts w:ascii="Calibri" w:hAnsi="Calibri" w:cs="Calibri"/>
                <w:sz w:val="22"/>
                <w:szCs w:val="22"/>
              </w:rPr>
            </w:pPr>
            <w:r>
              <w:rPr>
                <w:rFonts w:ascii="Calibri" w:hAnsi="Calibri" w:cs="Calibri"/>
                <w:sz w:val="22"/>
                <w:szCs w:val="22"/>
                <w:shd w:val="clear" w:color="auto" w:fill="FFF59D"/>
              </w:rPr>
              <w:t xml:space="preserve">A row labelled TOTAL at the end of the CLPC file shall be read as the control total and not as a payment (Appendix D.3).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0"/>
              </w:numPr>
              <w:rPr>
                <w:rFonts w:ascii="Calibri" w:hAnsi="Calibri" w:cs="Calibri"/>
                <w:sz w:val="22"/>
                <w:szCs w:val="22"/>
              </w:rPr>
            </w:pPr>
            <w:r>
              <w:rPr>
                <w:rFonts w:ascii="Calibri" w:hAnsi="Calibri" w:cs="Calibri"/>
                <w:sz w:val="22"/>
                <w:szCs w:val="22"/>
                <w:shd w:val="clear" w:color="auto" w:fill="FFF59D"/>
              </w:rPr>
              <w:t xml:space="preserve">A Bills Payment file whose header count is 48 and that holds 47 detail records is not processed, and the validation report says so.</w:t>
            </w:r>
          </w:p>
          <w:p>
            <w:pPr>
              <w:pStyle w:val="ListParagraph"/>
              <w:numPr>
                <w:ilvl w:val="0"/>
                <w:numId w:val="200"/>
              </w:numPr>
              <w:rPr>
                <w:rFonts w:ascii="Calibri" w:hAnsi="Calibri" w:cs="Calibri"/>
                <w:sz w:val="22"/>
                <w:szCs w:val="22"/>
              </w:rPr>
            </w:pPr>
            <w:r>
              <w:rPr>
                <w:rFonts w:ascii="Calibri" w:hAnsi="Calibri" w:cs="Calibri"/>
                <w:sz w:val="22"/>
                <w:szCs w:val="22"/>
                <w:shd w:val="clear" w:color="auto" w:fill="FFF59D"/>
              </w:rPr>
              <w:t xml:space="preserve">The CLPC file of Appendix A is read with 10 payments and its TOTAL row is checked against them.</w:t>
            </w:r>
          </w:p>
          <w:p w:rsidR="009A43D9" w:rsidRDefault="009A43D9" w14:paraId="44BA3426" w14:textId="77777777">
            <w:pPr>
              <w:widowControl w:val="0"/>
              <w:rPr>
                <w:rFonts w:ascii="Calibri" w:hAnsi="Calibri"/>
                <w:szCs w:val="20"/>
              </w:rPr>
            </w:pPr>
          </w:p>
          <w:p w:rsidR="009A43D9" w:rsidP="43591555" w:rsidRDefault="00D40D51" w14:paraId="6DE6478F" w14:textId="6F9BD741">
            <w:pPr>
              <w:pStyle w:val="Normal"/>
              <w:widowControl w:val="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c>
                <w:tcPr>
                  <w:tcW w:w="2501" w:type="dxa"/>
                  <w:tcBorders>
                    <w:top w:val="single" w:color="000000" w:sz="4" w:space="0"/>
                    <w:left w:val="single" w:color="000000" w:sz="4" w:space="0"/>
                    <w:bottom w:val="single" w:color="000000" w:sz="4" w:space="0"/>
                  </w:tcBorders>
                </w:tcPr>
                <w:p w:rsidR="009A43D9" w:rsidRDefault="00D40D51" w14:paraId="3BFCEDB0"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288C3BC" w14:textId="77777777">
                  <w:pPr>
                    <w:pStyle w:val="TableContents"/>
                    <w:widowControl w:val="0"/>
                    <w:rPr>
                      <w:rFonts w:ascii="Calibri" w:hAnsi="Calibri"/>
                      <w:b/>
                      <w:bCs/>
                      <w:szCs w:val="20"/>
                    </w:rPr>
                  </w:pPr>
                  <w:r>
                    <w:rPr>
                      <w:rFonts w:ascii="Calibri" w:hAnsi="Calibri"/>
                      <w:b/>
                      <w:bCs/>
                      <w:szCs w:val="20"/>
                    </w:rPr>
                    <w:t>Staging table</w:t>
                  </w:r>
                </w:p>
              </w:tc>
            </w:tr>
            <w:tr w:rsidR="009A43D9" w14:paraId="6EE62D50" w14:textId="77777777">
              <w:tc>
                <w:tcPr>
                  <w:tcW w:w="2501" w:type="dxa"/>
                  <w:tcBorders>
                    <w:left w:val="single" w:color="000000" w:sz="4" w:space="0"/>
                    <w:bottom w:val="single" w:color="000000" w:sz="4" w:space="0"/>
                  </w:tcBorders>
                </w:tcPr>
                <w:p w:rsidR="009A43D9" w:rsidRDefault="00D40D51" w14:paraId="37EDB275" w14:textId="77777777">
                  <w:pPr>
                    <w:widowControl w:val="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rPr>
                      <w:rFonts w:ascii="Calibri" w:hAnsi="Calibri"/>
                      <w:szCs w:val="20"/>
                    </w:rPr>
                  </w:pPr>
                  <w:r>
                    <w:rPr>
                      <w:rFonts w:ascii="Calibri" w:hAnsi="Calibri"/>
                      <w:szCs w:val="20"/>
                    </w:rPr>
                    <w:t>Upload payment filename</w:t>
                  </w:r>
                </w:p>
              </w:tc>
            </w:tr>
            <w:tr w:rsidR="009A43D9" w14:paraId="17CD76CF" w14:textId="77777777">
              <w:tc>
                <w:tcPr>
                  <w:tcW w:w="2501" w:type="dxa"/>
                  <w:tcBorders>
                    <w:left w:val="single" w:color="000000" w:sz="4" w:space="0"/>
                    <w:bottom w:val="single" w:color="000000" w:sz="4" w:space="0"/>
                  </w:tcBorders>
                </w:tcPr>
                <w:p w:rsidR="009A43D9" w:rsidRDefault="00D40D51" w14:paraId="23969BE2" w14:textId="77777777">
                  <w:pPr>
                    <w:widowControl w:val="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rPr>
                      <w:rFonts w:ascii="Calibri" w:hAnsi="Calibri"/>
                      <w:szCs w:val="20"/>
                    </w:rPr>
                  </w:pPr>
                  <w:r>
                    <w:rPr>
                      <w:rFonts w:ascii="Calibri" w:hAnsi="Calibri"/>
                      <w:szCs w:val="20"/>
                    </w:rPr>
                    <w:t>Transaction Number</w:t>
                  </w:r>
                </w:p>
              </w:tc>
            </w:tr>
            <w:tr w:rsidR="009A43D9" w14:paraId="7121D828" w14:textId="77777777">
              <w:tc>
                <w:tcPr>
                  <w:tcW w:w="2501" w:type="dxa"/>
                  <w:tcBorders>
                    <w:left w:val="single" w:color="000000" w:sz="4" w:space="0"/>
                    <w:bottom w:val="single" w:color="000000" w:sz="4" w:space="0"/>
                  </w:tcBorders>
                </w:tcPr>
                <w:p w:rsidR="009A43D9" w:rsidRDefault="00D40D51" w14:paraId="4871B609" w14:textId="77777777">
                  <w:pPr>
                    <w:widowControl w:val="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rPr>
                      <w:rFonts w:ascii="Calibri" w:hAnsi="Calibri"/>
                      <w:szCs w:val="20"/>
                    </w:rPr>
                  </w:pPr>
                  <w:r>
                    <w:rPr>
                      <w:rFonts w:ascii="Calibri" w:hAnsi="Calibri"/>
                      <w:szCs w:val="20"/>
                    </w:rPr>
                    <w:t>This should be QPS number or ISYS Number or Ebix Invoice Number</w:t>
                  </w:r>
                </w:p>
              </w:tc>
            </w:tr>
            <w:tr w:rsidR="009A43D9" w14:paraId="22E44A65" w14:textId="77777777">
              <w:tc>
                <w:tcPr>
                  <w:tcW w:w="2501" w:type="dxa"/>
                  <w:tcBorders>
                    <w:left w:val="single" w:color="000000" w:sz="4" w:space="0"/>
                    <w:bottom w:val="single" w:color="000000" w:sz="4" w:space="0"/>
                  </w:tcBorders>
                </w:tcPr>
                <w:p w:rsidR="009A43D9" w:rsidRDefault="00D40D51" w14:paraId="02A6E59B" w14:textId="77777777">
                  <w:pPr>
                    <w:widowControl w:val="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rPr>
                      <w:rFonts w:ascii="Calibri" w:hAnsi="Calibri"/>
                      <w:szCs w:val="20"/>
                    </w:rPr>
                  </w:pPr>
                  <w:r>
                    <w:rPr>
                      <w:rFonts w:ascii="Calibri" w:hAnsi="Calibri"/>
                      <w:szCs w:val="20"/>
                    </w:rPr>
                    <w:t>Payor Name</w:t>
                  </w:r>
                </w:p>
              </w:tc>
            </w:tr>
            <w:tr w:rsidR="009A43D9" w14:paraId="723A23A3" w14:textId="77777777">
              <w:tc>
                <w:tcPr>
                  <w:tcW w:w="2501" w:type="dxa"/>
                  <w:tcBorders>
                    <w:left w:val="single" w:color="000000" w:sz="4" w:space="0"/>
                    <w:bottom w:val="single" w:color="000000" w:sz="4" w:space="0"/>
                  </w:tcBorders>
                </w:tcPr>
                <w:p w:rsidR="009A43D9" w:rsidRDefault="00D40D51" w14:paraId="43B7068A" w14:textId="77777777">
                  <w:pPr>
                    <w:widowControl w:val="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rPr>
                      <w:rFonts w:ascii="Calibri" w:hAnsi="Calibri"/>
                      <w:szCs w:val="20"/>
                    </w:rPr>
                  </w:pPr>
                  <w:r>
                    <w:rPr>
                      <w:rFonts w:ascii="Calibri" w:hAnsi="Calibri"/>
                      <w:szCs w:val="20"/>
                    </w:rPr>
                    <w:t>Amount Paid</w:t>
                  </w:r>
                </w:p>
              </w:tc>
            </w:tr>
            <w:tr w:rsidR="009A43D9" w14:paraId="2DDD7DD4" w14:textId="77777777">
              <w:tc>
                <w:tcPr>
                  <w:tcW w:w="2501" w:type="dxa"/>
                  <w:tcBorders>
                    <w:left w:val="single" w:color="000000" w:sz="4" w:space="0"/>
                    <w:bottom w:val="single" w:color="000000" w:sz="4" w:space="0"/>
                  </w:tcBorders>
                </w:tcPr>
                <w:p w:rsidR="009A43D9" w:rsidRDefault="00D40D51" w14:paraId="2F111799" w14:textId="77777777">
                  <w:pPr>
                    <w:widowControl w:val="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rPr>
                      <w:rFonts w:ascii="Calibri" w:hAnsi="Calibri"/>
                      <w:szCs w:val="20"/>
                    </w:rPr>
                  </w:pPr>
                  <w:r>
                    <w:rPr>
                      <w:rFonts w:ascii="Calibri" w:hAnsi="Calibri"/>
                      <w:szCs w:val="20"/>
                    </w:rPr>
                    <w:t>Late check indicator,</w:t>
                  </w:r>
                </w:p>
                <w:p w:rsidR="009A43D9" w:rsidRDefault="00D40D51" w14:paraId="318B5042" w14:textId="77777777">
                  <w:pPr>
                    <w:widowControl w:val="0"/>
                    <w:rPr>
                      <w:rFonts w:ascii="Calibri" w:hAnsi="Calibri"/>
                      <w:szCs w:val="20"/>
                    </w:rPr>
                  </w:pPr>
                  <w:r>
                    <w:rPr>
                      <w:rFonts w:ascii="Calibri" w:hAnsi="Calibri"/>
                      <w:szCs w:val="20"/>
                    </w:rPr>
                    <w:t>map “Y” as “PDC”</w:t>
                  </w:r>
                </w:p>
                <w:p w:rsidR="009A43D9" w:rsidRDefault="00D40D51" w14:paraId="712F4186" w14:textId="77777777">
                  <w:pPr>
                    <w:widowControl w:val="0"/>
                    <w:rPr>
                      <w:rFonts w:ascii="Calibri" w:hAnsi="Calibri"/>
                      <w:szCs w:val="20"/>
                    </w:rPr>
                  </w:pPr>
                  <w:r>
                    <w:rPr>
                      <w:rFonts w:ascii="Calibri" w:hAnsi="Calibri"/>
                      <w:szCs w:val="20"/>
                    </w:rPr>
                    <w:t>map “N” as “Dated Check”</w:t>
                  </w:r>
                </w:p>
              </w:tc>
            </w:tr>
            <w:tr w:rsidR="009A43D9" w14:paraId="53D4E467" w14:textId="77777777">
              <w:tc>
                <w:tcPr>
                  <w:tcW w:w="2501" w:type="dxa"/>
                  <w:tcBorders>
                    <w:left w:val="single" w:color="000000" w:sz="4" w:space="0"/>
                    <w:bottom w:val="single" w:color="000000" w:sz="4" w:space="0"/>
                  </w:tcBorders>
                </w:tcPr>
                <w:p w:rsidR="009A43D9" w:rsidRDefault="00D40D51" w14:paraId="783A13C6" w14:textId="77777777">
                  <w:pPr>
                    <w:widowControl w:val="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rPr>
                      <w:rFonts w:ascii="Calibri" w:hAnsi="Calibri"/>
                      <w:szCs w:val="20"/>
                    </w:rPr>
                  </w:pPr>
                  <w:r>
                    <w:rPr>
                      <w:rFonts w:ascii="Calibri" w:hAnsi="Calibri"/>
                      <w:szCs w:val="20"/>
                    </w:rPr>
                    <w:t>Payment Type</w:t>
                  </w:r>
                </w:p>
                <w:p w:rsidR="009A43D9" w:rsidRDefault="00D40D51" w14:paraId="4868A830" w14:textId="77777777">
                  <w:pPr>
                    <w:pStyle w:val="TableContents"/>
                    <w:widowControl w:val="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rPr>
                      <w:rFonts w:ascii="Calibri" w:hAnsi="Calibri"/>
                      <w:szCs w:val="20"/>
                    </w:rPr>
                  </w:pPr>
                  <w:r>
                    <w:rPr>
                      <w:rFonts w:ascii="Calibri" w:hAnsi="Calibri"/>
                      <w:szCs w:val="20"/>
                    </w:rPr>
                    <w:t>map “2” as “Check”</w:t>
                  </w:r>
                </w:p>
              </w:tc>
            </w:tr>
            <w:tr w:rsidR="009A43D9" w14:paraId="5A1EEF8C" w14:textId="77777777">
              <w:tc>
                <w:tcPr>
                  <w:tcW w:w="2501" w:type="dxa"/>
                  <w:tcBorders>
                    <w:left w:val="single" w:color="000000" w:sz="4" w:space="0"/>
                    <w:bottom w:val="single" w:color="000000" w:sz="4" w:space="0"/>
                  </w:tcBorders>
                </w:tcPr>
                <w:p w:rsidR="009A43D9" w:rsidRDefault="00D40D51" w14:paraId="3D66A09A" w14:textId="77777777">
                  <w:pPr>
                    <w:widowControl w:val="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rPr>
                      <w:rFonts w:ascii="Calibri" w:hAnsi="Calibri"/>
                      <w:szCs w:val="20"/>
                    </w:rPr>
                  </w:pPr>
                  <w:r>
                    <w:rPr>
                      <w:rFonts w:ascii="Calibri" w:hAnsi="Calibri"/>
                      <w:szCs w:val="20"/>
                    </w:rPr>
                    <w:t>Bank Code</w:t>
                  </w:r>
                </w:p>
              </w:tc>
            </w:tr>
            <w:tr w:rsidR="009A43D9" w14:paraId="5B72AC3B" w14:textId="77777777">
              <w:tc>
                <w:tcPr>
                  <w:tcW w:w="2501" w:type="dxa"/>
                  <w:tcBorders>
                    <w:left w:val="single" w:color="000000" w:sz="4" w:space="0"/>
                    <w:bottom w:val="single" w:color="000000" w:sz="4" w:space="0"/>
                  </w:tcBorders>
                </w:tcPr>
                <w:p w:rsidR="009A43D9" w:rsidRDefault="00D40D51" w14:paraId="0E6F3354" w14:textId="77777777">
                  <w:pPr>
                    <w:widowControl w:val="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rPr>
                      <w:rFonts w:ascii="Calibri" w:hAnsi="Calibri"/>
                      <w:szCs w:val="20"/>
                    </w:rPr>
                  </w:pPr>
                  <w:r>
                    <w:rPr>
                      <w:rFonts w:ascii="Calibri" w:hAnsi="Calibri"/>
                      <w:szCs w:val="20"/>
                    </w:rPr>
                    <w:t>Check No.</w:t>
                  </w:r>
                </w:p>
              </w:tc>
            </w:tr>
            <w:tr w:rsidR="009A43D9" w14:paraId="0792820D" w14:textId="77777777">
              <w:tc>
                <w:tcPr>
                  <w:tcW w:w="2501" w:type="dxa"/>
                  <w:tcBorders>
                    <w:left w:val="single" w:color="000000" w:sz="4" w:space="0"/>
                    <w:bottom w:val="single" w:color="000000" w:sz="4" w:space="0"/>
                  </w:tcBorders>
                </w:tcPr>
                <w:p w:rsidR="009A43D9" w:rsidRDefault="00D40D51" w14:paraId="0AA46649" w14:textId="77777777">
                  <w:pPr>
                    <w:widowControl w:val="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rPr>
                      <w:rFonts w:ascii="Calibri" w:hAnsi="Calibri"/>
                      <w:szCs w:val="20"/>
                    </w:rPr>
                  </w:pPr>
                  <w:r>
                    <w:rPr>
                      <w:rFonts w:ascii="Calibri" w:hAnsi="Calibri"/>
                      <w:szCs w:val="20"/>
                    </w:rPr>
                    <w:t>Risk Code</w:t>
                  </w:r>
                </w:p>
              </w:tc>
            </w:tr>
            <w:tr w:rsidR="009A43D9" w14:paraId="4CDF335B" w14:textId="77777777">
              <w:tc>
                <w:tcPr>
                  <w:tcW w:w="2501" w:type="dxa"/>
                  <w:tcBorders>
                    <w:left w:val="single" w:color="000000" w:sz="4" w:space="0"/>
                    <w:bottom w:val="single" w:color="000000" w:sz="4" w:space="0"/>
                  </w:tcBorders>
                </w:tcPr>
                <w:p w:rsidR="009A43D9" w:rsidRDefault="00D40D51" w14:paraId="5B945DF7" w14:textId="77777777">
                  <w:pPr>
                    <w:widowControl w:val="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rPr>
                      <w:rFonts w:ascii="Calibri" w:hAnsi="Calibri"/>
                      <w:szCs w:val="20"/>
                    </w:rPr>
                  </w:pPr>
                </w:p>
              </w:tc>
            </w:tr>
            <w:tr w:rsidR="009A43D9" w14:paraId="04C9E6C3" w14:textId="77777777">
              <w:tc>
                <w:tcPr>
                  <w:tcW w:w="2501" w:type="dxa"/>
                  <w:tcBorders>
                    <w:left w:val="single" w:color="000000" w:sz="4" w:space="0"/>
                    <w:bottom w:val="single" w:color="000000" w:sz="4" w:space="0"/>
                  </w:tcBorders>
                </w:tcPr>
                <w:p w:rsidR="009A43D9" w:rsidRDefault="00D40D51" w14:paraId="7DD07B46" w14:textId="77777777">
                  <w:pPr>
                    <w:widowControl w:val="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rPr>
                      <w:rFonts w:ascii="Calibri" w:hAnsi="Calibri"/>
                      <w:szCs w:val="20"/>
                    </w:rPr>
                  </w:pPr>
                </w:p>
                <w:p w:rsidR="009A43D9" w:rsidRDefault="00D40D51" w14:paraId="5D9A1D5C" w14:textId="77777777">
                  <w:pPr>
                    <w:pStyle w:val="TableContents"/>
                    <w:widowControl w:val="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rPr>
                      <w:rFonts w:ascii="Calibri" w:hAnsi="Calibri"/>
                      <w:szCs w:val="20"/>
                    </w:rPr>
                  </w:pPr>
                </w:p>
                <w:p w:rsidR="009A43D9" w:rsidRDefault="00D40D51" w14:paraId="7386194B" w14:textId="77777777">
                  <w:pPr>
                    <w:pStyle w:val="TableContents"/>
                    <w:widowControl w:val="0"/>
                    <w:rPr>
                      <w:rFonts w:ascii="Calibri" w:hAnsi="Calibri"/>
                      <w:szCs w:val="20"/>
                    </w:rPr>
                  </w:pPr>
                  <w:r>
                    <w:rPr>
                      <w:rFonts w:ascii="Calibri" w:hAnsi="Calibri"/>
                      <w:szCs w:val="20"/>
                    </w:rPr>
                    <w:t>Display BDOI core account number.</w:t>
                  </w:r>
                </w:p>
              </w:tc>
            </w:tr>
            <w:tr w:rsidR="009A43D9" w14:paraId="2951E84A" w14:textId="77777777">
              <w:tc>
                <w:tcPr>
                  <w:tcW w:w="2501" w:type="dxa"/>
                  <w:tcBorders>
                    <w:left w:val="single" w:color="000000" w:sz="4" w:space="0"/>
                    <w:bottom w:val="single" w:color="000000" w:sz="4" w:space="0"/>
                  </w:tcBorders>
                </w:tcPr>
                <w:p w:rsidR="009A43D9" w:rsidRDefault="00D40D51" w14:paraId="1D10A4B8" w14:textId="77777777">
                  <w:pPr>
                    <w:widowControl w:val="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rPr>
                      <w:rFonts w:ascii="Calibri" w:hAnsi="Calibri"/>
                      <w:szCs w:val="20"/>
                    </w:rPr>
                  </w:pPr>
                </w:p>
              </w:tc>
            </w:tr>
            <w:tr w:rsidR="009A43D9" w14:paraId="412FAFBE" w14:textId="77777777">
              <w:tc>
                <w:tcPr>
                  <w:tcW w:w="2501" w:type="dxa"/>
                  <w:tcBorders>
                    <w:left w:val="single" w:color="000000" w:sz="4" w:space="0"/>
                    <w:bottom w:val="single" w:color="000000" w:sz="4" w:space="0"/>
                  </w:tcBorders>
                </w:tcPr>
                <w:p w:rsidR="009A43D9" w:rsidRDefault="00D40D51" w14:paraId="3DA9D4D5" w14:textId="77777777">
                  <w:pPr>
                    <w:widowControl w:val="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widowControl w:val="0"/>
                    <w:rPr>
                      <w:rFonts w:ascii="Calibri" w:hAnsi="Calibri"/>
                      <w:szCs w:val="20"/>
                    </w:rPr>
                  </w:pPr>
                  <w:r>
                    <w:rPr>
                      <w:rFonts w:ascii="Calibri" w:hAnsi="Calibri"/>
                      <w:szCs w:val="20"/>
                    </w:rPr>
                    <w:t>Branch Code</w:t>
                  </w:r>
                </w:p>
              </w:tc>
            </w:tr>
            <w:tr w:rsidR="009A43D9" w14:paraId="675B7CA8" w14:textId="77777777">
              <w:tc>
                <w:tcPr>
                  <w:tcW w:w="2501" w:type="dxa"/>
                  <w:tcBorders>
                    <w:left w:val="single" w:color="000000" w:sz="4" w:space="0"/>
                    <w:bottom w:val="single" w:color="000000" w:sz="4" w:space="0"/>
                  </w:tcBorders>
                </w:tcPr>
                <w:p w:rsidR="009A43D9" w:rsidRDefault="00D40D51" w14:paraId="39B2DAF7" w14:textId="77777777">
                  <w:pPr>
                    <w:widowControl w:val="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widowControl w:val="0"/>
                    <w:rPr>
                      <w:rFonts w:ascii="Calibri" w:hAnsi="Calibri"/>
                      <w:szCs w:val="20"/>
                    </w:rPr>
                  </w:pPr>
                  <w:r>
                    <w:rPr>
                      <w:rFonts w:ascii="Calibri" w:hAnsi="Calibri"/>
                      <w:szCs w:val="20"/>
                    </w:rPr>
                    <w:t>Transaction Date</w:t>
                  </w:r>
                </w:p>
              </w:tc>
            </w:tr>
            <w:tr w:rsidR="009A43D9" w14:paraId="427A847F" w14:textId="77777777">
              <w:tc>
                <w:tcPr>
                  <w:tcW w:w="2501" w:type="dxa"/>
                  <w:tcBorders>
                    <w:left w:val="single" w:color="000000" w:sz="4" w:space="0"/>
                    <w:bottom w:val="single" w:color="000000" w:sz="4" w:space="0"/>
                  </w:tcBorders>
                </w:tcPr>
                <w:p w:rsidR="009A43D9" w:rsidRDefault="00D40D51" w14:paraId="37A88C07" w14:textId="77777777">
                  <w:pPr>
                    <w:widowControl w:val="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rPr>
                      <w:rFonts w:ascii="Calibri" w:hAnsi="Calibri"/>
                      <w:szCs w:val="20"/>
                    </w:rPr>
                  </w:pPr>
                  <w:r>
                    <w:rPr>
                      <w:rFonts w:ascii="Calibri" w:hAnsi="Calibri"/>
                      <w:szCs w:val="20"/>
                    </w:rPr>
                    <w:t>Transaction Time</w:t>
                  </w:r>
                </w:p>
              </w:tc>
            </w:tr>
          </w:tbl>
          <w:p w:rsidR="009A43D9" w:rsidRDefault="009A43D9" w14:paraId="4EE333D4" w14:textId="77777777">
            <w:pPr>
              <w:widowControl w:val="0"/>
              <w:rPr>
                <w:rFonts w:ascii="Calibri" w:hAnsi="Calibri"/>
                <w:szCs w:val="20"/>
              </w:rPr>
            </w:pPr>
          </w:p>
          <w:p w:rsidR="009A43D9" w:rsidRDefault="00D40D51" w14:paraId="29CC72C4" w14:textId="77777777">
            <w:pPr>
              <w:widowControl w:val="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c>
                <w:tcPr>
                  <w:tcW w:w="2285" w:type="dxa"/>
                  <w:tcBorders>
                    <w:top w:val="single" w:color="000000" w:sz="4" w:space="0"/>
                    <w:left w:val="single" w:color="000000" w:sz="4" w:space="0"/>
                    <w:bottom w:val="single" w:color="000000" w:sz="4" w:space="0"/>
                  </w:tcBorders>
                </w:tcPr>
                <w:p w:rsidR="009A43D9" w:rsidRDefault="00D40D51" w14:paraId="05139534" w14:textId="77777777">
                  <w:pPr>
                    <w:pStyle w:val="TableContents"/>
                    <w:widowControl w:val="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tcPr>
                <w:p w:rsidR="009A43D9" w:rsidRDefault="00D40D51" w14:paraId="2FDAC05A" w14:textId="77777777">
                  <w:pPr>
                    <w:pStyle w:val="TableContents"/>
                    <w:widowControl w:val="0"/>
                    <w:rPr>
                      <w:rFonts w:ascii="Calibri" w:hAnsi="Calibri"/>
                      <w:b/>
                      <w:bCs/>
                      <w:szCs w:val="20"/>
                    </w:rPr>
                  </w:pPr>
                  <w:r>
                    <w:rPr>
                      <w:rFonts w:ascii="Calibri" w:hAnsi="Calibri"/>
                      <w:b/>
                      <w:bCs/>
                      <w:szCs w:val="20"/>
                    </w:rPr>
                    <w:t>Staging table</w:t>
                  </w:r>
                </w:p>
              </w:tc>
            </w:tr>
            <w:tr w:rsidR="009A43D9" w14:paraId="201718B6" w14:textId="77777777">
              <w:tc>
                <w:tcPr>
                  <w:tcW w:w="2285" w:type="dxa"/>
                  <w:tcBorders>
                    <w:left w:val="single" w:color="000000" w:sz="4" w:space="0"/>
                    <w:bottom w:val="single" w:color="000000" w:sz="4" w:space="0"/>
                  </w:tcBorders>
                </w:tcPr>
                <w:p w:rsidR="009A43D9" w:rsidRDefault="00D40D51" w14:paraId="325490E1"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rPr>
                      <w:rFonts w:ascii="Calibri" w:hAnsi="Calibri"/>
                      <w:szCs w:val="20"/>
                    </w:rPr>
                  </w:pPr>
                  <w:r>
                    <w:rPr>
                      <w:rFonts w:ascii="Calibri" w:hAnsi="Calibri"/>
                      <w:szCs w:val="20"/>
                    </w:rPr>
                    <w:t>Upload payment filename</w:t>
                  </w:r>
                </w:p>
              </w:tc>
            </w:tr>
            <w:tr w:rsidR="009A43D9" w14:paraId="27EE9F06" w14:textId="77777777">
              <w:tc>
                <w:tcPr>
                  <w:tcW w:w="2285" w:type="dxa"/>
                  <w:tcBorders>
                    <w:left w:val="single" w:color="000000" w:sz="4" w:space="0"/>
                    <w:bottom w:val="single" w:color="000000" w:sz="4" w:space="0"/>
                  </w:tcBorders>
                </w:tcPr>
                <w:p w:rsidR="009A43D9" w:rsidRDefault="00D40D51" w14:paraId="7A522B50" w14:textId="77777777">
                  <w:pPr>
                    <w:widowControl w:val="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rPr>
                      <w:rFonts w:ascii="Calibri" w:hAnsi="Calibri"/>
                      <w:szCs w:val="20"/>
                    </w:rPr>
                  </w:pPr>
                  <w:r>
                    <w:rPr>
                      <w:rFonts w:ascii="Calibri" w:hAnsi="Calibri"/>
                      <w:szCs w:val="20"/>
                    </w:rPr>
                    <w:t>Map Transaction Number per row count</w:t>
                  </w:r>
                </w:p>
              </w:tc>
            </w:tr>
            <w:tr w:rsidR="009A43D9" w14:paraId="7B370980" w14:textId="77777777">
              <w:tc>
                <w:tcPr>
                  <w:tcW w:w="2285" w:type="dxa"/>
                  <w:tcBorders>
                    <w:left w:val="single" w:color="000000" w:sz="4" w:space="0"/>
                    <w:bottom w:val="single" w:color="000000" w:sz="4" w:space="0"/>
                  </w:tcBorders>
                </w:tcPr>
                <w:p w:rsidR="009A43D9" w:rsidRDefault="00D40D51" w14:paraId="72C70EB5"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7365DD52" w14:textId="77777777">
              <w:tc>
                <w:tcPr>
                  <w:tcW w:w="2285" w:type="dxa"/>
                  <w:tcBorders>
                    <w:left w:val="single" w:color="000000" w:sz="4" w:space="0"/>
                    <w:bottom w:val="single" w:color="000000" w:sz="4" w:space="0"/>
                  </w:tcBorders>
                </w:tcPr>
                <w:p w:rsidR="009A43D9" w:rsidRDefault="00D40D51" w14:paraId="1A488285" w14:textId="77777777">
                  <w:pPr>
                    <w:pStyle w:val="TableContents"/>
                    <w:widowControl w:val="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rPr>
                      <w:rFonts w:ascii="Calibri" w:hAnsi="Calibri"/>
                      <w:szCs w:val="20"/>
                    </w:rPr>
                  </w:pPr>
                  <w:r>
                    <w:rPr>
                      <w:rFonts w:ascii="Calibri" w:hAnsi="Calibri"/>
                      <w:szCs w:val="20"/>
                    </w:rPr>
                    <w:t>Branch Name</w:t>
                  </w:r>
                </w:p>
              </w:tc>
            </w:tr>
            <w:tr w:rsidR="009A43D9" w14:paraId="4EEBBA29" w14:textId="77777777">
              <w:tc>
                <w:tcPr>
                  <w:tcW w:w="2285" w:type="dxa"/>
                  <w:tcBorders>
                    <w:left w:val="single" w:color="000000" w:sz="4" w:space="0"/>
                    <w:bottom w:val="single" w:color="000000" w:sz="4" w:space="0"/>
                  </w:tcBorders>
                </w:tcPr>
                <w:p w:rsidR="009A43D9" w:rsidRDefault="00D40D51" w14:paraId="0E0D7860" w14:textId="77777777">
                  <w:pPr>
                    <w:pStyle w:val="TableContents"/>
                    <w:widowControl w:val="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rPr>
                      <w:rFonts w:ascii="Calibri" w:hAnsi="Calibri"/>
                      <w:szCs w:val="20"/>
                    </w:rPr>
                  </w:pPr>
                  <w:r>
                    <w:rPr>
                      <w:rFonts w:ascii="Calibri" w:hAnsi="Calibri"/>
                      <w:szCs w:val="20"/>
                    </w:rPr>
                    <w:t>Map the following:</w:t>
                  </w:r>
                </w:p>
                <w:p w:rsidR="009A43D9" w:rsidRDefault="00D40D51" w14:paraId="5A298EC7" w14:textId="77777777">
                  <w:pPr>
                    <w:widowControl w:val="0"/>
                    <w:rPr>
                      <w:rFonts w:ascii="Calibri" w:hAnsi="Calibri"/>
                      <w:szCs w:val="20"/>
                    </w:rPr>
                  </w:pPr>
                  <w:r>
                    <w:rPr>
                      <w:rFonts w:ascii="Calibri" w:hAnsi="Calibri"/>
                      <w:szCs w:val="20"/>
                    </w:rPr>
                    <w:t>Risk code: First 3 digits (FIP or MIP)</w:t>
                  </w:r>
                </w:p>
                <w:p w:rsidR="009A43D9" w:rsidRDefault="00D40D51" w14:paraId="4A7D84AF" w14:textId="77777777">
                  <w:pPr>
                    <w:widowControl w:val="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rPr>
                      <w:rFonts w:ascii="Calibri" w:hAnsi="Calibri"/>
                      <w:szCs w:val="20"/>
                    </w:rPr>
                  </w:pPr>
                </w:p>
              </w:tc>
            </w:tr>
            <w:tr w:rsidR="009A43D9" w14:paraId="55417815" w14:textId="77777777">
              <w:tc>
                <w:tcPr>
                  <w:tcW w:w="2285" w:type="dxa"/>
                  <w:tcBorders>
                    <w:left w:val="single" w:color="000000" w:sz="4" w:space="0"/>
                    <w:bottom w:val="single" w:color="000000" w:sz="4" w:space="0"/>
                  </w:tcBorders>
                </w:tcPr>
                <w:p w:rsidR="009A43D9" w:rsidRDefault="00D40D51" w14:paraId="13B82E7B" w14:textId="77777777">
                  <w:pPr>
                    <w:pStyle w:val="TableContents"/>
                    <w:widowControl w:val="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rPr>
                      <w:rFonts w:ascii="Calibri" w:hAnsi="Calibri"/>
                      <w:szCs w:val="20"/>
                    </w:rPr>
                  </w:pPr>
                </w:p>
              </w:tc>
            </w:tr>
            <w:tr w:rsidR="009A43D9" w14:paraId="2BBF4280" w14:textId="77777777">
              <w:tc>
                <w:tcPr>
                  <w:tcW w:w="2285" w:type="dxa"/>
                  <w:tcBorders>
                    <w:left w:val="single" w:color="000000" w:sz="4" w:space="0"/>
                    <w:bottom w:val="single" w:color="000000" w:sz="4" w:space="0"/>
                  </w:tcBorders>
                </w:tcPr>
                <w:p w:rsidR="009A43D9" w:rsidRDefault="00D40D51" w14:paraId="013EF6B1" w14:textId="77777777">
                  <w:pPr>
                    <w:pStyle w:val="TableContents"/>
                    <w:widowControl w:val="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widowControl w:val="0"/>
                    <w:rPr>
                      <w:rFonts w:ascii="Calibri" w:hAnsi="Calibri"/>
                      <w:szCs w:val="20"/>
                    </w:rPr>
                  </w:pPr>
                  <w:r>
                    <w:rPr>
                      <w:rFonts w:ascii="Calibri" w:hAnsi="Calibri"/>
                      <w:szCs w:val="20"/>
                    </w:rPr>
                    <w:t>Amount Paid</w:t>
                  </w:r>
                </w:p>
              </w:tc>
            </w:tr>
            <w:tr w:rsidR="009A43D9" w14:paraId="7DC3275E" w14:textId="77777777">
              <w:tc>
                <w:tcPr>
                  <w:tcW w:w="2285" w:type="dxa"/>
                  <w:tcBorders>
                    <w:left w:val="single" w:color="000000" w:sz="4" w:space="0"/>
                    <w:bottom w:val="single" w:color="000000" w:sz="4" w:space="0"/>
                  </w:tcBorders>
                </w:tcPr>
                <w:p w:rsidR="009A43D9" w:rsidRDefault="00D40D51" w14:paraId="2383585C" w14:textId="77777777">
                  <w:pPr>
                    <w:pStyle w:val="TableContents"/>
                    <w:widowControl w:val="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widowControl w:val="0"/>
                    <w:rPr>
                      <w:rFonts w:ascii="Calibri" w:hAnsi="Calibri"/>
                      <w:szCs w:val="20"/>
                    </w:rPr>
                  </w:pPr>
                </w:p>
              </w:tc>
            </w:tr>
            <w:tr w:rsidR="009A43D9" w14:paraId="0015AEBC" w14:textId="77777777">
              <w:tc>
                <w:tcPr>
                  <w:tcW w:w="2285" w:type="dxa"/>
                  <w:tcBorders>
                    <w:left w:val="single" w:color="000000" w:sz="4" w:space="0"/>
                    <w:bottom w:val="single" w:color="000000" w:sz="4" w:space="0"/>
                  </w:tcBorders>
                </w:tcPr>
                <w:p w:rsidR="009A43D9" w:rsidRDefault="00D40D51" w14:paraId="320413F9" w14:textId="77777777">
                  <w:pPr>
                    <w:pStyle w:val="TableContents"/>
                    <w:widowControl w:val="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rPr>
                      <w:rFonts w:ascii="Calibri" w:hAnsi="Calibri"/>
                      <w:szCs w:val="20"/>
                    </w:rPr>
                  </w:pPr>
                  <w:r>
                    <w:rPr>
                      <w:rFonts w:ascii="Calibri" w:hAnsi="Calibri"/>
                      <w:szCs w:val="20"/>
                    </w:rPr>
                    <w:t>Check No.</w:t>
                  </w:r>
                </w:p>
              </w:tc>
            </w:tr>
          </w:tbl>
          <w:p w:rsidR="009A43D9" w:rsidRDefault="009A43D9" w14:paraId="3F82752B" w14:textId="77777777">
            <w:pPr>
              <w:widowControl w:val="0"/>
              <w:rPr>
                <w:rFonts w:ascii="Calibri" w:hAnsi="Calibri"/>
                <w:szCs w:val="20"/>
              </w:rPr>
            </w:pPr>
          </w:p>
          <w:p w:rsidR="009A43D9" w:rsidRDefault="00D40D51" w14:paraId="3DB2FAAC" w14:textId="77777777">
            <w:pPr>
              <w:widowControl w:val="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c>
                <w:tcPr>
                  <w:tcW w:w="2285" w:type="dxa"/>
                  <w:tcBorders>
                    <w:top w:val="single" w:color="000000" w:sz="4" w:space="0"/>
                    <w:left w:val="single" w:color="000000" w:sz="4" w:space="0"/>
                    <w:bottom w:val="single" w:color="000000" w:sz="4" w:space="0"/>
                  </w:tcBorders>
                </w:tcPr>
                <w:p w:rsidR="009A43D9" w:rsidRDefault="00D40D51" w14:paraId="7A8BAA5F" w14:textId="77777777">
                  <w:pPr>
                    <w:pStyle w:val="TableContents"/>
                    <w:widowControl w:val="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tcPr>
                <w:p w:rsidR="009A43D9" w:rsidRDefault="00D40D51" w14:paraId="5BF0E8A5" w14:textId="77777777">
                  <w:pPr>
                    <w:pStyle w:val="TableContents"/>
                    <w:widowControl w:val="0"/>
                    <w:rPr>
                      <w:rFonts w:ascii="Calibri" w:hAnsi="Calibri"/>
                      <w:b/>
                      <w:bCs/>
                      <w:szCs w:val="20"/>
                    </w:rPr>
                  </w:pPr>
                  <w:r>
                    <w:rPr>
                      <w:rFonts w:ascii="Calibri" w:hAnsi="Calibri"/>
                      <w:b/>
                      <w:bCs/>
                      <w:szCs w:val="20"/>
                    </w:rPr>
                    <w:t>Staging table</w:t>
                  </w:r>
                </w:p>
              </w:tc>
            </w:tr>
            <w:tr w:rsidR="009A43D9" w14:paraId="55D1309B" w14:textId="77777777">
              <w:tc>
                <w:tcPr>
                  <w:tcW w:w="2285" w:type="dxa"/>
                  <w:tcBorders>
                    <w:left w:val="single" w:color="000000" w:sz="4" w:space="0"/>
                    <w:bottom w:val="single" w:color="000000" w:sz="4" w:space="0"/>
                  </w:tcBorders>
                </w:tcPr>
                <w:p w:rsidR="009A43D9" w:rsidRDefault="00D40D51" w14:paraId="0F540317"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rPr>
                      <w:rFonts w:ascii="Calibri" w:hAnsi="Calibri"/>
                      <w:szCs w:val="20"/>
                    </w:rPr>
                  </w:pPr>
                  <w:r>
                    <w:rPr>
                      <w:rFonts w:ascii="Calibri" w:hAnsi="Calibri"/>
                      <w:szCs w:val="20"/>
                    </w:rPr>
                    <w:t>Upload payment filename</w:t>
                  </w:r>
                </w:p>
              </w:tc>
            </w:tr>
            <w:tr w:rsidR="009A43D9" w14:paraId="1D14D28F" w14:textId="77777777">
              <w:tc>
                <w:tcPr>
                  <w:tcW w:w="2285" w:type="dxa"/>
                  <w:tcBorders>
                    <w:left w:val="single" w:color="000000" w:sz="4" w:space="0"/>
                    <w:bottom w:val="single" w:color="000000" w:sz="4" w:space="0"/>
                  </w:tcBorders>
                </w:tcPr>
                <w:p w:rsidR="009A43D9" w:rsidRDefault="00D40D51" w14:paraId="16D8BA48" w14:textId="77777777">
                  <w:pPr>
                    <w:pStyle w:val="TableContents"/>
                    <w:widowControl w:val="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rPr>
                      <w:rFonts w:ascii="Calibri" w:hAnsi="Calibri"/>
                      <w:szCs w:val="20"/>
                    </w:rPr>
                  </w:pPr>
                  <w:r>
                    <w:rPr>
                      <w:rFonts w:ascii="Calibri" w:hAnsi="Calibri"/>
                      <w:szCs w:val="20"/>
                    </w:rPr>
                    <w:t>Transaction Number</w:t>
                  </w:r>
                </w:p>
              </w:tc>
            </w:tr>
            <w:tr w:rsidR="009A43D9" w14:paraId="3E976DD9" w14:textId="77777777">
              <w:tc>
                <w:tcPr>
                  <w:tcW w:w="2285" w:type="dxa"/>
                  <w:tcBorders>
                    <w:left w:val="single" w:color="000000" w:sz="4" w:space="0"/>
                    <w:bottom w:val="single" w:color="000000" w:sz="4" w:space="0"/>
                  </w:tcBorders>
                </w:tcPr>
                <w:p w:rsidR="009A43D9" w:rsidRDefault="00D40D51" w14:paraId="615D99DF" w14:textId="77777777">
                  <w:pPr>
                    <w:pStyle w:val="TableContents"/>
                    <w:widowControl w:val="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0E359249" w14:textId="77777777">
              <w:tc>
                <w:tcPr>
                  <w:tcW w:w="2285" w:type="dxa"/>
                  <w:tcBorders>
                    <w:left w:val="single" w:color="000000" w:sz="4" w:space="0"/>
                    <w:bottom w:val="single" w:color="000000" w:sz="4" w:space="0"/>
                  </w:tcBorders>
                </w:tcPr>
                <w:p w:rsidR="009A43D9" w:rsidRDefault="00D40D51" w14:paraId="7C4385BD" w14:textId="77777777">
                  <w:pPr>
                    <w:pStyle w:val="TableContents"/>
                    <w:widowControl w:val="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rPr>
                      <w:rFonts w:ascii="Calibri" w:hAnsi="Calibri"/>
                      <w:szCs w:val="20"/>
                    </w:rPr>
                  </w:pPr>
                  <w:r>
                    <w:rPr>
                      <w:rFonts w:ascii="Calibri" w:hAnsi="Calibri"/>
                      <w:szCs w:val="20"/>
                    </w:rPr>
                    <w:t>Amount Paid</w:t>
                  </w:r>
                </w:p>
              </w:tc>
            </w:tr>
            <w:tr w:rsidR="009A43D9" w14:paraId="72DB8E9C" w14:textId="77777777">
              <w:tc>
                <w:tcPr>
                  <w:tcW w:w="2285" w:type="dxa"/>
                  <w:tcBorders>
                    <w:left w:val="single" w:color="000000" w:sz="4" w:space="0"/>
                    <w:bottom w:val="single" w:color="000000" w:sz="4" w:space="0"/>
                  </w:tcBorders>
                </w:tcPr>
                <w:p w:rsidR="009A43D9" w:rsidRDefault="00D40D51" w14:paraId="7F06C5D1" w14:textId="77777777">
                  <w:pPr>
                    <w:pStyle w:val="TableContents"/>
                    <w:widowControl w:val="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rPr>
                      <w:rFonts w:ascii="Calibri" w:hAnsi="Calibri"/>
                      <w:szCs w:val="20"/>
                    </w:rPr>
                  </w:pPr>
                </w:p>
              </w:tc>
            </w:tr>
            <w:tr w:rsidR="009A43D9" w14:paraId="5F23FE5D" w14:textId="77777777">
              <w:tc>
                <w:tcPr>
                  <w:tcW w:w="2285" w:type="dxa"/>
                  <w:tcBorders>
                    <w:left w:val="single" w:color="000000" w:sz="4" w:space="0"/>
                    <w:bottom w:val="single" w:color="000000" w:sz="4" w:space="0"/>
                  </w:tcBorders>
                </w:tcPr>
                <w:p w:rsidR="009A43D9" w:rsidRDefault="00D40D51" w14:paraId="2F619143" w14:textId="77777777">
                  <w:pPr>
                    <w:pStyle w:val="TableContents"/>
                    <w:widowControl w:val="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rPr>
                      <w:rFonts w:ascii="Calibri" w:hAnsi="Calibri"/>
                      <w:szCs w:val="20"/>
                    </w:rPr>
                  </w:pPr>
                  <w:r>
                    <w:rPr>
                      <w:rFonts w:ascii="Calibri" w:hAnsi="Calibri"/>
                      <w:szCs w:val="20"/>
                    </w:rPr>
                    <w:t>Reference Number</w:t>
                  </w:r>
                </w:p>
              </w:tc>
            </w:tr>
            <w:tr w:rsidR="009A43D9" w14:paraId="69010DDA" w14:textId="77777777">
              <w:tc>
                <w:tcPr>
                  <w:tcW w:w="2285" w:type="dxa"/>
                  <w:tcBorders>
                    <w:left w:val="single" w:color="000000" w:sz="4" w:space="0"/>
                    <w:bottom w:val="single" w:color="000000" w:sz="4" w:space="0"/>
                  </w:tcBorders>
                </w:tcPr>
                <w:p w:rsidR="009A43D9" w:rsidRDefault="00D40D51" w14:paraId="04A8F583"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rPr>
                      <w:rFonts w:ascii="Calibri" w:hAnsi="Calibri"/>
                      <w:szCs w:val="20"/>
                    </w:rPr>
                  </w:pPr>
                  <w:r>
                    <w:rPr>
                      <w:rFonts w:ascii="Calibri" w:hAnsi="Calibri"/>
                      <w:szCs w:val="20"/>
                    </w:rPr>
                    <w:t>Assured</w:t>
                  </w:r>
                </w:p>
              </w:tc>
            </w:tr>
            <w:tr w:rsidR="009A43D9" w14:paraId="30C7D6F8" w14:textId="77777777">
              <w:trPr>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rPr>
                      <w:rFonts w:ascii="Calibri" w:hAnsi="Calibri"/>
                      <w:szCs w:val="20"/>
                    </w:rPr>
                  </w:pPr>
                  <w:r>
                    <w:rPr>
                      <w:rFonts w:ascii="Calibri" w:hAnsi="Calibri"/>
                      <w:szCs w:val="20"/>
                    </w:rPr>
                    <w:t>PN Number</w:t>
                  </w:r>
                </w:p>
              </w:tc>
            </w:tr>
            <w:tr w:rsidR="009A43D9" w14:paraId="1B1419B7" w14:textId="77777777">
              <w:trPr>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widowControl w:val="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widowControl w:val="0"/>
                    <w:rPr>
                      <w:rFonts w:ascii="Calibri" w:hAnsi="Calibri"/>
                      <w:szCs w:val="20"/>
                    </w:rPr>
                  </w:pPr>
                  <w:r>
                    <w:rPr>
                      <w:rFonts w:ascii="Calibri" w:hAnsi="Calibri"/>
                      <w:szCs w:val="20"/>
                    </w:rPr>
                    <w:t>Corp. Dept</w:t>
                  </w:r>
                </w:p>
              </w:tc>
            </w:tr>
            <w:tr w:rsidR="009A43D9" w14:paraId="7A967293" w14:textId="77777777">
              <w:trPr>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widowControl w:val="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widowControl w:val="0"/>
                    <w:rPr>
                      <w:rFonts w:ascii="Calibri" w:hAnsi="Calibri"/>
                      <w:szCs w:val="20"/>
                    </w:rPr>
                  </w:pPr>
                  <w:r>
                    <w:rPr>
                      <w:rFonts w:ascii="Calibri" w:hAnsi="Calibri"/>
                      <w:szCs w:val="20"/>
                    </w:rPr>
                    <w:t>Risk Code</w:t>
                  </w:r>
                </w:p>
              </w:tc>
            </w:tr>
            <w:tr w:rsidR="009A43D9" w14:paraId="2E4FEDC1" w14:textId="77777777">
              <w:trPr>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rPr>
                      <w:rFonts w:ascii="Calibri" w:hAnsi="Calibri"/>
                      <w:szCs w:val="20"/>
                    </w:rPr>
                  </w:pPr>
                  <w:r>
                    <w:rPr>
                      <w:rFonts w:ascii="Calibri" w:hAnsi="Calibri"/>
                      <w:szCs w:val="20"/>
                    </w:rPr>
                    <w:t>Remarks</w:t>
                  </w:r>
                </w:p>
              </w:tc>
            </w:tr>
          </w:tbl>
          <w:p w:rsidR="009A43D9" w:rsidRDefault="009A43D9" w14:paraId="1EEB5C65" w14:textId="77777777">
            <w:pPr>
              <w:widowControl w:val="0"/>
              <w:rPr>
                <w:rFonts w:ascii="Calibri" w:hAnsi="Calibri"/>
                <w:szCs w:val="20"/>
              </w:rPr>
            </w:pPr>
          </w:p>
          <w:p w:rsidR="009A43D9" w:rsidRDefault="00D40D51" w14:paraId="69CE20D7" w14:textId="77777777">
            <w:pPr>
              <w:widowControl w:val="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c>
                <w:tcPr>
                  <w:tcW w:w="2285" w:type="dxa"/>
                  <w:tcBorders>
                    <w:top w:val="single" w:color="000000" w:sz="4" w:space="0"/>
                    <w:left w:val="single" w:color="000000" w:sz="4" w:space="0"/>
                    <w:bottom w:val="single" w:color="000000" w:sz="4" w:space="0"/>
                  </w:tcBorders>
                </w:tcPr>
                <w:p w:rsidR="009A43D9" w:rsidRDefault="00D40D51" w14:paraId="57DCAA2D" w14:textId="77777777">
                  <w:pPr>
                    <w:pStyle w:val="TableContents"/>
                    <w:widowControl w:val="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tcPr>
                <w:p w:rsidR="009A43D9" w:rsidRDefault="00D40D51" w14:paraId="4636EFC6" w14:textId="77777777">
                  <w:pPr>
                    <w:pStyle w:val="TableContents"/>
                    <w:widowControl w:val="0"/>
                    <w:rPr>
                      <w:rFonts w:ascii="Calibri" w:hAnsi="Calibri"/>
                      <w:b/>
                      <w:bCs/>
                      <w:szCs w:val="20"/>
                    </w:rPr>
                  </w:pPr>
                  <w:r>
                    <w:rPr>
                      <w:rFonts w:ascii="Calibri" w:hAnsi="Calibri"/>
                      <w:b/>
                      <w:bCs/>
                      <w:szCs w:val="20"/>
                    </w:rPr>
                    <w:t>Staging table</w:t>
                  </w:r>
                </w:p>
              </w:tc>
            </w:tr>
            <w:tr w:rsidR="009A43D9" w14:paraId="405820C4" w14:textId="77777777">
              <w:tc>
                <w:tcPr>
                  <w:tcW w:w="2285" w:type="dxa"/>
                  <w:tcBorders>
                    <w:left w:val="single" w:color="000000" w:sz="4" w:space="0"/>
                    <w:bottom w:val="single" w:color="000000" w:sz="4" w:space="0"/>
                  </w:tcBorders>
                </w:tcPr>
                <w:p w:rsidR="009A43D9" w:rsidRDefault="00D40D51" w14:paraId="66F46764"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rPr>
                      <w:rFonts w:ascii="Calibri" w:hAnsi="Calibri"/>
                      <w:szCs w:val="20"/>
                    </w:rPr>
                  </w:pPr>
                  <w:r>
                    <w:rPr>
                      <w:rFonts w:ascii="Calibri" w:hAnsi="Calibri"/>
                      <w:szCs w:val="20"/>
                    </w:rPr>
                    <w:t>Transaction Date</w:t>
                  </w:r>
                </w:p>
              </w:tc>
            </w:tr>
            <w:tr w:rsidR="009A43D9" w14:paraId="730C9637" w14:textId="77777777">
              <w:tc>
                <w:tcPr>
                  <w:tcW w:w="2285" w:type="dxa"/>
                  <w:tcBorders>
                    <w:left w:val="single" w:color="000000" w:sz="4" w:space="0"/>
                    <w:bottom w:val="single" w:color="000000" w:sz="4" w:space="0"/>
                  </w:tcBorders>
                </w:tcPr>
                <w:p w:rsidR="009A43D9" w:rsidRDefault="00D40D51" w14:paraId="020D7E46" w14:textId="77777777">
                  <w:pPr>
                    <w:pStyle w:val="TableContents"/>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rPr>
                      <w:rFonts w:ascii="Calibri" w:hAnsi="Calibri"/>
                      <w:szCs w:val="20"/>
                    </w:rPr>
                  </w:pPr>
                  <w:r>
                    <w:rPr>
                      <w:rFonts w:ascii="Calibri" w:hAnsi="Calibri"/>
                      <w:szCs w:val="20"/>
                    </w:rPr>
                    <w:t>BP Filename</w:t>
                  </w:r>
                </w:p>
              </w:tc>
            </w:tr>
            <w:tr w:rsidR="009A43D9" w14:paraId="05D352F4" w14:textId="77777777">
              <w:tc>
                <w:tcPr>
                  <w:tcW w:w="2285" w:type="dxa"/>
                  <w:tcBorders>
                    <w:left w:val="single" w:color="000000" w:sz="4" w:space="0"/>
                    <w:bottom w:val="single" w:color="000000" w:sz="4" w:space="0"/>
                  </w:tcBorders>
                </w:tcPr>
                <w:p w:rsidR="009A43D9" w:rsidRDefault="00D40D51" w14:paraId="01D16284" w14:textId="77777777">
                  <w:pPr>
                    <w:pStyle w:val="TableContents"/>
                    <w:widowControl w:val="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rPr>
                      <w:rFonts w:ascii="Calibri" w:hAnsi="Calibri"/>
                      <w:szCs w:val="20"/>
                    </w:rPr>
                  </w:pPr>
                  <w:r>
                    <w:rPr>
                      <w:rFonts w:ascii="Calibri" w:hAnsi="Calibri"/>
                      <w:szCs w:val="20"/>
                    </w:rPr>
                    <w:t>Transaction No</w:t>
                  </w:r>
                </w:p>
              </w:tc>
            </w:tr>
            <w:tr w:rsidR="009A43D9" w14:paraId="61A1F615" w14:textId="77777777">
              <w:tc>
                <w:tcPr>
                  <w:tcW w:w="2285" w:type="dxa"/>
                  <w:tcBorders>
                    <w:left w:val="single" w:color="000000" w:sz="4" w:space="0"/>
                    <w:bottom w:val="single" w:color="000000" w:sz="4" w:space="0"/>
                  </w:tcBorders>
                </w:tcPr>
                <w:p w:rsidR="009A43D9" w:rsidRDefault="00D40D51" w14:paraId="4A06C6AE" w14:textId="77777777">
                  <w:pPr>
                    <w:pStyle w:val="TableContents"/>
                    <w:widowControl w:val="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rPr>
                      <w:rFonts w:ascii="Calibri" w:hAnsi="Calibri"/>
                      <w:szCs w:val="20"/>
                    </w:rPr>
                  </w:pPr>
                  <w:r>
                    <w:rPr>
                      <w:rFonts w:ascii="Calibri" w:hAnsi="Calibri"/>
                      <w:szCs w:val="20"/>
                    </w:rPr>
                    <w:t>Amount Paid</w:t>
                  </w:r>
                </w:p>
              </w:tc>
            </w:tr>
            <w:tr w:rsidR="009A43D9" w14:paraId="1580A640" w14:textId="77777777">
              <w:tc>
                <w:tcPr>
                  <w:tcW w:w="2285" w:type="dxa"/>
                  <w:tcBorders>
                    <w:left w:val="single" w:color="000000" w:sz="4" w:space="0"/>
                    <w:bottom w:val="single" w:color="000000" w:sz="4" w:space="0"/>
                  </w:tcBorders>
                </w:tcPr>
                <w:p w:rsidR="009A43D9" w:rsidRDefault="00D40D51" w14:paraId="704F4F5D" w14:textId="77777777">
                  <w:pPr>
                    <w:pStyle w:val="TableContents"/>
                    <w:widowControl w:val="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rPr>
                      <w:rFonts w:ascii="Calibri" w:hAnsi="Calibri"/>
                      <w:szCs w:val="20"/>
                    </w:rPr>
                  </w:pPr>
                  <w:r>
                    <w:rPr>
                      <w:rFonts w:ascii="Calibri" w:hAnsi="Calibri"/>
                      <w:szCs w:val="20"/>
                    </w:rPr>
                    <w:t>Payment Type</w:t>
                  </w:r>
                </w:p>
              </w:tc>
            </w:tr>
            <w:tr w:rsidR="009A43D9" w14:paraId="1065CEB1" w14:textId="77777777">
              <w:tc>
                <w:tcPr>
                  <w:tcW w:w="2285" w:type="dxa"/>
                  <w:tcBorders>
                    <w:left w:val="single" w:color="000000" w:sz="4" w:space="0"/>
                    <w:bottom w:val="single" w:color="000000" w:sz="4" w:space="0"/>
                  </w:tcBorders>
                </w:tcPr>
                <w:p w:rsidR="009A43D9" w:rsidRDefault="00D40D51" w14:paraId="1ACE285C" w14:textId="77777777">
                  <w:pPr>
                    <w:pStyle w:val="TableContents"/>
                    <w:widowControl w:val="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rPr>
                      <w:rFonts w:ascii="Calibri" w:hAnsi="Calibri"/>
                      <w:szCs w:val="20"/>
                    </w:rPr>
                  </w:pPr>
                  <w:r>
                    <w:rPr>
                      <w:rFonts w:ascii="Calibri" w:hAnsi="Calibri"/>
                      <w:szCs w:val="20"/>
                    </w:rPr>
                    <w:t>Payor</w:t>
                  </w:r>
                </w:p>
              </w:tc>
            </w:tr>
            <w:tr w:rsidR="009A43D9" w14:paraId="79A3ECA7" w14:textId="77777777">
              <w:tc>
                <w:tcPr>
                  <w:tcW w:w="2285" w:type="dxa"/>
                  <w:tcBorders>
                    <w:left w:val="single" w:color="000000" w:sz="4" w:space="0"/>
                    <w:bottom w:val="single" w:color="000000" w:sz="4" w:space="0"/>
                  </w:tcBorders>
                </w:tcPr>
                <w:p w:rsidR="009A43D9" w:rsidRDefault="00D40D51" w14:paraId="0C71355C" w14:textId="77777777">
                  <w:pPr>
                    <w:pStyle w:val="TableContents"/>
                    <w:widowControl w:val="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rPr>
                      <w:rFonts w:ascii="Calibri" w:hAnsi="Calibri"/>
                      <w:szCs w:val="20"/>
                    </w:rPr>
                  </w:pPr>
                  <w:r>
                    <w:rPr>
                      <w:rFonts w:ascii="Calibri" w:hAnsi="Calibri"/>
                      <w:szCs w:val="20"/>
                    </w:rPr>
                    <w:t>Account Ref No</w:t>
                  </w:r>
                </w:p>
              </w:tc>
            </w:tr>
            <w:tr w:rsidR="009A43D9" w14:paraId="46BF67EF" w14:textId="77777777">
              <w:tc>
                <w:tcPr>
                  <w:tcW w:w="2285" w:type="dxa"/>
                  <w:tcBorders>
                    <w:left w:val="single" w:color="000000" w:sz="4" w:space="0"/>
                    <w:bottom w:val="single" w:color="000000" w:sz="4" w:space="0"/>
                  </w:tcBorders>
                </w:tcPr>
                <w:p w:rsidR="009A43D9" w:rsidRDefault="00D40D51" w14:paraId="340B3012"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rPr>
                      <w:rFonts w:ascii="Calibri" w:hAnsi="Calibri"/>
                      <w:szCs w:val="20"/>
                    </w:rPr>
                  </w:pPr>
                  <w:r>
                    <w:rPr>
                      <w:rFonts w:ascii="Calibri" w:hAnsi="Calibri"/>
                      <w:szCs w:val="20"/>
                    </w:rPr>
                    <w:t>Assured</w:t>
                  </w:r>
                </w:p>
              </w:tc>
            </w:tr>
            <w:tr w:rsidR="009A43D9" w14:paraId="2440270D" w14:textId="77777777">
              <w:tc>
                <w:tcPr>
                  <w:tcW w:w="2285" w:type="dxa"/>
                  <w:tcBorders>
                    <w:left w:val="single" w:color="000000" w:sz="4" w:space="0"/>
                    <w:bottom w:val="single" w:color="000000" w:sz="4" w:space="0"/>
                  </w:tcBorders>
                </w:tcPr>
                <w:p w:rsidR="009A43D9" w:rsidRDefault="00D40D51" w14:paraId="360432CA" w14:textId="77777777">
                  <w:pPr>
                    <w:pStyle w:val="TableContents"/>
                    <w:widowControl w:val="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widowControl w:val="0"/>
                    <w:rPr>
                      <w:rFonts w:ascii="Calibri" w:hAnsi="Calibri"/>
                      <w:szCs w:val="20"/>
                    </w:rPr>
                  </w:pPr>
                  <w:r>
                    <w:rPr>
                      <w:rFonts w:ascii="Calibri" w:hAnsi="Calibri"/>
                      <w:szCs w:val="20"/>
                    </w:rPr>
                    <w:t>EBIX_RefNo</w:t>
                  </w:r>
                </w:p>
              </w:tc>
            </w:tr>
            <w:tr w:rsidR="009A43D9" w14:paraId="3CAE0908" w14:textId="77777777">
              <w:tc>
                <w:tcPr>
                  <w:tcW w:w="2285" w:type="dxa"/>
                  <w:tcBorders>
                    <w:left w:val="single" w:color="000000" w:sz="4" w:space="0"/>
                    <w:bottom w:val="single" w:color="000000" w:sz="4" w:space="0"/>
                  </w:tcBorders>
                </w:tcPr>
                <w:p w:rsidR="009A43D9" w:rsidRDefault="00D40D51" w14:paraId="2E656322" w14:textId="77777777">
                  <w:pPr>
                    <w:pStyle w:val="TableContents"/>
                    <w:widowControl w:val="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widowControl w:val="0"/>
                    <w:rPr>
                      <w:rFonts w:ascii="Calibri" w:hAnsi="Calibri"/>
                      <w:szCs w:val="20"/>
                    </w:rPr>
                  </w:pPr>
                  <w:r>
                    <w:rPr>
                      <w:rFonts w:ascii="Calibri" w:hAnsi="Calibri"/>
                      <w:szCs w:val="20"/>
                    </w:rPr>
                    <w:t>Logged By</w:t>
                  </w:r>
                </w:p>
              </w:tc>
            </w:tr>
            <w:tr w:rsidR="009A43D9" w14:paraId="274345E8" w14:textId="77777777">
              <w:tc>
                <w:tcPr>
                  <w:tcW w:w="2285" w:type="dxa"/>
                  <w:tcBorders>
                    <w:left w:val="single" w:color="000000" w:sz="4" w:space="0"/>
                    <w:bottom w:val="single" w:color="000000" w:sz="4" w:space="0"/>
                  </w:tcBorders>
                </w:tcPr>
                <w:p w:rsidR="009A43D9" w:rsidRDefault="00D40D51" w14:paraId="4821E274" w14:textId="77777777">
                  <w:pPr>
                    <w:pStyle w:val="TableContents"/>
                    <w:widowControl w:val="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rPr>
                      <w:rFonts w:ascii="Calibri" w:hAnsi="Calibri"/>
                      <w:szCs w:val="20"/>
                    </w:rPr>
                  </w:pPr>
                  <w:r>
                    <w:rPr>
                      <w:rFonts w:ascii="Calibri" w:hAnsi="Calibri"/>
                      <w:szCs w:val="20"/>
                    </w:rPr>
                    <w:t>Requestor</w:t>
                  </w:r>
                </w:p>
              </w:tc>
            </w:tr>
          </w:tbl>
          <w:p w:rsidR="009A43D9" w:rsidRDefault="009A43D9" w14:paraId="44D1216F" w14:textId="77777777">
            <w:pPr>
              <w:widowControl w:val="0"/>
              <w:rPr>
                <w:rFonts w:ascii="Calibri" w:hAnsi="Calibri" w:eastAsia="Calibri" w:cs="Calibri"/>
                <w:b/>
                <w:bCs/>
                <w:color w:val="000000"/>
                <w:szCs w:val="20"/>
              </w:rPr>
            </w:pPr>
          </w:p>
          <w:p w:rsidR="009A43D9" w:rsidP="43591555" w:rsidRDefault="00D40D51" w14:paraId="4256D8A7" w14:textId="56DDD145">
            <w:pPr>
              <w:pStyle w:val="Normal"/>
              <w:widowControl w:val="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rPr>
                <w:rFonts w:ascii="Calibri" w:hAnsi="Calibri"/>
                <w:szCs w:val="20"/>
              </w:rPr>
            </w:pPr>
          </w:p>
          <w:p w:rsidR="009A43D9" w:rsidRDefault="00D40D51" w14:paraId="3E5FB5B0" w14:textId="77777777">
            <w:pPr>
              <w:widowControl w:val="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c>
                <w:tcPr>
                  <w:tcW w:w="2496" w:type="dxa"/>
                  <w:gridSpan w:val="2"/>
                  <w:tcBorders>
                    <w:top w:val="single" w:color="000000" w:themeColor="text1" w:sz="4" w:space="0"/>
                    <w:left w:val="single" w:color="000000" w:themeColor="text1" w:sz="4" w:space="0"/>
                    <w:bottom w:val="single" w:color="000000" w:themeColor="text1" w:sz="4" w:space="0"/>
                  </w:tcBorders>
                  <w:tcMar/>
                </w:tcPr>
                <w:p w:rsidR="009A43D9" w:rsidRDefault="00D40D51" w14:paraId="288DEF92"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tcPr>
                <w:p w:rsidR="009A43D9" w:rsidRDefault="00D40D51" w14:paraId="562A15FE" w14:textId="77777777">
                  <w:pPr>
                    <w:pStyle w:val="TableContents"/>
                    <w:widowControl w:val="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5CE446E2" w14:textId="77777777">
                  <w:pPr>
                    <w:pStyle w:val="TableContents"/>
                    <w:widowControl w:val="0"/>
                    <w:rPr>
                      <w:rFonts w:ascii="Calibri" w:hAnsi="Calibri"/>
                      <w:b/>
                      <w:bCs/>
                      <w:szCs w:val="20"/>
                    </w:rPr>
                  </w:pPr>
                  <w:r>
                    <w:rPr>
                      <w:rFonts w:ascii="Calibri" w:hAnsi="Calibri"/>
                      <w:b/>
                      <w:bCs/>
                      <w:szCs w:val="20"/>
                    </w:rPr>
                    <w:t>Action</w:t>
                  </w:r>
                </w:p>
              </w:tc>
            </w:tr>
            <w:tr w:rsidR="009A43D9" w:rsidTr="4295A02F" w14:paraId="5ABA376A" w14:textId="77777777">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rPr>
                      <w:rFonts w:ascii="Calibri" w:hAnsi="Calibri"/>
                      <w:szCs w:val="20"/>
                    </w:rPr>
                  </w:pPr>
                </w:p>
              </w:tc>
            </w:tr>
            <w:tr w:rsidR="009A43D9" w:rsidTr="4295A02F" w14:paraId="5ACA9F32" w14:textId="77777777">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rPr>
                      <w:rFonts w:ascii="Calibri" w:hAnsi="Calibri"/>
                      <w:sz w:val="18"/>
                      <w:szCs w:val="18"/>
                    </w:rPr>
                  </w:pPr>
                  <w:r>
                    <w:rPr>
                      <w:rFonts w:ascii="Calibri" w:hAnsi="Calibri"/>
                      <w:sz w:val="18"/>
                      <w:szCs w:val="18"/>
                    </w:rPr>
                    <w:t>BDO BILL</w:t>
                  </w:r>
                </w:p>
                <w:p w:rsidR="009A43D9" w:rsidRDefault="00D40D51" w14:paraId="4171618D" w14:textId="77777777">
                  <w:pPr>
                    <w:widowControl w:val="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rPr>
                      <w:rFonts w:ascii="Calibri" w:hAnsi="Calibri"/>
                      <w:szCs w:val="20"/>
                    </w:rPr>
                  </w:pPr>
                  <w:r>
                    <w:rPr>
                      <w:rFonts w:ascii="Calibri" w:hAnsi="Calibri"/>
                      <w:szCs w:val="20"/>
                    </w:rPr>
                    <w:t>or</w:t>
                  </w:r>
                </w:p>
                <w:p w:rsidR="009A43D9" w:rsidRDefault="00D40D51" w14:paraId="7CD7B7A3"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rPr>
                      <w:rFonts w:ascii="Calibri" w:hAnsi="Calibri"/>
                      <w:szCs w:val="20"/>
                    </w:rPr>
                  </w:pPr>
                  <w:r>
                    <w:rPr>
                      <w:rFonts w:ascii="Calibri" w:hAnsi="Calibri"/>
                      <w:szCs w:val="20"/>
                    </w:rPr>
                    <w:t>QPS Number</w:t>
                  </w:r>
                </w:p>
                <w:p w:rsidR="009A43D9" w:rsidRDefault="00D40D51" w14:paraId="63B7E620" w14:textId="77777777">
                  <w:pPr>
                    <w:pStyle w:val="TableContents"/>
                    <w:widowControl w:val="0"/>
                    <w:rPr>
                      <w:rFonts w:ascii="Calibri" w:hAnsi="Calibri"/>
                      <w:szCs w:val="20"/>
                    </w:rPr>
                  </w:pPr>
                  <w:r>
                    <w:rPr>
                      <w:rFonts w:ascii="Calibri" w:hAnsi="Calibri"/>
                      <w:szCs w:val="20"/>
                    </w:rPr>
                    <w:t>ISYS Number</w:t>
                  </w:r>
                </w:p>
                <w:p w:rsidR="009A43D9" w:rsidRDefault="00D40D51" w14:paraId="7D078F26" w14:textId="77777777">
                  <w:pPr>
                    <w:pStyle w:val="TableContents"/>
                    <w:widowControl w:val="0"/>
                    <w:rPr>
                      <w:rFonts w:ascii="Calibri" w:hAnsi="Calibri"/>
                      <w:szCs w:val="20"/>
                    </w:rPr>
                  </w:pPr>
                  <w:r>
                    <w:rPr>
                      <w:rFonts w:ascii="Calibri" w:hAnsi="Calibri"/>
                      <w:szCs w:val="20"/>
                    </w:rPr>
                    <w:t>Ebix Number</w:t>
                  </w:r>
                </w:p>
                <w:p w:rsidR="009A43D9" w:rsidRDefault="00D40D51" w14:paraId="4D86D0BF"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rPr>
                      <w:rFonts w:ascii="Calibri" w:hAnsi="Calibri"/>
                      <w:szCs w:val="20"/>
                    </w:rPr>
                  </w:pPr>
                  <w:r>
                    <w:rPr>
                      <w:rFonts w:ascii="Calibri" w:hAnsi="Calibri"/>
                      <w:szCs w:val="20"/>
                    </w:rPr>
                    <w:t>QPS Number</w:t>
                  </w:r>
                </w:p>
                <w:p w:rsidR="009A43D9" w:rsidRDefault="00D40D51" w14:paraId="21FCB9C2" w14:textId="77777777">
                  <w:pPr>
                    <w:pStyle w:val="TableContents"/>
                    <w:widowControl w:val="0"/>
                    <w:rPr>
                      <w:rFonts w:ascii="Calibri" w:hAnsi="Calibri"/>
                      <w:szCs w:val="20"/>
                    </w:rPr>
                  </w:pPr>
                  <w:r>
                    <w:rPr>
                      <w:rFonts w:ascii="Calibri" w:hAnsi="Calibri"/>
                      <w:szCs w:val="20"/>
                    </w:rPr>
                    <w:t>ISYS Number</w:t>
                  </w:r>
                </w:p>
                <w:p w:rsidR="009A43D9" w:rsidRDefault="00D40D51" w14:paraId="77F62D7C" w14:textId="77777777">
                  <w:pPr>
                    <w:pStyle w:val="TableContents"/>
                    <w:widowControl w:val="0"/>
                    <w:rPr>
                      <w:rFonts w:ascii="Calibri" w:hAnsi="Calibri"/>
                      <w:szCs w:val="20"/>
                    </w:rPr>
                  </w:pPr>
                  <w:r>
                    <w:rPr>
                      <w:rFonts w:ascii="Calibri" w:hAnsi="Calibri"/>
                      <w:szCs w:val="20"/>
                    </w:rPr>
                    <w:t>Ebix Number</w:t>
                  </w:r>
                </w:p>
                <w:p w:rsidR="009A43D9" w:rsidRDefault="00D40D51" w14:paraId="2062DDA7"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pPr>
                  <w:r>
                    <w:rPr>
                      <w:rFonts w:ascii="Calibri" w:hAnsi="Calibri"/>
                      <w:szCs w:val="20"/>
                    </w:rPr>
                    <w:t>Tag as “Matched”. Apply Payment to the corresponding Account  Number</w:t>
                  </w:r>
                </w:p>
              </w:tc>
            </w:tr>
            <w:tr w:rsidR="009A43D9" w:rsidTr="4295A02F" w14:paraId="715A8B84" w14:textId="77777777">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widowControl w:val="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widowControl w:val="0"/>
                  </w:pPr>
                  <w:r>
                    <w:rPr>
                      <w:rFonts w:ascii="Calibri" w:hAnsi="Calibri"/>
                      <w:szCs w:val="20"/>
                    </w:rPr>
                    <w:t>Invoice Number</w:t>
                  </w:r>
                </w:p>
                <w:p w:rsidR="009A43D9" w:rsidRDefault="009A43D9" w14:paraId="3DD220FA" w14:textId="77777777">
                  <w:pPr>
                    <w:pStyle w:val="TableContents"/>
                    <w:widowControl w:val="0"/>
                    <w:rPr>
                      <w:rFonts w:ascii="Calibri" w:hAnsi="Calibri"/>
                      <w:szCs w:val="20"/>
                    </w:rPr>
                  </w:pPr>
                </w:p>
                <w:p w:rsidR="009A43D9" w:rsidRDefault="009A43D9" w14:paraId="7B186A81" w14:textId="77777777">
                  <w:pPr>
                    <w:pStyle w:val="TableContents"/>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widowControl w:val="0"/>
                    <w:rPr>
                      <w:rFonts w:ascii="Calibri" w:hAnsi="Calibri"/>
                      <w:szCs w:val="20"/>
                    </w:rPr>
                  </w:pPr>
                  <w:r>
                    <w:rPr>
                      <w:rFonts w:ascii="Calibri" w:hAnsi="Calibri"/>
                      <w:szCs w:val="20"/>
                    </w:rPr>
                    <w:t>QPS Number</w:t>
                  </w:r>
                </w:p>
                <w:p w:rsidR="009A43D9" w:rsidRDefault="00D40D51" w14:paraId="2404B0B2" w14:textId="77777777">
                  <w:pPr>
                    <w:pStyle w:val="TableContents"/>
                    <w:widowControl w:val="0"/>
                    <w:rPr>
                      <w:rFonts w:ascii="Calibri" w:hAnsi="Calibri"/>
                      <w:szCs w:val="20"/>
                    </w:rPr>
                  </w:pPr>
                  <w:r>
                    <w:rPr>
                      <w:rFonts w:ascii="Calibri" w:hAnsi="Calibri"/>
                      <w:szCs w:val="20"/>
                    </w:rPr>
                    <w:t>ISYS Number</w:t>
                  </w:r>
                </w:p>
                <w:p w:rsidR="009A43D9" w:rsidRDefault="00D40D51" w14:paraId="2B3981B1" w14:textId="77777777">
                  <w:pPr>
                    <w:pStyle w:val="TableContents"/>
                    <w:widowControl w:val="0"/>
                    <w:rPr>
                      <w:rFonts w:ascii="Calibri" w:hAnsi="Calibri"/>
                      <w:szCs w:val="20"/>
                    </w:rPr>
                  </w:pPr>
                  <w:r>
                    <w:rPr>
                      <w:rFonts w:ascii="Calibri" w:hAnsi="Calibri"/>
                      <w:szCs w:val="20"/>
                    </w:rPr>
                    <w:t>Ebix Number</w:t>
                  </w:r>
                </w:p>
                <w:p w:rsidR="009A43D9" w:rsidRDefault="00D40D51" w14:paraId="1137BC1A" w14:textId="77777777">
                  <w:pPr>
                    <w:pStyle w:val="TableContents"/>
                    <w:widowControl w:val="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c>
                <w:tcPr>
                  <w:tcW w:w="1246" w:type="dxa"/>
                  <w:vMerge/>
                  <w:tcBorders/>
                  <w:tcMar/>
                </w:tcPr>
                <w:p w:rsidR="009A43D9" w:rsidRDefault="009A43D9" w14:paraId="4F24943C" w14:textId="77777777">
                  <w:pPr>
                    <w:widowControl w:val="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widowControl w:val="0"/>
                    <w:rPr>
                      <w:rFonts w:ascii="Calibri" w:hAnsi="Calibri"/>
                      <w:szCs w:val="20"/>
                    </w:rPr>
                  </w:pPr>
                  <w:r>
                    <w:rPr>
                      <w:rFonts w:ascii="Calibri" w:hAnsi="Calibri"/>
                      <w:szCs w:val="20"/>
                    </w:rPr>
                    <w:t>PN Number</w:t>
                  </w:r>
                </w:p>
                <w:p w:rsidR="009A43D9" w:rsidRDefault="009A43D9" w14:paraId="6AD9664E" w14:textId="77777777">
                  <w:pPr>
                    <w:pStyle w:val="TableContents"/>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widowControl w:val="0"/>
                    <w:rPr>
                      <w:rFonts w:ascii="Calibri" w:hAnsi="Calibri"/>
                      <w:szCs w:val="20"/>
                    </w:rPr>
                  </w:pPr>
                  <w:r>
                    <w:rPr>
                      <w:rFonts w:ascii="Calibri" w:hAnsi="Calibri"/>
                      <w:szCs w:val="20"/>
                    </w:rPr>
                    <w:t>PN Number</w:t>
                  </w:r>
                </w:p>
                <w:p w:rsidR="009A43D9" w:rsidRDefault="00D40D51" w14:paraId="3B63E720"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widowControl w:val="0"/>
                  </w:pPr>
                </w:p>
              </w:tc>
            </w:tr>
            <w:tr w:rsidR="009A43D9" w:rsidTr="4295A02F" w14:paraId="36BF0008" w14:textId="77777777">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rPr>
                <w:rFonts w:ascii="Calibri" w:hAnsi="Calibri"/>
                <w:szCs w:val="20"/>
              </w:rPr>
            </w:pPr>
          </w:p>
          <w:p w:rsidR="009A43D9" w:rsidRDefault="00D40D51" w14:paraId="7906891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c>
                <w:tcPr>
                  <w:tcW w:w="2496" w:type="dxa"/>
                  <w:gridSpan w:val="2"/>
                  <w:tcBorders>
                    <w:top w:val="single" w:color="000000" w:sz="4" w:space="0"/>
                    <w:left w:val="single" w:color="000000" w:sz="4" w:space="0"/>
                    <w:bottom w:val="single" w:color="000000" w:sz="4" w:space="0"/>
                  </w:tcBorders>
                </w:tcPr>
                <w:p w:rsidR="009A43D9" w:rsidRDefault="00D40D51" w14:paraId="5AAEFA14"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tcPr>
                <w:p w:rsidR="009A43D9" w:rsidRDefault="00D40D51" w14:paraId="1D3415DE" w14:textId="77777777">
                  <w:pPr>
                    <w:pStyle w:val="TableContents"/>
                    <w:widowControl w:val="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tcPr>
                <w:p w:rsidR="009A43D9" w:rsidRDefault="00D40D51" w14:paraId="2DEDCF4F" w14:textId="77777777">
                  <w:pPr>
                    <w:pStyle w:val="TableContents"/>
                    <w:widowControl w:val="0"/>
                    <w:rPr>
                      <w:rFonts w:ascii="Calibri" w:hAnsi="Calibri"/>
                      <w:b/>
                      <w:bCs/>
                      <w:szCs w:val="20"/>
                    </w:rPr>
                  </w:pPr>
                  <w:r>
                    <w:rPr>
                      <w:rFonts w:ascii="Calibri" w:hAnsi="Calibri"/>
                      <w:b/>
                      <w:bCs/>
                      <w:szCs w:val="20"/>
                    </w:rPr>
                    <w:t>Action</w:t>
                  </w:r>
                </w:p>
              </w:tc>
            </w:tr>
            <w:tr w:rsidR="009A43D9" w14:paraId="077E1F64" w14:textId="77777777">
              <w:tc>
                <w:tcPr>
                  <w:tcW w:w="1246" w:type="dxa"/>
                  <w:tcBorders>
                    <w:left w:val="single" w:color="000000" w:sz="4" w:space="0"/>
                    <w:bottom w:val="single" w:color="000000" w:sz="4" w:space="0"/>
                  </w:tcBorders>
                </w:tcPr>
                <w:p w:rsidR="009A43D9" w:rsidRDefault="00D40D51" w14:paraId="307F3234"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rPr>
                      <w:rFonts w:ascii="Calibri" w:hAnsi="Calibri"/>
                      <w:szCs w:val="20"/>
                    </w:rPr>
                  </w:pPr>
                </w:p>
              </w:tc>
            </w:tr>
            <w:tr w:rsidR="009A43D9" w14:paraId="5AC826D2" w14:textId="77777777">
              <w:tc>
                <w:tcPr>
                  <w:tcW w:w="1246" w:type="dxa"/>
                  <w:tcBorders>
                    <w:left w:val="single" w:color="000000" w:sz="4" w:space="0"/>
                    <w:bottom w:val="single" w:color="000000" w:sz="4" w:space="0"/>
                  </w:tcBorders>
                </w:tcPr>
                <w:p w:rsidR="009A43D9" w:rsidRDefault="00D40D51" w14:paraId="311BA1F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rPr>
                      <w:rFonts w:ascii="Calibri" w:hAnsi="Calibri"/>
                      <w:szCs w:val="20"/>
                    </w:rPr>
                  </w:pPr>
                  <w:r>
                    <w:rPr>
                      <w:rFonts w:ascii="Calibri" w:hAnsi="Calibri"/>
                      <w:szCs w:val="20"/>
                    </w:rPr>
                    <w:t>QPS Number</w:t>
                  </w:r>
                </w:p>
                <w:p w:rsidR="009A43D9" w:rsidRDefault="00D40D51" w14:paraId="65B74E9C" w14:textId="77777777">
                  <w:pPr>
                    <w:pStyle w:val="TableContents"/>
                    <w:widowControl w:val="0"/>
                    <w:rPr>
                      <w:rFonts w:ascii="Calibri" w:hAnsi="Calibri"/>
                      <w:szCs w:val="20"/>
                    </w:rPr>
                  </w:pPr>
                  <w:r>
                    <w:rPr>
                      <w:rFonts w:ascii="Calibri" w:hAnsi="Calibri"/>
                      <w:szCs w:val="20"/>
                    </w:rPr>
                    <w:t>ISYS Number</w:t>
                  </w:r>
                </w:p>
                <w:p w:rsidR="009A43D9" w:rsidRDefault="00D40D51" w14:paraId="3744981F" w14:textId="77777777">
                  <w:pPr>
                    <w:pStyle w:val="TableContents"/>
                    <w:widowControl w:val="0"/>
                    <w:rPr>
                      <w:rFonts w:ascii="Calibri" w:hAnsi="Calibri"/>
                      <w:szCs w:val="20"/>
                    </w:rPr>
                  </w:pPr>
                  <w:r>
                    <w:rPr>
                      <w:rFonts w:ascii="Calibri" w:hAnsi="Calibri"/>
                      <w:szCs w:val="20"/>
                    </w:rPr>
                    <w:t>Ebix Number</w:t>
                  </w:r>
                </w:p>
                <w:p w:rsidR="009A43D9" w:rsidRDefault="00D40D51" w14:paraId="13026908"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rPr>
                      <w:rFonts w:ascii="Calibri" w:hAnsi="Calibri"/>
                      <w:szCs w:val="20"/>
                    </w:rPr>
                  </w:pPr>
                  <w:r>
                    <w:rPr>
                      <w:rFonts w:ascii="Calibri" w:hAnsi="Calibri"/>
                      <w:szCs w:val="20"/>
                    </w:rPr>
                    <w:t>Re-process until account is booked.</w:t>
                  </w:r>
                </w:p>
              </w:tc>
            </w:tr>
            <w:tr w:rsidR="009A43D9" w14:paraId="1A8A8449" w14:textId="77777777">
              <w:tc>
                <w:tcPr>
                  <w:tcW w:w="1246" w:type="dxa"/>
                  <w:tcBorders>
                    <w:left w:val="single" w:color="000000" w:sz="4" w:space="0"/>
                    <w:bottom w:val="single" w:color="000000" w:sz="4" w:space="0"/>
                  </w:tcBorders>
                </w:tcPr>
                <w:p w:rsidR="009A43D9" w:rsidRDefault="00D40D51" w14:paraId="41ECBFCF"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widowControl w:val="0"/>
                    <w:rPr>
                      <w:rFonts w:ascii="Calibri" w:hAnsi="Calibri"/>
                      <w:szCs w:val="20"/>
                    </w:rPr>
                  </w:pPr>
                  <w:r>
                    <w:rPr>
                      <w:rFonts w:ascii="Calibri" w:hAnsi="Calibri"/>
                      <w:szCs w:val="20"/>
                    </w:rPr>
                    <w:t>QPS Number</w:t>
                  </w:r>
                </w:p>
                <w:p w:rsidR="009A43D9" w:rsidRDefault="00D40D51" w14:paraId="60D04755" w14:textId="77777777">
                  <w:pPr>
                    <w:pStyle w:val="TableContents"/>
                    <w:widowControl w:val="0"/>
                    <w:rPr>
                      <w:rFonts w:ascii="Calibri" w:hAnsi="Calibri"/>
                      <w:szCs w:val="20"/>
                    </w:rPr>
                  </w:pPr>
                  <w:r>
                    <w:rPr>
                      <w:rFonts w:ascii="Calibri" w:hAnsi="Calibri"/>
                      <w:szCs w:val="20"/>
                    </w:rPr>
                    <w:t>ISYS Number</w:t>
                  </w:r>
                </w:p>
                <w:p w:rsidR="009A43D9" w:rsidRDefault="00D40D51" w14:paraId="35A54D23" w14:textId="77777777">
                  <w:pPr>
                    <w:pStyle w:val="TableContents"/>
                    <w:widowControl w:val="0"/>
                    <w:rPr>
                      <w:rFonts w:ascii="Calibri" w:hAnsi="Calibri"/>
                      <w:szCs w:val="20"/>
                    </w:rPr>
                  </w:pPr>
                  <w:r>
                    <w:rPr>
                      <w:rFonts w:ascii="Calibri" w:hAnsi="Calibri"/>
                      <w:szCs w:val="20"/>
                    </w:rPr>
                    <w:t>Ebix Number</w:t>
                  </w:r>
                </w:p>
                <w:p w:rsidR="009A43D9" w:rsidRDefault="00D40D51" w14:paraId="5F28BE65"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1FE20650" w14:textId="77777777">
                  <w:pPr>
                    <w:pStyle w:val="TableContents"/>
                    <w:widowControl w:val="0"/>
                  </w:pPr>
                  <w:r>
                    <w:rPr>
                      <w:rFonts w:ascii="Calibri" w:hAnsi="Calibri"/>
                      <w:szCs w:val="20"/>
                    </w:rPr>
                    <w:t>Re-process until account is booked.</w:t>
                  </w:r>
                </w:p>
              </w:tc>
            </w:tr>
            <w:tr w:rsidR="009A43D9" w14:paraId="72220494" w14:textId="77777777">
              <w:tc>
                <w:tcPr>
                  <w:tcW w:w="1246" w:type="dxa"/>
                  <w:vMerge w:val="restart"/>
                  <w:tcBorders>
                    <w:left w:val="single" w:color="000000" w:sz="4" w:space="0"/>
                    <w:bottom w:val="single" w:color="000000" w:sz="4" w:space="0"/>
                  </w:tcBorders>
                </w:tcPr>
                <w:p w:rsidR="009A43D9" w:rsidRDefault="00D40D51" w14:paraId="23C9F396" w14:textId="77777777">
                  <w:pPr>
                    <w:pStyle w:val="TableContents"/>
                    <w:widowControl w:val="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widowControl w:val="0"/>
                  </w:pPr>
                  <w:r>
                    <w:rPr>
                      <w:rFonts w:ascii="Calibri" w:hAnsi="Calibri"/>
                      <w:szCs w:val="20"/>
                    </w:rPr>
                    <w:t>Invoice Number</w:t>
                  </w:r>
                </w:p>
                <w:p w:rsidR="009A43D9" w:rsidRDefault="009A43D9" w14:paraId="6B40E7A7" w14:textId="77777777">
                  <w:pPr>
                    <w:pStyle w:val="TableContents"/>
                    <w:widowControl w:val="0"/>
                    <w:rPr>
                      <w:rFonts w:ascii="Calibri" w:hAnsi="Calibri"/>
                      <w:szCs w:val="20"/>
                    </w:rPr>
                  </w:pPr>
                </w:p>
                <w:p w:rsidR="009A43D9" w:rsidRDefault="009A43D9" w14:paraId="3FFF7D4A"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widowControl w:val="0"/>
                    <w:rPr>
                      <w:rFonts w:ascii="Calibri" w:hAnsi="Calibri"/>
                      <w:szCs w:val="20"/>
                    </w:rPr>
                  </w:pPr>
                  <w:r>
                    <w:rPr>
                      <w:rFonts w:ascii="Calibri" w:hAnsi="Calibri"/>
                      <w:szCs w:val="20"/>
                    </w:rPr>
                    <w:t>QPS Number</w:t>
                  </w:r>
                </w:p>
                <w:p w:rsidR="009A43D9" w:rsidRDefault="00D40D51" w14:paraId="6758B173" w14:textId="77777777">
                  <w:pPr>
                    <w:pStyle w:val="TableContents"/>
                    <w:widowControl w:val="0"/>
                    <w:rPr>
                      <w:rFonts w:ascii="Calibri" w:hAnsi="Calibri"/>
                      <w:szCs w:val="20"/>
                    </w:rPr>
                  </w:pPr>
                  <w:r>
                    <w:rPr>
                      <w:rFonts w:ascii="Calibri" w:hAnsi="Calibri"/>
                      <w:szCs w:val="20"/>
                    </w:rPr>
                    <w:t>ISYS Number</w:t>
                  </w:r>
                </w:p>
                <w:p w:rsidR="009A43D9" w:rsidRDefault="00D40D51" w14:paraId="57F33333" w14:textId="77777777">
                  <w:pPr>
                    <w:pStyle w:val="TableContents"/>
                    <w:widowControl w:val="0"/>
                    <w:rPr>
                      <w:rFonts w:ascii="Calibri" w:hAnsi="Calibri"/>
                      <w:szCs w:val="20"/>
                    </w:rPr>
                  </w:pPr>
                  <w:r>
                    <w:rPr>
                      <w:rFonts w:ascii="Calibri" w:hAnsi="Calibri"/>
                      <w:szCs w:val="20"/>
                    </w:rPr>
                    <w:t>Ebix Number</w:t>
                  </w:r>
                </w:p>
                <w:p w:rsidR="009A43D9" w:rsidRDefault="00D40D51" w14:paraId="55160EC2" w14:textId="77777777">
                  <w:pPr>
                    <w:pStyle w:val="TableContents"/>
                    <w:widowControl w:val="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E3BD13B" w14:textId="77777777">
                  <w:pPr>
                    <w:pStyle w:val="TableContents"/>
                    <w:widowControl w:val="0"/>
                    <w:rPr>
                      <w:rFonts w:ascii="Calibri" w:hAnsi="Calibri"/>
                      <w:szCs w:val="20"/>
                    </w:rPr>
                  </w:pPr>
                  <w:r>
                    <w:rPr>
                      <w:rFonts w:ascii="Calibri" w:hAnsi="Calibri"/>
                      <w:szCs w:val="20"/>
                    </w:rPr>
                    <w:t>Re-process until account is booked.</w:t>
                  </w:r>
                </w:p>
              </w:tc>
            </w:tr>
            <w:tr w:rsidR="009A43D9" w14:paraId="0B6E6DF3" w14:textId="77777777">
              <w:tc>
                <w:tcPr>
                  <w:tcW w:w="1246" w:type="dxa"/>
                  <w:vMerge/>
                  <w:tcBorders>
                    <w:left w:val="single" w:color="000000" w:sz="4" w:space="0"/>
                    <w:bottom w:val="single" w:color="000000" w:sz="4" w:space="0"/>
                  </w:tcBorders>
                </w:tcPr>
                <w:p w:rsidR="009A43D9" w:rsidRDefault="009A43D9" w14:paraId="287B69A3" w14:textId="77777777">
                  <w:pPr>
                    <w:widowControl w:val="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rPr>
                      <w:rFonts w:ascii="Calibri" w:hAnsi="Calibri"/>
                      <w:szCs w:val="20"/>
                    </w:rPr>
                  </w:pPr>
                  <w:r>
                    <w:rPr>
                      <w:rFonts w:ascii="Calibri" w:hAnsi="Calibri"/>
                      <w:szCs w:val="20"/>
                    </w:rPr>
                    <w:t>PN Number</w:t>
                  </w:r>
                </w:p>
                <w:p w:rsidR="009A43D9" w:rsidRDefault="009A43D9" w14:paraId="63A0829D"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rPr>
                      <w:rFonts w:ascii="Calibri" w:hAnsi="Calibri"/>
                      <w:szCs w:val="20"/>
                    </w:rPr>
                  </w:pPr>
                  <w:r>
                    <w:rPr>
                      <w:rFonts w:ascii="Calibri" w:hAnsi="Calibri"/>
                      <w:szCs w:val="20"/>
                    </w:rPr>
                    <w:t>PN Number</w:t>
                  </w:r>
                </w:p>
                <w:p w:rsidR="009A43D9" w:rsidRDefault="00D40D51" w14:paraId="690FDE81"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pPr>
                </w:p>
              </w:tc>
            </w:tr>
          </w:tbl>
          <w:p w:rsidR="009A43D9" w:rsidRDefault="009A43D9" w14:paraId="1BB6F150" w14:textId="77777777">
            <w:pPr>
              <w:widowControl w:val="0"/>
              <w:rPr>
                <w:rFonts w:ascii="Calibri" w:hAnsi="Calibri" w:eastAsia="Calibri" w:cs="Calibri"/>
                <w:color w:val="000000"/>
                <w:szCs w:val="20"/>
              </w:rPr>
            </w:pPr>
          </w:p>
          <w:p w:rsidR="009A43D9" w:rsidRDefault="009A43D9" w14:paraId="04338875" w14:textId="77777777">
            <w:pPr>
              <w:widowControl w:val="0"/>
              <w:rPr>
                <w:rFonts w:ascii="Calibri" w:hAnsi="Calibri" w:eastAsia="Calibri" w:cs="Calibri"/>
                <w:color w:val="000000"/>
                <w:szCs w:val="20"/>
              </w:rPr>
            </w:pPr>
          </w:p>
          <w:p w:rsidR="009A43D9" w:rsidRDefault="00D40D51" w14:paraId="3495450E" w14:textId="77777777">
            <w:pPr>
              <w:widowControl w:val="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ind w:left="720"/>
              <w:rPr>
                <w:rFonts w:ascii="Calibri" w:hAnsi="Calibri"/>
                <w:szCs w:val="20"/>
              </w:rPr>
            </w:pPr>
          </w:p>
          <w:p w:rsidR="009A43D9" w:rsidRDefault="00D40D51" w14:paraId="7A412194" w14:textId="77777777">
            <w:pPr>
              <w:widowControl w:val="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rPr>
                <w:rFonts w:ascii="Calibri" w:hAnsi="Calibri" w:cs="Calibri"/>
                <w:sz w:val="22"/>
                <w:szCs w:val="22"/>
              </w:rPr>
            </w:pPr>
            <w:r>
              <w:rPr>
                <w:rFonts w:ascii="Calibri" w:hAnsi="Calibri" w:cs="Calibri"/>
                <w:sz w:val="22"/>
                <w:szCs w:val="22"/>
                <w:shd w:val="clear" w:color="auto" w:fill="FFF59D"/>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rPr>
                <w:rFonts w:ascii="Calibri" w:hAnsi="Calibri" w:cs="Calibri"/>
                <w:sz w:val="22"/>
                <w:szCs w:val="22"/>
              </w:rPr>
            </w:pPr>
            <w:r>
              <w:rPr>
                <w:rFonts w:ascii="Calibri" w:hAnsi="Calibri" w:cs="Calibri"/>
                <w:sz w:val="22"/>
                <w:szCs w:val="22"/>
                <w:shd w:val="clear" w:color="auto" w:fill="FFF59D"/>
              </w:rPr>
              <w:t xml:space="preserve">The system shall match again the Unbooked/Unmatched and Pre-booked payment records every hour (configurable) and apply those whose account is now booked; each run is listed in the run reports.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2"/>
              </w:numPr>
              <w:rPr>
                <w:rFonts w:ascii="Calibri" w:hAnsi="Calibri" w:cs="Calibri"/>
                <w:sz w:val="22"/>
                <w:szCs w:val="22"/>
              </w:rPr>
            </w:pPr>
            <w:r>
              <w:rPr>
                <w:rFonts w:ascii="Calibri" w:hAnsi="Calibri" w:cs="Calibri"/>
                <w:sz w:val="22"/>
                <w:szCs w:val="22"/>
                <w:shd w:val="clear" w:color="auto" w:fill="FFF59D"/>
              </w:rPr>
              <w:t xml:space="preserve">A Bills Payment row quoting the QPS number of a migrated account is matched on Priority 1 and applied.</w:t>
            </w:r>
          </w:p>
          <w:p>
            <w:pPr>
              <w:pStyle w:val="ListParagraph"/>
              <w:numPr>
                <w:ilvl w:val="0"/>
                <w:numId w:val="202"/>
              </w:numPr>
              <w:rPr>
                <w:rFonts w:ascii="Calibri" w:hAnsi="Calibri" w:cs="Calibri"/>
                <w:sz w:val="22"/>
                <w:szCs w:val="22"/>
              </w:rPr>
            </w:pPr>
            <w:r>
              <w:rPr>
                <w:rFonts w:ascii="Calibri" w:hAnsi="Calibri" w:cs="Calibri"/>
                <w:sz w:val="22"/>
                <w:szCs w:val="22"/>
                <w:shd w:val="clear" w:color="auto" w:fill="FFF59D"/>
              </w:rPr>
              <w:t xml:space="preserve">A Pre-booked payment record is applied by the hourly run after its account is booked, and leaves the Unapplied list.</w:t>
            </w:r>
          </w:p>
          <w:p w:rsidR="009A43D9" w:rsidRDefault="009A43D9" w14:paraId="796B98D5" w14:textId="77777777">
            <w:pPr>
              <w:widowControl w:val="0"/>
              <w:rPr>
                <w:rFonts w:ascii="Calibri" w:hAnsi="Calibri" w:eastAsia="Calibri" w:cs="Calibri"/>
                <w:color w:val="000000"/>
                <w:szCs w:val="20"/>
              </w:rPr>
            </w:pPr>
          </w:p>
          <w:p w:rsidR="009A43D9" w:rsidP="43591555" w:rsidRDefault="00D40D51" w14:paraId="76DF94C7" w14:textId="7E80D569">
            <w:pPr>
              <w:pStyle w:val="Normal"/>
              <w:widowControl w:val="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ind w:left="1080"/>
              <w:rPr>
                <w:rFonts w:ascii="Calibri" w:hAnsi="Calibri" w:eastAsia="Calibri" w:cs="Calibri"/>
                <w:color w:val="000000"/>
                <w:szCs w:val="20"/>
              </w:rPr>
            </w:pPr>
          </w:p>
          <w:p w:rsidR="009A43D9" w:rsidRDefault="00D40D51" w14:paraId="0659330E" w14:textId="77777777">
            <w:pPr>
              <w:widowControl w:val="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ind w:left="720"/>
              <w:rPr>
                <w:rFonts w:ascii="Calibri" w:hAnsi="Calibri" w:eastAsia="Calibri" w:cs="Calibri"/>
                <w:color w:val="000000"/>
                <w:szCs w:val="20"/>
              </w:rPr>
            </w:pPr>
          </w:p>
          <w:p w:rsidR="009A43D9" w:rsidRDefault="00D40D51" w14:paraId="18056056" w14:textId="77777777">
            <w:pPr>
              <w:widowControl w:val="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ind w:left="1440"/>
              <w:rPr>
                <w:rFonts w:ascii="Calibri" w:hAnsi="Calibri" w:eastAsia="Calibri" w:cs="Calibri"/>
                <w:color w:val="000000"/>
                <w:szCs w:val="20"/>
              </w:rPr>
            </w:pPr>
          </w:p>
          <w:p w:rsidR="009A43D9" w:rsidRDefault="00D40D51" w14:paraId="728F6CC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ind w:left="720"/>
              <w:rPr>
                <w:rFonts w:ascii="Calibri" w:hAnsi="Calibri" w:eastAsia="Calibri" w:cs="Calibri"/>
                <w:color w:val="000000"/>
                <w:szCs w:val="20"/>
              </w:rPr>
            </w:pPr>
          </w:p>
          <w:p w:rsidR="009A43D9" w:rsidRDefault="00D40D51" w14:paraId="560FB548" w14:textId="77777777">
            <w:pPr>
              <w:widowControl w:val="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ind w:left="720"/>
              <w:rPr>
                <w:rFonts w:ascii="Calibri" w:hAnsi="Calibri" w:eastAsia="Calibri" w:cs="Calibri"/>
                <w:color w:val="000000"/>
                <w:szCs w:val="20"/>
              </w:rPr>
            </w:pPr>
          </w:p>
          <w:p w:rsidR="009A43D9" w:rsidRDefault="00D40D51" w14:paraId="5EB646C1"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ind w:left="720"/>
              <w:rPr>
                <w:rFonts w:ascii="Calibri" w:hAnsi="Calibri" w:eastAsia="Calibri" w:cs="Calibri"/>
                <w:color w:val="000000"/>
                <w:szCs w:val="20"/>
              </w:rPr>
            </w:pPr>
          </w:p>
          <w:p w:rsidR="009A43D9" w:rsidRDefault="00D40D51" w14:paraId="64DB7ED4" w14:textId="77777777">
            <w:pPr>
              <w:widowControl w:val="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ind w:left="720"/>
              <w:rPr>
                <w:rFonts w:ascii="Calibri" w:hAnsi="Calibri" w:eastAsia="Calibri" w:cs="Calibri"/>
                <w:color w:val="000000"/>
                <w:szCs w:val="20"/>
              </w:rPr>
            </w:pPr>
          </w:p>
          <w:p w:rsidR="009A43D9" w:rsidRDefault="00D40D51" w14:paraId="075C8FAE" w14:textId="77777777">
            <w:pPr>
              <w:widowControl w:val="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rPr>
                <w:rFonts w:ascii="Calibri" w:hAnsi="Calibri"/>
                <w:szCs w:val="20"/>
              </w:rPr>
            </w:pPr>
          </w:p>
          <w:p w:rsidR="009A43D9" w:rsidP="43591555" w:rsidRDefault="00D40D51" w14:paraId="57480963" w14:textId="7C2997ED">
            <w:pPr>
              <w:pStyle w:val="Normal"/>
              <w:widowControl w:val="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rPr>
                <w:rFonts w:ascii="Calibri" w:hAnsi="Calibri" w:eastAsia="Calibri" w:cs="Calibri"/>
                <w:color w:val="000000"/>
                <w:szCs w:val="20"/>
              </w:rPr>
            </w:pPr>
          </w:p>
          <w:p w:rsidR="009A43D9" w:rsidRDefault="00D40D51" w14:paraId="432C5267" w14:textId="77777777">
            <w:pPr>
              <w:widowControl w:val="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rPr>
                <w:rFonts w:ascii="Calibri" w:hAnsi="Calibri" w:eastAsia="Calibri" w:cs="Calibri"/>
                <w:color w:val="000000"/>
                <w:szCs w:val="20"/>
              </w:rPr>
            </w:pPr>
          </w:p>
          <w:p w:rsidR="009A43D9" w:rsidRDefault="00D40D51" w14:paraId="3D42CFDA" w14:textId="77777777">
            <w:pPr>
              <w:widowControl w:val="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rPr>
                <w:rFonts w:ascii="Calibri" w:hAnsi="Calibri" w:cs="Calibri"/>
                <w:sz w:val="22"/>
                <w:szCs w:val="22"/>
              </w:rPr>
            </w:pPr>
            <w:r>
              <w:rPr>
                <w:rFonts w:ascii="Calibri" w:hAnsi="Calibri" w:cs="Calibri"/>
                <w:sz w:val="22"/>
                <w:szCs w:val="22"/>
                <w:shd w:val="clear" w:color="auto" w:fill="FFF59D"/>
              </w:rPr>
              <w:t xml:space="preserve">The AR numbers of uploaded payments shall be taken from the AR series of Head Office, or of the receipting branch named for the file, and listed in the print queue (FRS.CSH.02.04.02).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4"/>
              </w:numPr>
              <w:rPr>
                <w:rFonts w:ascii="Calibri" w:hAnsi="Calibri" w:cs="Calibri"/>
                <w:sz w:val="22"/>
                <w:szCs w:val="22"/>
              </w:rPr>
            </w:pPr>
            <w:r>
              <w:rPr>
                <w:rFonts w:ascii="Calibri" w:hAnsi="Calibri" w:cs="Calibri"/>
                <w:sz w:val="22"/>
                <w:szCs w:val="22"/>
                <w:shd w:val="clear" w:color="auto" w:fill="FFF59D"/>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rPr>
                <w:rFonts w:ascii="Calibri" w:hAnsi="Calibri"/>
                <w:szCs w:val="20"/>
              </w:rPr>
            </w:pPr>
          </w:p>
          <w:p w:rsidR="009A43D9" w:rsidP="43591555" w:rsidRDefault="00D40D51" w14:paraId="335A78F6" w14:textId="656DDEC0">
            <w:pPr>
              <w:pStyle w:val="Normal"/>
              <w:widowControl w:val="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rPr>
                <w:rFonts w:ascii="Calibri" w:hAnsi="Calibri" w:eastAsia="Calibri" w:cs="Calibri"/>
                <w:color w:val="000000"/>
                <w:szCs w:val="20"/>
              </w:rPr>
            </w:pPr>
          </w:p>
          <w:p w:rsidR="009A43D9" w:rsidRDefault="00D40D51" w14:paraId="09BE2EC7"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rPr>
                <w:rFonts w:ascii="Calibri" w:hAnsi="Calibri" w:eastAsia="Calibri" w:cs="Calibri"/>
                <w:color w:val="000000"/>
                <w:szCs w:val="20"/>
              </w:rPr>
            </w:pPr>
          </w:p>
          <w:p w:rsidR="009A43D9" w:rsidRDefault="00D40D51" w14:paraId="5EA6A5C4" w14:textId="77777777">
            <w:pPr>
              <w:widowControl w:val="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c>
                <w:tcPr>
                  <w:tcW w:w="2501" w:type="dxa"/>
                  <w:tcBorders>
                    <w:top w:val="single" w:color="000000" w:sz="4" w:space="0"/>
                    <w:left w:val="single" w:color="000000" w:sz="4" w:space="0"/>
                    <w:bottom w:val="single" w:color="000000" w:sz="4" w:space="0"/>
                  </w:tcBorders>
                </w:tcPr>
                <w:p w:rsidR="009A43D9" w:rsidRDefault="00D40D51" w14:paraId="6C0F1D1D" w14:textId="77777777">
                  <w:pPr>
                    <w:pStyle w:val="TableContents"/>
                    <w:widowControl w:val="0"/>
                    <w:rPr>
                      <w:rFonts w:ascii="Calibri" w:hAnsi="Calibri"/>
                      <w:szCs w:val="20"/>
                    </w:rPr>
                  </w:pPr>
                  <w:r>
                    <w:rPr>
                      <w:rFonts w:ascii="Calibri" w:hAnsi="Calibri"/>
                      <w:szCs w:val="20"/>
                    </w:rP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7059A295" w14:textId="77777777">
                  <w:pPr>
                    <w:pStyle w:val="TableContents"/>
                    <w:widowControl w:val="0"/>
                    <w:rPr>
                      <w:rFonts w:ascii="Calibri" w:hAnsi="Calibri"/>
                      <w:szCs w:val="20"/>
                    </w:rPr>
                  </w:pPr>
                  <w:r>
                    <w:rPr>
                      <w:rFonts w:ascii="Calibri" w:hAnsi="Calibri"/>
                      <w:szCs w:val="20"/>
                    </w:rPr>
                    <w:t>Amount</w:t>
                  </w:r>
                </w:p>
              </w:tc>
            </w:tr>
            <w:tr w:rsidR="009A43D9" w14:paraId="423C9D63" w14:textId="77777777">
              <w:tc>
                <w:tcPr>
                  <w:tcW w:w="2501" w:type="dxa"/>
                  <w:tcBorders>
                    <w:left w:val="single" w:color="000000" w:sz="4" w:space="0"/>
                    <w:bottom w:val="single" w:color="000000" w:sz="4" w:space="0"/>
                  </w:tcBorders>
                </w:tcPr>
                <w:p w:rsidR="009A43D9" w:rsidRDefault="00D40D51" w14:paraId="311FECF7"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rPr>
                      <w:rFonts w:ascii="Calibri" w:hAnsi="Calibri"/>
                      <w:szCs w:val="20"/>
                    </w:rPr>
                  </w:pPr>
                  <w:r>
                    <w:rPr>
                      <w:rFonts w:ascii="Calibri" w:hAnsi="Calibri"/>
                      <w:szCs w:val="20"/>
                    </w:rPr>
                    <w:t>100</w:t>
                  </w:r>
                </w:p>
              </w:tc>
            </w:tr>
            <w:tr w:rsidR="009A43D9" w14:paraId="7BD66B7A" w14:textId="77777777">
              <w:tc>
                <w:tcPr>
                  <w:tcW w:w="2501" w:type="dxa"/>
                  <w:tcBorders>
                    <w:left w:val="single" w:color="000000" w:sz="4" w:space="0"/>
                    <w:bottom w:val="single" w:color="000000" w:sz="4" w:space="0"/>
                  </w:tcBorders>
                </w:tcPr>
                <w:p w:rsidR="009A43D9" w:rsidRDefault="00D40D51" w14:paraId="7F0E2FC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rPr>
                      <w:rFonts w:ascii="Calibri" w:hAnsi="Calibri"/>
                      <w:szCs w:val="20"/>
                    </w:rPr>
                  </w:pPr>
                  <w:r>
                    <w:rPr>
                      <w:rFonts w:ascii="Calibri" w:hAnsi="Calibri"/>
                      <w:szCs w:val="20"/>
                    </w:rPr>
                    <w:t>1,200</w:t>
                  </w:r>
                </w:p>
              </w:tc>
            </w:tr>
            <w:tr w:rsidR="009A43D9" w14:paraId="042A2C73" w14:textId="77777777">
              <w:tc>
                <w:tcPr>
                  <w:tcW w:w="2501" w:type="dxa"/>
                  <w:tcBorders>
                    <w:left w:val="single" w:color="000000" w:sz="4" w:space="0"/>
                    <w:bottom w:val="single" w:color="000000" w:sz="4" w:space="0"/>
                  </w:tcBorders>
                </w:tcPr>
                <w:p w:rsidR="009A43D9" w:rsidRDefault="00D40D51" w14:paraId="25A9F6A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rPr>
                      <w:rFonts w:ascii="Calibri" w:hAnsi="Calibri"/>
                      <w:szCs w:val="20"/>
                    </w:rPr>
                  </w:pPr>
                  <w:r>
                    <w:rPr>
                      <w:rFonts w:ascii="Calibri" w:hAnsi="Calibri"/>
                      <w:szCs w:val="20"/>
                    </w:rPr>
                    <w:t>500</w:t>
                  </w:r>
                </w:p>
              </w:tc>
            </w:tr>
            <w:tr w:rsidR="009A43D9" w14:paraId="29450F49" w14:textId="77777777">
              <w:tc>
                <w:tcPr>
                  <w:tcW w:w="2501" w:type="dxa"/>
                  <w:tcBorders>
                    <w:left w:val="single" w:color="000000" w:sz="4" w:space="0"/>
                    <w:bottom w:val="single" w:color="000000" w:sz="4" w:space="0"/>
                  </w:tcBorders>
                </w:tcPr>
                <w:p w:rsidR="009A43D9" w:rsidRDefault="00D40D51" w14:paraId="7507C1B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widowControl w:val="0"/>
                    <w:rPr>
                      <w:rFonts w:ascii="Calibri" w:hAnsi="Calibri"/>
                      <w:szCs w:val="20"/>
                    </w:rPr>
                  </w:pPr>
                  <w:r>
                    <w:rPr>
                      <w:rFonts w:ascii="Calibri" w:hAnsi="Calibri"/>
                      <w:szCs w:val="20"/>
                    </w:rPr>
                    <w:t>200</w:t>
                  </w:r>
                </w:p>
              </w:tc>
            </w:tr>
            <w:tr w:rsidR="009A43D9" w14:paraId="133A2201" w14:textId="77777777">
              <w:tc>
                <w:tcPr>
                  <w:tcW w:w="2501" w:type="dxa"/>
                  <w:tcBorders>
                    <w:left w:val="single" w:color="000000" w:sz="4" w:space="0"/>
                    <w:bottom w:val="single" w:color="000000" w:sz="4" w:space="0"/>
                  </w:tcBorders>
                </w:tcPr>
                <w:p w:rsidR="009A43D9" w:rsidRDefault="00D40D51" w14:paraId="20153E3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widowControl w:val="0"/>
                    <w:rPr>
                      <w:rFonts w:ascii="Calibri" w:hAnsi="Calibri"/>
                      <w:szCs w:val="20"/>
                    </w:rPr>
                  </w:pPr>
                  <w:r>
                    <w:rPr>
                      <w:rFonts w:ascii="Calibri" w:hAnsi="Calibri"/>
                      <w:szCs w:val="20"/>
                    </w:rPr>
                    <w:t>10,000</w:t>
                  </w:r>
                </w:p>
              </w:tc>
            </w:tr>
            <w:tr w:rsidR="009A43D9" w14:paraId="577DF564" w14:textId="77777777">
              <w:tc>
                <w:tcPr>
                  <w:tcW w:w="2501" w:type="dxa"/>
                  <w:tcBorders>
                    <w:left w:val="single" w:color="000000" w:sz="4" w:space="0"/>
                    <w:bottom w:val="single" w:color="000000" w:sz="4" w:space="0"/>
                  </w:tcBorders>
                </w:tcPr>
                <w:p w:rsidR="009A43D9" w:rsidRDefault="00D40D51" w14:paraId="44727373" w14:textId="77777777">
                  <w:pPr>
                    <w:widowControl w:val="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rPr>
                      <w:rFonts w:ascii="Calibri" w:hAnsi="Calibri"/>
                      <w:szCs w:val="20"/>
                    </w:rPr>
                  </w:pPr>
                  <w:r>
                    <w:rPr>
                      <w:rFonts w:ascii="Calibri" w:hAnsi="Calibri"/>
                      <w:szCs w:val="20"/>
                    </w:rPr>
                    <w:t>12,000</w:t>
                  </w:r>
                </w:p>
              </w:tc>
            </w:tr>
          </w:tbl>
          <w:p w:rsidR="009A43D9" w:rsidRDefault="009A43D9" w14:paraId="26B1A375" w14:textId="77777777">
            <w:pPr>
              <w:widowControl w:val="0"/>
              <w:rPr>
                <w:rFonts w:ascii="Calibri" w:hAnsi="Calibri" w:eastAsia="Calibri" w:cs="Calibri"/>
                <w:color w:val="000000"/>
                <w:szCs w:val="20"/>
              </w:rPr>
            </w:pPr>
          </w:p>
          <w:p w:rsidR="009A43D9" w:rsidRDefault="00D40D51" w14:paraId="317E326B" w14:textId="77777777">
            <w:pPr>
              <w:widowControl w:val="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c>
                <w:tcPr>
                  <w:tcW w:w="1660" w:type="dxa"/>
                  <w:tcBorders>
                    <w:top w:val="single" w:color="000000" w:sz="4" w:space="0"/>
                    <w:left w:val="single" w:color="000000" w:sz="4" w:space="0"/>
                    <w:bottom w:val="single" w:color="000000" w:sz="4" w:space="0"/>
                  </w:tcBorders>
                </w:tcPr>
                <w:p w:rsidR="009A43D9" w:rsidRDefault="00D40D51" w14:paraId="294D1C00" w14:textId="77777777">
                  <w:pPr>
                    <w:pStyle w:val="TableContents"/>
                    <w:widowControl w:val="0"/>
                    <w:rPr>
                      <w:rFonts w:ascii="Calibri" w:hAnsi="Calibri"/>
                      <w:szCs w:val="20"/>
                    </w:rPr>
                  </w:pPr>
                  <w:r>
                    <w:rPr>
                      <w:rFonts w:ascii="Calibri" w:hAnsi="Calibri"/>
                      <w:szCs w:val="20"/>
                    </w:rPr>
                    <w:t>Policy Item</w:t>
                  </w:r>
                </w:p>
              </w:tc>
              <w:tc>
                <w:tcPr>
                  <w:tcW w:w="1665" w:type="dxa"/>
                  <w:tcBorders>
                    <w:top w:val="single" w:color="000000" w:sz="4" w:space="0"/>
                    <w:left w:val="single" w:color="000000" w:sz="4" w:space="0"/>
                    <w:bottom w:val="single" w:color="000000" w:sz="4" w:space="0"/>
                  </w:tcBorders>
                </w:tcPr>
                <w:p w:rsidR="009A43D9" w:rsidRDefault="00D40D51" w14:paraId="6D81295B" w14:textId="77777777">
                  <w:pPr>
                    <w:pStyle w:val="TableContents"/>
                    <w:widowControl w:val="0"/>
                    <w:rPr>
                      <w:rFonts w:ascii="Calibri" w:hAnsi="Calibri"/>
                      <w:szCs w:val="20"/>
                    </w:rPr>
                  </w:pPr>
                  <w:r>
                    <w:rPr>
                      <w:rFonts w:ascii="Calibri" w:hAnsi="Calibri"/>
                      <w:szCs w:val="20"/>
                    </w:rP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4E0F749F" w14:textId="77777777">
                  <w:pPr>
                    <w:pStyle w:val="TableContents"/>
                    <w:widowControl w:val="0"/>
                    <w:rPr>
                      <w:rFonts w:ascii="Calibri" w:hAnsi="Calibri"/>
                      <w:szCs w:val="20"/>
                    </w:rPr>
                  </w:pPr>
                  <w:r>
                    <w:rPr>
                      <w:rFonts w:ascii="Calibri" w:hAnsi="Calibri"/>
                      <w:szCs w:val="20"/>
                    </w:rPr>
                    <w:t>Applied Payment</w:t>
                  </w:r>
                </w:p>
              </w:tc>
            </w:tr>
            <w:tr w:rsidR="009A43D9" w14:paraId="2B84A935" w14:textId="77777777">
              <w:tc>
                <w:tcPr>
                  <w:tcW w:w="1660" w:type="dxa"/>
                  <w:tcBorders>
                    <w:left w:val="single" w:color="000000" w:sz="4" w:space="0"/>
                    <w:bottom w:val="single" w:color="000000" w:sz="4" w:space="0"/>
                  </w:tcBorders>
                </w:tcPr>
                <w:p w:rsidR="009A43D9" w:rsidRDefault="00D40D51" w14:paraId="2B3A204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rPr>
                      <w:rFonts w:ascii="Calibri" w:hAnsi="Calibri"/>
                      <w:szCs w:val="20"/>
                    </w:rPr>
                  </w:pPr>
                  <w:r>
                    <w:rPr>
                      <w:rFonts w:ascii="Calibri" w:hAnsi="Calibri"/>
                      <w:szCs w:val="20"/>
                    </w:rPr>
                    <w:t>100</w:t>
                  </w:r>
                </w:p>
              </w:tc>
            </w:tr>
            <w:tr w:rsidR="009A43D9" w14:paraId="14236021" w14:textId="77777777">
              <w:tc>
                <w:tcPr>
                  <w:tcW w:w="1660" w:type="dxa"/>
                  <w:tcBorders>
                    <w:left w:val="single" w:color="000000" w:sz="4" w:space="0"/>
                    <w:bottom w:val="single" w:color="000000" w:sz="4" w:space="0"/>
                  </w:tcBorders>
                </w:tcPr>
                <w:p w:rsidR="009A43D9" w:rsidRDefault="00D40D51" w14:paraId="09903CDC"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rPr>
                      <w:rFonts w:ascii="Calibri" w:hAnsi="Calibri"/>
                      <w:szCs w:val="20"/>
                    </w:rPr>
                  </w:pPr>
                  <w:r>
                    <w:rPr>
                      <w:rFonts w:ascii="Calibri" w:hAnsi="Calibri"/>
                      <w:szCs w:val="20"/>
                    </w:rPr>
                    <w:t>1,200</w:t>
                  </w:r>
                </w:p>
              </w:tc>
            </w:tr>
            <w:tr w:rsidR="009A43D9" w14:paraId="6F06B5EC" w14:textId="77777777">
              <w:tc>
                <w:tcPr>
                  <w:tcW w:w="1660" w:type="dxa"/>
                  <w:tcBorders>
                    <w:left w:val="single" w:color="000000" w:sz="4" w:space="0"/>
                    <w:bottom w:val="single" w:color="000000" w:sz="4" w:space="0"/>
                  </w:tcBorders>
                </w:tcPr>
                <w:p w:rsidR="009A43D9" w:rsidRDefault="00D40D51" w14:paraId="03532842"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rPr>
                      <w:rFonts w:ascii="Calibri" w:hAnsi="Calibri"/>
                      <w:szCs w:val="20"/>
                    </w:rPr>
                  </w:pPr>
                  <w:r>
                    <w:rPr>
                      <w:rFonts w:ascii="Calibri" w:hAnsi="Calibri"/>
                      <w:szCs w:val="20"/>
                    </w:rPr>
                    <w:t>500</w:t>
                  </w:r>
                </w:p>
              </w:tc>
            </w:tr>
            <w:tr w:rsidR="009A43D9" w14:paraId="08F49EAD" w14:textId="77777777">
              <w:tc>
                <w:tcPr>
                  <w:tcW w:w="1660" w:type="dxa"/>
                  <w:tcBorders>
                    <w:left w:val="single" w:color="000000" w:sz="4" w:space="0"/>
                    <w:bottom w:val="single" w:color="000000" w:sz="4" w:space="0"/>
                  </w:tcBorders>
                </w:tcPr>
                <w:p w:rsidR="009A43D9" w:rsidRDefault="00D40D51" w14:paraId="0745CB5A"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widowControl w:val="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widowControl w:val="0"/>
                    <w:rPr>
                      <w:rFonts w:ascii="Calibri" w:hAnsi="Calibri"/>
                      <w:szCs w:val="20"/>
                    </w:rPr>
                  </w:pPr>
                  <w:r>
                    <w:rPr>
                      <w:rFonts w:ascii="Calibri" w:hAnsi="Calibri"/>
                      <w:szCs w:val="20"/>
                    </w:rPr>
                    <w:t>200</w:t>
                  </w:r>
                </w:p>
              </w:tc>
            </w:tr>
            <w:tr w:rsidR="009A43D9" w14:paraId="5E508ACC" w14:textId="77777777">
              <w:tc>
                <w:tcPr>
                  <w:tcW w:w="1660" w:type="dxa"/>
                  <w:tcBorders>
                    <w:left w:val="single" w:color="000000" w:sz="4" w:space="0"/>
                    <w:bottom w:val="single" w:color="000000" w:sz="4" w:space="0"/>
                  </w:tcBorders>
                </w:tcPr>
                <w:p w:rsidR="009A43D9" w:rsidRDefault="00D40D51" w14:paraId="34795130" w14:textId="77777777">
                  <w:pPr>
                    <w:widowControl w:val="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widowControl w:val="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widowControl w:val="0"/>
                    <w:rPr>
                      <w:rFonts w:ascii="Calibri" w:hAnsi="Calibri"/>
                      <w:szCs w:val="20"/>
                    </w:rPr>
                  </w:pPr>
                  <w:r>
                    <w:rPr>
                      <w:rFonts w:ascii="Calibri" w:hAnsi="Calibri"/>
                      <w:szCs w:val="20"/>
                    </w:rPr>
                    <w:t>3,000</w:t>
                  </w:r>
                </w:p>
              </w:tc>
            </w:tr>
            <w:tr w:rsidR="009A43D9" w14:paraId="36B811D3" w14:textId="77777777">
              <w:tc>
                <w:tcPr>
                  <w:tcW w:w="1660" w:type="dxa"/>
                  <w:tcBorders>
                    <w:left w:val="single" w:color="000000" w:sz="4" w:space="0"/>
                    <w:bottom w:val="single" w:color="000000" w:sz="4" w:space="0"/>
                  </w:tcBorders>
                </w:tcPr>
                <w:p w:rsidR="009A43D9" w:rsidRDefault="00D40D51" w14:paraId="67183AB2" w14:textId="77777777">
                  <w:pPr>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rPr>
                      <w:rFonts w:ascii="Calibri" w:hAnsi="Calibri"/>
                      <w:szCs w:val="20"/>
                    </w:rPr>
                  </w:pPr>
                  <w:r>
                    <w:rPr>
                      <w:rFonts w:ascii="Calibri" w:hAnsi="Calibri"/>
                      <w:szCs w:val="20"/>
                    </w:rPr>
                    <w:t>5,000</w:t>
                  </w:r>
                </w:p>
              </w:tc>
            </w:tr>
          </w:tbl>
          <w:p w:rsidR="009A43D9" w:rsidRDefault="009A43D9" w14:paraId="764ED501" w14:textId="77777777">
            <w:pPr>
              <w:widowControl w:val="0"/>
              <w:rPr>
                <w:rFonts w:ascii="Calibri" w:hAnsi="Calibri" w:eastAsia="Calibri" w:cs="Calibri"/>
                <w:color w:val="000000"/>
                <w:szCs w:val="20"/>
              </w:rPr>
            </w:pPr>
          </w:p>
          <w:p w:rsidR="009A43D9" w:rsidRDefault="00D40D51" w14:paraId="0F5BB3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rPr>
                <w:rFonts w:ascii="Calibri" w:hAnsi="Calibri" w:cs="Calibri"/>
                <w:sz w:val="22"/>
                <w:szCs w:val="22"/>
              </w:rPr>
            </w:pPr>
            <w:r>
              <w:rPr>
                <w:rFonts w:ascii="Calibri" w:hAnsi="Calibri" w:cs="Calibri"/>
                <w:sz w:val="22"/>
                <w:szCs w:val="22"/>
                <w:shd w:val="clear" w:color="auto" w:fill="FFF59D"/>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rPr>
                <w:rFonts w:ascii="Calibri" w:hAnsi="Calibri" w:cs="Calibri"/>
                <w:sz w:val="22"/>
                <w:szCs w:val="22"/>
              </w:rPr>
            </w:pPr>
            <w:r>
              <w:rPr>
                <w:rFonts w:ascii="Calibri" w:hAnsi="Calibri" w:cs="Calibri"/>
                <w:sz w:val="22"/>
                <w:szCs w:val="22"/>
                <w:shd w:val="clear" w:color="auto" w:fill="FFF59D"/>
              </w:rPr>
              <w:t xml:space="preserve">Failed rows shall be listed with their reason and can be corrected and processed again without processing again the rows already accepted (BRQID.006).</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6"/>
              </w:numPr>
              <w:rPr>
                <w:rFonts w:ascii="Calibri" w:hAnsi="Calibri" w:cs="Calibri"/>
                <w:sz w:val="22"/>
                <w:szCs w:val="22"/>
              </w:rPr>
            </w:pPr>
            <w:r>
              <w:rPr>
                <w:rFonts w:ascii="Calibri" w:hAnsi="Calibri" w:cs="Calibri"/>
                <w:sz w:val="22"/>
                <w:szCs w:val="22"/>
                <w:shd w:val="clear" w:color="auto" w:fill="FFF59D"/>
              </w:rPr>
              <w:t xml:space="preserve">The run report of a file of 10 rows with one row without amount shows 9 rows processed by category and 1 failed row with its reason.</w:t>
            </w:r>
          </w:p>
          <w:p>
            <w:pPr>
              <w:pStyle w:val="ListParagraph"/>
              <w:numPr>
                <w:ilvl w:val="0"/>
                <w:numId w:val="206"/>
              </w:numPr>
              <w:rPr>
                <w:rFonts w:ascii="Calibri" w:hAnsi="Calibri" w:cs="Calibri"/>
                <w:sz w:val="22"/>
                <w:szCs w:val="22"/>
              </w:rPr>
            </w:pPr>
            <w:r>
              <w:rPr>
                <w:rFonts w:ascii="Calibri" w:hAnsi="Calibri" w:cs="Calibri"/>
                <w:sz w:val="22"/>
                <w:szCs w:val="22"/>
                <w:shd w:val="clear" w:color="auto" w:fill="FFF59D"/>
              </w:rPr>
              <w:t xml:space="preserve">Processing again the corrected failed row applies it and does not change the other nine.</w:t>
            </w:r>
          </w:p>
          <w:p w:rsidR="009A43D9" w:rsidRDefault="009A43D9" w14:paraId="0AB93745" w14:textId="77777777">
            <w:pPr>
              <w:widowControl w:val="0"/>
              <w:ind w:left="1080"/>
              <w:rPr>
                <w:rFonts w:ascii="Calibri" w:hAnsi="Calibri" w:eastAsia="Calibri" w:cs="Calibri"/>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FRS.CSH.05.01.13 Processing of each row on its own</w:t>
            </w:r>
          </w:p>
          <w:p>
            <w:pPr>
              <w:pStyle w:val="ListParagraph"/>
              <w:numPr>
                <w:ilvl w:val="0"/>
                <w:numId w:val="255"/>
              </w:numPr>
              <w:rPr>
                <w:rFonts w:ascii="Calibri" w:hAnsi="Calibri" w:cs="Calibri"/>
                <w:sz w:val="22"/>
                <w:szCs w:val="22"/>
              </w:rPr>
            </w:pPr>
            <w:r>
              <w:rPr>
                <w:rFonts w:ascii="Calibri" w:hAnsi="Calibri" w:cs="Calibri"/>
                <w:sz w:val="22"/>
                <w:szCs w:val="22"/>
                <w:shd w:val="clear" w:color="auto" w:fill="FFF59D"/>
              </w:rPr>
              <w:t xml:space="preserve">Each row of a file shall be processed on its own; a failed row never stops the others and is kept with its reason for correction and reprocessing (FRS.CSH.10.03).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6"/>
              </w:numPr>
              <w:rPr>
                <w:rFonts w:ascii="Calibri" w:hAnsi="Calibri" w:cs="Calibri"/>
                <w:sz w:val="22"/>
                <w:szCs w:val="22"/>
              </w:rPr>
            </w:pPr>
            <w:r>
              <w:rPr>
                <w:rFonts w:ascii="Calibri" w:hAnsi="Calibri" w:cs="Calibri"/>
                <w:sz w:val="22"/>
                <w:szCs w:val="22"/>
                <w:shd w:val="clear" w:color="auto" w:fill="FFF59D"/>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Payment Uploads; Cashiering Setup (Appendix E.9, Appendix E.14)</w:t>
            </w:r>
          </w:p>
          <w:p>
            <w:pPr>
              <w:rPr>
                <w:rFonts w:ascii="Calibri" w:hAnsi="Calibri" w:cs="Calibri"/>
                <w:sz w:val="20"/>
                <w:szCs w:val="20"/>
              </w:rPr>
            </w:pPr>
            <w:r>
              <w:rPr>
                <w:rFonts w:ascii="Calibri" w:hAnsi="Calibri" w:cs="Calibri"/>
                <w:sz w:val="20"/>
                <w:szCs w:val="20"/>
                <w:shd w:val="clear" w:color="auto" w:fill="FFF59D"/>
              </w:rPr>
              <w:t xml:space="preserve">BIBS reference: FR-OP-002, FR-OP-008, FR-OP-015, FR-OP-016, FR-OP-018, FR-OP-019, FR-OP-025, FR-OP-131</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FRS.CSH.05.02.01 Warehousing of post-dated checks</w:t>
            </w:r>
          </w:p>
          <w:p>
            <w:pPr>
              <w:pStyle w:val="ListParagraph"/>
              <w:numPr>
                <w:ilvl w:val="0"/>
                <w:numId w:val="275"/>
              </w:numPr>
              <w:rPr>
                <w:rFonts w:ascii="Calibri" w:hAnsi="Calibri" w:cs="Calibri"/>
                <w:sz w:val="22"/>
                <w:szCs w:val="22"/>
              </w:rPr>
            </w:pPr>
            <w:r>
              <w:rPr>
                <w:rFonts w:ascii="Calibri" w:hAnsi="Calibri" w:cs="Calibri"/>
                <w:sz w:val="22"/>
                <w:szCs w:val="22"/>
                <w:shd w:val="clear" w:color="auto" w:fill="FFF59D"/>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rPr>
                <w:rFonts w:ascii="Calibri" w:hAnsi="Calibri" w:cs="Calibri"/>
                <w:sz w:val="22"/>
                <w:szCs w:val="22"/>
              </w:rPr>
            </w:pPr>
            <w:r>
              <w:rPr>
                <w:rFonts w:ascii="Calibri" w:hAnsi="Calibri" w:cs="Calibri"/>
                <w:sz w:val="22"/>
                <w:szCs w:val="22"/>
                <w:shd w:val="clear" w:color="auto" w:fill="FFF59D"/>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rPr>
                <w:rFonts w:ascii="Calibri" w:hAnsi="Calibri" w:cs="Calibri"/>
                <w:sz w:val="22"/>
                <w:szCs w:val="22"/>
              </w:rPr>
            </w:pPr>
            <w:r>
              <w:rPr>
                <w:rFonts w:ascii="Calibri" w:hAnsi="Calibri" w:cs="Calibri"/>
                <w:sz w:val="22"/>
                <w:szCs w:val="22"/>
                <w:shd w:val="clear" w:color="auto" w:fill="FFF59D"/>
              </w:rPr>
              <w:t xml:space="preserve">The system shall refuse a check already in the warehouse (same bank and check number) with the message "Check &lt;bank&gt; &lt;number&gt; is already in the warehouse".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6"/>
              </w:numPr>
              <w:rPr>
                <w:rFonts w:ascii="Calibri" w:hAnsi="Calibri" w:cs="Calibri"/>
                <w:sz w:val="22"/>
                <w:szCs w:val="22"/>
              </w:rPr>
            </w:pPr>
            <w:r>
              <w:rPr>
                <w:rFonts w:ascii="Calibri" w:hAnsi="Calibri" w:cs="Calibri"/>
                <w:sz w:val="22"/>
                <w:szCs w:val="22"/>
                <w:shd w:val="clear" w:color="auto" w:fill="FFF59D"/>
              </w:rPr>
              <w:t xml:space="preserve">A check added on the screen receives its PDC warehouse number and shows Warehoused.</w:t>
            </w:r>
          </w:p>
          <w:p>
            <w:pPr>
              <w:pStyle w:val="ListParagraph"/>
              <w:numPr>
                <w:ilvl w:val="0"/>
                <w:numId w:val="276"/>
              </w:numPr>
              <w:rPr>
                <w:rFonts w:ascii="Calibri" w:hAnsi="Calibri" w:cs="Calibri"/>
                <w:sz w:val="22"/>
                <w:szCs w:val="22"/>
              </w:rPr>
            </w:pPr>
            <w:r>
              <w:rPr>
                <w:rFonts w:ascii="Calibri" w:hAnsi="Calibri" w:cs="Calibri"/>
                <w:sz w:val="22"/>
                <w:szCs w:val="22"/>
                <w:shd w:val="clear" w:color="auto" w:fill="FFF59D"/>
              </w:rPr>
              <w:t xml:space="preserve">The same check added twice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FRS.CSH.05.02.02 Maturity of post-dated checks</w:t>
            </w:r>
          </w:p>
          <w:p>
            <w:pPr>
              <w:pStyle w:val="ListParagraph"/>
              <w:numPr>
                <w:ilvl w:val="0"/>
                <w:numId w:val="277"/>
              </w:numPr>
              <w:rPr>
                <w:rFonts w:ascii="Calibri" w:hAnsi="Calibri" w:cs="Calibri"/>
                <w:sz w:val="22"/>
                <w:szCs w:val="22"/>
              </w:rPr>
            </w:pPr>
            <w:r>
              <w:rPr>
                <w:rFonts w:ascii="Calibri" w:hAnsi="Calibri" w:cs="Calibri"/>
                <w:sz w:val="22"/>
                <w:szCs w:val="22"/>
                <w:shd w:val="clear" w:color="auto" w:fill="FFF59D"/>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rPr>
                <w:rFonts w:ascii="Calibri" w:hAnsi="Calibri" w:cs="Calibri"/>
                <w:sz w:val="22"/>
                <w:szCs w:val="22"/>
              </w:rPr>
            </w:pPr>
            <w:r>
              <w:rPr>
                <w:rFonts w:ascii="Calibri" w:hAnsi="Calibri" w:cs="Calibri"/>
                <w:sz w:val="22"/>
                <w:szCs w:val="22"/>
                <w:shd w:val="clear" w:color="auto" w:fill="FFF59D"/>
              </w:rPr>
              <w:t xml:space="preserve">The Cashier may mature the checks due on demand (Mature Now).</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8"/>
              </w:numPr>
              <w:rPr>
                <w:rFonts w:ascii="Calibri" w:hAnsi="Calibri" w:cs="Calibri"/>
                <w:sz w:val="22"/>
                <w:szCs w:val="22"/>
              </w:rPr>
            </w:pPr>
            <w:r>
              <w:rPr>
                <w:rFonts w:ascii="Calibri" w:hAnsi="Calibri" w:cs="Calibri"/>
                <w:sz w:val="22"/>
                <w:szCs w:val="22"/>
                <w:shd w:val="clear" w:color="auto" w:fill="FFF59D"/>
              </w:rPr>
              <w:t xml:space="preserve">A check with maturity today is applied by the daily run with its AR and shows Applied.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FRS.CSH.05.02.03 Release of a check before maturity</w:t>
            </w:r>
          </w:p>
          <w:p>
            <w:pPr>
              <w:pStyle w:val="ListParagraph"/>
              <w:numPr>
                <w:ilvl w:val="0"/>
                <w:numId w:val="279"/>
              </w:numPr>
              <w:rPr>
                <w:rFonts w:ascii="Calibri" w:hAnsi="Calibri" w:cs="Calibri"/>
                <w:sz w:val="22"/>
                <w:szCs w:val="22"/>
              </w:rPr>
            </w:pPr>
            <w:r>
              <w:rPr>
                <w:rFonts w:ascii="Calibri" w:hAnsi="Calibri" w:cs="Calibri"/>
                <w:sz w:val="22"/>
                <w:szCs w:val="22"/>
                <w:shd w:val="clear" w:color="auto" w:fill="FFF59D"/>
              </w:rPr>
              <w:t xml:space="preserve">Before maturity a check shall leave the warehouse only as Returned, Replaced or Pulled Out, with a reason; the message for another outcome is "A check leaves the warehouse as returned, replaced or pulled out".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0"/>
              </w:numPr>
              <w:rPr>
                <w:rFonts w:ascii="Calibri" w:hAnsi="Calibri" w:cs="Calibri"/>
                <w:sz w:val="22"/>
                <w:szCs w:val="22"/>
              </w:rPr>
            </w:pPr>
            <w:r>
              <w:rPr>
                <w:rFonts w:ascii="Calibri" w:hAnsi="Calibri" w:cs="Calibri"/>
                <w:sz w:val="22"/>
                <w:szCs w:val="22"/>
                <w:shd w:val="clear" w:color="auto" w:fill="FFF59D"/>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PDC Warehouse (Appendix E.10)</w:t>
            </w:r>
          </w:p>
          <w:p>
            <w:pPr>
              <w:rPr>
                <w:rFonts w:ascii="Calibri" w:hAnsi="Calibri" w:cs="Calibri"/>
                <w:sz w:val="20"/>
                <w:szCs w:val="20"/>
              </w:rPr>
            </w:pPr>
            <w:r>
              <w:rPr>
                <w:rFonts w:ascii="Calibri" w:hAnsi="Calibri" w:cs="Calibri"/>
                <w:sz w:val="20"/>
                <w:szCs w:val="20"/>
                <w:shd w:val="clear" w:color="auto" w:fill="FFF59D"/>
              </w:rPr>
              <w:t xml:space="preserve">BIBS reference: FR-OP-016, FR-OP-018</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FRS.CSH.05.03.01 Pre-booked payment list</w:t>
            </w:r>
          </w:p>
          <w:p>
            <w:pPr>
              <w:pStyle w:val="ListParagraph"/>
              <w:numPr>
                <w:ilvl w:val="0"/>
                <w:numId w:val="281"/>
              </w:numPr>
              <w:rPr>
                <w:rFonts w:ascii="Calibri" w:hAnsi="Calibri" w:cs="Calibri"/>
                <w:sz w:val="22"/>
                <w:szCs w:val="22"/>
              </w:rPr>
            </w:pPr>
            <w:r>
              <w:rPr>
                <w:rFonts w:ascii="Calibri" w:hAnsi="Calibri" w:cs="Calibri"/>
                <w:sz w:val="22"/>
                <w:szCs w:val="22"/>
                <w:shd w:val="clear" w:color="auto" w:fill="FFF59D"/>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rPr>
                <w:rFonts w:ascii="Calibri" w:hAnsi="Calibri" w:cs="Calibri"/>
                <w:sz w:val="22"/>
                <w:szCs w:val="22"/>
              </w:rPr>
            </w:pPr>
            <w:r>
              <w:rPr>
                <w:rFonts w:ascii="Calibri" w:hAnsi="Calibri" w:cs="Calibri"/>
                <w:sz w:val="22"/>
                <w:szCs w:val="22"/>
                <w:shd w:val="clear" w:color="auto" w:fill="FFF59D"/>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2"/>
              </w:numPr>
              <w:rPr>
                <w:rFonts w:ascii="Calibri" w:hAnsi="Calibri" w:cs="Calibri"/>
                <w:sz w:val="22"/>
                <w:szCs w:val="22"/>
              </w:rPr>
            </w:pPr>
            <w:r>
              <w:rPr>
                <w:rFonts w:ascii="Calibri" w:hAnsi="Calibri" w:cs="Calibri"/>
                <w:sz w:val="22"/>
                <w:szCs w:val="22"/>
                <w:shd w:val="clear" w:color="auto" w:fill="FFF59D"/>
              </w:rPr>
              <w:t xml:space="preserve">A Pre-booked payment is applied when its account is booked and leaves the list; no new AR is generated (FRS.CSH.05.01.10).</w:t>
            </w:r>
          </w:p>
          <w:p>
            <w:pPr>
              <w:pStyle w:val="ListParagraph"/>
              <w:numPr>
                <w:ilvl w:val="0"/>
                <w:numId w:val="282"/>
              </w:numPr>
              <w:rPr>
                <w:rFonts w:ascii="Calibri" w:hAnsi="Calibri" w:cs="Calibri"/>
                <w:sz w:val="22"/>
                <w:szCs w:val="22"/>
              </w:rPr>
            </w:pPr>
            <w:r>
              <w:rPr>
                <w:rFonts w:ascii="Calibri" w:hAnsi="Calibri" w:cs="Calibri"/>
                <w:sz w:val="22"/>
                <w:szCs w:val="22"/>
                <w:shd w:val="clear" w:color="auto" w:fill="FFF59D"/>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Pre-booked Payments (Appendix E.8)</w:t>
            </w:r>
          </w:p>
          <w:p>
            <w:pPr>
              <w:rPr>
                <w:rFonts w:ascii="Calibri" w:hAnsi="Calibri" w:cs="Calibri"/>
                <w:sz w:val="20"/>
                <w:szCs w:val="20"/>
              </w:rPr>
            </w:pPr>
            <w:r>
              <w:rPr>
                <w:rFonts w:ascii="Calibri" w:hAnsi="Calibri" w:cs="Calibri"/>
                <w:sz w:val="20"/>
                <w:szCs w:val="20"/>
                <w:shd w:val="clear" w:color="auto" w:fill="FFF59D"/>
              </w:rPr>
              <w:t xml:space="preserve">BIBS reference: FR-OP-018</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FRS.CSH.05.04.01 Payment confirmation for placement</w:t>
            </w:r>
          </w:p>
          <w:p>
            <w:pPr>
              <w:pStyle w:val="ListParagraph"/>
              <w:numPr>
                <w:ilvl w:val="0"/>
                <w:numId w:val="283"/>
              </w:numPr>
              <w:rPr>
                <w:rFonts w:ascii="Calibri" w:hAnsi="Calibri" w:cs="Calibri"/>
                <w:sz w:val="22"/>
                <w:szCs w:val="22"/>
              </w:rPr>
            </w:pPr>
            <w:r>
              <w:rPr>
                <w:rFonts w:ascii="Calibri" w:hAnsi="Calibri" w:cs="Calibri"/>
                <w:sz w:val="22"/>
                <w:szCs w:val="22"/>
                <w:shd w:val="clear" w:color="auto" w:fill="FFF59D"/>
              </w:rPr>
              <w:t xml:space="preserve">The system shall make every payment applied or recorded as Pre-booked on an account available to New Business as the confirmation of payment of the account, so that placement does not wait for the booking (New Business FRS).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4"/>
              </w:numPr>
              <w:rPr>
                <w:rFonts w:ascii="Calibri" w:hAnsi="Calibri" w:cs="Calibri"/>
                <w:sz w:val="22"/>
                <w:szCs w:val="22"/>
              </w:rPr>
            </w:pPr>
            <w:r>
              <w:rPr>
                <w:rFonts w:ascii="Calibri" w:hAnsi="Calibri" w:cs="Calibri"/>
                <w:sz w:val="22"/>
                <w:szCs w:val="22"/>
                <w:shd w:val="clear" w:color="auto" w:fill="FFF59D"/>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New Business › Placement payment gate</w:t>
            </w:r>
          </w:p>
          <w:p>
            <w:pPr>
              <w:rPr>
                <w:rFonts w:ascii="Calibri" w:hAnsi="Calibri" w:cs="Calibri"/>
                <w:sz w:val="20"/>
                <w:szCs w:val="20"/>
              </w:rPr>
            </w:pPr>
            <w:r>
              <w:rPr>
                <w:rFonts w:ascii="Calibri" w:hAnsi="Calibri" w:cs="Calibri"/>
                <w:sz w:val="20"/>
                <w:szCs w:val="20"/>
                <w:shd w:val="clear" w:color="auto" w:fill="FFF59D"/>
              </w:rPr>
              <w:t xml:space="preserve">BIBS reference: FR-OP-132</w:t>
            </w:r>
          </w:p>
        </w:tc>
      </w:tr>
      <w:tr w:rsidR="009A43D9" w:rsidTr="11E56ED0" w14:paraId="17069FB9"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rPr>
                <w:rFonts w:ascii="Calibri" w:hAnsi="Calibri" w:cs="Calibri"/>
                <w:sz w:val="22"/>
                <w:szCs w:val="22"/>
              </w:rPr>
            </w:pPr>
            <w:r>
              <w:rPr>
                <w:rFonts w:ascii="Calibri" w:hAnsi="Calibri" w:cs="Calibri"/>
                <w:sz w:val="22"/>
                <w:szCs w:val="22"/>
                <w:shd w:val="clear" w:color="auto" w:fill="FFF59D"/>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8"/>
              </w:numPr>
              <w:rPr>
                <w:rFonts w:ascii="Calibri" w:hAnsi="Calibri" w:cs="Calibri"/>
                <w:sz w:val="22"/>
                <w:szCs w:val="22"/>
              </w:rPr>
            </w:pPr>
            <w:r>
              <w:rPr>
                <w:rFonts w:ascii="Calibri" w:hAnsi="Calibri" w:cs="Calibri"/>
                <w:sz w:val="22"/>
                <w:szCs w:val="22"/>
                <w:shd w:val="clear" w:color="auto" w:fill="FFF59D"/>
              </w:rPr>
              <w:t xml:space="preserve">A Marketing user sees the Unapplied payment records of his or her marketing unit only.</w:t>
            </w:r>
          </w:p>
          <w:p w:rsidR="009A43D9" w:rsidRDefault="009A43D9" w14:paraId="5A7AF15D" w14:textId="77777777">
            <w:pPr>
              <w:widowControl w:val="0"/>
              <w:rPr>
                <w:rFonts w:ascii="Calibri" w:hAnsi="Calibri" w:eastAsia="Calibri" w:cs="Calibri"/>
                <w:color w:val="000000"/>
                <w:sz w:val="22"/>
                <w:szCs w:val="22"/>
              </w:rPr>
            </w:pPr>
          </w:p>
          <w:p w:rsidR="009A43D9" w:rsidP="43591555" w:rsidRDefault="00D40D51" w14:paraId="776ECF8F" w14:textId="7EA055BD">
            <w:pPr>
              <w:pStyle w:val="Normal"/>
              <w:widowControl w:val="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rPr>
                <w:rFonts w:ascii="Calibri" w:hAnsi="Calibri" w:eastAsia="Calibri" w:cs="Calibri"/>
                <w:color w:val="000000"/>
                <w:sz w:val="22"/>
                <w:szCs w:val="22"/>
              </w:rPr>
            </w:pPr>
          </w:p>
          <w:p w:rsidR="009A43D9" w:rsidRDefault="009A43D9" w14:paraId="401A7268" w14:textId="77777777">
            <w:pPr>
              <w:widowControl w:val="0"/>
              <w:rPr>
                <w:rFonts w:ascii="Calibri" w:hAnsi="Calibri" w:eastAsia="Calibri" w:cs="Calibri"/>
                <w:color w:val="000000"/>
                <w:sz w:val="22"/>
                <w:szCs w:val="22"/>
              </w:rPr>
            </w:pPr>
          </w:p>
          <w:p w:rsidR="009A43D9" w:rsidP="43591555" w:rsidRDefault="00D40D51" w14:paraId="0ED83233" w14:textId="6AE63718">
            <w:pPr>
              <w:pStyle w:val="Normal"/>
              <w:widowControl w:val="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rPr>
                <w:rFonts w:ascii="Calibri" w:hAnsi="Calibri" w:cs="Calibri"/>
                <w:sz w:val="22"/>
                <w:szCs w:val="22"/>
              </w:rPr>
            </w:pPr>
            <w:r>
              <w:rPr>
                <w:rFonts w:ascii="Calibri" w:hAnsi="Calibri" w:cs="Calibri"/>
                <w:sz w:val="22"/>
                <w:szCs w:val="22"/>
                <w:shd w:val="clear" w:color="auto" w:fill="FFF59D"/>
              </w:rPr>
              <w:t xml:space="preserve">The search shall also accept the Unapplied Payment No., the reference number and the payor name, partially and without regard to case.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0"/>
              </w:numPr>
              <w:rPr>
                <w:rFonts w:ascii="Calibri" w:hAnsi="Calibri" w:cs="Calibri"/>
                <w:sz w:val="22"/>
                <w:szCs w:val="22"/>
              </w:rPr>
            </w:pPr>
            <w:r>
              <w:rPr>
                <w:rFonts w:ascii="Calibri" w:hAnsi="Calibri" w:cs="Calibri"/>
                <w:sz w:val="22"/>
                <w:szCs w:val="22"/>
                <w:shd w:val="clear" w:color="auto" w:fill="FFF59D"/>
              </w:rPr>
              <w:t xml:space="preserve">Searching part of the assured's name in any case lists the matching Unapplied payment records.</w:t>
            </w:r>
          </w:p>
          <w:p w:rsidR="009A43D9" w:rsidRDefault="009A43D9" w14:paraId="3048BA75" w14:textId="77777777">
            <w:pPr>
              <w:widowControl w:val="0"/>
              <w:rPr>
                <w:rFonts w:ascii="Calibri" w:hAnsi="Calibri" w:eastAsia="Calibri" w:cs="Calibri"/>
                <w:color w:val="000000"/>
                <w:sz w:val="22"/>
                <w:szCs w:val="22"/>
              </w:rPr>
            </w:pPr>
          </w:p>
          <w:p w:rsidR="009A43D9" w:rsidP="43591555" w:rsidRDefault="00D40D51" w14:paraId="01F87AC5" w14:textId="4838B38F">
            <w:pPr>
              <w:pStyle w:val="Normal"/>
              <w:widowControl w:val="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ind w:left="1080"/>
              <w:rPr>
                <w:rFonts w:ascii="Calibri" w:hAnsi="Calibri" w:eastAsia="Calibri" w:cs="Calibri"/>
                <w:color w:val="000000"/>
                <w:sz w:val="22"/>
                <w:szCs w:val="22"/>
              </w:rPr>
            </w:pPr>
          </w:p>
          <w:p w:rsidR="009A43D9" w:rsidP="43591555" w:rsidRDefault="00D40D51" w14:paraId="098011DD" w14:textId="3B85BA04">
            <w:pPr>
              <w:pStyle w:val="Normal"/>
              <w:widowControl w:val="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rPr>
                <w:rFonts w:ascii="Calibri" w:hAnsi="Calibri" w:eastAsia="Calibri" w:cs="Calibri"/>
                <w:color w:val="000000"/>
                <w:sz w:val="22"/>
                <w:szCs w:val="22"/>
              </w:rPr>
            </w:pPr>
          </w:p>
          <w:p w:rsidR="009A43D9" w:rsidP="43591555" w:rsidRDefault="00D40D51" w14:paraId="55A588A9" w14:textId="55F4111F">
            <w:pPr>
              <w:pStyle w:val="Normal"/>
              <w:widowControl w:val="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rPr>
                <w:rFonts w:ascii="Calibri" w:hAnsi="Calibri" w:eastAsia="Calibri" w:cs="Calibri"/>
                <w:color w:val="000000"/>
                <w:sz w:val="22"/>
                <w:szCs w:val="22"/>
              </w:rPr>
            </w:pPr>
          </w:p>
          <w:p w:rsidR="009A43D9" w:rsidP="43591555" w:rsidRDefault="00D40D51" w14:paraId="217A0198" w14:textId="5599FF36">
            <w:pPr>
              <w:pStyle w:val="Normal"/>
              <w:widowControl w:val="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c>
                <w:tcPr>
                  <w:tcW w:w="996" w:type="dxa"/>
                  <w:tcBorders>
                    <w:top w:val="single" w:color="000000" w:themeColor="text1" w:sz="4" w:space="0"/>
                    <w:left w:val="single" w:color="000000" w:themeColor="text1" w:sz="4" w:space="0"/>
                    <w:bottom w:val="single" w:color="000000" w:themeColor="text1" w:sz="4" w:space="0"/>
                  </w:tcBorders>
                  <w:tcMar/>
                </w:tcPr>
                <w:p w:rsidR="009A43D9" w:rsidRDefault="00D40D51" w14:paraId="6943B3D2" w14:textId="77777777">
                  <w:pPr>
                    <w:pStyle w:val="TableContents"/>
                    <w:widowControl w:val="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tcPr>
                <w:p w:rsidR="009A43D9" w:rsidRDefault="00D40D51" w14:paraId="380FCA37" w14:textId="77777777">
                  <w:pPr>
                    <w:pStyle w:val="TableContents"/>
                    <w:widowControl w:val="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1FF54C8" w14:textId="77777777">
                  <w:pPr>
                    <w:pStyle w:val="TableContents"/>
                    <w:widowControl w:val="0"/>
                    <w:rPr>
                      <w:rFonts w:ascii="Calibri" w:hAnsi="Calibri"/>
                      <w:b/>
                      <w:bCs/>
                      <w:sz w:val="18"/>
                      <w:szCs w:val="18"/>
                    </w:rPr>
                  </w:pPr>
                  <w:r>
                    <w:rPr>
                      <w:rFonts w:ascii="Calibri" w:hAnsi="Calibri"/>
                      <w:b/>
                      <w:bCs/>
                      <w:sz w:val="18"/>
                      <w:szCs w:val="18"/>
                    </w:rPr>
                    <w:t>Description</w:t>
                  </w:r>
                </w:p>
              </w:tc>
            </w:tr>
            <w:tr w:rsidR="009A43D9" w:rsidTr="4295A02F" w14:paraId="056B7650" w14:textId="77777777">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rPr>
                      <w:rFonts w:ascii="Calibri" w:hAnsi="Calibri"/>
                      <w:sz w:val="18"/>
                      <w:szCs w:val="18"/>
                    </w:rPr>
                  </w:pPr>
                </w:p>
              </w:tc>
            </w:tr>
            <w:tr w:rsidR="009A43D9" w:rsidTr="4295A02F" w14:paraId="5D7EE948" w14:textId="77777777">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rPr>
                      <w:rFonts w:ascii="Calibri" w:hAnsi="Calibri"/>
                      <w:sz w:val="18"/>
                      <w:szCs w:val="18"/>
                    </w:rPr>
                  </w:pPr>
                </w:p>
                <w:p w:rsidR="009A43D9" w:rsidRDefault="00D40D51" w14:paraId="72063AF4" w14:textId="77777777">
                  <w:pPr>
                    <w:pStyle w:val="TableContents"/>
                    <w:widowControl w:val="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rPr>
                      <w:rFonts w:ascii="Calibri" w:hAnsi="Calibri"/>
                      <w:sz w:val="18"/>
                      <w:szCs w:val="18"/>
                    </w:rPr>
                  </w:pPr>
                  <w:r>
                    <w:rPr>
                      <w:rFonts w:ascii="Calibri" w:hAnsi="Calibri"/>
                      <w:sz w:val="18"/>
                      <w:szCs w:val="18"/>
                    </w:rPr>
                    <w:t>CN = Cancelattion</w:t>
                  </w:r>
                </w:p>
              </w:tc>
            </w:tr>
            <w:tr w:rsidR="009A43D9" w:rsidTr="4295A02F" w14:paraId="7EF96A44" w14:textId="77777777">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widowControl w:val="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widowControl w:val="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widowControl w:val="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widowControl w:val="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widowControl w:val="0"/>
                    <w:numPr>
                      <w:ilvl w:val="0"/>
                      <w:numId w:val="46"/>
                    </w:numPr>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widowControl w:val="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widowControl w:val="0"/>
                    <w:rPr>
                      <w:rFonts w:ascii="Calibri" w:hAnsi="Calibri"/>
                      <w:sz w:val="18"/>
                      <w:szCs w:val="18"/>
                    </w:rPr>
                  </w:pPr>
                </w:p>
                <w:p w:rsidR="009A43D9" w:rsidRDefault="00D40D51" w14:paraId="5EB5E774" w14:textId="77777777">
                  <w:pPr>
                    <w:pStyle w:val="TableContents"/>
                    <w:widowControl w:val="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rPr>
                <w:rFonts w:ascii="Calibri" w:hAnsi="Calibri" w:cs="Calibri"/>
                <w:sz w:val="22"/>
                <w:szCs w:val="22"/>
              </w:rPr>
            </w:pPr>
            <w:r>
              <w:rPr>
                <w:rFonts w:ascii="Calibri" w:hAnsi="Calibri" w:cs="Calibri"/>
                <w:sz w:val="22"/>
                <w:szCs w:val="22"/>
                <w:shd w:val="clear" w:color="auto" w:fill="FFF59D"/>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2"/>
              </w:numPr>
              <w:rPr>
                <w:rFonts w:ascii="Calibri" w:hAnsi="Calibri" w:cs="Calibri"/>
                <w:sz w:val="22"/>
                <w:szCs w:val="22"/>
              </w:rPr>
            </w:pPr>
            <w:r>
              <w:rPr>
                <w:rFonts w:ascii="Calibri" w:hAnsi="Calibri" w:cs="Calibri"/>
                <w:sz w:val="22"/>
                <w:szCs w:val="22"/>
                <w:shd w:val="clear" w:color="auto" w:fill="FFF59D"/>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rPr>
                <w:rFonts w:ascii="Calibri" w:hAnsi="Calibri" w:eastAsia="Calibri" w:cs="Calibri"/>
                <w:color w:val="000000"/>
                <w:sz w:val="22"/>
                <w:szCs w:val="22"/>
              </w:rPr>
            </w:pPr>
          </w:p>
          <w:p w:rsidR="009A43D9" w:rsidRDefault="009A43D9" w14:paraId="1DCF0334"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FRS.CSH.06.01.08 Minimal balances outside the Unapplied list</w:t>
            </w:r>
          </w:p>
          <w:p>
            <w:pPr>
              <w:pStyle w:val="ListParagraph"/>
              <w:numPr>
                <w:ilvl w:val="0"/>
                <w:numId w:val="257"/>
              </w:numPr>
              <w:rPr>
                <w:rFonts w:ascii="Calibri" w:hAnsi="Calibri" w:cs="Calibri"/>
                <w:sz w:val="22"/>
                <w:szCs w:val="22"/>
              </w:rPr>
            </w:pPr>
            <w:r>
              <w:rPr>
                <w:rFonts w:ascii="Calibri" w:hAnsi="Calibri" w:cs="Calibri"/>
                <w:sz w:val="22"/>
                <w:szCs w:val="22"/>
                <w:shd w:val="clear" w:color="auto" w:fill="FFF59D"/>
              </w:rPr>
              <w:t xml:space="preserve">Excess payments and outstanding balances within the minimal balance threshold shall never be created as Unapplied payment records; they are cleared when the payment is processed (FRS.CSH.02.05.12).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8"/>
              </w:numPr>
              <w:rPr>
                <w:rFonts w:ascii="Calibri" w:hAnsi="Calibri" w:cs="Calibri"/>
                <w:sz w:val="22"/>
                <w:szCs w:val="22"/>
              </w:rPr>
            </w:pPr>
            <w:r>
              <w:rPr>
                <w:rFonts w:ascii="Calibri" w:hAnsi="Calibri" w:cs="Calibri"/>
                <w:sz w:val="22"/>
                <w:szCs w:val="22"/>
                <w:shd w:val="clear" w:color="auto" w:fill="FFF59D"/>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Unapplied Payments (Appendix E.5, Appendix E.6)</w:t>
            </w:r>
          </w:p>
          <w:p>
            <w:pPr>
              <w:rPr>
                <w:rFonts w:ascii="Calibri" w:hAnsi="Calibri" w:cs="Calibri"/>
                <w:sz w:val="20"/>
                <w:szCs w:val="20"/>
              </w:rPr>
            </w:pPr>
            <w:r>
              <w:rPr>
                <w:rFonts w:ascii="Calibri" w:hAnsi="Calibri" w:cs="Calibri"/>
                <w:sz w:val="20"/>
                <w:szCs w:val="20"/>
                <w:shd w:val="clear" w:color="auto" w:fill="FFF59D"/>
              </w:rPr>
              <w:t xml:space="preserve">BIBS reference: FR-OP-002, FR-OP-022, FR-OP-023</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0" w:after="0"/>
              <w:rPr>
                <w:rFonts w:ascii="Calibri" w:hAnsi="Calibri" w:eastAsia="Calibri" w:cs="Calibri"/>
                <w:color w:val="000000"/>
                <w:sz w:val="22"/>
                <w:szCs w:val="22"/>
              </w:rPr>
            </w:pPr>
          </w:p>
          <w:p w:rsidR="009A43D9" w:rsidRDefault="00D40D51" w14:paraId="15540720" w14:textId="77777777">
            <w:pPr>
              <w:pStyle w:val="BodyText"/>
              <w:widowControl w:val="0"/>
              <w:spacing w:before="0" w:after="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rPr>
                <w:rFonts w:ascii="Calibri" w:hAnsi="Calibri" w:cs="Calibri"/>
                <w:sz w:val="22"/>
                <w:szCs w:val="22"/>
              </w:rPr>
            </w:pPr>
            <w:r>
              <w:rPr>
                <w:rFonts w:ascii="Calibri" w:hAnsi="Calibri" w:cs="Calibri"/>
                <w:sz w:val="22"/>
                <w:szCs w:val="22"/>
                <w:shd w:val="clear" w:color="auto" w:fill="FFF59D"/>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rPr>
                <w:rFonts w:ascii="Calibri" w:hAnsi="Calibri" w:cs="Calibri"/>
                <w:sz w:val="22"/>
                <w:szCs w:val="22"/>
              </w:rPr>
            </w:pPr>
            <w:r>
              <w:rPr>
                <w:rFonts w:ascii="Calibri" w:hAnsi="Calibri" w:cs="Calibri"/>
                <w:sz w:val="22"/>
                <w:szCs w:val="22"/>
                <w:shd w:val="clear" w:color="auto" w:fill="FFF59D"/>
              </w:rPr>
              <w:t xml:space="preserve">Whether a disposition type needs Team approval shall be a setting of the type kept by the System Administrator (Appendix S).</w:t>
            </w:r>
          </w:p>
          <w:p>
            <w:pPr>
              <w:pStyle w:val="ListParagraph"/>
              <w:numPr>
                <w:ilvl w:val="0"/>
                <w:numId w:val="213"/>
              </w:numPr>
              <w:rPr>
                <w:rFonts w:ascii="Calibri" w:hAnsi="Calibri" w:cs="Calibri"/>
                <w:sz w:val="22"/>
                <w:szCs w:val="22"/>
              </w:rPr>
            </w:pPr>
            <w:r>
              <w:rPr>
                <w:rFonts w:ascii="Calibri" w:hAnsi="Calibri" w:cs="Calibri"/>
                <w:sz w:val="22"/>
                <w:szCs w:val="22"/>
                <w:shd w:val="clear" w:color="auto" w:fill="FFF59D"/>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An Excess of 500.00 applied to another booked invoice of the client clears 500.00 of that invoice in the order of FRS.CSH.02.05.11.</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A Refund needs Team approval and, once approved, creates a payment request in the Disbursement queue; the record moves to Done when Disbursement pays it.</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The user who submitted a Refund cannot approve it.</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A transfer of an Unapplied payment record with a partial application moves only its remaining balance to the other marketing unit.</w:t>
            </w:r>
          </w:p>
          <w:p w:rsidR="009A43D9" w:rsidRDefault="009A43D9" w14:paraId="7876FC12" w14:textId="77777777">
            <w:pPr>
              <w:widowControl w:val="0"/>
              <w:rPr>
                <w:rFonts w:ascii="Calibri" w:hAnsi="Calibri" w:eastAsia="Calibri" w:cs="Calibri"/>
                <w:color w:val="000000"/>
                <w:sz w:val="22"/>
                <w:szCs w:val="22"/>
              </w:rPr>
            </w:pPr>
          </w:p>
          <w:p w:rsidR="009A43D9" w:rsidRDefault="009A43D9" w14:paraId="35703EDE" w14:textId="77777777">
            <w:pPr>
              <w:widowControl w:val="0"/>
              <w:rPr>
                <w:rFonts w:ascii="Calibri" w:hAnsi="Calibri" w:eastAsia="Calibri" w:cs="Calibri"/>
                <w:color w:val="000000"/>
                <w:sz w:val="22"/>
                <w:szCs w:val="22"/>
              </w:rPr>
            </w:pPr>
          </w:p>
          <w:p w:rsidR="009A43D9" w:rsidRDefault="00D40D51" w14:paraId="50F6AAF7" w14:textId="792D9283">
            <w:pPr>
              <w:widowControl w:val="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rPr>
                <w:rFonts w:ascii="Calibri" w:hAnsi="Calibri" w:cs="Calibri"/>
                <w:sz w:val="22"/>
                <w:szCs w:val="22"/>
              </w:rPr>
            </w:pPr>
            <w:r>
              <w:rPr>
                <w:rFonts w:ascii="Calibri" w:hAnsi="Calibri" w:cs="Calibri"/>
                <w:sz w:val="22"/>
                <w:szCs w:val="22"/>
                <w:shd w:val="clear" w:color="auto" w:fill="FFF59D"/>
              </w:rPr>
              <w:t xml:space="preserve">The system shall also show a Done tab with the dispositions completed, and allow the submission and the approval of several records selected together.</w:t>
            </w:r>
          </w:p>
          <w:p>
            <w:pPr>
              <w:pStyle w:val="ListParagraph"/>
              <w:numPr>
                <w:ilvl w:val="0"/>
                <w:numId w:val="215"/>
              </w:numPr>
              <w:rPr>
                <w:rFonts w:ascii="Calibri" w:hAnsi="Calibri" w:cs="Calibri"/>
                <w:sz w:val="22"/>
                <w:szCs w:val="22"/>
              </w:rPr>
            </w:pPr>
            <w:r>
              <w:rPr>
                <w:rFonts w:ascii="Calibri" w:hAnsi="Calibri" w:cs="Calibri"/>
                <w:sz w:val="22"/>
                <w:szCs w:val="22"/>
                <w:shd w:val="clear" w:color="auto" w:fill="FFF59D"/>
              </w:rPr>
              <w:t xml:space="preserve">A completed disposition shall be marked for reversal only with a reason; a Refund is reversed only after Disbursement returned the payment request.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6"/>
              </w:numPr>
              <w:rPr>
                <w:rFonts w:ascii="Calibri" w:hAnsi="Calibri" w:cs="Calibri"/>
                <w:sz w:val="22"/>
                <w:szCs w:val="22"/>
              </w:rPr>
            </w:pPr>
            <w:r>
              <w:rPr>
                <w:rFonts w:ascii="Calibri" w:hAnsi="Calibri" w:cs="Calibri"/>
                <w:sz w:val="22"/>
                <w:szCs w:val="22"/>
                <w:shd w:val="clear" w:color="auto" w:fill="FFF59D"/>
              </w:rPr>
              <w:t xml:space="preserve">Each Unapplied payment record is shown in the tab of its status only.</w:t>
            </w:r>
          </w:p>
          <w:p>
            <w:pPr>
              <w:pStyle w:val="ListParagraph"/>
              <w:numPr>
                <w:ilvl w:val="0"/>
                <w:numId w:val="216"/>
              </w:numPr>
              <w:rPr>
                <w:rFonts w:ascii="Calibri" w:hAnsi="Calibri" w:cs="Calibri"/>
                <w:sz w:val="22"/>
                <w:szCs w:val="22"/>
              </w:rPr>
            </w:pPr>
            <w:r>
              <w:rPr>
                <w:rFonts w:ascii="Calibri" w:hAnsi="Calibri" w:cs="Calibri"/>
                <w:sz w:val="22"/>
                <w:szCs w:val="22"/>
                <w:shd w:val="clear" w:color="auto" w:fill="FFF59D"/>
              </w:rPr>
              <w:t xml:space="preserve">Marking a completed disposition for reversal without a reason is refused with "Enter the reason for the reversal".</w:t>
            </w:r>
          </w:p>
          <w:p w:rsidR="009A43D9" w:rsidRDefault="009A43D9" w14:paraId="5E86F948" w14:textId="77777777">
            <w:pPr>
              <w:widowControl w:val="0"/>
            </w:pPr>
          </w:p>
          <w:p w:rsidR="009A43D9" w:rsidP="43591555" w:rsidRDefault="00D40D51" w14:paraId="23FB7F6E" w14:textId="41486869">
            <w:pPr>
              <w:pStyle w:val="Normal"/>
              <w:widowControl w:val="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Unapplied Payments (tabs) (Appendix E.5, Appendix E.6)</w:t>
            </w:r>
          </w:p>
          <w:p>
            <w:pPr>
              <w:rPr>
                <w:rFonts w:ascii="Calibri" w:hAnsi="Calibri" w:cs="Calibri"/>
                <w:sz w:val="20"/>
                <w:szCs w:val="20"/>
              </w:rPr>
            </w:pPr>
            <w:r>
              <w:rPr>
                <w:rFonts w:ascii="Calibri" w:hAnsi="Calibri" w:cs="Calibri"/>
                <w:sz w:val="20"/>
                <w:szCs w:val="20"/>
                <w:shd w:val="clear" w:color="auto" w:fill="FFF59D"/>
              </w:rPr>
              <w:t xml:space="preserve">BIBS reference: FR-OP-022, FR-OP-120</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FRS.CSH.06.03.01 Disposition requests of Collections</w:t>
            </w:r>
          </w:p>
          <w:p>
            <w:pPr>
              <w:pStyle w:val="ListParagraph"/>
              <w:numPr>
                <w:ilvl w:val="0"/>
                <w:numId w:val="285"/>
              </w:numPr>
              <w:rPr>
                <w:rFonts w:ascii="Calibri" w:hAnsi="Calibri" w:cs="Calibri"/>
                <w:sz w:val="22"/>
                <w:szCs w:val="22"/>
              </w:rPr>
            </w:pPr>
            <w:r>
              <w:rPr>
                <w:rFonts w:ascii="Calibri" w:hAnsi="Calibri" w:cs="Calibri"/>
                <w:sz w:val="22"/>
                <w:szCs w:val="22"/>
                <w:shd w:val="clear" w:color="auto" w:fill="FFF59D"/>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6"/>
              </w:numPr>
              <w:rPr>
                <w:rFonts w:ascii="Calibri" w:hAnsi="Calibri" w:cs="Calibri"/>
                <w:sz w:val="22"/>
                <w:szCs w:val="22"/>
              </w:rPr>
            </w:pPr>
            <w:r>
              <w:rPr>
                <w:rFonts w:ascii="Calibri" w:hAnsi="Calibri" w:cs="Calibri"/>
                <w:sz w:val="22"/>
                <w:szCs w:val="22"/>
                <w:shd w:val="clear" w:color="auto" w:fill="FFF59D"/>
              </w:rPr>
              <w:t xml:space="preserve">A collector's request to apply an Unapplied payment to an invoice, accepted by the Cashier, creates the disposition Apply to Other Invoice for that invoice.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FRS.CSH.06.03.02 Refund validation and payment reversal requests</w:t>
            </w:r>
          </w:p>
          <w:p>
            <w:pPr>
              <w:pStyle w:val="ListParagraph"/>
              <w:numPr>
                <w:ilvl w:val="0"/>
                <w:numId w:val="287"/>
              </w:numPr>
              <w:rPr>
                <w:rFonts w:ascii="Calibri" w:hAnsi="Calibri" w:cs="Calibri"/>
                <w:sz w:val="22"/>
                <w:szCs w:val="22"/>
              </w:rPr>
            </w:pPr>
            <w:r>
              <w:rPr>
                <w:rFonts w:ascii="Calibri" w:hAnsi="Calibri" w:cs="Calibri"/>
                <w:sz w:val="22"/>
                <w:szCs w:val="22"/>
                <w:shd w:val="clear" w:color="auto" w:fill="FFF59D"/>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rPr>
                <w:rFonts w:ascii="Calibri" w:hAnsi="Calibri" w:cs="Calibri"/>
                <w:sz w:val="22"/>
                <w:szCs w:val="22"/>
              </w:rPr>
            </w:pPr>
            <w:r>
              <w:rPr>
                <w:rFonts w:ascii="Calibri" w:hAnsi="Calibri" w:cs="Calibri"/>
                <w:sz w:val="22"/>
                <w:szCs w:val="22"/>
                <w:shd w:val="clear" w:color="auto" w:fill="FFF59D"/>
              </w:rPr>
              <w:t xml:space="preserve">A payment reversal request shall be approved by the Cashiering Team Leader; its requester cannot approve it.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8"/>
              </w:numPr>
              <w:rPr>
                <w:rFonts w:ascii="Calibri" w:hAnsi="Calibri" w:cs="Calibri"/>
                <w:sz w:val="22"/>
                <w:szCs w:val="22"/>
              </w:rPr>
            </w:pPr>
            <w:r>
              <w:rPr>
                <w:rFonts w:ascii="Calibri" w:hAnsi="Calibri" w:cs="Calibri"/>
                <w:sz w:val="22"/>
                <w:szCs w:val="22"/>
                <w:shd w:val="clear" w:color="auto" w:fill="FFF59D"/>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Incoming Requests (Appendix E.7)</w:t>
            </w:r>
          </w:p>
          <w:p>
            <w:pPr>
              <w:rPr>
                <w:rFonts w:ascii="Calibri" w:hAnsi="Calibri" w:cs="Calibri"/>
                <w:sz w:val="20"/>
                <w:szCs w:val="20"/>
              </w:rPr>
            </w:pPr>
            <w:r>
              <w:rPr>
                <w:rFonts w:ascii="Calibri" w:hAnsi="Calibri" w:cs="Calibri"/>
                <w:sz w:val="20"/>
                <w:szCs w:val="20"/>
                <w:shd w:val="clear" w:color="auto" w:fill="FFF59D"/>
              </w:rPr>
              <w:t xml:space="preserve">BIBS reference: FR-OP-022, FR-OP-130</w:t>
            </w:r>
          </w:p>
        </w:tc>
      </w:tr>
      <w:tr w:rsidR="009A43D9" w:rsidTr="11E56ED0" w14:paraId="347A48E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rPr>
                <w:rFonts w:ascii="Calibri" w:hAnsi="Calibri" w:cs="Calibri"/>
                <w:sz w:val="22"/>
                <w:szCs w:val="22"/>
              </w:rPr>
            </w:pPr>
            <w:r>
              <w:rPr>
                <w:rFonts w:ascii="Calibri" w:hAnsi="Calibri" w:cs="Calibri"/>
                <w:sz w:val="22"/>
                <w:szCs w:val="22"/>
                <w:shd w:val="clear" w:color="auto" w:fill="FFF59D"/>
              </w:rPr>
              <w:t xml:space="preserve">The automatic OR shall be numbered from the Head Office OR series, posted with its journal and placed in the print queue with the status For Printing (FRS.CSH.02.04.02).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8"/>
              </w:numPr>
              <w:rPr>
                <w:rFonts w:ascii="Calibri" w:hAnsi="Calibri" w:cs="Calibri"/>
                <w:sz w:val="22"/>
                <w:szCs w:val="22"/>
              </w:rPr>
            </w:pPr>
            <w:r>
              <w:rPr>
                <w:rFonts w:ascii="Calibri" w:hAnsi="Calibri" w:cs="Calibri"/>
                <w:sz w:val="22"/>
                <w:szCs w:val="22"/>
                <w:shd w:val="clear" w:color="auto" w:fill="FFF59D"/>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rPr>
                <w:rFonts w:ascii="Calibri" w:hAnsi="Calibri" w:eastAsia="Calibri" w:cs="Calibri"/>
                <w:color w:val="000000"/>
                <w:sz w:val="22"/>
                <w:szCs w:val="22"/>
              </w:rPr>
            </w:pPr>
          </w:p>
          <w:p w:rsidR="009A43D9" w:rsidP="43591555" w:rsidRDefault="00D40D51" w14:paraId="051606D2" w14:textId="69E992B6">
            <w:pPr>
              <w:pStyle w:val="Normal"/>
              <w:widowControl w:val="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ind w:left="1080"/>
              <w:rPr>
                <w:rFonts w:ascii="Calibri" w:hAnsi="Calibri" w:eastAsia="Calibri" w:cs="Calibri"/>
                <w:color w:val="000000"/>
                <w:sz w:val="22"/>
                <w:szCs w:val="22"/>
              </w:rPr>
            </w:pPr>
          </w:p>
          <w:p w:rsidR="009A43D9" w:rsidRDefault="009A43D9" w14:paraId="053A08E0" w14:textId="77777777">
            <w:pPr>
              <w:widowControl w:val="0"/>
              <w:rPr>
                <w:rFonts w:ascii="Calibri" w:hAnsi="Calibri" w:eastAsia="Calibri" w:cs="Calibri"/>
                <w:color w:val="000000"/>
                <w:sz w:val="22"/>
                <w:szCs w:val="22"/>
              </w:rPr>
            </w:pPr>
          </w:p>
          <w:p w:rsidR="009A43D9" w:rsidRDefault="00D40D51" w14:paraId="7115E0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c>
                <w:tcPr>
                  <w:tcW w:w="1660" w:type="dxa"/>
                  <w:tcBorders>
                    <w:top w:val="single" w:color="000000" w:sz="4" w:space="0"/>
                    <w:left w:val="single" w:color="000000" w:sz="4" w:space="0"/>
                    <w:bottom w:val="single" w:color="000000" w:sz="4" w:space="0"/>
                  </w:tcBorders>
                </w:tcPr>
                <w:p w:rsidR="009A43D9" w:rsidRDefault="00D40D51" w14:paraId="664C4E77" w14:textId="77777777">
                  <w:pPr>
                    <w:pStyle w:val="TableContents"/>
                    <w:widowControl w:val="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tcPr>
                <w:p w:rsidR="009A43D9" w:rsidRDefault="00D40D51" w14:paraId="305CB66A" w14:textId="77777777">
                  <w:pPr>
                    <w:pStyle w:val="TableContents"/>
                    <w:widowControl w:val="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7005FD7" w14:textId="77777777">
                  <w:pPr>
                    <w:pStyle w:val="TableContents"/>
                    <w:widowControl w:val="0"/>
                    <w:rPr>
                      <w:rFonts w:ascii="Calibri" w:hAnsi="Calibri"/>
                      <w:b/>
                      <w:bCs/>
                      <w:sz w:val="18"/>
                      <w:szCs w:val="18"/>
                    </w:rPr>
                  </w:pPr>
                  <w:r>
                    <w:rPr>
                      <w:rFonts w:ascii="Calibri" w:hAnsi="Calibri"/>
                      <w:b/>
                      <w:bCs/>
                      <w:sz w:val="18"/>
                      <w:szCs w:val="18"/>
                    </w:rPr>
                    <w:t>Commission Payments</w:t>
                  </w:r>
                </w:p>
              </w:tc>
            </w:tr>
            <w:tr w:rsidR="009A43D9" w14:paraId="37E73E25" w14:textId="77777777">
              <w:tc>
                <w:tcPr>
                  <w:tcW w:w="1660" w:type="dxa"/>
                  <w:tcBorders>
                    <w:left w:val="single" w:color="000000" w:sz="4" w:space="0"/>
                    <w:bottom w:val="single" w:color="000000" w:sz="4" w:space="0"/>
                  </w:tcBorders>
                </w:tcPr>
                <w:p w:rsidR="009A43D9" w:rsidRDefault="00D40D51" w14:paraId="114DD597"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rPr>
                      <w:rFonts w:ascii="Calibri" w:hAnsi="Calibri"/>
                      <w:sz w:val="18"/>
                      <w:szCs w:val="18"/>
                    </w:rPr>
                  </w:pPr>
                  <w:r>
                    <w:rPr>
                      <w:rFonts w:ascii="Calibri" w:hAnsi="Calibri"/>
                      <w:sz w:val="18"/>
                      <w:szCs w:val="18"/>
                    </w:rPr>
                    <w:t>Payee Name</w:t>
                  </w:r>
                </w:p>
              </w:tc>
            </w:tr>
            <w:tr w:rsidR="009A43D9" w14:paraId="5A8D6CC1" w14:textId="77777777">
              <w:tc>
                <w:tcPr>
                  <w:tcW w:w="1660" w:type="dxa"/>
                  <w:tcBorders>
                    <w:left w:val="single" w:color="000000" w:sz="4" w:space="0"/>
                    <w:bottom w:val="single" w:color="000000" w:sz="4" w:space="0"/>
                  </w:tcBorders>
                </w:tcPr>
                <w:p w:rsidR="009A43D9" w:rsidRDefault="00D40D51" w14:paraId="47D2A08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rPr>
                      <w:rFonts w:ascii="Calibri" w:hAnsi="Calibri"/>
                      <w:sz w:val="18"/>
                      <w:szCs w:val="18"/>
                    </w:rPr>
                  </w:pPr>
                  <w:r>
                    <w:rPr>
                      <w:rFonts w:ascii="Calibri" w:hAnsi="Calibri"/>
                      <w:sz w:val="18"/>
                      <w:szCs w:val="18"/>
                    </w:rPr>
                    <w:t>Payee Address</w:t>
                  </w:r>
                </w:p>
              </w:tc>
            </w:tr>
            <w:tr w:rsidR="009A43D9" w14:paraId="779EE18E" w14:textId="77777777">
              <w:tc>
                <w:tcPr>
                  <w:tcW w:w="1660" w:type="dxa"/>
                  <w:tcBorders>
                    <w:left w:val="single" w:color="000000" w:sz="4" w:space="0"/>
                    <w:bottom w:val="single" w:color="000000" w:sz="4" w:space="0"/>
                  </w:tcBorders>
                </w:tcPr>
                <w:p w:rsidR="009A43D9" w:rsidRDefault="00D40D51" w14:paraId="51ABEAE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rPr>
                      <w:rFonts w:ascii="Calibri" w:hAnsi="Calibri"/>
                      <w:sz w:val="18"/>
                      <w:szCs w:val="18"/>
                    </w:rPr>
                  </w:pPr>
                  <w:r>
                    <w:rPr>
                      <w:rFonts w:ascii="Calibri" w:hAnsi="Calibri"/>
                      <w:sz w:val="18"/>
                      <w:szCs w:val="18"/>
                    </w:rPr>
                    <w:t>Payee TIN</w:t>
                  </w:r>
                </w:p>
              </w:tc>
            </w:tr>
            <w:tr w:rsidR="009A43D9" w14:paraId="05569569" w14:textId="77777777">
              <w:tc>
                <w:tcPr>
                  <w:tcW w:w="1660" w:type="dxa"/>
                  <w:tcBorders>
                    <w:left w:val="single" w:color="000000" w:sz="4" w:space="0"/>
                    <w:bottom w:val="single" w:color="000000" w:sz="4" w:space="0"/>
                  </w:tcBorders>
                </w:tcPr>
                <w:p w:rsidR="009A43D9" w:rsidRDefault="00D40D51" w14:paraId="08E75A0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rPr>
                      <w:rFonts w:ascii="Calibri" w:hAnsi="Calibri"/>
                      <w:sz w:val="18"/>
                      <w:szCs w:val="18"/>
                    </w:rPr>
                  </w:pPr>
                </w:p>
              </w:tc>
            </w:tr>
            <w:tr w:rsidR="009A43D9" w14:paraId="2971E1DA" w14:textId="77777777">
              <w:tc>
                <w:tcPr>
                  <w:tcW w:w="1660" w:type="dxa"/>
                  <w:tcBorders>
                    <w:left w:val="single" w:color="000000" w:sz="4" w:space="0"/>
                    <w:bottom w:val="single" w:color="000000" w:sz="4" w:space="0"/>
                  </w:tcBorders>
                </w:tcPr>
                <w:p w:rsidR="009A43D9" w:rsidRDefault="00D40D51" w14:paraId="05464BB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370B3109" w14:textId="77777777">
              <w:tc>
                <w:tcPr>
                  <w:tcW w:w="1660" w:type="dxa"/>
                  <w:tcBorders>
                    <w:left w:val="single" w:color="000000" w:sz="4" w:space="0"/>
                    <w:bottom w:val="single" w:color="000000" w:sz="4" w:space="0"/>
                  </w:tcBorders>
                </w:tcPr>
                <w:p w:rsidR="009A43D9" w:rsidRDefault="00D40D51" w14:paraId="3DF3E1F1"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6B1F56FF" w14:textId="77777777">
              <w:tc>
                <w:tcPr>
                  <w:tcW w:w="1660" w:type="dxa"/>
                  <w:tcBorders>
                    <w:left w:val="single" w:color="000000" w:sz="4" w:space="0"/>
                    <w:bottom w:val="single" w:color="000000" w:sz="4" w:space="0"/>
                  </w:tcBorders>
                </w:tcPr>
                <w:p w:rsidR="009A43D9" w:rsidRDefault="00D40D51" w14:paraId="626CD0AE"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rPr>
                      <w:rFonts w:ascii="Calibri" w:hAnsi="Calibri"/>
                      <w:sz w:val="18"/>
                      <w:szCs w:val="18"/>
                    </w:rPr>
                  </w:pPr>
                  <w:r>
                    <w:rPr>
                      <w:rFonts w:ascii="Calibri" w:hAnsi="Calibri"/>
                      <w:sz w:val="18"/>
                      <w:szCs w:val="18"/>
                    </w:rPr>
                    <w:t>OR Type</w:t>
                  </w:r>
                </w:p>
              </w:tc>
            </w:tr>
            <w:tr w:rsidR="009A43D9" w14:paraId="5E4258B0" w14:textId="77777777">
              <w:tc>
                <w:tcPr>
                  <w:tcW w:w="1660" w:type="dxa"/>
                  <w:tcBorders>
                    <w:left w:val="single" w:color="000000" w:sz="4" w:space="0"/>
                    <w:bottom w:val="single" w:color="000000" w:sz="4" w:space="0"/>
                  </w:tcBorders>
                </w:tcPr>
                <w:p w:rsidR="009A43D9" w:rsidRDefault="00D40D51" w14:paraId="4DBAEF9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rPr>
                      <w:rFonts w:ascii="Calibri" w:hAnsi="Calibri"/>
                      <w:sz w:val="18"/>
                      <w:szCs w:val="18"/>
                    </w:rPr>
                  </w:pPr>
                  <w:r>
                    <w:rPr>
                      <w:rFonts w:ascii="Calibri" w:hAnsi="Calibri"/>
                      <w:sz w:val="18"/>
                      <w:szCs w:val="18"/>
                    </w:rPr>
                    <w:t>Payee Bank</w:t>
                  </w:r>
                </w:p>
              </w:tc>
            </w:tr>
            <w:tr w:rsidR="009A43D9" w14:paraId="04AB5B65" w14:textId="77777777">
              <w:tc>
                <w:tcPr>
                  <w:tcW w:w="1660" w:type="dxa"/>
                  <w:tcBorders>
                    <w:left w:val="single" w:color="000000" w:sz="4" w:space="0"/>
                    <w:bottom w:val="single" w:color="000000" w:sz="4" w:space="0"/>
                  </w:tcBorders>
                </w:tcPr>
                <w:p w:rsidR="009A43D9" w:rsidRDefault="00D40D51" w14:paraId="2FC8138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rPr>
                      <w:rFonts w:ascii="Calibri" w:hAnsi="Calibri"/>
                      <w:sz w:val="18"/>
                      <w:szCs w:val="18"/>
                    </w:rPr>
                  </w:pPr>
                  <w:r>
                    <w:rPr>
                      <w:rFonts w:ascii="Calibri" w:hAnsi="Calibri"/>
                      <w:sz w:val="18"/>
                      <w:szCs w:val="18"/>
                    </w:rPr>
                    <w:t>Check Number</w:t>
                  </w:r>
                </w:p>
              </w:tc>
            </w:tr>
            <w:tr w:rsidR="009A43D9" w14:paraId="3B15B825" w14:textId="77777777">
              <w:tc>
                <w:tcPr>
                  <w:tcW w:w="1660" w:type="dxa"/>
                  <w:tcBorders>
                    <w:left w:val="single" w:color="000000" w:sz="4" w:space="0"/>
                    <w:bottom w:val="single" w:color="000000" w:sz="4" w:space="0"/>
                  </w:tcBorders>
                </w:tcPr>
                <w:p w:rsidR="009A43D9" w:rsidRDefault="00D40D51" w14:paraId="0596C54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widowControl w:val="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widowControl w:val="0"/>
                    <w:rPr>
                      <w:rFonts w:ascii="Calibri" w:hAnsi="Calibri"/>
                      <w:sz w:val="18"/>
                      <w:szCs w:val="18"/>
                    </w:rPr>
                  </w:pPr>
                  <w:r>
                    <w:rPr>
                      <w:rFonts w:ascii="Calibri" w:hAnsi="Calibri"/>
                      <w:sz w:val="18"/>
                      <w:szCs w:val="18"/>
                    </w:rPr>
                    <w:t>Check Date</w:t>
                  </w:r>
                </w:p>
              </w:tc>
            </w:tr>
            <w:tr w:rsidR="009A43D9" w14:paraId="16559DAF" w14:textId="77777777">
              <w:tc>
                <w:tcPr>
                  <w:tcW w:w="1660" w:type="dxa"/>
                  <w:tcBorders>
                    <w:left w:val="single" w:color="000000" w:sz="4" w:space="0"/>
                    <w:bottom w:val="single" w:color="000000" w:sz="4" w:space="0"/>
                  </w:tcBorders>
                </w:tcPr>
                <w:p w:rsidR="009A43D9" w:rsidRDefault="00D40D51" w14:paraId="37CA59A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widowControl w:val="0"/>
                    <w:rPr>
                      <w:rFonts w:ascii="Calibri" w:hAnsi="Calibri"/>
                      <w:sz w:val="18"/>
                      <w:szCs w:val="18"/>
                    </w:rPr>
                  </w:pPr>
                </w:p>
              </w:tc>
            </w:tr>
            <w:tr w:rsidR="009A43D9" w14:paraId="2081343A" w14:textId="77777777">
              <w:tc>
                <w:tcPr>
                  <w:tcW w:w="1660" w:type="dxa"/>
                  <w:tcBorders>
                    <w:left w:val="single" w:color="000000" w:sz="4" w:space="0"/>
                    <w:bottom w:val="single" w:color="000000" w:sz="4" w:space="0"/>
                  </w:tcBorders>
                </w:tcPr>
                <w:p w:rsidR="009A43D9" w:rsidRDefault="00D40D51" w14:paraId="5F206C6B"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rPr>
                      <w:rFonts w:ascii="Calibri" w:hAnsi="Calibri"/>
                      <w:sz w:val="18"/>
                      <w:szCs w:val="18"/>
                    </w:rPr>
                  </w:pPr>
                  <w:r>
                    <w:rPr>
                      <w:rFonts w:ascii="Calibri" w:hAnsi="Calibri"/>
                      <w:sz w:val="18"/>
                      <w:szCs w:val="18"/>
                    </w:rPr>
                    <w:t>Generation Date</w:t>
                  </w:r>
                </w:p>
              </w:tc>
            </w:tr>
          </w:tbl>
          <w:p>
            <w:pPr>
              <w:pStyle w:val="ListParagraph"/>
              <w:numPr>
                <w:ilvl w:val="0"/>
                <w:numId w:val="219"/>
              </w:numPr>
              <w:rPr>
                <w:rFonts w:ascii="Calibri" w:hAnsi="Calibri" w:cs="Calibri"/>
                <w:sz w:val="22"/>
                <w:szCs w:val="22"/>
              </w:rPr>
            </w:pPr>
            <w:r>
              <w:rPr>
                <w:rFonts w:ascii="Calibri" w:hAnsi="Calibri" w:cs="Calibri"/>
                <w:sz w:val="22"/>
                <w:szCs w:val="22"/>
                <w:shd w:val="clear" w:color="auto" w:fill="FFF59D"/>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0"/>
              </w:numPr>
              <w:rPr>
                <w:rFonts w:ascii="Calibri" w:hAnsi="Calibri" w:cs="Calibri"/>
                <w:sz w:val="22"/>
                <w:szCs w:val="22"/>
              </w:rPr>
            </w:pPr>
            <w:r>
              <w:rPr>
                <w:rFonts w:ascii="Calibri" w:hAnsi="Calibri" w:cs="Calibri"/>
                <w:sz w:val="22"/>
                <w:szCs w:val="22"/>
                <w:shd w:val="clear" w:color="auto" w:fill="FFF59D"/>
              </w:rPr>
              <w:t xml:space="preserve">The OR of a settlement of five accounts shows five lines and a total equal to the commission retained in the settlement.</w:t>
            </w:r>
          </w:p>
          <w:p w:rsidR="009A43D9" w:rsidRDefault="009A43D9" w14:paraId="7DF6F7AA" w14:textId="77777777">
            <w:pPr>
              <w:widowControl w:val="0"/>
              <w:rPr>
                <w:rFonts w:ascii="Calibri" w:hAnsi="Calibri" w:eastAsia="Calibri" w:cs="Calibri"/>
                <w:color w:val="000000"/>
                <w:sz w:val="22"/>
                <w:szCs w:val="22"/>
              </w:rPr>
            </w:pPr>
          </w:p>
          <w:p w:rsidR="009A43D9" w:rsidRDefault="009A43D9" w14:paraId="320646EB"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FRS.CSH.07.01.05 Commission ORs from the Commission Schedule</w:t>
            </w:r>
          </w:p>
          <w:p>
            <w:pPr>
              <w:pStyle w:val="ListParagraph"/>
              <w:numPr>
                <w:ilvl w:val="0"/>
                <w:numId w:val="259"/>
              </w:numPr>
              <w:rPr>
                <w:rFonts w:ascii="Calibri" w:hAnsi="Calibri" w:cs="Calibri"/>
                <w:sz w:val="22"/>
                <w:szCs w:val="22"/>
              </w:rPr>
            </w:pPr>
            <w:r>
              <w:rPr>
                <w:rFonts w:ascii="Calibri" w:hAnsi="Calibri" w:cs="Calibri"/>
                <w:sz w:val="22"/>
                <w:szCs w:val="22"/>
                <w:shd w:val="clear" w:color="auto" w:fill="FFF59D"/>
              </w:rPr>
              <w:t xml:space="preserve">The ORs of a processed Commission Schedule (FRS.CSH.02.05.14) and the automatic ORs shall be listed together on the Commission ORs list with their insurer, schedule or settlement, amount, status and print status.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0"/>
              </w:numPr>
              <w:rPr>
                <w:rFonts w:ascii="Calibri" w:hAnsi="Calibri" w:cs="Calibri"/>
                <w:sz w:val="22"/>
                <w:szCs w:val="22"/>
              </w:rPr>
            </w:pPr>
            <w:r>
              <w:rPr>
                <w:rFonts w:ascii="Calibri" w:hAnsi="Calibri" w:cs="Calibri"/>
                <w:sz w:val="22"/>
                <w:szCs w:val="22"/>
                <w:shd w:val="clear" w:color="auto" w:fill="FFF59D"/>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Commission ORs; Disbursement (Appendix E.12)</w:t>
            </w:r>
          </w:p>
          <w:p>
            <w:pPr>
              <w:rPr>
                <w:rFonts w:ascii="Calibri" w:hAnsi="Calibri" w:cs="Calibri"/>
                <w:sz w:val="20"/>
                <w:szCs w:val="20"/>
              </w:rPr>
            </w:pPr>
            <w:r>
              <w:rPr>
                <w:rFonts w:ascii="Calibri" w:hAnsi="Calibri" w:cs="Calibri"/>
                <w:sz w:val="20"/>
                <w:szCs w:val="20"/>
                <w:shd w:val="clear" w:color="auto" w:fill="FFF59D"/>
              </w:rPr>
              <w:t xml:space="preserve">BIBS reference: FR-OP-021, FR-OP-035</w:t>
            </w:r>
          </w:p>
        </w:tc>
      </w:tr>
      <w:tr w:rsidR="009A43D9" w:rsidTr="11E56ED0" w14:paraId="3C343E4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rPr>
                <w:rFonts w:ascii="Calibri" w:hAnsi="Calibri" w:eastAsia="Calibri" w:cs="Calibri"/>
                <w:color w:val="000000"/>
                <w:sz w:val="22"/>
                <w:szCs w:val="22"/>
              </w:rPr>
            </w:pPr>
          </w:p>
          <w:p w:rsidR="009A43D9" w:rsidRDefault="00D40D51" w14:paraId="79CF56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rPr>
                <w:rFonts w:ascii="Calibri" w:hAnsi="Calibri"/>
                <w:sz w:val="22"/>
                <w:szCs w:val="22"/>
              </w:rPr>
            </w:pPr>
          </w:p>
          <w:p w:rsidR="009A43D9" w:rsidRDefault="00D40D51" w14:paraId="0E0E1CC7" w14:textId="77777777">
            <w:pPr>
              <w:pStyle w:val="TableContents"/>
              <w:widowControl w:val="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rPr>
                <w:rFonts w:ascii="Calibri" w:hAnsi="Calibri" w:cs="Calibri"/>
                <w:sz w:val="22"/>
                <w:szCs w:val="22"/>
              </w:rPr>
            </w:pPr>
            <w:r>
              <w:rPr>
                <w:rFonts w:ascii="Calibri" w:hAnsi="Calibri" w:cs="Calibri"/>
                <w:sz w:val="22"/>
                <w:szCs w:val="22"/>
                <w:shd w:val="clear" w:color="auto" w:fill="FFF59D"/>
              </w:rPr>
              <w:t xml:space="preserve">Names (payor, assured, insurer) shall be found by part of the name and without regard to case; results are paged.</w:t>
            </w:r>
          </w:p>
          <w:p>
            <w:pPr>
              <w:pStyle w:val="ListParagraph"/>
              <w:numPr>
                <w:ilvl w:val="0"/>
                <w:numId w:val="221"/>
              </w:numPr>
              <w:rPr>
                <w:rFonts w:ascii="Calibri" w:hAnsi="Calibri" w:cs="Calibri"/>
                <w:sz w:val="22"/>
                <w:szCs w:val="22"/>
              </w:rPr>
            </w:pPr>
            <w:r>
              <w:rPr>
                <w:rFonts w:ascii="Calibri" w:hAnsi="Calibri" w:cs="Calibri"/>
                <w:sz w:val="22"/>
                <w:szCs w:val="22"/>
                <w:shd w:val="clear" w:color="auto" w:fill="FFF59D"/>
              </w:rPr>
              <w:t xml:space="preserve">Each search shall be recorded in the search log with the user, the criteria and the date and time (CSHID.010).</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2"/>
              </w:numPr>
              <w:rPr>
                <w:rFonts w:ascii="Calibri" w:hAnsi="Calibri" w:cs="Calibri"/>
                <w:sz w:val="22"/>
                <w:szCs w:val="22"/>
              </w:rPr>
            </w:pPr>
            <w:r>
              <w:rPr>
                <w:rFonts w:ascii="Calibri" w:hAnsi="Calibri" w:cs="Calibri"/>
                <w:sz w:val="22"/>
                <w:szCs w:val="22"/>
                <w:shd w:val="clear" w:color="auto" w:fill="FFF59D"/>
              </w:rPr>
              <w:t xml:space="preserve">A search by part of the assured's name and a date range lists the matching ARs.</w:t>
            </w:r>
          </w:p>
          <w:p>
            <w:pPr>
              <w:pStyle w:val="ListParagraph"/>
              <w:numPr>
                <w:ilvl w:val="0"/>
                <w:numId w:val="222"/>
              </w:numPr>
              <w:rPr>
                <w:rFonts w:ascii="Calibri" w:hAnsi="Calibri" w:cs="Calibri"/>
                <w:sz w:val="22"/>
                <w:szCs w:val="22"/>
              </w:rPr>
            </w:pPr>
            <w:r>
              <w:rPr>
                <w:rFonts w:ascii="Calibri" w:hAnsi="Calibri" w:cs="Calibri"/>
                <w:sz w:val="22"/>
                <w:szCs w:val="22"/>
                <w:shd w:val="clear" w:color="auto" w:fill="FFF59D"/>
              </w:rPr>
              <w:t xml:space="preserve">The search log shows the search with the user and the criteria.</w:t>
            </w:r>
          </w:p>
          <w:p w:rsidR="009A43D9" w:rsidRDefault="009A43D9" w14:paraId="3E190F5E" w14:textId="77777777">
            <w:pPr>
              <w:pStyle w:val="TableContents"/>
              <w:widowControl w:val="0"/>
              <w:rPr>
                <w:rFonts w:ascii="Calibri" w:hAnsi="Calibri" w:eastAsia="Calibri" w:cs="Calibri"/>
                <w:color w:val="000000"/>
                <w:sz w:val="22"/>
                <w:szCs w:val="22"/>
              </w:rPr>
            </w:pPr>
          </w:p>
          <w:p w:rsidR="009A43D9" w:rsidP="43591555" w:rsidRDefault="00D40D51" w14:paraId="55D431BD" w14:textId="40F70AEF">
            <w:pPr>
              <w:pStyle w:val="Normal"/>
              <w:widowControl w:val="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rPr>
                <w:rFonts w:ascii="Calibri" w:hAnsi="Calibri" w:eastAsia="Calibri" w:cs="Calibri"/>
                <w:color w:val="000000"/>
                <w:sz w:val="22"/>
                <w:szCs w:val="22"/>
              </w:rPr>
            </w:pPr>
          </w:p>
          <w:p w:rsidR="009A43D9" w:rsidP="43591555" w:rsidRDefault="00D40D51" w14:paraId="214FE3B4" w14:textId="3F0D8DAD">
            <w:pPr>
              <w:pStyle w:val="Normal"/>
              <w:widowControl w:val="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rPr>
                <w:rFonts w:ascii="Calibri" w:hAnsi="Calibri" w:eastAsia="Calibri" w:cs="Calibri"/>
                <w:color w:val="000000"/>
                <w:sz w:val="22"/>
                <w:szCs w:val="22"/>
              </w:rPr>
            </w:pPr>
          </w:p>
          <w:p w:rsidR="009A43D9" w:rsidRDefault="00D40D51" w14:paraId="3E5A82D2" w14:textId="77777777">
            <w:pPr>
              <w:widowControl w:val="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rPr>
                <w:rFonts w:ascii="Calibri" w:hAnsi="Calibri" w:eastAsia="Calibri" w:cs="Calibri"/>
                <w:color w:val="000000"/>
                <w:sz w:val="22"/>
                <w:szCs w:val="22"/>
              </w:rPr>
            </w:pPr>
          </w:p>
          <w:p w:rsidR="009A43D9" w:rsidRDefault="00D40D51" w14:paraId="47F2C496" w14:textId="77777777">
            <w:pPr>
              <w:pStyle w:val="TableContents"/>
              <w:widowControl w:val="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rPr>
                <w:rFonts w:ascii="Calibri" w:hAnsi="Calibri" w:cs="Calibri"/>
                <w:sz w:val="22"/>
                <w:szCs w:val="22"/>
              </w:rPr>
            </w:pPr>
            <w:r>
              <w:rPr>
                <w:rFonts w:ascii="Calibri" w:hAnsi="Calibri" w:cs="Calibri"/>
                <w:sz w:val="22"/>
                <w:szCs w:val="22"/>
                <w:shd w:val="clear" w:color="auto" w:fill="FFF59D"/>
              </w:rPr>
              <w:t xml:space="preserve">The Account Record Inquiry shall open the account view with its components, payment history, remittances and adjustments, and its BIR 2307 tag; the Payment Record Inquiry opens the receipt with its applications, journal and history.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4"/>
              </w:numPr>
              <w:rPr>
                <w:rFonts w:ascii="Calibri" w:hAnsi="Calibri" w:cs="Calibri"/>
                <w:sz w:val="22"/>
                <w:szCs w:val="22"/>
              </w:rPr>
            </w:pPr>
            <w:r>
              <w:rPr>
                <w:rFonts w:ascii="Calibri" w:hAnsi="Calibri" w:cs="Calibri"/>
                <w:sz w:val="22"/>
                <w:szCs w:val="22"/>
                <w:shd w:val="clear" w:color="auto" w:fill="FFF59D"/>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rPr>
                <w:rFonts w:ascii="Calibri" w:hAnsi="Calibri" w:eastAsia="Calibri" w:cs="Calibri"/>
                <w:color w:val="C9211E"/>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FRS.CSH.08.01.04 Search log</w:t>
            </w:r>
          </w:p>
          <w:p>
            <w:pPr>
              <w:pStyle w:val="ListParagraph"/>
              <w:numPr>
                <w:ilvl w:val="0"/>
                <w:numId w:val="261"/>
              </w:numPr>
              <w:rPr>
                <w:rFonts w:ascii="Calibri" w:hAnsi="Calibri" w:cs="Calibri"/>
                <w:sz w:val="22"/>
                <w:szCs w:val="22"/>
              </w:rPr>
            </w:pPr>
            <w:r>
              <w:rPr>
                <w:rFonts w:ascii="Calibri" w:hAnsi="Calibri" w:cs="Calibri"/>
                <w:sz w:val="22"/>
                <w:szCs w:val="22"/>
                <w:shd w:val="clear" w:color="auto" w:fill="FFF59D"/>
              </w:rPr>
              <w:t xml:space="preserve">The search log shall be viewed by the Auditor and the Cashiering Team Leader and kept for the retention period BDOI confirms (Appendix 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2"/>
              </w:numPr>
              <w:rPr>
                <w:rFonts w:ascii="Calibri" w:hAnsi="Calibri" w:cs="Calibri"/>
                <w:sz w:val="22"/>
                <w:szCs w:val="22"/>
              </w:rPr>
            </w:pPr>
            <w:r>
              <w:rPr>
                <w:rFonts w:ascii="Calibri" w:hAnsi="Calibri" w:cs="Calibri"/>
                <w:sz w:val="22"/>
                <w:szCs w:val="22"/>
                <w:shd w:val="clear" w:color="auto" w:fill="FFF59D"/>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Receipts (search); Operations › Invoice Search, Invoice 360 (Appendix E.3, Appendix E.15, Appendix E.16)</w:t>
            </w:r>
          </w:p>
          <w:p>
            <w:pPr>
              <w:rPr>
                <w:rFonts w:ascii="Calibri" w:hAnsi="Calibri" w:cs="Calibri"/>
                <w:sz w:val="20"/>
                <w:szCs w:val="20"/>
              </w:rPr>
            </w:pPr>
            <w:r>
              <w:rPr>
                <w:rFonts w:ascii="Calibri" w:hAnsi="Calibri" w:cs="Calibri"/>
                <w:sz w:val="20"/>
                <w:szCs w:val="20"/>
                <w:shd w:val="clear" w:color="auto" w:fill="FFF59D"/>
              </w:rPr>
              <w:t xml:space="preserve">BIBS reference: FR-OP-004, FR-OP-005, FR-OP-024</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FRS.CSH.08.02.01 Payment history of each account</w:t>
            </w:r>
          </w:p>
          <w:p>
            <w:pPr>
              <w:pStyle w:val="ListParagraph"/>
              <w:numPr>
                <w:ilvl w:val="0"/>
                <w:numId w:val="289"/>
              </w:numPr>
              <w:rPr>
                <w:rFonts w:ascii="Calibri" w:hAnsi="Calibri" w:cs="Calibri"/>
                <w:sz w:val="22"/>
                <w:szCs w:val="22"/>
              </w:rPr>
            </w:pPr>
            <w:r>
              <w:rPr>
                <w:rFonts w:ascii="Calibri" w:hAnsi="Calibri" w:cs="Calibri"/>
                <w:sz w:val="22"/>
                <w:szCs w:val="22"/>
                <w:shd w:val="clear" w:color="auto" w:fill="FFF59D"/>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rPr>
                <w:rFonts w:ascii="Calibri" w:hAnsi="Calibri" w:cs="Calibri"/>
                <w:sz w:val="22"/>
                <w:szCs w:val="22"/>
              </w:rPr>
            </w:pPr>
            <w:r>
              <w:rPr>
                <w:rFonts w:ascii="Calibri" w:hAnsi="Calibri" w:cs="Calibri"/>
                <w:sz w:val="22"/>
                <w:szCs w:val="22"/>
                <w:shd w:val="clear" w:color="auto" w:fill="FFF59D"/>
              </w:rPr>
              <w:t xml:space="preserve">The history shall be updated as soon as a payment is applied and shall be view-only outside Cashiering; payments are applied and corrected in Cashiering only.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0"/>
              </w:numPr>
              <w:rPr>
                <w:rFonts w:ascii="Calibri" w:hAnsi="Calibri" w:cs="Calibri"/>
                <w:sz w:val="22"/>
                <w:szCs w:val="22"/>
              </w:rPr>
            </w:pPr>
            <w:r>
              <w:rPr>
                <w:rFonts w:ascii="Calibri" w:hAnsi="Calibri" w:cs="Calibri"/>
                <w:sz w:val="22"/>
                <w:szCs w:val="22"/>
                <w:shd w:val="clear" w:color="auto" w:fill="FFF59D"/>
              </w:rPr>
              <w:t xml:space="preserve">A payment applied to an invoice shows at once in its payment history with the AR number, the date and the amount.</w:t>
            </w:r>
          </w:p>
          <w:p>
            <w:pPr>
              <w:pStyle w:val="ListParagraph"/>
              <w:numPr>
                <w:ilvl w:val="0"/>
                <w:numId w:val="290"/>
              </w:numPr>
              <w:rPr>
                <w:rFonts w:ascii="Calibri" w:hAnsi="Calibri" w:cs="Calibri"/>
                <w:sz w:val="22"/>
                <w:szCs w:val="22"/>
              </w:rPr>
            </w:pPr>
            <w:r>
              <w:rPr>
                <w:rFonts w:ascii="Calibri" w:hAnsi="Calibri" w:cs="Calibri"/>
                <w:sz w:val="22"/>
                <w:szCs w:val="22"/>
                <w:shd w:val="clear" w:color="auto" w:fill="FFF59D"/>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Invoice Search, Invoice 360 (Appendix E.15, Appendix E.16)</w:t>
            </w:r>
          </w:p>
          <w:p>
            <w:pPr>
              <w:rPr>
                <w:rFonts w:ascii="Calibri" w:hAnsi="Calibri" w:cs="Calibri"/>
                <w:sz w:val="20"/>
                <w:szCs w:val="20"/>
              </w:rPr>
            </w:pPr>
            <w:r>
              <w:rPr>
                <w:rFonts w:ascii="Calibri" w:hAnsi="Calibri" w:cs="Calibri"/>
                <w:sz w:val="20"/>
                <w:szCs w:val="20"/>
                <w:shd w:val="clear" w:color="auto" w:fill="FFF59D"/>
              </w:rPr>
              <w:t xml:space="preserve">BIBS reference: FR-OP-004, FR-OP-005</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FRS.CSH.08.03.01 Audit trail of receipts</w:t>
            </w:r>
          </w:p>
          <w:p>
            <w:pPr>
              <w:pStyle w:val="ListParagraph"/>
              <w:numPr>
                <w:ilvl w:val="0"/>
                <w:numId w:val="291"/>
              </w:numPr>
              <w:rPr>
                <w:rFonts w:ascii="Calibri" w:hAnsi="Calibri" w:cs="Calibri"/>
                <w:sz w:val="22"/>
                <w:szCs w:val="22"/>
              </w:rPr>
            </w:pPr>
            <w:r>
              <w:rPr>
                <w:rFonts w:ascii="Calibri" w:hAnsi="Calibri" w:cs="Calibri"/>
                <w:sz w:val="22"/>
                <w:szCs w:val="22"/>
                <w:shd w:val="clear" w:color="auto" w:fill="FFF59D"/>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rPr>
                <w:rFonts w:ascii="Calibri" w:hAnsi="Calibri" w:cs="Calibri"/>
                <w:sz w:val="22"/>
                <w:szCs w:val="22"/>
              </w:rPr>
            </w:pPr>
            <w:r>
              <w:rPr>
                <w:rFonts w:ascii="Calibri" w:hAnsi="Calibri" w:cs="Calibri"/>
                <w:sz w:val="22"/>
                <w:szCs w:val="22"/>
                <w:shd w:val="clear" w:color="auto" w:fill="FFF59D"/>
              </w:rPr>
              <w:t xml:space="preserve">The History tab of each receipt shall show its audit trail; the Auditor sees every receipt's history.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2"/>
              </w:numPr>
              <w:rPr>
                <w:rFonts w:ascii="Calibri" w:hAnsi="Calibri" w:cs="Calibri"/>
                <w:sz w:val="22"/>
                <w:szCs w:val="22"/>
              </w:rPr>
            </w:pPr>
            <w:r>
              <w:rPr>
                <w:rFonts w:ascii="Calibri" w:hAnsi="Calibri" w:cs="Calibri"/>
                <w:sz w:val="22"/>
                <w:szCs w:val="22"/>
                <w:shd w:val="clear" w:color="auto" w:fill="FFF59D"/>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 History (Appendix E.4)</w:t>
            </w:r>
          </w:p>
          <w:p>
            <w:pPr>
              <w:rPr>
                <w:rFonts w:ascii="Calibri" w:hAnsi="Calibri" w:cs="Calibri"/>
                <w:sz w:val="20"/>
                <w:szCs w:val="20"/>
              </w:rPr>
            </w:pPr>
            <w:r>
              <w:rPr>
                <w:rFonts w:ascii="Calibri" w:hAnsi="Calibri" w:cs="Calibri"/>
                <w:sz w:val="20"/>
                <w:szCs w:val="20"/>
                <w:shd w:val="clear" w:color="auto" w:fill="FFF59D"/>
              </w:rPr>
              <w:t xml:space="preserve">BIBS reference: FR-OP-024</w:t>
            </w:r>
          </w:p>
        </w:tc>
      </w:tr>
      <w:tr w:rsidR="009A43D9" w:rsidTr="11E56ED0" w14:paraId="03A54FC8"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Generate Reports</w:t>
            </w:r>
          </w:p>
        </w:tc>
      </w:tr>
      <w:tr w:rsidR="009A43D9" w:rsidTr="11E56ED0" w14:paraId="2BEBA108" w14:textId="77777777">
        <w:trPr>
          <w:trHeight w:val="11800"/>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rPr>
                <w:rFonts w:eastAsia="Calibri" w:cs="Calibri"/>
                <w:color w:val="000000"/>
              </w:rPr>
            </w:pPr>
          </w:p>
          <w:p w:rsidR="009A43D9" w:rsidRDefault="00D40D51" w14:paraId="41ACC9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rPr>
                <w:rFonts w:ascii="Calibri" w:hAnsi="Calibri" w:cs="Calibri"/>
                <w:sz w:val="22"/>
                <w:szCs w:val="22"/>
              </w:rPr>
            </w:pPr>
            <w:r>
              <w:rPr>
                <w:rFonts w:ascii="Calibri" w:hAnsi="Calibri" w:cs="Calibri"/>
                <w:sz w:val="22"/>
                <w:szCs w:val="22"/>
                <w:shd w:val="clear" w:color="auto" w:fill="FFF59D"/>
              </w:rPr>
              <w:t xml:space="preserve">User Group and User Role (proposed, Appendix H): view on the screen: Cashier, Cashiering Team Leader, Comptrollership, Auditor; download and print: Cashier, Cashiering Team Leader, Comptrollership.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6"/>
              </w:numPr>
              <w:rPr>
                <w:rFonts w:ascii="Calibri" w:hAnsi="Calibri" w:cs="Calibri"/>
                <w:sz w:val="22"/>
                <w:szCs w:val="22"/>
              </w:rPr>
            </w:pPr>
            <w:r>
              <w:rPr>
                <w:rFonts w:ascii="Calibri" w:hAnsi="Calibri" w:cs="Calibri"/>
                <w:sz w:val="22"/>
                <w:szCs w:val="22"/>
                <w:shd w:val="clear" w:color="auto" w:fill="FFF59D"/>
              </w:rPr>
              <w:t xml:space="preserve">An Auditor opens the reports facility and sees the Cashiering reports.</w:t>
            </w:r>
          </w:p>
          <w:p w:rsidR="009A43D9" w:rsidRDefault="009A43D9" w14:paraId="25D6C40E" w14:textId="77777777">
            <w:pPr>
              <w:widowControl w:val="0"/>
              <w:rPr>
                <w:rFonts w:eastAsia="Calibri" w:cs="Calibri"/>
                <w:color w:val="000000"/>
              </w:rPr>
            </w:pPr>
          </w:p>
          <w:p w:rsidR="009A43D9" w:rsidRDefault="009A43D9" w14:paraId="18E7D592" w14:textId="77777777">
            <w:pPr>
              <w:widowControl w:val="0"/>
              <w:rPr>
                <w:rFonts w:eastAsia="Calibri" w:cs="Calibri"/>
                <w:color w:val="000000"/>
              </w:rPr>
            </w:pPr>
          </w:p>
          <w:p w:rsidR="009A43D9" w:rsidP="43591555" w:rsidRDefault="00D40D51" w14:paraId="7CF22B18" w14:textId="15EAD6CA">
            <w:pPr>
              <w:pStyle w:val="Normal"/>
              <w:widowControl w:val="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pPr>
            <w:r>
              <w:rPr>
                <w:rFonts w:ascii="Calibri" w:hAnsi="Calibri" w:eastAsia="Calibri" w:cs="Calibri"/>
                <w:color w:val="000000"/>
                <w:sz w:val="22"/>
                <w:szCs w:val="22"/>
              </w:rPr>
              <w:t>Summary Per Disposition</w:t>
            </w:r>
          </w:p>
          <w:p w:rsidR="009A43D9" w:rsidRDefault="009A43D9" w14:paraId="4CC8AA0D" w14:textId="77777777">
            <w:pPr>
              <w:widowControl w:val="0"/>
              <w:rPr>
                <w:rFonts w:ascii="Calibri" w:hAnsi="Calibri"/>
                <w:sz w:val="22"/>
                <w:szCs w:val="22"/>
              </w:rPr>
            </w:pPr>
          </w:p>
          <w:p w:rsidR="009A43D9" w:rsidRDefault="00D40D51" w14:paraId="6B425AE4" w14:textId="77777777">
            <w:pPr>
              <w:widowControl w:val="0"/>
              <w:numPr>
                <w:ilvl w:val="0"/>
                <w:numId w:val="56"/>
              </w:numPr>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rPr>
                <w:rFonts w:ascii="Calibri" w:hAnsi="Calibri" w:cs="Calibri"/>
                <w:sz w:val="22"/>
                <w:szCs w:val="22"/>
              </w:rPr>
            </w:pPr>
            <w:r>
              <w:rPr>
                <w:rFonts w:ascii="Calibri" w:hAnsi="Calibri" w:cs="Calibri"/>
                <w:sz w:val="22"/>
                <w:szCs w:val="22"/>
                <w:shd w:val="clear" w:color="auto" w:fill="FFF59D"/>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rPr>
                <w:rFonts w:ascii="Calibri" w:hAnsi="Calibri" w:cs="Calibri"/>
                <w:sz w:val="22"/>
                <w:szCs w:val="22"/>
              </w:rPr>
            </w:pPr>
            <w:r>
              <w:rPr>
                <w:rFonts w:ascii="Calibri" w:hAnsi="Calibri" w:cs="Calibri"/>
                <w:sz w:val="22"/>
                <w:szCs w:val="22"/>
                <w:shd w:val="clear" w:color="auto" w:fill="FFF59D"/>
              </w:rPr>
              <w:t xml:space="preserve">Every run shall be kept in the Report Archive with the report name, the parameters, the user, the date and time and the file.</w:t>
            </w:r>
          </w:p>
          <w:p>
            <w:pPr>
              <w:pStyle w:val="ListParagraph"/>
              <w:numPr>
                <w:ilvl w:val="0"/>
                <w:numId w:val="227"/>
              </w:numPr>
              <w:rPr>
                <w:rFonts w:ascii="Calibri" w:hAnsi="Calibri" w:cs="Calibri"/>
                <w:sz w:val="22"/>
                <w:szCs w:val="22"/>
              </w:rPr>
            </w:pPr>
            <w:r>
              <w:rPr>
                <w:rFonts w:ascii="Calibri" w:hAnsi="Calibri" w:cs="Calibri"/>
                <w:sz w:val="22"/>
                <w:szCs w:val="22"/>
                <w:shd w:val="clear" w:color="auto" w:fill="FFF59D"/>
              </w:rPr>
              <w:t xml:space="preserve">The file name of each report shall follow FRS.CSH.09.02: &lt;Report Name&gt;_&lt;date of extraction MMDDYYYY&gt;, in the formats listed for the report.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8"/>
              </w:numPr>
              <w:rPr>
                <w:rFonts w:ascii="Calibri" w:hAnsi="Calibri" w:cs="Calibri"/>
                <w:sz w:val="22"/>
                <w:szCs w:val="22"/>
              </w:rPr>
            </w:pPr>
            <w:r>
              <w:rPr>
                <w:rFonts w:ascii="Calibri" w:hAnsi="Calibri" w:cs="Calibri"/>
                <w:sz w:val="22"/>
                <w:szCs w:val="22"/>
                <w:shd w:val="clear" w:color="auto" w:fill="FFF59D"/>
              </w:rPr>
              <w:t xml:space="preserve">An Auditor views the Applied Premium Report on the screen but has no download or print.</w:t>
            </w:r>
          </w:p>
          <w:p>
            <w:pPr>
              <w:pStyle w:val="ListParagraph"/>
              <w:numPr>
                <w:ilvl w:val="0"/>
                <w:numId w:val="228"/>
              </w:numPr>
              <w:rPr>
                <w:rFonts w:ascii="Calibri" w:hAnsi="Calibri" w:cs="Calibri"/>
                <w:sz w:val="22"/>
                <w:szCs w:val="22"/>
              </w:rPr>
            </w:pPr>
            <w:r>
              <w:rPr>
                <w:rFonts w:ascii="Calibri" w:hAnsi="Calibri" w:cs="Calibri"/>
                <w:sz w:val="22"/>
                <w:szCs w:val="22"/>
                <w:shd w:val="clear" w:color="auto" w:fill="FFF59D"/>
              </w:rPr>
              <w:t xml:space="preserve">A Cashier downloads the same report as Excel named "Manually Applied Payments_10092026.xlsx".</w:t>
            </w:r>
          </w:p>
          <w:p>
            <w:pPr>
              <w:pStyle w:val="ListParagraph"/>
              <w:numPr>
                <w:ilvl w:val="0"/>
                <w:numId w:val="228"/>
              </w:numPr>
              <w:rPr>
                <w:rFonts w:ascii="Calibri" w:hAnsi="Calibri" w:cs="Calibri"/>
                <w:sz w:val="22"/>
                <w:szCs w:val="22"/>
              </w:rPr>
            </w:pPr>
            <w:r>
              <w:rPr>
                <w:rFonts w:ascii="Calibri" w:hAnsi="Calibri" w:cs="Calibri"/>
                <w:sz w:val="22"/>
                <w:szCs w:val="22"/>
                <w:shd w:val="clear" w:color="auto" w:fill="FFF59D"/>
              </w:rPr>
              <w:t xml:space="preserve">The Report Archive lists the run with its parameters and the user.</w:t>
            </w:r>
          </w:p>
          <w:p w:rsidR="009A43D9" w:rsidRDefault="009A43D9" w14:paraId="0387D0D6" w14:textId="77777777">
            <w:pPr>
              <w:widowControl w:val="0"/>
              <w:rPr>
                <w:rFonts w:ascii="Calibri" w:hAnsi="Calibri"/>
                <w:sz w:val="22"/>
                <w:szCs w:val="22"/>
              </w:rPr>
            </w:pPr>
          </w:p>
          <w:p w:rsidR="009A43D9" w:rsidP="43591555" w:rsidRDefault="00D40D51" w14:paraId="08F81B03" w14:textId="542FBA6B">
            <w:pPr>
              <w:pStyle w:val="Normal"/>
              <w:widowControl w:val="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ind w:left="720"/>
              <w:rPr>
                <w:rFonts w:ascii="Calibri" w:hAnsi="Calibri"/>
                <w:sz w:val="22"/>
                <w:szCs w:val="22"/>
              </w:rPr>
            </w:pPr>
          </w:p>
          <w:p w:rsidR="009A43D9" w:rsidP="43591555" w:rsidRDefault="00D40D51" w14:paraId="24E921BE" w14:textId="79E88B11">
            <w:pPr>
              <w:pStyle w:val="Normal"/>
              <w:widowControl w:val="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rPr>
                <w:rFonts w:ascii="Calibri" w:hAnsi="Calibri"/>
                <w:sz w:val="22"/>
                <w:szCs w:val="22"/>
              </w:rPr>
            </w:pPr>
            <w:r>
              <w:rPr>
                <w:rFonts w:ascii="Calibri" w:hAnsi="Calibri"/>
                <w:sz w:val="22"/>
                <w:szCs w:val="22"/>
              </w:rPr>
              <w:t xml:space="preserve">   </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FRS.CSH.09.01.05 Reports on a schedule</w:t>
            </w:r>
          </w:p>
          <w:p>
            <w:pPr>
              <w:pStyle w:val="ListParagraph"/>
              <w:numPr>
                <w:ilvl w:val="0"/>
                <w:numId w:val="263"/>
              </w:numPr>
              <w:rPr>
                <w:rFonts w:ascii="Calibri" w:hAnsi="Calibri" w:cs="Calibri"/>
                <w:sz w:val="22"/>
                <w:szCs w:val="22"/>
              </w:rPr>
            </w:pPr>
            <w:r>
              <w:rPr>
                <w:rFonts w:ascii="Calibri" w:hAnsi="Calibri" w:cs="Calibri"/>
                <w:sz w:val="22"/>
                <w:szCs w:val="22"/>
                <w:shd w:val="clear" w:color="auto" w:fill="FFF59D"/>
              </w:rPr>
              <w:t xml:space="preserve">The system shall produce the reports marked as scheduled in Appendix M at their time and keep them in the Report Archive for the users with the view permission.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4"/>
              </w:numPr>
              <w:rPr>
                <w:rFonts w:ascii="Calibri" w:hAnsi="Calibri" w:cs="Calibri"/>
                <w:sz w:val="22"/>
                <w:szCs w:val="22"/>
              </w:rPr>
            </w:pPr>
            <w:r>
              <w:rPr>
                <w:rFonts w:ascii="Calibri" w:hAnsi="Calibri" w:cs="Calibri"/>
                <w:sz w:val="22"/>
                <w:szCs w:val="22"/>
                <w:shd w:val="clear" w:color="auto" w:fill="FFF59D"/>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Reports › Report Centre; Operations › Report Archive (Appendix E.17, Appendix E.18, Appendix E.19)</w:t>
            </w:r>
          </w:p>
          <w:p>
            <w:pPr>
              <w:rPr>
                <w:rFonts w:ascii="Calibri" w:hAnsi="Calibri" w:cs="Calibri"/>
                <w:sz w:val="20"/>
                <w:szCs w:val="20"/>
              </w:rPr>
            </w:pPr>
            <w:r>
              <w:rPr>
                <w:rFonts w:ascii="Calibri" w:hAnsi="Calibri" w:cs="Calibri"/>
                <w:sz w:val="20"/>
                <w:szCs w:val="20"/>
                <w:shd w:val="clear" w:color="auto" w:fill="FFF59D"/>
              </w:rPr>
              <w:t xml:space="preserve">BIBS reference: FR-OP-009, FR-OP-028</w:t>
            </w:r>
          </w:p>
        </w:tc>
      </w:tr>
      <w:tr w:rsidR="009A43D9" w:rsidTr="11E56ED0" w14:paraId="0AD033C2" w14:textId="77777777">
        <w:trPr>
          <w:trHeight w:val="11800"/>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rPr>
                <w:rFonts w:ascii="Calibri" w:hAnsi="Calibri" w:cs="Calibri"/>
                <w:sz w:val="22"/>
                <w:szCs w:val="22"/>
              </w:rPr>
            </w:pPr>
            <w:r>
              <w:rPr>
                <w:rFonts w:ascii="Calibri" w:hAnsi="Calibri" w:cs="Calibri"/>
                <w:sz w:val="22"/>
                <w:szCs w:val="22"/>
                <w:shd w:val="clear" w:color="auto" w:fill="FFF59D"/>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0"/>
              </w:numPr>
              <w:rPr>
                <w:rFonts w:ascii="Calibri" w:hAnsi="Calibri" w:cs="Calibri"/>
                <w:sz w:val="22"/>
                <w:szCs w:val="22"/>
              </w:rPr>
            </w:pPr>
            <w:r>
              <w:rPr>
                <w:rFonts w:ascii="Calibri" w:hAnsi="Calibri" w:cs="Calibri"/>
                <w:sz w:val="22"/>
                <w:szCs w:val="22"/>
                <w:shd w:val="clear" w:color="auto" w:fill="FFF59D"/>
              </w:rPr>
              <w:t xml:space="preserve">Each report of FRS.CSH.09.02 opens with its columns in the listed order and its total line.</w:t>
            </w:r>
          </w:p>
          <w:p w:rsidR="009A43D9" w:rsidP="43591555" w:rsidRDefault="00D40D51" w14:paraId="249FAAB8" w14:textId="612D3C49">
            <w:pPr>
              <w:widowControl w:val="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pPr>
          </w:p>
          <w:p w:rsidR="009A43D9" w:rsidRDefault="00D40D51" w14:paraId="23DE1D8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rPr>
                <w:rFonts w:ascii="Calibri" w:hAnsi="Calibri" w:eastAsia="Calibri" w:cs="Calibri"/>
                <w:color w:val="000000"/>
                <w:sz w:val="22"/>
                <w:szCs w:val="22"/>
              </w:rPr>
            </w:pPr>
          </w:p>
          <w:p w:rsidR="009A43D9" w:rsidRDefault="00D40D51" w14:paraId="0C05C6F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pPr>
          </w:p>
          <w:p w:rsidR="009A43D9" w:rsidRDefault="00D40D51" w14:paraId="2D2DA9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rPr>
                <w:rFonts w:ascii="Calibri" w:hAnsi="Calibri" w:eastAsia="Calibri" w:cs="Calibri"/>
                <w:color w:val="000000"/>
                <w:sz w:val="22"/>
                <w:szCs w:val="22"/>
              </w:rPr>
            </w:pPr>
          </w:p>
          <w:p w:rsidR="009A43D9" w:rsidRDefault="009A43D9" w14:paraId="42050CB3" w14:textId="77777777">
            <w:pPr>
              <w:widowControl w:val="0"/>
              <w:shd w:val="clear" w:color="auto" w:fill="FFFFFF"/>
            </w:pPr>
          </w:p>
          <w:p w:rsidR="009A43D9" w:rsidRDefault="00D40D51" w14:paraId="514D7D6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rPr>
                <w:rFonts w:ascii="Calibri" w:hAnsi="Calibri" w:eastAsia="Calibri" w:cs="Calibri"/>
                <w:color w:val="000000"/>
                <w:sz w:val="22"/>
                <w:szCs w:val="22"/>
              </w:rPr>
            </w:pPr>
          </w:p>
          <w:p w:rsidR="009A43D9" w:rsidRDefault="00D40D51" w14:paraId="65F0A6C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rPr>
                <w:rFonts w:ascii="Calibri" w:hAnsi="Calibri" w:eastAsia="Calibri" w:cs="Calibri"/>
                <w:color w:val="000000"/>
                <w:sz w:val="22"/>
                <w:szCs w:val="22"/>
              </w:rPr>
            </w:pPr>
          </w:p>
          <w:p w:rsidR="009A43D9" w:rsidRDefault="00D40D51" w14:paraId="48D1CCD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rPr>
                <w:rFonts w:ascii="Calibri" w:hAnsi="Calibri" w:eastAsia="Calibri" w:cs="Calibri"/>
                <w:color w:val="000000"/>
                <w:sz w:val="22"/>
                <w:szCs w:val="22"/>
              </w:rPr>
            </w:pPr>
          </w:p>
          <w:p w:rsidR="009A43D9" w:rsidRDefault="00D40D51" w14:paraId="7F1D5EE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pPr>
          </w:p>
          <w:p w:rsidR="009A43D9" w:rsidRDefault="00D40D51" w14:paraId="0B3750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pPr>
          </w:p>
          <w:p w:rsidR="009A43D9" w:rsidRDefault="00D40D51" w14:paraId="13F25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ind w:left="720"/>
              <w:rPr>
                <w:rFonts w:ascii="Calibri" w:hAnsi="Calibri" w:eastAsia="Calibri" w:cs="Calibri"/>
                <w:color w:val="000000"/>
                <w:sz w:val="22"/>
                <w:szCs w:val="22"/>
              </w:rPr>
            </w:pPr>
          </w:p>
          <w:p w:rsidR="009A43D9" w:rsidRDefault="00D40D51" w14:paraId="53012EF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ind w:left="720"/>
              <w:rPr>
                <w:rFonts w:ascii="Calibri" w:hAnsi="Calibri" w:eastAsia="Calibri" w:cs="Calibri"/>
                <w:color w:val="000000"/>
                <w:sz w:val="22"/>
                <w:szCs w:val="22"/>
              </w:rPr>
            </w:pPr>
          </w:p>
          <w:p w:rsidR="009A43D9" w:rsidRDefault="00D40D51" w14:paraId="5093AC2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rPr>
                <w:rFonts w:ascii="Calibri" w:hAnsi="Calibri" w:eastAsia="Calibri" w:cs="Calibri"/>
                <w:color w:val="000000"/>
                <w:sz w:val="22"/>
                <w:szCs w:val="22"/>
              </w:rPr>
            </w:pPr>
          </w:p>
          <w:p w:rsidR="009A43D9" w:rsidRDefault="00D40D51" w14:paraId="343947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rPr>
                <w:rFonts w:ascii="Calibri" w:hAnsi="Calibri" w:eastAsia="Calibri" w:cs="Calibri"/>
                <w:color w:val="000000"/>
                <w:sz w:val="22"/>
                <w:szCs w:val="22"/>
              </w:rPr>
            </w:pPr>
          </w:p>
          <w:p w:rsidR="009A43D9" w:rsidRDefault="00D40D51" w14:paraId="54F181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pPr>
          </w:p>
          <w:p w:rsidR="009A43D9" w:rsidRDefault="00D40D51" w14:paraId="46F466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rPr>
                <w:rFonts w:ascii="Calibri" w:hAnsi="Calibri" w:eastAsia="Calibri" w:cs="Calibri"/>
                <w:color w:val="000000"/>
                <w:sz w:val="22"/>
                <w:szCs w:val="22"/>
              </w:rPr>
            </w:pPr>
          </w:p>
          <w:p w:rsidR="009A43D9" w:rsidRDefault="00D40D51" w14:paraId="426092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ind w:left="720"/>
              <w:rPr>
                <w:rFonts w:ascii="Calibri" w:hAnsi="Calibri" w:eastAsia="Calibri" w:cs="Calibri"/>
                <w:color w:val="000000"/>
                <w:sz w:val="22"/>
                <w:szCs w:val="22"/>
              </w:rPr>
            </w:pPr>
          </w:p>
          <w:p w:rsidR="009A43D9" w:rsidRDefault="00D40D51" w14:paraId="22BA8E6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rPr>
                <w:rFonts w:ascii="Calibri" w:hAnsi="Calibri" w:eastAsia="Calibri" w:cs="Calibri"/>
                <w:color w:val="000000"/>
                <w:sz w:val="22"/>
                <w:szCs w:val="22"/>
              </w:rPr>
            </w:pPr>
          </w:p>
          <w:p w:rsidR="009A43D9" w:rsidRDefault="00D40D51" w14:paraId="3183AE6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rPr>
                <w:rFonts w:ascii="Calibri" w:hAnsi="Calibri" w:eastAsia="Calibri" w:cs="Calibri"/>
                <w:color w:val="000000"/>
                <w:sz w:val="22"/>
                <w:szCs w:val="22"/>
              </w:rPr>
            </w:pPr>
          </w:p>
          <w:p w:rsidR="009A43D9" w:rsidRDefault="00D40D51" w14:paraId="649470D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pPr>
          </w:p>
          <w:p w:rsidR="009A43D9" w:rsidRDefault="00D40D51" w14:paraId="529D08D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pPr>
            <w:r>
              <w:t>OR status = Cancelled</w:t>
            </w:r>
          </w:p>
          <w:p w:rsidR="009A43D9" w:rsidRDefault="00D40D51" w14:paraId="7FC364A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rPr>
                <w:rFonts w:ascii="Calibri" w:hAnsi="Calibri" w:eastAsia="Calibri" w:cs="Calibri"/>
                <w:color w:val="000000"/>
                <w:sz w:val="22"/>
                <w:szCs w:val="22"/>
              </w:rPr>
            </w:pPr>
          </w:p>
          <w:p w:rsidR="009A43D9" w:rsidRDefault="00D40D51" w14:paraId="7AD084E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rPr>
                <w:rFonts w:ascii="Calibri" w:hAnsi="Calibri" w:eastAsia="Calibri" w:cs="Calibri"/>
                <w:color w:val="000000"/>
                <w:sz w:val="22"/>
                <w:szCs w:val="22"/>
              </w:rPr>
            </w:pPr>
          </w:p>
          <w:p w:rsidR="009A43D9" w:rsidRDefault="00D40D51" w14:paraId="13A762D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rPr>
                <w:rFonts w:ascii="Calibri" w:hAnsi="Calibri" w:eastAsia="Calibri" w:cs="Calibri"/>
                <w:color w:val="000000"/>
                <w:sz w:val="22"/>
                <w:szCs w:val="22"/>
              </w:rPr>
            </w:pPr>
          </w:p>
          <w:p w:rsidR="009A43D9" w:rsidRDefault="00D40D51" w14:paraId="4485549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rPr>
                <w:rFonts w:ascii="Calibri" w:hAnsi="Calibri" w:eastAsia="Calibri" w:cs="Calibri"/>
                <w:color w:val="000000"/>
                <w:sz w:val="22"/>
                <w:szCs w:val="22"/>
              </w:rPr>
            </w:pPr>
          </w:p>
          <w:p w:rsidR="009A43D9" w:rsidRDefault="00D40D51" w14:paraId="58682D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pPr>
          </w:p>
          <w:p w:rsidR="009A43D9" w:rsidRDefault="00D40D51" w14:paraId="425276A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pPr>
          </w:p>
          <w:p w:rsidR="009A43D9" w:rsidRDefault="00D40D51" w14:paraId="547E347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rPr>
                <w:b/>
                <w:bCs/>
              </w:rPr>
            </w:pPr>
          </w:p>
          <w:p w:rsidR="009A43D9" w:rsidRDefault="00D40D51" w14:paraId="6885827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ind w:left="720"/>
              <w:rPr>
                <w:rFonts w:ascii="Calibri" w:hAnsi="Calibri" w:eastAsia="Calibri" w:cs="Calibri"/>
                <w:color w:val="000000"/>
                <w:sz w:val="22"/>
                <w:szCs w:val="22"/>
              </w:rPr>
            </w:pPr>
          </w:p>
          <w:p w:rsidR="009A43D9" w:rsidRDefault="00D40D51" w14:paraId="63555E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rPr>
                <w:rFonts w:ascii="Calibri" w:hAnsi="Calibri" w:eastAsia="Calibri" w:cs="Calibri"/>
                <w:color w:val="000000"/>
                <w:sz w:val="22"/>
                <w:szCs w:val="22"/>
              </w:rPr>
            </w:pPr>
          </w:p>
          <w:p w:rsidR="009A43D9" w:rsidRDefault="00D40D51" w14:paraId="2B42CC0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rPr>
                <w:rFonts w:ascii="Calibri" w:hAnsi="Calibri" w:eastAsia="Calibri" w:cs="Calibri"/>
                <w:color w:val="000000"/>
                <w:sz w:val="22"/>
                <w:szCs w:val="22"/>
              </w:rPr>
            </w:pPr>
          </w:p>
          <w:p w:rsidR="009A43D9" w:rsidRDefault="00D40D51" w14:paraId="0FF13EE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pPr>
          </w:p>
          <w:p w:rsidR="009A43D9" w:rsidRDefault="00D40D51" w14:paraId="40EC1183" w14:textId="77777777">
            <w:pPr>
              <w:widowControl w:val="0"/>
              <w:shd w:val="clear" w:color="auto" w:fill="FFFFFF"/>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rPr>
                <w:rFonts w:ascii="Calibri" w:hAnsi="Calibri" w:eastAsia="Calibri" w:cs="Calibri"/>
                <w:color w:val="000000"/>
                <w:sz w:val="22"/>
                <w:szCs w:val="22"/>
              </w:rPr>
            </w:pPr>
          </w:p>
          <w:p w:rsidR="009A43D9" w:rsidRDefault="00D40D51" w14:paraId="6B15C86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rPr>
                <w:b/>
                <w:bCs/>
              </w:rPr>
            </w:pPr>
          </w:p>
          <w:p w:rsidR="009A43D9" w:rsidRDefault="00D40D51" w14:paraId="6D7EDC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ind w:left="720"/>
              <w:rPr>
                <w:rFonts w:ascii="Calibri" w:hAnsi="Calibri" w:eastAsia="Calibri" w:cs="Calibri"/>
                <w:color w:val="000000"/>
                <w:sz w:val="22"/>
                <w:szCs w:val="22"/>
              </w:rPr>
            </w:pPr>
          </w:p>
          <w:p w:rsidR="009A43D9" w:rsidRDefault="00D40D51" w14:paraId="5AF4070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rPr>
                <w:rFonts w:ascii="Calibri" w:hAnsi="Calibri" w:eastAsia="Calibri" w:cs="Calibri"/>
                <w:color w:val="000000"/>
                <w:sz w:val="22"/>
                <w:szCs w:val="22"/>
              </w:rPr>
            </w:pPr>
          </w:p>
          <w:p w:rsidR="009A43D9" w:rsidRDefault="00D40D51" w14:paraId="7478BE2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rPr>
                <w:rFonts w:ascii="Calibri" w:hAnsi="Calibri" w:eastAsia="Calibri" w:cs="Calibri"/>
                <w:color w:val="000000"/>
                <w:sz w:val="22"/>
                <w:szCs w:val="22"/>
              </w:rPr>
            </w:pPr>
          </w:p>
          <w:p w:rsidR="009A43D9" w:rsidRDefault="00D40D51" w14:paraId="0F2273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pPr>
          </w:p>
          <w:p w:rsidR="009A43D9" w:rsidRDefault="00D40D51" w14:paraId="7A3FBFF2" w14:textId="77777777">
            <w:pPr>
              <w:widowControl w:val="0"/>
              <w:shd w:val="clear" w:color="auto" w:fill="FFFFFF"/>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rPr>
                <w:rFonts w:ascii="Calibri" w:hAnsi="Calibri" w:eastAsia="Calibri" w:cs="Calibri"/>
                <w:color w:val="000000"/>
                <w:sz w:val="22"/>
                <w:szCs w:val="22"/>
              </w:rPr>
            </w:pPr>
          </w:p>
          <w:p w:rsidR="009A43D9" w:rsidRDefault="00D40D51" w14:paraId="65119C0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rPr>
                <w:rFonts w:ascii="Calibri" w:hAnsi="Calibri" w:eastAsia="Calibri" w:cs="Calibri"/>
                <w:color w:val="000000"/>
                <w:sz w:val="22"/>
                <w:szCs w:val="22"/>
              </w:rPr>
            </w:pPr>
          </w:p>
          <w:p w:rsidR="009A43D9" w:rsidRDefault="00D40D51" w14:paraId="533BBA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ind w:left="720"/>
              <w:rPr>
                <w:rFonts w:ascii="Calibri" w:hAnsi="Calibri" w:eastAsia="Calibri" w:cs="Calibri"/>
                <w:color w:val="000000"/>
                <w:sz w:val="22"/>
                <w:szCs w:val="22"/>
              </w:rPr>
            </w:pPr>
          </w:p>
          <w:p w:rsidR="009A43D9" w:rsidRDefault="00D40D51" w14:paraId="2F7EAF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rPr>
                <w:rFonts w:ascii="Calibri" w:hAnsi="Calibri" w:eastAsia="Calibri" w:cs="Calibri"/>
                <w:color w:val="000000"/>
                <w:sz w:val="22"/>
                <w:szCs w:val="22"/>
              </w:rPr>
            </w:pPr>
          </w:p>
          <w:p w:rsidR="009A43D9" w:rsidRDefault="00D40D51" w14:paraId="56BF580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rPr>
                <w:rFonts w:ascii="Calibri" w:hAnsi="Calibri" w:eastAsia="Calibri" w:cs="Calibri"/>
                <w:color w:val="000000"/>
                <w:sz w:val="22"/>
                <w:szCs w:val="22"/>
              </w:rPr>
            </w:pPr>
          </w:p>
          <w:p w:rsidR="009A43D9" w:rsidRDefault="00D40D51" w14:paraId="786A5C7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pPr>
          </w:p>
          <w:p w:rsidR="009A43D9" w:rsidRDefault="00D40D51" w14:paraId="2C9FC19A" w14:textId="77777777">
            <w:pPr>
              <w:widowControl w:val="0"/>
              <w:shd w:val="clear" w:color="auto" w:fill="FFFFFF"/>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rPr>
                <w:rFonts w:ascii="Calibri" w:hAnsi="Calibri" w:eastAsia="Calibri" w:cs="Calibri"/>
                <w:color w:val="000000"/>
                <w:sz w:val="22"/>
                <w:szCs w:val="22"/>
              </w:rPr>
            </w:pPr>
          </w:p>
          <w:p w:rsidR="009A43D9" w:rsidRDefault="00D40D51" w14:paraId="1E8B7CA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rPr>
                <w:rFonts w:ascii="Calibri" w:hAnsi="Calibri" w:eastAsia="Calibri" w:cs="Calibri"/>
                <w:color w:val="000000"/>
                <w:sz w:val="22"/>
                <w:szCs w:val="22"/>
              </w:rPr>
            </w:pPr>
          </w:p>
          <w:p w:rsidR="009A43D9" w:rsidRDefault="00D40D51" w14:paraId="60A23A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ind w:left="720"/>
              <w:rPr>
                <w:rFonts w:ascii="Calibri" w:hAnsi="Calibri" w:eastAsia="Calibri" w:cs="Calibri"/>
                <w:color w:val="000000"/>
                <w:sz w:val="22"/>
                <w:szCs w:val="22"/>
              </w:rPr>
            </w:pPr>
          </w:p>
          <w:p w:rsidR="009A43D9" w:rsidRDefault="00D40D51" w14:paraId="5592BEA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rPr>
                <w:rFonts w:ascii="Calibri" w:hAnsi="Calibri" w:eastAsia="Calibri" w:cs="Calibri"/>
                <w:color w:val="000000"/>
                <w:sz w:val="22"/>
                <w:szCs w:val="22"/>
              </w:rPr>
            </w:pPr>
          </w:p>
          <w:p w:rsidR="009A43D9" w:rsidRDefault="00D40D51" w14:paraId="19998FC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rPr>
                <w:rFonts w:ascii="Calibri" w:hAnsi="Calibri" w:eastAsia="Calibri" w:cs="Calibri"/>
                <w:color w:val="000000"/>
                <w:sz w:val="22"/>
                <w:szCs w:val="22"/>
              </w:rPr>
            </w:pPr>
          </w:p>
          <w:p w:rsidR="009A43D9" w:rsidRDefault="00D40D51" w14:paraId="5AE1B2D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pPr>
          </w:p>
          <w:p w:rsidR="009A43D9" w:rsidRDefault="00D40D51" w14:paraId="4FC58ADA" w14:textId="77777777">
            <w:pPr>
              <w:widowControl w:val="0"/>
              <w:shd w:val="clear" w:color="auto" w:fill="FFFFFF"/>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rPr>
                <w:rFonts w:ascii="Calibri" w:hAnsi="Calibri" w:eastAsia="Calibri" w:cs="Calibri"/>
                <w:color w:val="000000"/>
                <w:sz w:val="22"/>
                <w:szCs w:val="22"/>
              </w:rPr>
            </w:pPr>
          </w:p>
          <w:p w:rsidR="009A43D9" w:rsidRDefault="00D40D51" w14:paraId="5F4C5F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rPr>
                <w:rFonts w:ascii="Calibri" w:hAnsi="Calibri" w:eastAsia="Calibri" w:cs="Calibri"/>
                <w:b/>
                <w:bCs/>
                <w:color w:val="000000"/>
                <w:sz w:val="22"/>
                <w:szCs w:val="22"/>
              </w:rPr>
            </w:pPr>
          </w:p>
          <w:p w:rsidR="009A43D9" w:rsidRDefault="00D40D51" w14:paraId="761521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ind w:left="720"/>
              <w:rPr>
                <w:rFonts w:ascii="Calibri" w:hAnsi="Calibri" w:eastAsia="Calibri" w:cs="Calibri"/>
                <w:color w:val="000000"/>
                <w:sz w:val="22"/>
                <w:szCs w:val="22"/>
              </w:rPr>
            </w:pPr>
          </w:p>
          <w:p w:rsidR="009A43D9" w:rsidRDefault="00D40D51" w14:paraId="1258140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rPr>
                <w:rFonts w:ascii="Calibri" w:hAnsi="Calibri" w:eastAsia="Calibri" w:cs="Calibri"/>
                <w:color w:val="000000"/>
                <w:sz w:val="22"/>
                <w:szCs w:val="22"/>
              </w:rPr>
            </w:pPr>
          </w:p>
          <w:p w:rsidR="009A43D9" w:rsidRDefault="00D40D51" w14:paraId="7C1E728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rPr>
                <w:rFonts w:ascii="Calibri" w:hAnsi="Calibri" w:eastAsia="Calibri" w:cs="Calibri"/>
                <w:color w:val="000000"/>
                <w:sz w:val="22"/>
                <w:szCs w:val="22"/>
              </w:rPr>
            </w:pPr>
          </w:p>
          <w:p w:rsidR="009A43D9" w:rsidRDefault="00D40D51" w14:paraId="3638AF5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pPr>
          </w:p>
          <w:p w:rsidR="009A43D9" w:rsidRDefault="00D40D51" w14:paraId="51B1BADD" w14:textId="77777777">
            <w:pPr>
              <w:widowControl w:val="0"/>
              <w:shd w:val="clear" w:color="auto" w:fill="FFFFFF"/>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rPr>
                <w:rFonts w:ascii="Calibri" w:hAnsi="Calibri" w:eastAsia="Calibri" w:cs="Calibri"/>
                <w:color w:val="000000"/>
                <w:sz w:val="22"/>
                <w:szCs w:val="22"/>
              </w:rPr>
            </w:pPr>
          </w:p>
          <w:p w:rsidR="009A43D9" w:rsidRDefault="00D40D51" w14:paraId="47C897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rPr>
                <w:b/>
                <w:bCs/>
              </w:rPr>
            </w:pPr>
          </w:p>
          <w:p w:rsidR="009A43D9" w:rsidRDefault="00D40D51" w14:paraId="478587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ind w:left="720"/>
              <w:rPr>
                <w:rFonts w:ascii="Calibri" w:hAnsi="Calibri" w:eastAsia="Calibri" w:cs="Calibri"/>
                <w:color w:val="000000"/>
                <w:sz w:val="22"/>
                <w:szCs w:val="22"/>
              </w:rPr>
            </w:pPr>
          </w:p>
          <w:p w:rsidR="009A43D9" w:rsidRDefault="00D40D51" w14:paraId="69A862D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rPr>
                <w:rFonts w:ascii="Calibri" w:hAnsi="Calibri" w:eastAsia="Calibri" w:cs="Calibri"/>
                <w:color w:val="000000"/>
                <w:sz w:val="22"/>
                <w:szCs w:val="22"/>
              </w:rPr>
            </w:pPr>
          </w:p>
          <w:p w:rsidR="009A43D9" w:rsidRDefault="00D40D51" w14:paraId="65B2F36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rPr>
                <w:rFonts w:ascii="Calibri" w:hAnsi="Calibri" w:eastAsia="Calibri" w:cs="Calibri"/>
                <w:color w:val="000000"/>
                <w:sz w:val="22"/>
                <w:szCs w:val="22"/>
              </w:rPr>
            </w:pPr>
          </w:p>
          <w:p w:rsidR="009A43D9" w:rsidRDefault="00D40D51" w14:paraId="21C605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pPr>
          </w:p>
          <w:p w:rsidR="009A43D9" w:rsidRDefault="00D40D51" w14:paraId="64BFBD71" w14:textId="77777777">
            <w:pPr>
              <w:widowControl w:val="0"/>
              <w:shd w:val="clear" w:color="auto" w:fill="FFFFFF"/>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rPr>
                <w:rFonts w:ascii="Calibri" w:hAnsi="Calibri" w:eastAsia="Calibri" w:cs="Calibri"/>
                <w:color w:val="000000"/>
                <w:sz w:val="22"/>
                <w:szCs w:val="22"/>
              </w:rPr>
            </w:pPr>
          </w:p>
          <w:p w:rsidR="009A43D9" w:rsidRDefault="00D40D51" w14:paraId="4A99242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rPr>
                <w:b/>
                <w:bCs/>
              </w:rPr>
            </w:pPr>
          </w:p>
          <w:p w:rsidR="009A43D9" w:rsidRDefault="00D40D51" w14:paraId="0404EC5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ind w:left="720"/>
              <w:rPr>
                <w:rFonts w:ascii="Calibri" w:hAnsi="Calibri" w:eastAsia="Calibri" w:cs="Calibri"/>
                <w:color w:val="000000"/>
                <w:sz w:val="22"/>
                <w:szCs w:val="22"/>
              </w:rPr>
            </w:pPr>
          </w:p>
          <w:p w:rsidR="009A43D9" w:rsidRDefault="00D40D51" w14:paraId="173E9D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rPr>
                <w:rFonts w:ascii="Calibri" w:hAnsi="Calibri" w:eastAsia="Calibri" w:cs="Calibri"/>
                <w:color w:val="000000"/>
                <w:sz w:val="22"/>
                <w:szCs w:val="22"/>
              </w:rPr>
            </w:pPr>
          </w:p>
          <w:p w:rsidR="009A43D9" w:rsidRDefault="00D40D51" w14:paraId="0AEE62A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rPr>
                <w:rFonts w:ascii="Calibri" w:hAnsi="Calibri" w:eastAsia="Calibri" w:cs="Calibri"/>
                <w:color w:val="000000"/>
                <w:sz w:val="22"/>
                <w:szCs w:val="22"/>
              </w:rPr>
            </w:pPr>
          </w:p>
          <w:p w:rsidR="009A43D9" w:rsidRDefault="00D40D51" w14:paraId="22FD88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pPr>
          </w:p>
          <w:p w:rsidR="009A43D9" w:rsidRDefault="00D40D51" w14:paraId="04846540" w14:textId="77777777">
            <w:pPr>
              <w:widowControl w:val="0"/>
              <w:shd w:val="clear" w:color="auto" w:fill="FFFFFF"/>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rPr>
                <w:rFonts w:ascii="Calibri" w:hAnsi="Calibri" w:eastAsia="Calibri" w:cs="Calibri"/>
                <w:color w:val="000000"/>
                <w:sz w:val="22"/>
                <w:szCs w:val="22"/>
              </w:rPr>
            </w:pPr>
          </w:p>
          <w:p w:rsidR="009A43D9" w:rsidRDefault="00D40D51" w14:paraId="53D8466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rPr>
                <w:b/>
                <w:bCs/>
              </w:rPr>
            </w:pPr>
          </w:p>
          <w:p w:rsidR="009A43D9" w:rsidRDefault="00D40D51" w14:paraId="57D3ABF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ind w:left="720"/>
              <w:rPr>
                <w:rFonts w:ascii="Calibri" w:hAnsi="Calibri" w:eastAsia="Calibri" w:cs="Calibri"/>
                <w:color w:val="000000"/>
                <w:sz w:val="22"/>
                <w:szCs w:val="22"/>
              </w:rPr>
            </w:pPr>
          </w:p>
          <w:p w:rsidR="009A43D9" w:rsidRDefault="00D40D51" w14:paraId="11E832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ind w:left="720"/>
              <w:rPr>
                <w:rFonts w:ascii="Calibri" w:hAnsi="Calibri" w:eastAsia="Calibri" w:cs="Calibri"/>
                <w:color w:val="000000"/>
                <w:sz w:val="22"/>
                <w:szCs w:val="22"/>
              </w:rPr>
            </w:pPr>
          </w:p>
          <w:p w:rsidR="009A43D9" w:rsidRDefault="00D40D51" w14:paraId="3444B9F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ind w:left="720"/>
              <w:rPr>
                <w:rFonts w:ascii="Calibri" w:hAnsi="Calibri" w:eastAsia="Calibri" w:cs="Calibri"/>
                <w:color w:val="000000"/>
                <w:sz w:val="22"/>
                <w:szCs w:val="22"/>
              </w:rPr>
            </w:pPr>
          </w:p>
          <w:p w:rsidR="009A43D9" w:rsidRDefault="00D40D51" w14:paraId="60FD41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rPr>
                <w:rFonts w:ascii="Calibri" w:hAnsi="Calibri" w:eastAsia="Calibri" w:cs="Calibri"/>
                <w:color w:val="000000"/>
                <w:sz w:val="22"/>
                <w:szCs w:val="22"/>
              </w:rPr>
            </w:pPr>
          </w:p>
          <w:p w:rsidR="009A43D9" w:rsidRDefault="00D40D51" w14:paraId="0D4F6B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pPr>
          </w:p>
          <w:p w:rsidR="009A43D9" w:rsidRDefault="00D40D51" w14:paraId="5FEED6F5" w14:textId="77777777">
            <w:pPr>
              <w:widowControl w:val="0"/>
              <w:shd w:val="clear" w:color="auto" w:fill="FFFFFF"/>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rPr>
                <w:rFonts w:ascii="Calibri" w:hAnsi="Calibri" w:eastAsia="Calibri" w:cs="Calibri"/>
                <w:color w:val="000000"/>
                <w:sz w:val="22"/>
                <w:szCs w:val="22"/>
              </w:rPr>
            </w:pPr>
          </w:p>
          <w:p w:rsidR="009A43D9" w:rsidRDefault="00D40D51" w14:paraId="63185EB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rPr>
                <w:rFonts w:ascii="Calibri" w:hAnsi="Calibri" w:eastAsia="Calibri" w:cs="Calibri"/>
                <w:color w:val="000000"/>
                <w:sz w:val="22"/>
                <w:szCs w:val="22"/>
              </w:rPr>
            </w:pPr>
          </w:p>
          <w:p w:rsidR="009A43D9" w:rsidRDefault="00D40D51" w14:paraId="4697FB3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ind w:left="720"/>
              <w:rPr>
                <w:rFonts w:ascii="Calibri" w:hAnsi="Calibri" w:eastAsia="Calibri" w:cs="Calibri"/>
                <w:color w:val="000000"/>
                <w:sz w:val="22"/>
                <w:szCs w:val="22"/>
              </w:rPr>
            </w:pPr>
          </w:p>
          <w:p w:rsidR="009A43D9" w:rsidRDefault="00D40D51" w14:paraId="591DD0E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ind w:left="720"/>
              <w:rPr>
                <w:rFonts w:ascii="Calibri" w:hAnsi="Calibri" w:eastAsia="Calibri" w:cs="Calibri"/>
                <w:color w:val="000000"/>
                <w:sz w:val="22"/>
                <w:szCs w:val="22"/>
              </w:rPr>
            </w:pPr>
          </w:p>
          <w:p w:rsidR="009A43D9" w:rsidRDefault="00D40D51" w14:paraId="554C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rPr>
                <w:rFonts w:ascii="Calibri" w:hAnsi="Calibri" w:eastAsia="Calibri" w:cs="Calibri"/>
                <w:color w:val="000000"/>
                <w:sz w:val="22"/>
                <w:szCs w:val="22"/>
              </w:rPr>
            </w:pPr>
          </w:p>
          <w:p w:rsidR="009A43D9" w:rsidRDefault="00D40D51" w14:paraId="18BF13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pPr>
          </w:p>
          <w:p w:rsidR="009A43D9" w:rsidRDefault="00D40D51" w14:paraId="7173C59C" w14:textId="77777777">
            <w:pPr>
              <w:widowControl w:val="0"/>
              <w:shd w:val="clear" w:color="auto" w:fill="FFFFFF"/>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rPr>
                <w:rFonts w:ascii="Calibri" w:hAnsi="Calibri" w:eastAsia="Calibri" w:cs="Calibri"/>
                <w:color w:val="000000"/>
                <w:sz w:val="22"/>
                <w:szCs w:val="22"/>
              </w:rPr>
            </w:pPr>
          </w:p>
          <w:p w:rsidR="009A43D9" w:rsidRDefault="00D40D51" w14:paraId="0430C8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rPr>
                <w:b/>
                <w:bCs/>
              </w:rPr>
            </w:pPr>
          </w:p>
          <w:p w:rsidR="009A43D9" w:rsidRDefault="00D40D51" w14:paraId="0038934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ind w:left="720"/>
              <w:rPr>
                <w:rFonts w:ascii="Calibri" w:hAnsi="Calibri" w:eastAsia="Calibri" w:cs="Calibri"/>
                <w:color w:val="000000"/>
                <w:sz w:val="22"/>
                <w:szCs w:val="22"/>
              </w:rPr>
            </w:pPr>
          </w:p>
          <w:p w:rsidR="009A43D9" w:rsidRDefault="00D40D51" w14:paraId="1911C3E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ind w:left="720"/>
              <w:rPr>
                <w:rFonts w:ascii="Calibri" w:hAnsi="Calibri" w:eastAsia="Calibri" w:cs="Calibri"/>
                <w:color w:val="000000"/>
                <w:sz w:val="22"/>
                <w:szCs w:val="22"/>
              </w:rPr>
            </w:pPr>
          </w:p>
          <w:p w:rsidR="009A43D9" w:rsidRDefault="00D40D51" w14:paraId="46C160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rPr>
                <w:rFonts w:ascii="Calibri" w:hAnsi="Calibri" w:eastAsia="Calibri" w:cs="Calibri"/>
                <w:color w:val="000000"/>
                <w:sz w:val="22"/>
                <w:szCs w:val="22"/>
              </w:rPr>
            </w:pPr>
          </w:p>
          <w:p w:rsidR="009A43D9" w:rsidRDefault="00D40D51" w14:paraId="2819F6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rPr>
                <w:rFonts w:ascii="Calibri" w:hAnsi="Calibri" w:eastAsia="Calibri" w:cs="Calibri"/>
                <w:color w:val="000000"/>
                <w:sz w:val="22"/>
                <w:szCs w:val="22"/>
              </w:rPr>
            </w:pPr>
          </w:p>
          <w:p w:rsidR="009A43D9" w:rsidRDefault="00D40D51" w14:paraId="5A7B28F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pPr>
          </w:p>
          <w:p w:rsidR="009A43D9" w:rsidRDefault="00D40D51" w14:paraId="770CBFBA" w14:textId="77777777">
            <w:pPr>
              <w:widowControl w:val="0"/>
              <w:shd w:val="clear" w:color="auto" w:fill="FFFFFF"/>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rPr>
                <w:rFonts w:ascii="Calibri" w:hAnsi="Calibri" w:eastAsia="Calibri" w:cs="Calibri"/>
                <w:color w:val="000000"/>
                <w:sz w:val="22"/>
                <w:szCs w:val="22"/>
              </w:rPr>
            </w:pPr>
          </w:p>
          <w:p w:rsidR="009A43D9" w:rsidRDefault="00D40D51" w14:paraId="57D4B07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rPr>
                <w:b/>
                <w:bCs/>
              </w:rPr>
            </w:pPr>
          </w:p>
          <w:p w:rsidR="009A43D9" w:rsidRDefault="00D40D51" w14:paraId="7C1C940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ind w:left="720"/>
              <w:rPr>
                <w:rFonts w:ascii="Calibri" w:hAnsi="Calibri" w:eastAsia="Calibri" w:cs="Calibri"/>
                <w:color w:val="000000"/>
                <w:sz w:val="22"/>
                <w:szCs w:val="22"/>
              </w:rPr>
            </w:pPr>
          </w:p>
          <w:p w:rsidR="009A43D9" w:rsidRDefault="00D40D51" w14:paraId="52DA615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ind w:left="720"/>
              <w:rPr>
                <w:rFonts w:ascii="Calibri" w:hAnsi="Calibri" w:eastAsia="Calibri" w:cs="Calibri"/>
                <w:color w:val="000000"/>
                <w:sz w:val="22"/>
                <w:szCs w:val="22"/>
              </w:rPr>
            </w:pPr>
          </w:p>
          <w:p w:rsidR="009A43D9" w:rsidRDefault="00D40D51" w14:paraId="59219D1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rPr>
                <w:rFonts w:ascii="Calibri" w:hAnsi="Calibri" w:eastAsia="Calibri" w:cs="Calibri"/>
                <w:color w:val="000000"/>
                <w:sz w:val="22"/>
                <w:szCs w:val="22"/>
              </w:rPr>
            </w:pPr>
          </w:p>
          <w:p w:rsidR="009A43D9" w:rsidRDefault="00D40D51" w14:paraId="26FFFF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rPr>
                <w:rFonts w:ascii="Calibri" w:hAnsi="Calibri" w:eastAsia="Calibri" w:cs="Calibri"/>
                <w:color w:val="000000"/>
                <w:sz w:val="22"/>
                <w:szCs w:val="22"/>
              </w:rPr>
            </w:pPr>
          </w:p>
          <w:p w:rsidR="009A43D9" w:rsidRDefault="00D40D51" w14:paraId="43326D6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pPr>
          </w:p>
          <w:p w:rsidR="009A43D9" w:rsidRDefault="00D40D51" w14:paraId="2802B8FD" w14:textId="77777777">
            <w:pPr>
              <w:widowControl w:val="0"/>
              <w:shd w:val="clear" w:color="auto" w:fill="FFFFFF"/>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rPr>
                <w:rFonts w:ascii="Calibri" w:hAnsi="Calibri" w:eastAsia="Calibri" w:cs="Calibri"/>
                <w:color w:val="000000"/>
                <w:sz w:val="22"/>
                <w:szCs w:val="22"/>
              </w:rPr>
            </w:pPr>
          </w:p>
          <w:p w:rsidR="009A43D9" w:rsidRDefault="00D40D51" w14:paraId="578D346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rPr>
                <w:b/>
                <w:bCs/>
              </w:rPr>
            </w:pPr>
          </w:p>
          <w:p w:rsidR="009A43D9" w:rsidRDefault="00D40D51" w14:paraId="6DAA30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ind w:left="720"/>
              <w:rPr>
                <w:rFonts w:ascii="Calibri" w:hAnsi="Calibri" w:eastAsia="Calibri" w:cs="Calibri"/>
                <w:color w:val="000000"/>
                <w:sz w:val="22"/>
                <w:szCs w:val="22"/>
              </w:rPr>
            </w:pPr>
          </w:p>
          <w:p w:rsidR="009A43D9" w:rsidRDefault="00D40D51" w14:paraId="210764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ind w:left="720"/>
              <w:rPr>
                <w:rFonts w:ascii="Calibri" w:hAnsi="Calibri" w:eastAsia="Calibri" w:cs="Calibri"/>
                <w:color w:val="000000"/>
                <w:sz w:val="22"/>
                <w:szCs w:val="22"/>
              </w:rPr>
            </w:pPr>
          </w:p>
          <w:p w:rsidR="009A43D9" w:rsidRDefault="00D40D51" w14:paraId="6FF654B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ind w:left="720"/>
              <w:rPr>
                <w:rFonts w:ascii="Calibri" w:hAnsi="Calibri" w:eastAsia="Calibri" w:cs="Calibri"/>
                <w:color w:val="000000"/>
                <w:sz w:val="22"/>
                <w:szCs w:val="22"/>
              </w:rPr>
            </w:pPr>
          </w:p>
          <w:p w:rsidR="009A43D9" w:rsidRDefault="00D40D51" w14:paraId="1AD1953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rPr>
                <w:rFonts w:ascii="Calibri" w:hAnsi="Calibri" w:eastAsia="Calibri" w:cs="Calibri"/>
                <w:color w:val="000000"/>
                <w:sz w:val="22"/>
                <w:szCs w:val="22"/>
              </w:rPr>
            </w:pPr>
          </w:p>
          <w:p w:rsidR="009A43D9" w:rsidRDefault="00D40D51" w14:paraId="4C1204C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rPr>
                <w:rFonts w:ascii="Calibri" w:hAnsi="Calibri" w:eastAsia="Calibri" w:cs="Calibri"/>
                <w:color w:val="000000"/>
                <w:sz w:val="22"/>
                <w:szCs w:val="22"/>
              </w:rPr>
            </w:pPr>
          </w:p>
          <w:p w:rsidR="009A43D9" w:rsidRDefault="00D40D51" w14:paraId="3AAA21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pPr>
          </w:p>
          <w:p w:rsidR="009A43D9" w:rsidRDefault="00D40D51" w14:paraId="49C2FF6C" w14:textId="77777777">
            <w:pPr>
              <w:widowControl w:val="0"/>
              <w:shd w:val="clear" w:color="auto" w:fill="FFFFFF"/>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rPr>
                <w:rFonts w:ascii="Calibri" w:hAnsi="Calibri" w:eastAsia="Calibri" w:cs="Calibri"/>
                <w:color w:val="000000"/>
                <w:sz w:val="22"/>
                <w:szCs w:val="22"/>
              </w:rPr>
            </w:pPr>
          </w:p>
          <w:p w:rsidR="009A43D9" w:rsidRDefault="00D40D51" w14:paraId="4B90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ind w:left="720"/>
              <w:rPr>
                <w:rFonts w:ascii="Calibri" w:hAnsi="Calibri" w:eastAsia="Calibri" w:cs="Calibri"/>
                <w:color w:val="FF0000"/>
                <w:sz w:val="22"/>
                <w:szCs w:val="22"/>
              </w:rPr>
            </w:pPr>
          </w:p>
          <w:p w:rsidR="009A43D9" w:rsidRDefault="00D40D51" w14:paraId="76CA373E"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ind w:left="720"/>
              <w:rPr>
                <w:rFonts w:ascii="Calibri" w:hAnsi="Calibri" w:eastAsia="Calibri" w:cs="Calibri"/>
                <w:color w:val="000000"/>
                <w:sz w:val="22"/>
                <w:szCs w:val="22"/>
              </w:rPr>
            </w:pPr>
          </w:p>
          <w:p w:rsidR="009A43D9" w:rsidRDefault="00D40D51" w14:paraId="111787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rPr>
                <w:rFonts w:ascii="Calibri" w:hAnsi="Calibri" w:eastAsia="Calibri" w:cs="Calibri"/>
                <w:color w:val="000000"/>
                <w:sz w:val="22"/>
                <w:szCs w:val="22"/>
              </w:rPr>
            </w:pPr>
          </w:p>
          <w:p w:rsidR="009A43D9" w:rsidRDefault="00D40D51" w14:paraId="5D7E30D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pPr>
          </w:p>
          <w:p w:rsidR="009A43D9" w:rsidRDefault="00D40D51" w14:paraId="030DA501" w14:textId="77777777">
            <w:pPr>
              <w:widowControl w:val="0"/>
              <w:shd w:val="clear" w:color="auto" w:fill="FFFFFF"/>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rPr>
                <w:rFonts w:ascii="Calibri" w:hAnsi="Calibri" w:eastAsia="Calibri" w:cs="Calibri"/>
                <w:color w:val="000000"/>
                <w:sz w:val="22"/>
                <w:szCs w:val="22"/>
              </w:rPr>
            </w:pPr>
          </w:p>
          <w:p w:rsidR="009A43D9" w:rsidRDefault="00D40D51" w14:paraId="04E5587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FRS.CSH.09.02.19 Report Name: Post-dated Checks Warehousing</w:t>
            </w:r>
          </w:p>
          <w:p>
            <w:pPr>
              <w:pStyle w:val="ListParagraph"/>
              <w:numPr>
                <w:ilvl w:val="0"/>
                <w:numId w:val="265"/>
              </w:numPr>
              <w:rPr>
                <w:rFonts w:ascii="Calibri" w:hAnsi="Calibri" w:cs="Calibri"/>
                <w:sz w:val="22"/>
                <w:szCs w:val="22"/>
              </w:rPr>
            </w:pPr>
            <w:r>
              <w:rPr>
                <w:rFonts w:ascii="Calibri" w:hAnsi="Calibri" w:cs="Calibri"/>
                <w:sz w:val="22"/>
                <w:szCs w:val="22"/>
                <w:shd w:val="clear" w:color="auto" w:fill="FFF59D"/>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rPr>
                <w:rFonts w:ascii="Calibri" w:hAnsi="Calibri" w:cs="Calibri"/>
                <w:sz w:val="22"/>
                <w:szCs w:val="22"/>
              </w:rPr>
            </w:pPr>
            <w:r>
              <w:rPr>
                <w:rFonts w:ascii="Calibri" w:hAnsi="Calibri" w:cs="Calibri"/>
                <w:sz w:val="22"/>
                <w:szCs w:val="22"/>
                <w:shd w:val="clear" w:color="auto" w:fill="FFF59D"/>
              </w:rPr>
              <w:t xml:space="preserve">Fields: AR Date; AR Number; Maturity Date; Client; Amount; Bank Code; Branch; Check No.; Market Segment.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6"/>
              </w:numPr>
              <w:rPr>
                <w:rFonts w:ascii="Calibri" w:hAnsi="Calibri" w:cs="Calibri"/>
                <w:sz w:val="22"/>
                <w:szCs w:val="22"/>
              </w:rPr>
            </w:pPr>
            <w:r>
              <w:rPr>
                <w:rFonts w:ascii="Calibri" w:hAnsi="Calibri" w:cs="Calibri"/>
                <w:sz w:val="22"/>
                <w:szCs w:val="22"/>
                <w:shd w:val="clear" w:color="auto" w:fill="FFF59D"/>
              </w:rPr>
              <w:t xml:space="preserve">The report lists every check of the warehouse with its maturity date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FRS.CSH.09.02.20 Report Name: Priority Posted Accounts</w:t>
            </w:r>
          </w:p>
          <w:p>
            <w:pPr>
              <w:pStyle w:val="ListParagraph"/>
              <w:numPr>
                <w:ilvl w:val="0"/>
                <w:numId w:val="267"/>
              </w:numPr>
              <w:rPr>
                <w:rFonts w:ascii="Calibri" w:hAnsi="Calibri" w:cs="Calibri"/>
                <w:sz w:val="22"/>
                <w:szCs w:val="22"/>
              </w:rPr>
            </w:pPr>
            <w:r>
              <w:rPr>
                <w:rFonts w:ascii="Calibri" w:hAnsi="Calibri" w:cs="Calibri"/>
                <w:sz w:val="22"/>
                <w:szCs w:val="22"/>
                <w:shd w:val="clear" w:color="auto" w:fill="FFF59D"/>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rPr>
                <w:rFonts w:ascii="Calibri" w:hAnsi="Calibri" w:cs="Calibri"/>
                <w:sz w:val="22"/>
                <w:szCs w:val="22"/>
              </w:rPr>
            </w:pPr>
            <w:r>
              <w:rPr>
                <w:rFonts w:ascii="Calibri" w:hAnsi="Calibri" w:cs="Calibri"/>
                <w:sz w:val="22"/>
                <w:szCs w:val="22"/>
                <w:shd w:val="clear" w:color="auto" w:fill="FFF59D"/>
              </w:rPr>
              <w:t xml:space="preserve">Fields: OR / AR Number; Payor; Amount Paid; Date Paid; Encoder; Branch; Status; Invoice Number; Policy Number; Risk Code; Corporate Department.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8"/>
              </w:numPr>
              <w:rPr>
                <w:rFonts w:ascii="Calibri" w:hAnsi="Calibri" w:cs="Calibri"/>
                <w:sz w:val="22"/>
                <w:szCs w:val="22"/>
              </w:rPr>
            </w:pPr>
            <w:r>
              <w:rPr>
                <w:rFonts w:ascii="Calibri" w:hAnsi="Calibri" w:cs="Calibri"/>
                <w:sz w:val="22"/>
                <w:szCs w:val="22"/>
                <w:shd w:val="clear" w:color="auto" w:fill="FFF59D"/>
              </w:rPr>
              <w:t xml:space="preserve">The report lists the payments of the priority accounts posted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FRS.CSH.09.02.21 Report Name: Payment Reversals</w:t>
            </w:r>
          </w:p>
          <w:p>
            <w:pPr>
              <w:pStyle w:val="ListParagraph"/>
              <w:numPr>
                <w:ilvl w:val="0"/>
                <w:numId w:val="269"/>
              </w:numPr>
              <w:rPr>
                <w:rFonts w:ascii="Calibri" w:hAnsi="Calibri" w:cs="Calibri"/>
                <w:sz w:val="22"/>
                <w:szCs w:val="22"/>
              </w:rPr>
            </w:pPr>
            <w:r>
              <w:rPr>
                <w:rFonts w:ascii="Calibri" w:hAnsi="Calibri" w:cs="Calibri"/>
                <w:sz w:val="22"/>
                <w:szCs w:val="22"/>
                <w:shd w:val="clear" w:color="auto" w:fill="FFF59D"/>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rPr>
                <w:rFonts w:ascii="Calibri" w:hAnsi="Calibri" w:cs="Calibri"/>
                <w:sz w:val="22"/>
                <w:szCs w:val="22"/>
              </w:rPr>
            </w:pPr>
            <w:r>
              <w:rPr>
                <w:rFonts w:ascii="Calibri" w:hAnsi="Calibri" w:cs="Calibri"/>
                <w:sz w:val="22"/>
                <w:szCs w:val="22"/>
                <w:shd w:val="clear" w:color="auto" w:fill="FFF59D"/>
              </w:rPr>
              <w:t xml:space="preserve">Fields: Record Number; Type (Cancellation / Reinstatement); AR / OR Number; Account Number; Assured; Amount Reversed; Reason; Created by; Posted by; Date Posted.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0"/>
              </w:numPr>
              <w:rPr>
                <w:rFonts w:ascii="Calibri" w:hAnsi="Calibri" w:cs="Calibri"/>
                <w:sz w:val="22"/>
                <w:szCs w:val="22"/>
              </w:rPr>
            </w:pPr>
            <w:r>
              <w:rPr>
                <w:rFonts w:ascii="Calibri" w:hAnsi="Calibri" w:cs="Calibri"/>
                <w:sz w:val="22"/>
                <w:szCs w:val="22"/>
                <w:shd w:val="clear" w:color="auto" w:fill="FFF59D"/>
              </w:rPr>
              <w:t xml:space="preserve">A cancellation posted within the period appears with its reason, creator and poster.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FRS.CSH.09.02.22 Report Name: AR Outstanding with Ageing</w:t>
            </w:r>
          </w:p>
          <w:p>
            <w:pPr>
              <w:pStyle w:val="ListParagraph"/>
              <w:numPr>
                <w:ilvl w:val="0"/>
                <w:numId w:val="271"/>
              </w:numPr>
              <w:rPr>
                <w:rFonts w:ascii="Calibri" w:hAnsi="Calibri" w:cs="Calibri"/>
                <w:sz w:val="22"/>
                <w:szCs w:val="22"/>
              </w:rPr>
            </w:pPr>
            <w:r>
              <w:rPr>
                <w:rFonts w:ascii="Calibri" w:hAnsi="Calibri" w:cs="Calibri"/>
                <w:sz w:val="22"/>
                <w:szCs w:val="22"/>
                <w:shd w:val="clear" w:color="auto" w:fill="FFF59D"/>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rPr>
                <w:rFonts w:ascii="Calibri" w:hAnsi="Calibri" w:cs="Calibri"/>
                <w:sz w:val="22"/>
                <w:szCs w:val="22"/>
              </w:rPr>
            </w:pPr>
            <w:r>
              <w:rPr>
                <w:rFonts w:ascii="Calibri" w:hAnsi="Calibri" w:cs="Calibri"/>
                <w:sz w:val="22"/>
                <w:szCs w:val="22"/>
                <w:shd w:val="clear" w:color="auto" w:fill="FFF59D"/>
              </w:rPr>
              <w:t xml:space="preserve">Fields: Client; Account Number; Invoice Number; Policy Number; Insurer; Booking Date; Outstanding Amount; Ageing Bracket; Marketing Unit; Account Officer.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2"/>
              </w:numPr>
              <w:rPr>
                <w:rFonts w:ascii="Calibri" w:hAnsi="Calibri" w:cs="Calibri"/>
                <w:sz w:val="22"/>
                <w:szCs w:val="22"/>
              </w:rPr>
            </w:pPr>
            <w:r>
              <w:rPr>
                <w:rFonts w:ascii="Calibri" w:hAnsi="Calibri" w:cs="Calibri"/>
                <w:sz w:val="22"/>
                <w:szCs w:val="22"/>
                <w:shd w:val="clear" w:color="auto" w:fill="FFF59D"/>
              </w:rPr>
              <w:t xml:space="preserve">An account booked 45 days before the end of the period is in the bracket 31-60.</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FRS.CSH.09.02.23 Report Name: Payment Batch Run Report</w:t>
            </w:r>
          </w:p>
          <w:p>
            <w:pPr>
              <w:pStyle w:val="ListParagraph"/>
              <w:numPr>
                <w:ilvl w:val="0"/>
                <w:numId w:val="273"/>
              </w:numPr>
              <w:rPr>
                <w:rFonts w:ascii="Calibri" w:hAnsi="Calibri" w:cs="Calibri"/>
                <w:sz w:val="22"/>
                <w:szCs w:val="22"/>
              </w:rPr>
            </w:pPr>
            <w:r>
              <w:rPr>
                <w:rFonts w:ascii="Calibri" w:hAnsi="Calibri" w:cs="Calibri"/>
                <w:sz w:val="22"/>
                <w:szCs w:val="22"/>
                <w:shd w:val="clear" w:color="auto" w:fill="FFF59D"/>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rPr>
                <w:rFonts w:ascii="Calibri" w:hAnsi="Calibri" w:cs="Calibri"/>
                <w:sz w:val="22"/>
                <w:szCs w:val="22"/>
              </w:rPr>
            </w:pPr>
            <w:r>
              <w:rPr>
                <w:rFonts w:ascii="Calibri" w:hAnsi="Calibri" w:cs="Calibri"/>
                <w:sz w:val="22"/>
                <w:szCs w:val="22"/>
                <w:shd w:val="clear" w:color="auto" w:fill="FFF59D"/>
              </w:rPr>
              <w:t xml:space="preserve">Fields: Run Number; Source (Upload / MFT); Payment File Type; File Name; Uploaded by; Date and Time; Rows Read; Applied; Excess; Matched on Pre-booked; Unbooked/Unmatched; Failed; Amount per category.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4"/>
              </w:numPr>
              <w:rPr>
                <w:rFonts w:ascii="Calibri" w:hAnsi="Calibri" w:cs="Calibri"/>
                <w:sz w:val="22"/>
                <w:szCs w:val="22"/>
              </w:rPr>
            </w:pPr>
            <w:r>
              <w:rPr>
                <w:rFonts w:ascii="Calibri" w:hAnsi="Calibri" w:cs="Calibri"/>
                <w:sz w:val="22"/>
                <w:szCs w:val="22"/>
                <w:shd w:val="clear" w:color="auto" w:fill="FFF59D"/>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Reports › Report Centre (Cashiering reports, Appendix M)</w:t>
            </w:r>
          </w:p>
          <w:p>
            <w:pPr>
              <w:rPr>
                <w:rFonts w:ascii="Calibri" w:hAnsi="Calibri" w:cs="Calibri"/>
                <w:sz w:val="20"/>
                <w:szCs w:val="20"/>
              </w:rPr>
            </w:pPr>
            <w:r>
              <w:rPr>
                <w:rFonts w:ascii="Calibri" w:hAnsi="Calibri" w:cs="Calibri"/>
                <w:sz w:val="20"/>
                <w:szCs w:val="20"/>
                <w:shd w:val="clear" w:color="auto" w:fill="FFF59D"/>
              </w:rPr>
              <w:t xml:space="preserve">BIBS reference: FR-OP-008, FR-OP-016, FR-OP-028</w:t>
            </w:r>
          </w:p>
        </w:tc>
      </w:tr>
      <w:tr>
        <w:trPr/>
        <w:tc>
          <w:tcPr>
            <w:tcW w:w="10710" w:type="dxa"/>
            <w:gridSpan w:val="5"/>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b/>
                <w:bCs/>
                <w:sz w:val="22"/>
                <w:szCs w:val="22"/>
                <w:shd w:val="clear" w:color="auto" w:fill="FFF59D"/>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FRS.CSH.10.01.01 Interfaces of Cashiering</w:t>
            </w:r>
          </w:p>
          <w:p>
            <w:pPr>
              <w:pStyle w:val="ListParagraph"/>
              <w:numPr>
                <w:ilvl w:val="0"/>
                <w:numId w:val="293"/>
              </w:numPr>
              <w:rPr>
                <w:rFonts w:ascii="Calibri" w:hAnsi="Calibri" w:cs="Calibri"/>
                <w:sz w:val="22"/>
                <w:szCs w:val="22"/>
              </w:rPr>
            </w:pPr>
            <w:r>
              <w:rPr>
                <w:rFonts w:ascii="Calibri" w:hAnsi="Calibri" w:cs="Calibri"/>
                <w:sz w:val="22"/>
                <w:szCs w:val="22"/>
                <w:shd w:val="clear" w:color="auto" w:fill="FFF59D"/>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rPr>
                <w:rFonts w:ascii="Calibri" w:hAnsi="Calibri" w:cs="Calibri"/>
                <w:sz w:val="22"/>
                <w:szCs w:val="22"/>
              </w:rPr>
            </w:pPr>
            <w:r>
              <w:rPr>
                <w:rFonts w:ascii="Calibri" w:hAnsi="Calibri" w:cs="Calibri"/>
                <w:sz w:val="22"/>
                <w:szCs w:val="22"/>
                <w:shd w:val="clear" w:color="auto" w:fill="FFF59D"/>
              </w:rPr>
              <w:t xml:space="preserve">Work that a module cannot complete because the other module is not in use shall be handed over to the responsible team as an open item, which the team closes with what was done.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4"/>
              </w:numPr>
              <w:rPr>
                <w:rFonts w:ascii="Calibri" w:hAnsi="Calibri" w:cs="Calibri"/>
                <w:sz w:val="22"/>
                <w:szCs w:val="22"/>
              </w:rPr>
            </w:pPr>
            <w:r>
              <w:rPr>
                <w:rFonts w:ascii="Calibri" w:hAnsi="Calibri" w:cs="Calibri"/>
                <w:sz w:val="22"/>
                <w:szCs w:val="22"/>
                <w:shd w:val="clear" w:color="auto" w:fill="FFF59D"/>
              </w:rPr>
              <w:t xml:space="preserve">A refund approved in Cashiering appears in the Disbursement queue with its amount and payee.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FRS.CSH.10.01.02 Links to the applications Cashiering works with</w:t>
            </w:r>
          </w:p>
          <w:p>
            <w:pPr>
              <w:pStyle w:val="ListParagraph"/>
              <w:numPr>
                <w:ilvl w:val="0"/>
                <w:numId w:val="295"/>
              </w:numPr>
              <w:rPr>
                <w:rFonts w:ascii="Calibri" w:hAnsi="Calibri" w:cs="Calibri"/>
                <w:sz w:val="22"/>
                <w:szCs w:val="22"/>
              </w:rPr>
            </w:pPr>
            <w:r>
              <w:rPr>
                <w:rFonts w:ascii="Calibri" w:hAnsi="Calibri" w:cs="Calibri"/>
                <w:sz w:val="22"/>
                <w:szCs w:val="22"/>
                <w:shd w:val="clear" w:color="auto" w:fill="FFF59D"/>
              </w:rPr>
              <w:t xml:space="preserve">The links of the dashboard (FRS.CSH.01.03.05) shall open the applications Cashiering works with (BRQID.003).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6"/>
              </w:numPr>
              <w:rPr>
                <w:rFonts w:ascii="Calibri" w:hAnsi="Calibri" w:cs="Calibri"/>
                <w:sz w:val="22"/>
                <w:szCs w:val="22"/>
              </w:rPr>
            </w:pPr>
            <w:r>
              <w:rPr>
                <w:rFonts w:ascii="Calibri" w:hAnsi="Calibri" w:cs="Calibri"/>
                <w:sz w:val="22"/>
                <w:szCs w:val="22"/>
                <w:shd w:val="clear" w:color="auto" w:fill="FFF59D"/>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Hand-offs and Extracts; Disbursement Queue (Appendix N)</w:t>
            </w:r>
          </w:p>
          <w:p>
            <w:pPr>
              <w:rPr>
                <w:rFonts w:ascii="Calibri" w:hAnsi="Calibri" w:cs="Calibri"/>
                <w:sz w:val="20"/>
                <w:szCs w:val="20"/>
              </w:rPr>
            </w:pPr>
            <w:r>
              <w:rPr>
                <w:rFonts w:ascii="Calibri" w:hAnsi="Calibri" w:cs="Calibri"/>
                <w:sz w:val="20"/>
                <w:szCs w:val="20"/>
                <w:shd w:val="clear" w:color="auto" w:fill="FFF59D"/>
              </w:rPr>
              <w:t xml:space="preserve">BIBS reference: FR-OP-003, FR-OP-120, FR-OP-121, FR-OP-130</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FRS.CSH.10.02.01 Flow-in runs</w:t>
            </w:r>
          </w:p>
          <w:p>
            <w:pPr>
              <w:pStyle w:val="ListParagraph"/>
              <w:numPr>
                <w:ilvl w:val="0"/>
                <w:numId w:val="297"/>
              </w:numPr>
              <w:rPr>
                <w:rFonts w:ascii="Calibri" w:hAnsi="Calibri" w:cs="Calibri"/>
                <w:sz w:val="22"/>
                <w:szCs w:val="22"/>
              </w:rPr>
            </w:pPr>
            <w:r>
              <w:rPr>
                <w:rFonts w:ascii="Calibri" w:hAnsi="Calibri" w:cs="Calibri"/>
                <w:sz w:val="22"/>
                <w:szCs w:val="22"/>
                <w:shd w:val="clear" w:color="auto" w:fill="FFF59D"/>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rPr>
                <w:rFonts w:ascii="Calibri" w:hAnsi="Calibri" w:cs="Calibri"/>
                <w:sz w:val="22"/>
                <w:szCs w:val="22"/>
              </w:rPr>
            </w:pPr>
            <w:r>
              <w:rPr>
                <w:rFonts w:ascii="Calibri" w:hAnsi="Calibri" w:cs="Calibri"/>
                <w:sz w:val="22"/>
                <w:szCs w:val="22"/>
                <w:shd w:val="clear" w:color="auto" w:fill="FFF59D"/>
              </w:rPr>
              <w:t xml:space="preserve">A failed run or failed records shall alert the System Administrator: "Interface run &lt;status&gt;"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8"/>
              </w:numPr>
              <w:rPr>
                <w:rFonts w:ascii="Calibri" w:hAnsi="Calibri" w:cs="Calibri"/>
                <w:sz w:val="22"/>
                <w:szCs w:val="22"/>
              </w:rPr>
            </w:pPr>
            <w:r>
              <w:rPr>
                <w:rFonts w:ascii="Calibri" w:hAnsi="Calibri" w:cs="Calibri"/>
                <w:sz w:val="22"/>
                <w:szCs w:val="22"/>
                <w:shd w:val="clear" w:color="auto" w:fill="FFF59D"/>
              </w:rPr>
              <w:t xml:space="preserve">A flow-in file with one invalid record records a run with one failed record and raises the alert.</w:t>
            </w:r>
          </w:p>
          <w:p>
            <w:pPr>
              <w:pStyle w:val="ListParagraph"/>
              <w:numPr>
                <w:ilvl w:val="0"/>
                <w:numId w:val="298"/>
              </w:numPr>
              <w:rPr>
                <w:rFonts w:ascii="Calibri" w:hAnsi="Calibri" w:cs="Calibri"/>
                <w:sz w:val="22"/>
                <w:szCs w:val="22"/>
              </w:rPr>
            </w:pPr>
            <w:r>
              <w:rPr>
                <w:rFonts w:ascii="Calibri" w:hAnsi="Calibri" w:cs="Calibri"/>
                <w:sz w:val="22"/>
                <w:szCs w:val="22"/>
                <w:shd w:val="clear" w:color="auto" w:fill="FFF59D"/>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Interfaces (Appendix E.20)</w:t>
            </w:r>
          </w:p>
          <w:p>
            <w:pPr>
              <w:rPr>
                <w:rFonts w:ascii="Calibri" w:hAnsi="Calibri" w:cs="Calibri"/>
                <w:sz w:val="20"/>
                <w:szCs w:val="20"/>
              </w:rPr>
            </w:pPr>
            <w:r>
              <w:rPr>
                <w:rFonts w:ascii="Calibri" w:hAnsi="Calibri" w:cs="Calibri"/>
                <w:sz w:val="20"/>
                <w:szCs w:val="20"/>
                <w:shd w:val="clear" w:color="auto" w:fill="FFF59D"/>
              </w:rPr>
              <w:t xml:space="preserve">BIBS reference: FR-OP-131</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FRS.CSH.10.03.01 Batch runs and their report</w:t>
            </w:r>
          </w:p>
          <w:p>
            <w:pPr>
              <w:pStyle w:val="ListParagraph"/>
              <w:numPr>
                <w:ilvl w:val="0"/>
                <w:numId w:val="299"/>
              </w:numPr>
              <w:rPr>
                <w:rFonts w:ascii="Calibri" w:hAnsi="Calibri" w:cs="Calibri"/>
                <w:sz w:val="22"/>
                <w:szCs w:val="22"/>
              </w:rPr>
            </w:pPr>
            <w:r>
              <w:rPr>
                <w:rFonts w:ascii="Calibri" w:hAnsi="Calibri" w:cs="Calibri"/>
                <w:sz w:val="22"/>
                <w:szCs w:val="22"/>
                <w:shd w:val="clear" w:color="auto" w:fill="FFF59D"/>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rPr>
                <w:rFonts w:ascii="Calibri" w:hAnsi="Calibri" w:cs="Calibri"/>
                <w:sz w:val="22"/>
                <w:szCs w:val="22"/>
              </w:rPr>
            </w:pPr>
            <w:r>
              <w:rPr>
                <w:rFonts w:ascii="Calibri" w:hAnsi="Calibri" w:cs="Calibri"/>
                <w:sz w:val="22"/>
                <w:szCs w:val="22"/>
                <w:shd w:val="clear" w:color="auto" w:fill="FFF59D"/>
              </w:rPr>
              <w:t xml:space="preserve">A run that fails as a whole shall be reported by e-mail to the addresses of the failed-run recipients setting: subject "BIBS: batch job &lt;job name&gt; failed"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300"/>
              </w:numPr>
              <w:rPr>
                <w:rFonts w:ascii="Calibri" w:hAnsi="Calibri" w:cs="Calibri"/>
                <w:sz w:val="22"/>
                <w:szCs w:val="22"/>
              </w:rPr>
            </w:pPr>
            <w:r>
              <w:rPr>
                <w:rFonts w:ascii="Calibri" w:hAnsi="Calibri" w:cs="Calibri"/>
                <w:sz w:val="22"/>
                <w:szCs w:val="22"/>
                <w:shd w:val="clear" w:color="auto" w:fill="FFF59D"/>
              </w:rPr>
              <w:t xml:space="preserve">A run with one failed record completes for the others and its report lists the failed record with its reason.</w:t>
            </w:r>
          </w:p>
          <w:p>
            <w:pPr>
              <w:pStyle w:val="ListParagraph"/>
              <w:numPr>
                <w:ilvl w:val="0"/>
                <w:numId w:val="300"/>
              </w:numPr>
              <w:rPr>
                <w:rFonts w:ascii="Calibri" w:hAnsi="Calibri" w:cs="Calibri"/>
                <w:sz w:val="22"/>
                <w:szCs w:val="22"/>
              </w:rPr>
            </w:pPr>
            <w:r>
              <w:rPr>
                <w:rFonts w:ascii="Calibri" w:hAnsi="Calibri" w:cs="Calibri"/>
                <w:sz w:val="22"/>
                <w:szCs w:val="22"/>
                <w:shd w:val="clear" w:color="auto" w:fill="FFF59D"/>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Interfaces; Administration › Scheduled Jobs</w:t>
            </w:r>
          </w:p>
          <w:p>
            <w:pPr>
              <w:rPr>
                <w:rFonts w:ascii="Calibri" w:hAnsi="Calibri" w:cs="Calibri"/>
                <w:sz w:val="20"/>
                <w:szCs w:val="20"/>
              </w:rPr>
            </w:pPr>
            <w:r>
              <w:rPr>
                <w:rFonts w:ascii="Calibri" w:hAnsi="Calibri" w:cs="Calibri"/>
                <w:sz w:val="20"/>
                <w:szCs w:val="20"/>
                <w:shd w:val="clear" w:color="auto" w:fill="FFF59D"/>
              </w:rPr>
              <w:t xml:space="preserve">BIBS reference: FR-OP-008</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FRS.CSH.10.04.01 Notices in the system</w:t>
            </w:r>
          </w:p>
          <w:p>
            <w:pPr>
              <w:pStyle w:val="ListParagraph"/>
              <w:numPr>
                <w:ilvl w:val="0"/>
                <w:numId w:val="301"/>
              </w:numPr>
              <w:rPr>
                <w:rFonts w:ascii="Calibri" w:hAnsi="Calibri" w:cs="Calibri"/>
                <w:sz w:val="22"/>
                <w:szCs w:val="22"/>
              </w:rPr>
            </w:pPr>
            <w:r>
              <w:rPr>
                <w:rFonts w:ascii="Calibri" w:hAnsi="Calibri" w:cs="Calibri"/>
                <w:sz w:val="22"/>
                <w:szCs w:val="22"/>
                <w:shd w:val="clear" w:color="auto" w:fill="FFF59D"/>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rPr>
                <w:rFonts w:ascii="Calibri" w:hAnsi="Calibri" w:cs="Calibri"/>
                <w:sz w:val="22"/>
                <w:szCs w:val="22"/>
              </w:rPr>
            </w:pPr>
            <w:r>
              <w:rPr>
                <w:rFonts w:ascii="Calibri" w:hAnsi="Calibri" w:cs="Calibri"/>
                <w:sz w:val="22"/>
                <w:szCs w:val="22"/>
                <w:shd w:val="clear" w:color="auto" w:fill="FFF59D"/>
              </w:rPr>
              <w:t xml:space="preserve">Each user may switch off the in-system notices of an event on the Notification Settings screen, except the approval requests.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302"/>
              </w:numPr>
              <w:rPr>
                <w:rFonts w:ascii="Calibri" w:hAnsi="Calibri" w:cs="Calibri"/>
                <w:sz w:val="22"/>
                <w:szCs w:val="22"/>
              </w:rPr>
            </w:pPr>
            <w:r>
              <w:rPr>
                <w:rFonts w:ascii="Calibri" w:hAnsi="Calibri" w:cs="Calibri"/>
                <w:sz w:val="22"/>
                <w:szCs w:val="22"/>
                <w:shd w:val="clear" w:color="auto" w:fill="FFF59D"/>
              </w:rPr>
              <w:t xml:space="preserve">A disposition submitted for approval gives the Cashiering Team Leaders the notice "&lt;Unapplied Payment No.&gt; disposition for approval" with the type and the amount.</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FRS.CSH.10.04.02 Alerts</w:t>
            </w:r>
          </w:p>
          <w:p>
            <w:pPr>
              <w:pStyle w:val="ListParagraph"/>
              <w:numPr>
                <w:ilvl w:val="0"/>
                <w:numId w:val="303"/>
              </w:numPr>
              <w:rPr>
                <w:rFonts w:ascii="Calibri" w:hAnsi="Calibri" w:cs="Calibri"/>
                <w:sz w:val="22"/>
                <w:szCs w:val="22"/>
              </w:rPr>
            </w:pPr>
            <w:r>
              <w:rPr>
                <w:rFonts w:ascii="Calibri" w:hAnsi="Calibri" w:cs="Calibri"/>
                <w:sz w:val="22"/>
                <w:szCs w:val="22"/>
                <w:shd w:val="clear" w:color="auto" w:fill="FFF59D"/>
              </w:rPr>
              <w:t xml:space="preserve">The system shall raise the alerts of Appendix G to the Cashiering Team Leader: receipt series reaching its warning level; Pre-booked payment waiting beyond the ageing threshold; payment file received via MFT and refused.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304"/>
              </w:numPr>
              <w:rPr>
                <w:rFonts w:ascii="Calibri" w:hAnsi="Calibri" w:cs="Calibri"/>
                <w:sz w:val="22"/>
                <w:szCs w:val="22"/>
              </w:rPr>
            </w:pPr>
            <w:r>
              <w:rPr>
                <w:rFonts w:ascii="Calibri" w:hAnsi="Calibri" w:cs="Calibri"/>
                <w:sz w:val="22"/>
                <w:szCs w:val="22"/>
                <w:shd w:val="clear" w:color="auto" w:fill="FFF59D"/>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Notifications (bell), Alerts, Notification Settings (Appendix G)</w:t>
            </w:r>
          </w:p>
          <w:p>
            <w:pPr>
              <w:rPr>
                <w:rFonts w:ascii="Calibri" w:hAnsi="Calibri" w:cs="Calibri"/>
                <w:sz w:val="20"/>
                <w:szCs w:val="20"/>
              </w:rPr>
            </w:pPr>
            <w:r>
              <w:rPr>
                <w:rFonts w:ascii="Calibri" w:hAnsi="Calibri" w:cs="Calibri"/>
                <w:sz w:val="20"/>
                <w:szCs w:val="20"/>
                <w:shd w:val="clear" w:color="auto" w:fill="FFF59D"/>
              </w:rPr>
              <w:t xml:space="preserve">BIBS reference: FR-OP-010, FR-OP-013, FR-OP-018, FR-OP-022, FR-OP-120</w:t>
            </w:r>
          </w:p>
        </w:tc>
      </w:tr>
      <w:tr w:rsidR="009A43D9" w:rsidTr="11E56ED0" w14:paraId="2D830042"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46CCE917" w14:textId="77777777">
            <w:pPr>
              <w:widowControl w:val="0"/>
              <w:rPr>
                <w:rFonts w:ascii="Calibri" w:hAnsi="Calibri"/>
                <w:sz w:val="22"/>
                <w:szCs w:val="22"/>
              </w:rPr>
            </w:pPr>
          </w:p>
        </w:tc>
      </w:tr>
    </w:tbl>
    <w:p w:rsidR="009A43D9" w:rsidRDefault="00D40D51" w14:paraId="09817562" w14:textId="77777777">
      <w:pPr>
        <w:pStyle w:val="Heading1"/>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p w:rsidR="009A43D9" w:rsidRDefault="009A43D9" w14:paraId="70D96B49" w14:textId="77777777"/>
    <w:tbl>
      <w:tblPr>
        <w:tblW w:w="10917" w:type="dxa"/>
        <w:jc w:val="center"/>
        <w:tblLayout w:type="fixed"/>
        <w:tblCellMar>
          <w:left w:w="115" w:type="dxa"/>
          <w:right w:w="115" w:type="dxa"/>
        </w:tblCellMar>
        <w:tblLook w:val="04A0" w:firstRow="1" w:lastRow="0" w:firstColumn="1" w:lastColumn="0" w:noHBand="0" w:noVBand="1"/>
      </w:tblPr>
      <w:tblGrid>
        <w:gridCol w:w="10917"/>
      </w:tblGrid>
      <w:tr w:rsidR="009A43D9" w14:paraId="73346E77"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szCs w:val="20"/>
                <w:lang w:val="en-US" w:eastAsia="en-US"/>
              </w:rPr>
              <w:t>Prepared by</w:t>
            </w:r>
            <w:r>
              <w:rPr>
                <w:rFonts w:ascii="Arial" w:hAnsi="Arial" w:cs="Arial"/>
                <w:szCs w:val="20"/>
                <w:lang w:val="en-US" w:eastAsia="en-US"/>
              </w:rPr>
              <w:br/>
            </w:r>
          </w:p>
          <w:p w:rsidR="009A43D9" w:rsidRDefault="00D40D51" w14:paraId="1AC6D17F" w14:textId="77777777">
            <w:pPr>
              <w:widowControl w:val="0"/>
              <w:jc w:val="center"/>
            </w:pPr>
            <w:r>
              <w:rPr>
                <w:rFonts w:ascii="Arial" w:hAnsi="Arial" w:cs="Arial"/>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lang w:val="en-US" w:eastAsia="en-US"/>
              </w:rPr>
              <w:t>System Analyst</w:t>
            </w:r>
          </w:p>
          <w:p>
            <w:pPr>
              <w:widowControl w:val="0"/>
              <w:spacing w:after="240"/>
              <w:jc w:val="center"/>
              <w:rPr>
                <w:rFonts w:ascii="Arial" w:hAnsi="Arial" w:cs="Arial"/>
                <w:lang w:val="en-US" w:eastAsia="en-US"/>
              </w:rPr>
            </w:pPr>
            <w:r>
              <w:rPr>
                <w:rFonts w:ascii="Calibri" w:hAnsi="Calibri" w:cs="Calibri"/>
                <w:shd w:val="clear" w:color="auto" w:fill="FFF59D"/>
              </w:rPr>
              <w:t xml:space="preserve">iorta TechNXT Project Team (drafting support)</w:t>
            </w:r>
          </w:p>
          <w:p w:rsidR="009A43D9" w:rsidRDefault="009A43D9" w14:paraId="44CD0D84" w14:textId="77777777">
            <w:pPr>
              <w:widowControl w:val="0"/>
              <w:jc w:val="center"/>
              <w:rPr>
                <w:rFonts w:ascii="Arial" w:hAnsi="Arial" w:cs="Arial"/>
                <w:lang w:val="en-US" w:eastAsia="en-US"/>
              </w:rPr>
            </w:pPr>
          </w:p>
        </w:tc>
      </w:tr>
      <w:tr w:rsidR="009A43D9" w14:paraId="08331451"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widowControl w:val="0"/>
              <w:jc w:val="center"/>
              <w:rPr>
                <w:rFonts w:ascii="Arial" w:hAnsi="Arial" w:cs="Arial"/>
                <w:lang w:val="en-US" w:eastAsia="en-US"/>
              </w:rPr>
            </w:pPr>
          </w:p>
          <w:p w:rsidR="009A43D9" w:rsidRDefault="009A43D9" w14:paraId="017DFA3C" w14:textId="77777777">
            <w:pPr>
              <w:widowControl w:val="0"/>
              <w:jc w:val="center"/>
              <w:rPr>
                <w:rFonts w:ascii="Arial" w:hAnsi="Arial" w:cs="Arial"/>
                <w:lang w:val="en-US" w:eastAsia="en-US"/>
              </w:rPr>
            </w:pPr>
          </w:p>
          <w:p w:rsidR="009A43D9" w:rsidRDefault="00D40D51" w14:paraId="5C2F76F5" w14:textId="77777777">
            <w:pPr>
              <w:widowControl w:val="0"/>
              <w:spacing w:after="240"/>
              <w:jc w:val="center"/>
            </w:pPr>
            <w:r>
              <w:rPr>
                <w:rFonts w:ascii="Arial" w:hAnsi="Arial" w:eastAsia="Arial" w:cs="Arial"/>
                <w:color w:val="000000"/>
                <w:szCs w:val="20"/>
                <w:lang w:val="en-US"/>
              </w:rPr>
              <w:t>Reviewed by</w:t>
            </w:r>
            <w:r>
              <w:br/>
            </w:r>
          </w:p>
          <w:p w:rsidR="009A43D9" w:rsidRDefault="00D40D51" w14:paraId="788AB355" w14:textId="77777777">
            <w:pPr>
              <w:widowControl w:val="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widowControl w:val="0"/>
              <w:spacing w:line="259" w:lineRule="auto"/>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widowControl w:val="0"/>
              <w:spacing w:line="259" w:lineRule="auto"/>
              <w:jc w:val="center"/>
              <w:rPr>
                <w:rFonts w:ascii="Arial" w:hAnsi="Arial" w:eastAsia="Arial" w:cs="Arial"/>
                <w:szCs w:val="20"/>
                <w:lang w:val="en-US"/>
              </w:rPr>
            </w:pPr>
          </w:p>
          <w:p w:rsidR="009A43D9" w:rsidRDefault="009A43D9" w14:paraId="6DE2FEB1" w14:textId="77777777">
            <w:pPr>
              <w:widowControl w:val="0"/>
              <w:spacing w:line="259" w:lineRule="auto"/>
              <w:jc w:val="center"/>
              <w:rPr>
                <w:rFonts w:ascii="Arial" w:hAnsi="Arial" w:eastAsia="Arial" w:cs="Arial"/>
                <w:szCs w:val="20"/>
                <w:lang w:val="en-US"/>
              </w:rPr>
            </w:pPr>
          </w:p>
          <w:p w:rsidR="009A43D9" w:rsidRDefault="009A43D9" w14:paraId="7287B6D4" w14:textId="77777777">
            <w:pPr>
              <w:widowControl w:val="0"/>
              <w:spacing w:line="259" w:lineRule="auto"/>
              <w:jc w:val="center"/>
              <w:rPr>
                <w:rFonts w:ascii="Arial" w:hAnsi="Arial" w:eastAsia="Arial" w:cs="Arial"/>
                <w:szCs w:val="20"/>
                <w:lang w:val="en-US"/>
              </w:rPr>
            </w:pPr>
          </w:p>
          <w:p w:rsidR="009A43D9" w:rsidRDefault="009A43D9" w14:paraId="5022F28E" w14:textId="77777777">
            <w:pPr>
              <w:widowControl w:val="0"/>
              <w:spacing w:line="259" w:lineRule="auto"/>
              <w:jc w:val="center"/>
              <w:rPr>
                <w:rFonts w:ascii="Arial" w:hAnsi="Arial" w:eastAsia="Arial" w:cs="Arial"/>
                <w:szCs w:val="20"/>
                <w:lang w:val="en-US"/>
              </w:rPr>
            </w:pPr>
          </w:p>
          <w:p w:rsidR="009A43D9" w:rsidRDefault="00D40D51" w14:paraId="26B6E24D" w14:textId="77777777">
            <w:pPr>
              <w:widowControl w:val="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widowControl w:val="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widowControl w:val="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widowControl w:val="0"/>
              <w:spacing w:line="259" w:lineRule="auto"/>
              <w:jc w:val="center"/>
              <w:rPr>
                <w:rFonts w:ascii="Arial" w:hAnsi="Arial" w:eastAsia="Arial" w:cs="Arial"/>
                <w:szCs w:val="20"/>
                <w:lang w:val="en-US"/>
              </w:rPr>
            </w:pPr>
          </w:p>
          <w:p w:rsidR="009A43D9" w:rsidRDefault="009A43D9" w14:paraId="4CC059DA" w14:textId="77777777">
            <w:pPr>
              <w:widowControl w:val="0"/>
              <w:jc w:val="center"/>
              <w:rPr>
                <w:rFonts w:ascii="Arial" w:hAnsi="Arial" w:cs="Arial"/>
                <w:lang w:val="en-US" w:eastAsia="en-US"/>
              </w:rPr>
            </w:pPr>
          </w:p>
          <w:p w:rsidR="009A43D9" w:rsidRDefault="009A43D9" w14:paraId="41DA1215" w14:textId="77777777">
            <w:pPr>
              <w:widowControl w:val="0"/>
              <w:jc w:val="center"/>
              <w:rPr>
                <w:rFonts w:ascii="Arial" w:hAnsi="Arial" w:cs="Arial"/>
                <w:lang w:val="en-US" w:eastAsia="en-US"/>
              </w:rPr>
            </w:pPr>
          </w:p>
        </w:tc>
      </w:tr>
      <w:tr w:rsidR="009A43D9" w14:paraId="32D89CCA"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widowControl w:val="0"/>
              <w:jc w:val="center"/>
              <w:rPr>
                <w:rFonts w:ascii="Arial" w:hAnsi="Arial" w:cs="Arial"/>
                <w:i/>
                <w:iCs/>
                <w:color w:val="FF0000"/>
                <w:sz w:val="16"/>
                <w:szCs w:val="16"/>
                <w:lang w:eastAsia="en-US"/>
              </w:rPr>
            </w:pPr>
          </w:p>
          <w:p w:rsidR="009A43D9" w:rsidRDefault="00D40D51" w14:paraId="25CD7C10" w14:textId="77777777">
            <w:pPr>
              <w:widowControl w:val="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widowControl w:val="0"/>
              <w:jc w:val="center"/>
              <w:rPr>
                <w:rFonts w:ascii="Arial" w:hAnsi="Arial" w:cs="Arial"/>
                <w:i/>
                <w:iCs/>
                <w:color w:val="FF0000"/>
                <w:sz w:val="16"/>
                <w:szCs w:val="16"/>
                <w:lang w:val="en-US" w:eastAsia="en-US"/>
              </w:rPr>
            </w:pPr>
          </w:p>
        </w:tc>
      </w:tr>
      <w:tr w:rsidR="009A43D9" w14:paraId="32931D6E"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br/>
            </w:r>
          </w:p>
          <w:p w:rsidR="009A43D9" w:rsidRDefault="00D40D51" w14:paraId="52C71215" w14:textId="77777777">
            <w:pPr>
              <w:widowControl w:val="0"/>
              <w:jc w:val="center"/>
            </w:pPr>
            <w:r>
              <w:br/>
            </w:r>
            <w:r>
              <w:rPr>
                <w:rFonts w:ascii="Arial" w:hAnsi="Arial" w:cs="Arial"/>
                <w:b/>
                <w:bCs/>
                <w:lang w:val="en-US" w:eastAsia="en-US"/>
              </w:rPr>
              <w:t>______________________________________</w:t>
            </w:r>
          </w:p>
          <w:p w:rsidR="009A43D9" w:rsidRDefault="00D40D51" w14:paraId="0C846729" w14:textId="77777777">
            <w:pPr>
              <w:widowControl w:val="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jc w:val="center"/>
              <w:rPr>
                <w:rFonts w:ascii="Arial" w:hAnsi="Arial" w:cs="Arial"/>
                <w:color w:val="FF0000"/>
                <w:lang w:val="en-US" w:eastAsia="en-US"/>
              </w:rPr>
            </w:pPr>
          </w:p>
        </w:tc>
      </w:tr>
    </w:tbl>
    <w:p w:rsidR="009A43D9" w:rsidRDefault="00D40D51" w14:paraId="34F1C49A" w14:textId="77777777">
      <w:r>
        <w:br w:type="page"/>
      </w:r>
    </w:p>
    <w:p w:rsidR="009A43D9" w:rsidRDefault="00D40D51" w14:paraId="2ABD2F19" w14:textId="77777777">
      <w:pPr>
        <w:pStyle w:val="Heading1"/>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p w:rsidR="009A43D9" w:rsidRDefault="009A43D9" w14:paraId="6A956623" w14:textId="77777777">
      <w:pPr>
        <w:rPr>
          <w:rFonts w:ascii="Arial" w:hAnsi="Arial" w:cs="Arial"/>
        </w:rPr>
      </w:pPr>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6ECD21A2" w14:textId="77777777">
            <w:pPr>
              <w:pStyle w:val="TableHeading"/>
              <w:rPr>
                <w:rFonts w:cs="Arial"/>
                <w:i w:val="0"/>
              </w:rPr>
            </w:pPr>
            <w:r>
              <w:rPr>
                <w:rFonts w:cs="Arial"/>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2AE331A5" w14:textId="77777777">
            <w:pPr>
              <w:pStyle w:val="TableHeading"/>
              <w:rPr>
                <w:rFonts w:cs="Arial"/>
                <w:i w:val="0"/>
              </w:rPr>
            </w:pPr>
            <w:r>
              <w:rPr>
                <w:rFonts w:cs="Arial"/>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9AB7487" w14:textId="77777777">
            <w:pPr>
              <w:pStyle w:val="TableHeading"/>
              <w:rPr>
                <w:rFonts w:cs="Arial"/>
                <w:i w:val="0"/>
              </w:rPr>
            </w:pPr>
            <w:r>
              <w:rPr>
                <w:rFonts w:cs="Arial"/>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F22CAE8" w14:textId="77777777">
            <w:pPr>
              <w:pStyle w:val="TableHeading"/>
              <w:rPr>
                <w:rFonts w:cs="Arial"/>
                <w:i w:val="0"/>
              </w:rPr>
            </w:pPr>
            <w:r>
              <w:rPr>
                <w:rFonts w:cs="Arial"/>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widowControl w:val="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widowControl w:val="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rPr>
          <w:rFonts w:ascii="Arial" w:hAnsi="Arial" w:cs="Arial"/>
        </w:rPr>
      </w:pPr>
    </w:p>
    <w:p w:rsidR="009A43D9" w:rsidRDefault="00D40D51" w14:paraId="4F027B32" w14:textId="77777777">
      <w:r>
        <w:br w:type="page"/>
      </w:r>
    </w:p>
    <w:p w:rsidR="009A43D9" w:rsidRDefault="00D40D51" w14:paraId="33CF24F0" w14:textId="77777777">
      <w:pPr>
        <w:pStyle w:val="Heading1"/>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spacing w:line="259" w:lineRule="auto"/>
        <w:rPr>
          <w:sz w:val="24"/>
          <w:szCs w:val="24"/>
        </w:rPr>
      </w:pPr>
    </w:p>
    <w:p w:rsidR="009A43D9" w:rsidRDefault="00D40D51" w14:paraId="00FD1628" w14:textId="77777777">
      <w:pPr>
        <w:pStyle w:val="Heading1"/>
        <w:spacing w:line="259" w:lineRule="auto"/>
        <w:rPr>
          <w:sz w:val="24"/>
          <w:szCs w:val="24"/>
        </w:rPr>
      </w:pPr>
      <w:bookmarkStart w:name="__RefHeading___Toc31421_3287219605" w:id="66"/>
      <w:bookmarkEnd w:id="66"/>
      <w:r w:rsidR="00D40D51">
        <w:rPr>
          <w:sz w:val="24"/>
          <w:szCs w:val="24"/>
        </w:rPr>
        <w:t>Sample Billspayment file</w:t>
      </w:r>
    </w:p>
    <w:p w:rsidR="009A43D9" w:rsidRDefault="009A43D9" w14:paraId="63FF2D74" w14:textId="77777777">
      <w:pPr>
        <w:rPr>
          <w:rFonts w:ascii="Arial" w:hAnsi="Arial" w:cs="Arial"/>
        </w:rPr>
      </w:pPr>
    </w:p>
    <w:p w:rsidR="009A43D9" w:rsidRDefault="00D40D51" w14:paraId="1D0EEE26" w14:textId="77777777">
      <w:pP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shd w:val="clear" w:color="auto" w:fill="FFF59D"/>
        </w:rPr>
        <w:t xml:space="preserve">References added in version 3.2:</w:t>
      </w:r>
    </w:p>
    <w:p>
      <w:pPr>
        <w:ind w:left="360" w:right="270"/>
        <w:jc w:val="both"/>
        <w:rPr>
          <w:rFonts w:ascii="Arial" w:hAnsi="Arial" w:cs="Arial"/>
        </w:rPr>
      </w:pPr>
      <w:r>
        <w:rPr>
          <w:rFonts w:ascii="Arial" w:hAnsi="Arial" w:cs="Arial"/>
          <w:shd w:val="clear" w:color="auto" w:fill="FFF59D"/>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shd w:val="clear" w:color="auto" w:fill="FFF59D"/>
        </w:rPr>
        <w:t xml:space="preserve">- BIBS FRS BRD-2 Operations v2.1 (8-Oct-2026) and its test plan: the reference requirements FR-OP-nnn and the test conditions TC-OP-nnn.n quoted in Appendix Q.</w:t>
      </w:r>
    </w:p>
    <w:p>
      <w:pPr>
        <w:ind w:left="360" w:right="270"/>
        <w:jc w:val="both"/>
        <w:rPr>
          <w:rFonts w:ascii="Arial" w:hAnsi="Arial" w:cs="Arial"/>
        </w:rPr>
      </w:pPr>
      <w:r>
        <w:rPr>
          <w:rFonts w:ascii="Arial" w:hAnsi="Arial" w:cs="Arial"/>
          <w:shd w:val="clear" w:color="auto" w:fill="FFF59D"/>
        </w:rPr>
        <w:t xml:space="preserve">- Comparison of BDOI's Operations Cashiering FRS with the BIBS FRS BRD-2 Operations, v1.0 (9-Oct-2026): the conflicts and slips of Appendix R.</w:t>
      </w:r>
    </w:p>
    <w:p>
      <w:pPr>
        <w:ind w:left="360" w:right="270"/>
        <w:jc w:val="both"/>
        <w:rPr>
          <w:rFonts w:ascii="Arial" w:hAnsi="Arial" w:cs="Arial"/>
        </w:rPr>
      </w:pPr>
      <w:r>
        <w:rPr>
          <w:rFonts w:ascii="Arial" w:hAnsi="Arial" w:cs="Arial"/>
          <w:shd w:val="clear" w:color="auto" w:fill="FFF59D"/>
        </w:rPr>
        <w:t xml:space="preserve">- Review workbooks of BRD-02 Operations Cashiering, v1.0 (9-Oct-2026): Business Unit Requirements Collection; BRD vs Out-of-the-Box vs Best Practice; Change Request Register; Test Cases and Traceability; Business Unit Walkthrough Users.</w:t>
      </w:r>
    </w:p>
    <w:p>
      <w:pPr>
        <w:ind w:left="360" w:right="270"/>
        <w:jc w:val="both"/>
        <w:rPr>
          <w:rFonts w:ascii="Arial" w:hAnsi="Arial" w:cs="Arial"/>
        </w:rPr>
      </w:pPr>
      <w:r>
        <w:rPr>
          <w:rFonts w:ascii="Arial" w:hAnsi="Arial" w:cs="Arial"/>
          <w:shd w:val="clear" w:color="auto" w:fill="FFF59D"/>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shd w:val="clear" w:color="auto" w:fill="FFF59D"/>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pageBreakBefore/>
        <w:spacing w:line="259" w:lineRule="auto"/>
      </w:pPr>
      <w:r>
        <w:rPr>
          <w:rFonts w:ascii="Calibri" w:hAnsi="Calibri" w:cs="Calibri"/>
          <w:shd w:val="clear" w:color="auto" w:fill="FFF59D"/>
        </w:rPr>
        <w:t xml:space="preserve">Appendix C – To-Be Process Flows</w:t>
      </w:r>
    </w:p>
    <w:p>
      <w:pPr>
        <w:rPr>
          <w:rFonts w:ascii="Calibri" w:hAnsi="Calibri" w:cs="Calibri"/>
        </w:rPr>
      </w:pPr>
      <w:r>
        <w:rPr>
          <w:rFonts w:ascii="Calibri" w:hAnsi="Calibri" w:cs="Calibri"/>
          <w:shd w:val="clear" w:color="auto" w:fill="FFF59D"/>
        </w:rPr>
        <w:t xml:space="preserve">One figure for every process of the Cashiering scope of the BRD, drawn from end to end with one column per persona and one for the system, then the status life-cycles of the records. The figures follow BDOI's text of section 3; where the BRD or the BIBS reference reads differently, the point is in Appendix R.</w:t>
      </w:r>
    </w:p>
    <w:p>
      <w:pPr>
        <w:pStyle w:val="Heading2"/>
        <w:keepNext/>
        <w:numPr>
          <w:ilvl w:val="0"/>
          <w:numId w:val="0"/>
        </w:numPr>
        <w:rPr>
          <w:rFonts w:ascii="Calibri" w:hAnsi="Calibri" w:cs="Calibri"/>
        </w:rPr>
      </w:pPr>
      <w:r>
        <w:rPr>
          <w:rFonts w:ascii="Calibri" w:hAnsi="Calibri" w:cs="Calibri"/>
          <w:shd w:val="clear" w:color="auto" w:fill="FFF59D"/>
        </w:rPr>
        <w:t xml:space="preserve">C.1 Process flows</w:t>
      </w:r>
    </w:p>
    <w:p>
      <w:pPr>
        <w:jc w:val="center"/>
      </w:pPr>
      <w:r>
        <w:drawing>
          <wp:inline>
            <wp:extent cx="3837524" cy="7863838"/>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4"/>
                    <a:stretch>
                      <a:fillRect/>
                    </a:stretch>
                  </pic:blipFill>
                  <pic:spPr>
                    <a:xfrm>
                      <a:off x="0" y="0"/>
                      <a:ext cx="3837524" cy="7863838"/>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2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jc w:val="center"/>
      </w:pPr>
      <w:r>
        <w:drawing>
          <wp:inline>
            <wp:extent cx="4915481" cy="786384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5"/>
                    <a:stretch>
                      <a:fillRect/>
                    </a:stretch>
                  </pic:blipFill>
                  <pic:spPr>
                    <a:xfrm>
                      <a:off x="0" y="0"/>
                      <a:ext cx="4915481"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3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jc w:val="center"/>
      </w:pPr>
      <w:r>
        <w:drawing>
          <wp:inline>
            <wp:extent cx="5105734" cy="7863839"/>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6"/>
                    <a:stretch>
                      <a:fillRect/>
                    </a:stretch>
                  </pic:blipFill>
                  <pic:spPr>
                    <a:xfrm>
                      <a:off x="0" y="0"/>
                      <a:ext cx="5105734"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4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Every row is processed on its own; a failed row never stops the others (BRQID.006). The right-hand column is the Unapplied list. Traces to: BRQID.005, 006; CSHID.008, 020, 022; FRS.CSH.05.01.</w:t>
      </w:r>
    </w:p>
    <w:p>
      <w:pPr>
        <w:jc w:val="center"/>
      </w:pPr>
      <w:r>
        <w:drawing>
          <wp:inline>
            <wp:extent cx="5127473" cy="7863839"/>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7"/>
                    <a:stretch>
                      <a:fillRect/>
                    </a:stretch>
                  </pic:blipFill>
                  <pic:spPr>
                    <a:xfrm>
                      <a:off x="0" y="0"/>
                      <a:ext cx="5127473"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5 – Cancellation of an AR or OR: record, posting and reversal</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right-hand column shows what the posting creates in each case (remitted AR, AR not remitted, OR); the GL reversal entries are in Appendix I. Traces to: CSHID.001, 002, 003, 012; FRS.CSH.03.01.</w:t>
      </w:r>
    </w:p>
    <w:p>
      <w:pPr>
        <w:jc w:val="center"/>
      </w:pPr>
      <w:r>
        <w:drawing>
          <wp:inline>
            <wp:extent cx="4907429" cy="7863839"/>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8"/>
                    <a:stretch>
                      <a:fillRect/>
                    </a:stretch>
                  </pic:blipFill>
                  <pic:spPr>
                    <a:xfrm>
                      <a:off x="0" y="0"/>
                      <a:ext cx="4907429"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6 – Reinstatement of an AR or OR: partial or full, remitted or not remitted</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receipt stays Issued; the reversed payment becomes an Unapplied, AR Insurer Refund or AP Unapplied Commission record (BDOI FRS.CSH.04.01.09). Traces to: CSHID.001, 002, 004, 005, 013; FRS.CSH.04.01.</w:t>
      </w:r>
    </w:p>
    <w:p>
      <w:pPr>
        <w:jc w:val="center"/>
      </w:pPr>
      <w:r>
        <w:drawing>
          <wp:inline>
            <wp:extent cx="5095855" cy="7863839"/>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29"/>
                    <a:stretch>
                      <a:fillRect/>
                    </a:stretch>
                  </pic:blipFill>
                  <pic:spPr>
                    <a:xfrm>
                      <a:off x="0" y="0"/>
                      <a:ext cx="5095855"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7 – Unapplied payments: disposition, approval, refund and reversal</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tabs of the Unapplied list follow the record: Unapplied, Monitoring, For Approval, For Reversal and Done. Traces to: CSHID.016, 024, 025; FRS.CSH.06.01, FRS.CSH.06.02.</w:t>
      </w:r>
    </w:p>
    <w:p>
      <w:pPr>
        <w:jc w:val="center"/>
      </w:pPr>
      <w:r>
        <w:drawing>
          <wp:inline>
            <wp:extent cx="4622958" cy="786384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0"/>
                    <a:stretch>
                      <a:fillRect/>
                    </a:stretch>
                  </pic:blipFill>
                  <pic:spPr>
                    <a:xfrm>
                      <a:off x="0" y="0"/>
                      <a:ext cx="4622958"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8 – Post-dated checks: warehouse, release before maturity and maturity</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A post-dated check is not matched before its maturity (CSHID.020). Traces to: CSHID.008, 020; FRS.CSH.05.01.04, FRS.CSH.05.02.</w:t>
      </w:r>
    </w:p>
    <w:p>
      <w:pPr>
        <w:jc w:val="center"/>
      </w:pPr>
      <w:r>
        <w:drawing>
          <wp:inline>
            <wp:extent cx="2786889" cy="786384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1"/>
                    <a:stretch>
                      <a:fillRect/>
                    </a:stretch>
                  </pic:blipFill>
                  <pic:spPr>
                    <a:xfrm>
                      <a:off x="0" y="0"/>
                      <a:ext cx="2786889"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9 – Batch printing and re-printing of ARs and ORs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certificate number is assigned per printed receipt; every print after the first carries REPRINT. Traces to: CSHID.019; FRS.CSH.02.04.</w:t>
      </w:r>
    </w:p>
    <w:p>
      <w:pPr>
        <w:jc w:val="center"/>
      </w:pPr>
      <w:r>
        <w:drawing>
          <wp:inline>
            <wp:extent cx="6400800" cy="7763317"/>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2"/>
                    <a:stretch>
                      <a:fillRect/>
                    </a:stretch>
                  </pic:blipFill>
                  <pic:spPr>
                    <a:xfrm>
                      <a:off x="0" y="0"/>
                      <a:ext cx="6400800" cy="7763317"/>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10 – Automatic generation of the OR of an insurer settlement</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OR is generated once Disbursement approves the settlement (BDOI FRS.CSH.07.01.01; Appendix R, C12). Traces to: CSHID.007; FRS.CSH.07.01.</w:t>
      </w:r>
    </w:p>
    <w:p>
      <w:pPr>
        <w:jc w:val="center"/>
      </w:pPr>
      <w:r>
        <w:drawing>
          <wp:inline>
            <wp:extent cx="4510080" cy="7863839"/>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3"/>
                    <a:stretch>
                      <a:fillRect/>
                    </a:stretch>
                  </pic:blipFill>
                  <pic:spPr>
                    <a:xfrm>
                      <a:off x="0" y="0"/>
                      <a:ext cx="4510080"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11 – AR and OR number series: maintenance, authorisation, numbering and depletion</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A series is usable only when another authorised user authorises it. Traces to: CSHID.006, 015; FRS.CSH.02.03, FRS.CSH.02.05.08, FRS.CSH.02.05.09.</w:t>
      </w:r>
    </w:p>
    <w:p>
      <w:pPr>
        <w:pStyle w:val="Heading2"/>
        <w:keepNext/>
        <w:numPr>
          <w:ilvl w:val="0"/>
          <w:numId w:val="0"/>
        </w:numPr>
        <w:rPr>
          <w:rFonts w:ascii="Calibri" w:hAnsi="Calibri" w:cs="Calibri"/>
        </w:rPr>
      </w:pPr>
      <w:r>
        <w:rPr>
          <w:rFonts w:ascii="Calibri" w:hAnsi="Calibri" w:cs="Calibri"/>
          <w:shd w:val="clear" w:color="auto" w:fill="FFF59D"/>
        </w:rPr>
        <w:t xml:space="preserve">C.2 Status life-cycles</w:t>
      </w:r>
    </w:p>
    <w:p>
      <w:pPr>
        <w:jc w:val="center"/>
      </w:pPr>
      <w:r>
        <w:drawing>
          <wp:inline>
            <wp:extent cx="6400800" cy="1606709"/>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4"/>
                    <a:stretch>
                      <a:fillRect/>
                    </a:stretch>
                  </pic:blipFill>
                  <pic:spPr>
                    <a:xfrm>
                      <a:off x="0" y="0"/>
                      <a:ext cx="6400800" cy="160670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12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shd w:val="clear" w:color="auto" w:fill="FFF59D"/>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jc w:val="center"/>
      </w:pPr>
      <w:r>
        <w:drawing>
          <wp:inline>
            <wp:extent cx="6400800" cy="4915696"/>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5"/>
                    <a:stretch>
                      <a:fillRect/>
                    </a:stretch>
                  </pic:blipFill>
                  <pic:spPr>
                    <a:xfrm>
                      <a:off x="0" y="0"/>
                      <a:ext cx="6400800" cy="4915696"/>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13 – Status life-cycle of the AR / OR number and of a payment record of a file</w:t>
      </w:r>
    </w:p>
    <w:p>
      <w:pPr>
        <w:spacing w:after="160"/>
        <w:rPr>
          <w:rFonts w:ascii="Calibri" w:hAnsi="Calibri" w:cs="Calibri"/>
          <w:sz w:val="17"/>
          <w:szCs w:val="17"/>
        </w:rPr>
      </w:pPr>
      <w:r>
        <w:rPr>
          <w:rFonts w:ascii="Calibri" w:hAnsi="Calibri" w:cs="Calibri"/>
          <w:sz w:val="17"/>
          <w:szCs w:val="17"/>
          <w:shd w:val="clear" w:color="auto" w:fill="FFF59D"/>
        </w:rPr>
        <w:t xml:space="preserve">How to read it: Top: the status of an AR or OR number. Bottom: the record status of a payment of a file after matching (BDOI FRS.CSH.05.01.08 to .10). Traces to: CSHID.006, 008, 019, 020; FRS.CSH.02.05, 03.01, 05.01.</w:t>
      </w:r>
    </w:p>
    <w:p>
      <w:pPr>
        <w:jc w:val="center"/>
      </w:pPr>
      <w:r>
        <w:drawing>
          <wp:inline>
            <wp:extent cx="6400800" cy="2834714"/>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6"/>
                    <a:stretch>
                      <a:fillRect/>
                    </a:stretch>
                  </pic:blipFill>
                  <pic:spPr>
                    <a:xfrm>
                      <a:off x="0" y="0"/>
                      <a:ext cx="6400800" cy="283471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14 – Status life-cycle of an Unapplied payment record and of a post-dated check</w:t>
      </w:r>
    </w:p>
    <w:p>
      <w:pPr>
        <w:spacing w:after="160"/>
        <w:rPr>
          <w:rFonts w:ascii="Calibri" w:hAnsi="Calibri" w:cs="Calibri"/>
          <w:sz w:val="17"/>
          <w:szCs w:val="17"/>
        </w:rPr>
      </w:pPr>
      <w:r>
        <w:rPr>
          <w:rFonts w:ascii="Calibri" w:hAnsi="Calibri" w:cs="Calibri"/>
          <w:sz w:val="17"/>
          <w:szCs w:val="17"/>
          <w:shd w:val="clear" w:color="auto" w:fill="FFF59D"/>
        </w:rPr>
        <w:t xml:space="preserve">How to read it: Top: the tabs of the Unapplied list (BDOI FRS.CSH.06.02.02, with Done added). Bottom: the statuses of a check in the warehouse. Traces to: CSHID.008, 024, 025; FRS.CSH.05.02, FRS.CSH.06.02.</w:t>
      </w:r>
    </w:p>
    <w:p>
      <w:pPr>
        <w:pStyle w:val="Heading1"/>
        <w:pageBreakBefore/>
        <w:spacing w:line="259" w:lineRule="auto"/>
      </w:pPr>
      <w:r>
        <w:rPr>
          <w:rFonts w:ascii="Calibri" w:hAnsi="Calibri" w:cs="Calibri"/>
          <w:shd w:val="clear" w:color="auto" w:fill="FFF59D"/>
        </w:rPr>
        <w:t xml:space="preserve">Appendix D – Payment and Upload File Layouts</w:t>
      </w:r>
    </w:p>
    <w:p>
      <w:pPr>
        <w:rPr>
          <w:rFonts w:ascii="Calibri" w:hAnsi="Calibri" w:cs="Calibri"/>
        </w:rPr>
      </w:pPr>
      <w:r>
        <w:rPr>
          <w:rFonts w:ascii="Calibri" w:hAnsi="Calibri" w:cs="Calibri"/>
          <w:shd w:val="clear" w:color="auto" w:fill="FFF59D"/>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numPr>
          <w:ilvl w:val="0"/>
          <w:numId w:val="0"/>
        </w:numPr>
        <w:rPr>
          <w:rFonts w:ascii="Calibri" w:hAnsi="Calibri" w:cs="Calibri"/>
        </w:rPr>
      </w:pPr>
      <w:r>
        <w:rPr>
          <w:rFonts w:ascii="Calibri" w:hAnsi="Calibri" w:cs="Calibri"/>
          <w:shd w:val="clear" w:color="auto" w:fill="FFF59D"/>
        </w:rPr>
        <w:t xml:space="preserve">D.1 Bills Payment file (OBPCS, via MFT)</w:t>
      </w:r>
    </w:p>
    <w:p>
      <w:pPr>
        <w:rPr>
          <w:rFonts w:ascii="Calibri" w:hAnsi="Calibri" w:cs="Calibri"/>
        </w:rPr>
      </w:pPr>
      <w:r>
        <w:rPr>
          <w:rFonts w:ascii="Calibri" w:hAnsi="Calibri" w:cs="Calibri"/>
          <w:shd w:val="clear" w:color="auto" w:fill="FFF59D"/>
        </w:rPr>
        <w:t xml:space="preserve">File name and format: BDOIYYYYMMDD.txt (example BDOI201506181.TXT); text file, values separated by a pipe (|); a header record (type 1) then detail records (type 2), without a line of column names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Pos.</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Record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Identifies the header record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Record count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5 digits, zero-filled (00048)</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Checked against the number of detail records (FRS.CSH.05.01.06)</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Total 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12 characters, 2 decimals (000623704.80)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Checked against the total of the detail records</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File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Shown on the run</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Record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Identifies a detail record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Incremental #</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5 digits (00001)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Row number in the run report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Reference (invoice #)</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10 digits (0250193490)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account number or a legacy number (QPS, ISYS, Ebix, PN, Loan Application Number), FRS.CSH.05.01.08</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Assured / payor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12 characters, 2 decimals (000015159.21)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Paid amount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Late deposit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Y / 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(not named)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2 on every row</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 by BDOI</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Paying bank</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BDO, PNB, BNK0131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Bank of the payment (to be confirmed)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(not named)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8 digits (00411335)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Phone number, check or account number (to be confirmed)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10-11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(empty)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read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Reference (repeated)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Same value as position 3</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Second reference (to be confirmed)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(empty)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read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Branch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5 digits (00300)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Paying branch</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Date of payment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 of the AR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Time of payment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HH:MM:SS (00:00:00)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D.2 Post-dated checks file (PMS, via MFT; or Excel upload)</w:t>
      </w:r>
    </w:p>
    <w:p>
      <w:pPr>
        <w:rPr>
          <w:rFonts w:ascii="Calibri" w:hAnsi="Calibri" w:cs="Calibri"/>
        </w:rPr>
      </w:pPr>
      <w:r>
        <w:rPr>
          <w:rFonts w:ascii="Calibri" w:hAnsi="Calibri" w:cs="Calibri"/>
          <w:shd w:val="clear" w:color="auto" w:fill="FFF59D"/>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Client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(CL-2026-000001)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Client of the check</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Payor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Reference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Account, invoice, ARN, policy or PN number</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at maturity</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Check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(0012345)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With the bank, unique in the warehouse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Bank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(PNB)</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Drawee bank</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Check branch</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(Makati)</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Branch of the drawee bank</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Maturity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 of the daily maturity run</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 amount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Market segment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(CBG)</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Segment for the reports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D.3 CLPC file</w:t>
      </w:r>
    </w:p>
    <w:p>
      <w:pPr>
        <w:rPr>
          <w:rFonts w:ascii="Calibri" w:hAnsi="Calibri" w:cs="Calibri"/>
        </w:rPr>
      </w:pPr>
      <w:r>
        <w:rPr>
          <w:rFonts w:ascii="Calibri" w:hAnsi="Calibri" w:cs="Calibri"/>
          <w:shd w:val="clear" w:color="auto" w:fill="FFF59D"/>
        </w:rPr>
        <w:t xml:space="preserve">File name and format: CLPC-MonDDYYYY.xlsx (example CLPC-Jun032025.xlsx); Excel sheet with a line of column names and a TOTAL row at the end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 to 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Row number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DATE CREDIT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(04/04/2025)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without thousands separator (28695.75)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Paid amount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AR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Empty on upload</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Filled by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INVOICE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(account or invoice)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ASSURED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PN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when the invoice is blank</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CORP.DEPT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(SMALLBUSINESSLOAN)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RISK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(FIP)</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REMARKS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TOTAL row</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Label TOTAL with the total amount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Control total, not a payment (FRS.CSH.05.01.06)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D.4 Trade file (TFS, from CIB)</w:t>
      </w:r>
    </w:p>
    <w:p>
      <w:pPr>
        <w:rPr>
          <w:rFonts w:ascii="Calibri" w:hAnsi="Calibri" w:cs="Calibri"/>
        </w:rPr>
      </w:pPr>
      <w:r>
        <w:rPr>
          <w:rFonts w:ascii="Calibri" w:hAnsi="Calibri" w:cs="Calibri"/>
          <w:shd w:val="clear" w:color="auto" w:fill="FFF59D"/>
        </w:rPr>
        <w:t xml:space="preserve">File name and format: UploadTrade_MM.DD.YYYY.txt (example UploadTrade_01.01.2025.TXT); text file with a line of column names; the sample of Appendix A is aligned with spaces or tabs although the FRS says pipe (|): separator to be confirmed.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Branch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(RECON)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Description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Risk code / 10-digit reference / code (FIP/0250088368/FSA7041259859IVF)</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Each part is tried as a match key</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Debit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Credit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(31080.04)</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Paid amount; a row without credit is failed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Running Balance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Check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D.5 Direct Credit file</w:t>
      </w:r>
    </w:p>
    <w:p>
      <w:pPr>
        <w:rPr>
          <w:rFonts w:ascii="Calibri" w:hAnsi="Calibri" w:cs="Calibri"/>
        </w:rPr>
      </w:pPr>
      <w:r>
        <w:rPr>
          <w:rFonts w:ascii="Calibri" w:hAnsi="Calibri" w:cs="Calibri"/>
          <w:shd w:val="clear" w:color="auto" w:fill="FFF59D"/>
        </w:rPr>
        <w:t xml:space="preserve">File name and format: OTCYYYYMMDD-&lt;branch&gt;.txt (example OTC202506101- AUTOCREDIT.TXT); text (pipe) or Excel. BDOI's FRS uses the file to identify payments already received (FRS.CSH.05.01.09): the columns below are those of the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BP filename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Priority 1 match with the payment record (FRS.CSH.05.01.09)</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Priority 1 match with the payment record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Paid 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Must equal the amount of the payment record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Payment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Payor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Account ref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Priority 2 and 3 match keys</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Assured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Ebix reference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Logged by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Requestor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D.6 Commission Schedule (FRS.CSH.02.02.03)</w:t>
      </w:r>
    </w:p>
    <w:p>
      <w:pPr>
        <w:rPr>
          <w:rFonts w:ascii="Calibri" w:hAnsi="Calibri" w:cs="Calibri"/>
        </w:rPr>
      </w:pPr>
      <w:r>
        <w:rPr>
          <w:rFonts w:ascii="Calibri" w:hAnsi="Calibri" w:cs="Calibri"/>
          <w:shd w:val="clear" w:color="auto" w:fill="FFF59D"/>
        </w:rPr>
        <w:t xml:space="preserve">File name and format: Pipe-delimited .csv (FRS.CSH.02.02.04); BDOI's list of fields is blank (FRS.CSH.02.02.07): the fields below are proposed (the Commission Payment Details template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Insurer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(INS-MGIC)</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Insurer paying the commission</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Payee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Received From of the OR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Certificate ref</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(2307-0001)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BIR 2307 certificate of the insurer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Payment ref</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(check or credit reference)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 number or credit reference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Invoice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(reference number)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Basic commission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Commission paid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VAT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VAT on the commission</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Withholding tax</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Tax withheld by the insurer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 of the payment</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E – Screen Specifications</w:t>
      </w:r>
    </w:p>
    <w:p>
      <w:pPr>
        <w:rPr>
          <w:rFonts w:ascii="Calibri" w:hAnsi="Calibri" w:cs="Calibri"/>
        </w:rPr>
      </w:pPr>
      <w:r>
        <w:rPr>
          <w:rFonts w:ascii="Calibri" w:hAnsi="Calibri" w:cs="Calibri"/>
          <w:shd w:val="clear" w:color="auto" w:fill="FFF59D"/>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SIT environment with SIT/UAT data. Where BDOI's FRS asks for a field, a filter or a step that the screen does not show today (for example the posting step, the bank account or the entry type), section 3 prevails and the point is in Appendix R.</w:t>
      </w:r>
    </w:p>
    <w:p>
      <w:pPr>
        <w:pStyle w:val="Heading2"/>
        <w:keepNext/>
        <w:numPr>
          <w:ilvl w:val="0"/>
          <w:numId w:val="0"/>
        </w:numPr>
        <w:rPr>
          <w:rFonts w:ascii="Calibri" w:hAnsi="Calibri" w:cs="Calibri"/>
        </w:rPr>
      </w:pPr>
      <w:r>
        <w:rPr>
          <w:rFonts w:ascii="Calibri" w:hAnsi="Calibri" w:cs="Calibri"/>
          <w:shd w:val="clear" w:color="auto" w:fill="FFF59D"/>
        </w:rPr>
        <w:t xml:space="preserve">E.1 Cashiering Workbench</w:t>
      </w:r>
    </w:p>
    <w:p>
      <w:pPr>
        <w:rPr>
          <w:rFonts w:ascii="Calibri" w:hAnsi="Calibri" w:cs="Calibri"/>
        </w:rPr>
      </w:pPr>
      <w:r>
        <w:rPr>
          <w:rFonts w:ascii="Calibri" w:hAnsi="Calibri" w:cs="Calibri"/>
          <w:shd w:val="clear" w:color="auto" w:fill="FFF59D"/>
        </w:rPr>
        <w:t xml:space="preserve">Purpose: The landing page of Cashiering: the work queues of the section counted live (unapplied payments, dispositions and receipt actions for approval, pre-booked payments, post-dated checks, BIR 2307 to validate, invoices with outstanding or partial premium, hand-offs), each opening its list.</w:t>
      </w:r>
    </w:p>
    <w:p>
      <w:pPr>
        <w:rPr>
          <w:rFonts w:ascii="Calibri" w:hAnsi="Calibri" w:cs="Calibri"/>
        </w:rPr>
      </w:pPr>
      <w:r>
        <w:rPr>
          <w:rFonts w:ascii="Calibri" w:hAnsi="Calibri" w:cs="Calibri"/>
          <w:shd w:val="clear" w:color="auto" w:fill="FFF59D"/>
        </w:rPr>
        <w:t xml:space="preserve">Access: Operations Home › Cashiering › Open</w:t>
      </w:r>
    </w:p>
    <w:p>
      <w:pPr>
        <w:rPr>
          <w:rFonts w:ascii="Calibri" w:hAnsi="Calibri" w:cs="Calibri"/>
        </w:rPr>
      </w:pPr>
      <w:r>
        <w:rPr>
          <w:rFonts w:ascii="Calibri" w:hAnsi="Calibri" w:cs="Calibri"/>
          <w:shd w:val="clear" w:color="auto" w:fill="FFF59D"/>
        </w:rPr>
        <w:t xml:space="preserve">FR items: FRS.CSH.01.03.02, FRS.CSH.01.03.04, FRS.CSH.01.03.05, FRS.CSH.10.01.02</w:t>
      </w:r>
    </w:p>
    <w:p>
      <w:pPr>
        <w:jc w:val="center"/>
      </w:pPr>
      <w:r>
        <w:drawing>
          <wp:inline>
            <wp:extent cx="5852160" cy="2769686"/>
            <wp:docPr id="1191674696" name="Picture 1191674696"/>
            <wp:cNvGraphicFramePr>
              <a:graphicFrameLocks noChangeAspect="1"/>
            </wp:cNvGraphicFramePr>
            <a:graphic>
              <a:graphicData uri="http://schemas.openxmlformats.org/drawingml/2006/picture">
                <pic:pic>
                  <pic:nvPicPr>
                    <pic:cNvPr id="0" name="scr-op-07-01-home.png"/>
                    <pic:cNvPicPr/>
                  </pic:nvPicPr>
                  <pic:blipFill>
                    <a:blip r:embed="rId37"/>
                    <a:stretch>
                      <a:fillRect/>
                    </a:stretch>
                  </pic:blipFill>
                  <pic:spPr>
                    <a:xfrm>
                      <a:off x="0" y="0"/>
                      <a:ext cx="5852160" cy="276968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 Cashiering Workbench with the work queues of the section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 Queues: [Work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Live count; Needs attention on the queues waiting for action; Cashiering records and the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 tile opens its list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 Invoices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Invoice Search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work tile]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list of the queue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5"/>
        </w:numPr>
        <w:rPr>
          <w:rFonts w:ascii="Calibri" w:hAnsi="Calibri" w:cs="Calibri"/>
        </w:rPr>
      </w:pPr>
      <w:r>
        <w:rPr>
          <w:rFonts w:ascii="Calibri" w:hAnsi="Calibri" w:cs="Calibri"/>
          <w:shd w:val="clear" w:color="auto" w:fill="FFF59D"/>
        </w:rPr>
        <w:t xml:space="preserve">The tiles are counted live from the Cashiering records and the invoice ledger.</w:t>
      </w:r>
    </w:p>
    <w:p>
      <w:pPr>
        <w:pStyle w:val="ListParagraph"/>
        <w:numPr>
          <w:ilvl w:val="0"/>
          <w:numId w:val="305"/>
        </w:numPr>
        <w:rPr>
          <w:rFonts w:ascii="Calibri" w:hAnsi="Calibri" w:cs="Calibri"/>
        </w:rPr>
      </w:pPr>
      <w:r>
        <w:rPr>
          <w:rFonts w:ascii="Calibri" w:hAnsi="Calibri" w:cs="Calibri"/>
          <w:shd w:val="clear" w:color="auto" w:fill="FFF59D"/>
        </w:rPr>
        <w:t xml:space="preserve">The Check Pick-ups Due tile of the screenshot is withdrawn with check pick-up (CSHID.009 removed from scope); the BIR 2307 to Validate tile moves to the Marketing Collection work with the PR 2307 reversal.</w:t>
      </w:r>
    </w:p>
    <w:p>
      <w:pPr>
        <w:pStyle w:val="Heading2"/>
        <w:keepNext/>
        <w:numPr>
          <w:ilvl w:val="0"/>
          <w:numId w:val="0"/>
        </w:numPr>
        <w:rPr>
          <w:rFonts w:ascii="Calibri" w:hAnsi="Calibri" w:cs="Calibri"/>
        </w:rPr>
      </w:pPr>
      <w:r>
        <w:rPr>
          <w:rFonts w:ascii="Calibri" w:hAnsi="Calibri" w:cs="Calibri"/>
          <w:shd w:val="clear" w:color="auto" w:fill="FFF59D"/>
        </w:rPr>
        <w:t xml:space="preserve">E.2 Receive Payment</w:t>
      </w:r>
    </w:p>
    <w:p>
      <w:pPr>
        <w:rPr>
          <w:rFonts w:ascii="Calibri" w:hAnsi="Calibri" w:cs="Calibri"/>
        </w:rPr>
      </w:pPr>
      <w:r>
        <w:rPr>
          <w:rFonts w:ascii="Calibri" w:hAnsi="Calibri" w:cs="Calibri"/>
          <w:shd w:val="clear" w:color="auto" w:fill="FFF59D"/>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FRS.CSH.02.01.01, FRS.CSH.02.01.02, FRS.CSH.02.01.03, FRS.CSH.02.01.08, FRS.CSH.02.01.10, FRS.CSH.02.01.15, FRS.CSH.02.01.16, FRS.CSH.02.05.06, FRS.CSH.02.05.10, FRS.CSH.02.05.11.01, FRS.CSH.02.05.13, FRS.CSH.02.06.03, FRS.CSH.05.01.08, FRS.CSH.05.01.12, FRS.CSH.05.02.02, FRS.CSH.05.03.01, FRS.CSH.10.04.02</w:t>
      </w:r>
    </w:p>
    <w:p>
      <w:pPr>
        <w:jc w:val="center"/>
      </w:pPr>
      <w:r>
        <w:drawing>
          <wp:inline>
            <wp:extent cx="4505298" cy="4206239"/>
            <wp:docPr id="1191674696" name="Picture 1191674696"/>
            <wp:cNvGraphicFramePr>
              <a:graphicFrameLocks noChangeAspect="1"/>
            </wp:cNvGraphicFramePr>
            <a:graphic>
              <a:graphicData uri="http://schemas.openxmlformats.org/drawingml/2006/picture">
                <pic:pic>
                  <pic:nvPicPr>
                    <pic:cNvPr id="0" name="scr-op-08-01-preview.png"/>
                    <pic:cNvPicPr/>
                  </pic:nvPicPr>
                  <pic:blipFill>
                    <a:blip r:embed="rId38"/>
                    <a:stretch>
                      <a:fillRect/>
                    </a:stretch>
                  </pic:blipFill>
                  <pic:spPr>
                    <a:xfrm>
                      <a:off x="0" y="0"/>
                      <a:ext cx="4505298"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E.2: Receive Payment with the application preview of an unpaid invoice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ARN, Invoice, Policy or PN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or more references separated by commas or lines; applied oldest first; Invoice ledger, pre-booked accounts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At least one reference; Enter at least one reference, or the payor code for an unmatched payment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Payor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Payor name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Payor / Client Code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30 characters; Clients (BRD-1)</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Assured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AR Class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Premium payments: Bills Payment, OTC, Trade, CLPC, PDC, Direct Credit; Non-premium payments (insurance payments): Refund, Other expenses, AR Insurance; List of values AR class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Enter an amount above zero</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Currency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3 letters; Currencies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Converted at the BOOK rate of the day</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Payment Date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Mode of Payment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Cash, Check, Direct Credit, ADA, Credit to Account;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Check No. / Bank</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check number for a check</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40 / 60 characters; shown for a check</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Check number for a check payment; Check number is required for a check payment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Preview: [Match outcome and BOOK rate]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Status pill and chip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Booked, Pre-booked, Cancelled or No match; &lt;currency&gt; · BOOK &lt;rate&gt;; Payment matching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Preview: Component / Balance / Applied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table per invoice: DST, VAT / Premium Tax, LGT, FST, Other Charges, Basic Premium with the total;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Applied in this order</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Preview: Applied / 2% CWT Withheld / Excess to Unapplied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Computed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 2% CWT client is applied up to 98% of the premium</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AR and Apply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form is complete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AR issued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Clear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Empties the form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6"/>
        </w:numPr>
        <w:rPr>
          <w:rFonts w:ascii="Calibri" w:hAnsi="Calibri" w:cs="Calibri"/>
        </w:rPr>
      </w:pPr>
      <w:r>
        <w:rPr>
          <w:rFonts w:ascii="Calibri" w:hAnsi="Calibri" w:cs="Calibri"/>
          <w:shd w:val="clear" w:color="auto" w:fill="FFF59D"/>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6"/>
        </w:numPr>
        <w:rPr>
          <w:rFonts w:ascii="Calibri" w:hAnsi="Calibri" w:cs="Calibri"/>
        </w:rPr>
      </w:pPr>
      <w:r>
        <w:rPr>
          <w:rFonts w:ascii="Calibri" w:hAnsi="Calibri" w:cs="Calibri"/>
          <w:shd w:val="clear" w:color="auto" w:fill="FFF59D"/>
        </w:rPr>
        <w:t xml:space="preserve">Payments are applied in the order DST, VAT / premium tax, LGT, fire service tax, other charges, basic premium; the premium due to the insurer is never applied.</w:t>
      </w:r>
    </w:p>
    <w:p>
      <w:pPr>
        <w:pStyle w:val="ListParagraph"/>
        <w:numPr>
          <w:ilvl w:val="0"/>
          <w:numId w:val="306"/>
        </w:numPr>
        <w:rPr>
          <w:rFonts w:ascii="Calibri" w:hAnsi="Calibri" w:cs="Calibri"/>
        </w:rPr>
      </w:pPr>
      <w:r>
        <w:rPr>
          <w:rFonts w:ascii="Calibri" w:hAnsi="Calibri" w:cs="Calibri"/>
          <w:shd w:val="clear" w:color="auto" w:fill="FFF59D"/>
        </w:rPr>
        <w:t xml:space="preserve">The payment of a 2% CWT client is applied up to 98% of the premium; the 2% waits for the BIR 2307 and anything above it stays unapplied.</w:t>
      </w:r>
    </w:p>
    <w:p>
      <w:pPr>
        <w:pStyle w:val="ListParagraph"/>
        <w:numPr>
          <w:ilvl w:val="0"/>
          <w:numId w:val="306"/>
        </w:numPr>
        <w:rPr>
          <w:rFonts w:ascii="Calibri" w:hAnsi="Calibri" w:cs="Calibri"/>
        </w:rPr>
      </w:pPr>
      <w:r>
        <w:rPr>
          <w:rFonts w:ascii="Calibri" w:hAnsi="Calibri" w:cs="Calibri"/>
          <w:shd w:val="clear" w:color="auto" w:fill="FFF59D"/>
        </w:rPr>
        <w:t xml:space="preserve">The amount is converted at the BOOK rate of the currency and the AR takes the next number of the branch series.</w:t>
      </w:r>
    </w:p>
    <w:p>
      <w:pPr>
        <w:pStyle w:val="ListParagraph"/>
        <w:numPr>
          <w:ilvl w:val="0"/>
          <w:numId w:val="306"/>
        </w:numPr>
        <w:rPr>
          <w:rFonts w:ascii="Calibri" w:hAnsi="Calibri" w:cs="Calibri"/>
        </w:rPr>
      </w:pPr>
      <w:r>
        <w:rPr>
          <w:rFonts w:ascii="Calibri" w:hAnsi="Calibri" w:cs="Calibri"/>
          <w:shd w:val="clear" w:color="auto" w:fill="FFF59D"/>
        </w:rPr>
        <w:t xml:space="preserve">A non-premium payment of an insurer (refund, other expenses) is received as AR Insurance, apart from premium.</w:t>
      </w:r>
    </w:p>
    <w:p>
      <w:pPr>
        <w:pStyle w:val="Heading2"/>
        <w:keepNext/>
        <w:numPr>
          <w:ilvl w:val="0"/>
          <w:numId w:val="0"/>
        </w:numPr>
        <w:rPr>
          <w:rFonts w:ascii="Calibri" w:hAnsi="Calibri" w:cs="Calibri"/>
        </w:rPr>
      </w:pPr>
      <w:r>
        <w:rPr>
          <w:rFonts w:ascii="Calibri" w:hAnsi="Calibri" w:cs="Calibri"/>
          <w:shd w:val="clear" w:color="auto" w:fill="FFF59D"/>
        </w:rPr>
        <w:t xml:space="preserve">E.3 Receipts</w:t>
      </w:r>
    </w:p>
    <w:p>
      <w:pPr>
        <w:rPr>
          <w:rFonts w:ascii="Calibri" w:hAnsi="Calibri" w:cs="Calibri"/>
        </w:rPr>
      </w:pPr>
      <w:r>
        <w:rPr>
          <w:rFonts w:ascii="Calibri" w:hAnsi="Calibri" w:cs="Calibri"/>
          <w:shd w:val="clear" w:color="auto" w:fill="FFF59D"/>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shd w:val="clear" w:color="auto" w:fill="FFF59D"/>
        </w:rPr>
        <w:t xml:space="preserve">Access: Cashiering Workbench › Cancellations and Reinstatements for Approval tile</w:t>
      </w:r>
    </w:p>
    <w:p>
      <w:pPr>
        <w:rPr>
          <w:rFonts w:ascii="Calibri" w:hAnsi="Calibri" w:cs="Calibri"/>
        </w:rPr>
      </w:pPr>
      <w:r>
        <w:rPr>
          <w:rFonts w:ascii="Calibri" w:hAnsi="Calibri" w:cs="Calibri"/>
          <w:shd w:val="clear" w:color="auto" w:fill="FFF59D"/>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jc w:val="center"/>
      </w:pPr>
      <w:r>
        <w:drawing>
          <wp:inline>
            <wp:extent cx="3733158" cy="4206239"/>
            <wp:docPr id="1191674696" name="Picture 1191674696"/>
            <wp:cNvGraphicFramePr>
              <a:graphicFrameLocks noChangeAspect="1"/>
            </wp:cNvGraphicFramePr>
            <a:graphic>
              <a:graphicData uri="http://schemas.openxmlformats.org/drawingml/2006/picture">
                <pic:pic>
                  <pic:nvPicPr>
                    <pic:cNvPr id="0" name="scr-op-09-01-list.png"/>
                    <pic:cNvPicPr/>
                  </pic:nvPicPr>
                  <pic:blipFill>
                    <a:blip r:embed="rId39"/>
                    <a:stretch>
                      <a:fillRect/>
                    </a:stretch>
                  </pic:blipFill>
                  <pic:spPr>
                    <a:xfrm>
                      <a:off x="0" y="0"/>
                      <a:ext cx="3733158"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E.3: Receipts: acknowledgement and official receipts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Receipts / Cancellations and Reinstatements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Receipt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 number;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Client Code / Invoice No. / Policy No. / Payor Name / Assured Name / Insurer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Insurers by name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Amount / Date From / Date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Kind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AR, OR / All, Issued, Cancelled, Reinstated;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Receipt No. / Date / Payor / Assured / Mode / Amount / Applied / Unapplied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 number with its kind and class; payor with the assured or payor code;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receipts match the search</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Cancellations and Reinstatements: Transaction No. / Reason / Amount / Requested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CAN-yyyy-n or RIN-yyyy-n with the action; requester name and time; Receipt actions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OR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Service fee, profit share, commission, incentive, others; List of values OR type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OR type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Payor Name / Payor Code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 30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Payor name not blank; Payor name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Currency / Mode of Payment / Check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Cash, Check, Direct Credit, Credit to Account, Non Cash</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Gross Amount / VAT / Withholding Tax</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Gross above zero; VAT and withholding tax not negative; Enter the gross amount / VAT and withholding tax cannot be negative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2307 Certificate Ref. / Description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60 /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 Issue 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the OR from the Head Office series with its VAT and withholding tax lines and opens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 issued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 / Filters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Filters the receipts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 of the request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and applies the cancellation or reinstatement to the receipt with its postings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Posted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Resubmit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who requested it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returned to Requested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Sends the request for approval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7"/>
        </w:numPr>
        <w:rPr>
          <w:rFonts w:ascii="Calibri" w:hAnsi="Calibri" w:cs="Calibri"/>
        </w:rPr>
      </w:pPr>
      <w:r>
        <w:rPr>
          <w:rFonts w:ascii="Calibri" w:hAnsi="Calibri" w:cs="Calibri"/>
          <w:shd w:val="clear" w:color="auto" w:fill="FFF59D"/>
        </w:rPr>
        <w:t xml:space="preserve">An OR is issued only from a Head Office series; an AR from the series of the receiving branch.</w:t>
      </w:r>
    </w:p>
    <w:p>
      <w:pPr>
        <w:pStyle w:val="ListParagraph"/>
        <w:numPr>
          <w:ilvl w:val="0"/>
          <w:numId w:val="307"/>
        </w:numPr>
        <w:rPr>
          <w:rFonts w:ascii="Calibri" w:hAnsi="Calibri" w:cs="Calibri"/>
        </w:rPr>
      </w:pPr>
      <w:r>
        <w:rPr>
          <w:rFonts w:ascii="Calibri" w:hAnsi="Calibri" w:cs="Calibri"/>
          <w:shd w:val="clear" w:color="auto" w:fill="FFF59D"/>
        </w:rPr>
        <w:t xml:space="preserve">The receipt search has ten criteria and every search is logged.</w:t>
      </w:r>
    </w:p>
    <w:p>
      <w:pPr>
        <w:pStyle w:val="ListParagraph"/>
        <w:numPr>
          <w:ilvl w:val="0"/>
          <w:numId w:val="307"/>
        </w:numPr>
        <w:rPr>
          <w:rFonts w:ascii="Calibri" w:hAnsi="Calibri" w:cs="Calibri"/>
        </w:rPr>
      </w:pPr>
      <w:r>
        <w:rPr>
          <w:rFonts w:ascii="Calibri" w:hAnsi="Calibri" w:cs="Calibri"/>
          <w:shd w:val="clear" w:color="auto" w:fill="FFF59D"/>
        </w:rPr>
        <w:t xml:space="preserve">A cancellation or reinstatement is approved by a Cashiering Team Leader other than its requester.</w:t>
      </w:r>
    </w:p>
    <w:p>
      <w:pPr>
        <w:pStyle w:val="Heading2"/>
        <w:keepNext/>
        <w:numPr>
          <w:ilvl w:val="0"/>
          <w:numId w:val="0"/>
        </w:numPr>
        <w:rPr>
          <w:rFonts w:ascii="Calibri" w:hAnsi="Calibri" w:cs="Calibri"/>
        </w:rPr>
      </w:pPr>
      <w:r>
        <w:rPr>
          <w:rFonts w:ascii="Calibri" w:hAnsi="Calibri" w:cs="Calibri"/>
          <w:shd w:val="clear" w:color="auto" w:fill="FFF59D"/>
        </w:rPr>
        <w:t xml:space="preserve">E.4 Receipt</w:t>
      </w:r>
    </w:p>
    <w:p>
      <w:pPr>
        <w:rPr>
          <w:rFonts w:ascii="Calibri" w:hAnsi="Calibri" w:cs="Calibri"/>
        </w:rPr>
      </w:pPr>
      <w:r>
        <w:rPr>
          <w:rFonts w:ascii="Calibri" w:hAnsi="Calibri" w:cs="Calibri"/>
          <w:shd w:val="clear" w:color="auto" w:fill="FFF59D"/>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shd w:val="clear" w:color="auto" w:fill="FFF59D"/>
        </w:rPr>
        <w:t xml:space="preserve">Access: Receipts › open a row; Receive Payment (after Issue AR and Apply); Unapplied Payment › Open Receipt</w:t>
      </w:r>
    </w:p>
    <w:p>
      <w:pPr>
        <w:rPr>
          <w:rFonts w:ascii="Calibri" w:hAnsi="Calibri" w:cs="Calibri"/>
        </w:rPr>
      </w:pPr>
      <w:r>
        <w:rPr>
          <w:rFonts w:ascii="Calibri" w:hAnsi="Calibri" w:cs="Calibri"/>
          <w:shd w:val="clear" w:color="auto" w:fill="FFF59D"/>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jc w:val="center"/>
      </w:pPr>
      <w:r>
        <w:drawing>
          <wp:inline>
            <wp:extent cx="5852160" cy="281004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40"/>
                    <a:stretch>
                      <a:fillRect/>
                    </a:stretch>
                  </pic:blipFill>
                  <pic:spPr>
                    <a:xfrm>
                      <a:off x="0" y="0"/>
                      <a:ext cx="5852160" cy="281004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E.4: Receipt with its applications by component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[Receipt No. chip and status pill]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 status pill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or OR number; Issued, Cancelled, Reinstated;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[Flags]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With Unapplied, Printed &lt;n&gt;x, Reinstated;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Receipt Date / Payor / Amount / Applied / Unapplied / Mode / Currency / BOOK Rate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two decimals; mode with the check number;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Workflow: [Receipt action workflow header]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Requested, For approval, Posted with the history table; Receipt action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Applications / Lines / Journal / History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Applications: Invoice / Reference / By Component / Applied / Commission Realized / Value Date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Invoice with its ARN; the amount by component; Applications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Nothing applied from this receipt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Lines: Invoice / Item / Insurer / Gross / VAT / WTAX / Net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 lines; Receipt lines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Journal: Journal Batch / Posting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 each application and each action; Journals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journal posted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History: Transaction No. / Action / Reason / Amount / Requested / Approved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and times; Receipt actions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cancellation or reinstatement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 Receipt dialog: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List of values receipt cancellation reason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 Receipt dialog: Comment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Mandatory for the reason Others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Full / Partial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Radio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Full = the receipt amount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Reason Group /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Premium or Direct Payment; the reasons of the group; List of values reinstatement reason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Amount to Reinstate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partial</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at most the receipt amount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receipt amount; Enter an amount above zero and at most &lt;amount&gt;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Invoice No. / AR / OR No. / Assured / Payor / Account Officer / Unit Head / Team Leader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(Remarks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 the Account Officer, Unit Head and Team Leader for the premium group</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&lt;field&gt;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Print (PDF)</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receipt PDF; the print count is kept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Cancel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Issued and no request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and submits the cancellation for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for approval</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Reinstate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Cancelled and no request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reinstatement dialog and submits it for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for approval</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 and Post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Posts the cancellation (reverses every application and the receipt) or the reinstatement (restores the receipt and applies the amount)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Posted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Return to Requester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and returns the request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8"/>
        </w:numPr>
        <w:rPr>
          <w:rFonts w:ascii="Calibri" w:hAnsi="Calibri" w:cs="Calibri"/>
        </w:rPr>
      </w:pPr>
      <w:r>
        <w:rPr>
          <w:rFonts w:ascii="Calibri" w:hAnsi="Calibri" w:cs="Calibri"/>
          <w:shd w:val="clear" w:color="auto" w:fill="FFF59D"/>
        </w:rPr>
        <w:t xml:space="preserve">A cancellation reverses every active application, reverses the receipt entry and closes the unapplied balance of the receipt.</w:t>
      </w:r>
    </w:p>
    <w:p>
      <w:pPr>
        <w:pStyle w:val="ListParagraph"/>
        <w:numPr>
          <w:ilvl w:val="0"/>
          <w:numId w:val="308"/>
        </w:numPr>
        <w:rPr>
          <w:rFonts w:ascii="Calibri" w:hAnsi="Calibri" w:cs="Calibri"/>
        </w:rPr>
      </w:pPr>
      <w:r>
        <w:rPr>
          <w:rFonts w:ascii="Calibri" w:hAnsi="Calibri" w:cs="Calibri"/>
          <w:shd w:val="clear" w:color="auto" w:fill="FFF59D"/>
        </w:rPr>
        <w:t xml:space="preserve">A reinstatement restores the receipt for the full or partial amount, applies it to the invoice encoded and leaves the rest unapplied; a bounced check needs no encoded fields.</w:t>
      </w:r>
    </w:p>
    <w:p>
      <w:pPr>
        <w:pStyle w:val="ListParagraph"/>
        <w:numPr>
          <w:ilvl w:val="0"/>
          <w:numId w:val="308"/>
        </w:numPr>
        <w:rPr>
          <w:rFonts w:ascii="Calibri" w:hAnsi="Calibri" w:cs="Calibri"/>
        </w:rPr>
      </w:pPr>
      <w:r>
        <w:rPr>
          <w:rFonts w:ascii="Calibri" w:hAnsi="Calibri" w:cs="Calibri"/>
          <w:shd w:val="clear" w:color="auto" w:fill="FFF59D"/>
        </w:rPr>
        <w:t xml:space="preserve">The requester never approves the own request.</w:t>
      </w:r>
    </w:p>
    <w:p>
      <w:pPr>
        <w:pStyle w:val="ListParagraph"/>
        <w:numPr>
          <w:ilvl w:val="0"/>
          <w:numId w:val="308"/>
        </w:numPr>
        <w:rPr>
          <w:rFonts w:ascii="Calibri" w:hAnsi="Calibri" w:cs="Calibri"/>
        </w:rPr>
      </w:pPr>
      <w:r>
        <w:rPr>
          <w:rFonts w:ascii="Calibri" w:hAnsi="Calibri" w:cs="Calibri"/>
          <w:shd w:val="clear" w:color="auto" w:fill="FFF59D"/>
        </w:rPr>
        <w:t xml:space="preserve">Every action on a receipt records the receipt number, the user and the time in the audit trail.</w:t>
      </w:r>
    </w:p>
    <w:p>
      <w:pPr>
        <w:pStyle w:val="Heading2"/>
        <w:keepNext/>
        <w:numPr>
          <w:ilvl w:val="0"/>
          <w:numId w:val="0"/>
        </w:numPr>
        <w:rPr>
          <w:rFonts w:ascii="Calibri" w:hAnsi="Calibri" w:cs="Calibri"/>
        </w:rPr>
      </w:pPr>
      <w:r>
        <w:rPr>
          <w:rFonts w:ascii="Calibri" w:hAnsi="Calibri" w:cs="Calibri"/>
          <w:shd w:val="clear" w:color="auto" w:fill="FFF59D"/>
        </w:rPr>
        <w:t xml:space="preserve">E.5 Unapplied Payments</w:t>
      </w:r>
    </w:p>
    <w:p>
      <w:pPr>
        <w:rPr>
          <w:rFonts w:ascii="Calibri" w:hAnsi="Calibri" w:cs="Calibri"/>
        </w:rPr>
      </w:pPr>
      <w:r>
        <w:rPr>
          <w:rFonts w:ascii="Calibri" w:hAnsi="Calibri" w:cs="Calibri"/>
          <w:shd w:val="clear" w:color="auto" w:fill="FFF59D"/>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shd w:val="clear" w:color="auto" w:fill="FFF59D"/>
        </w:rPr>
        <w:t xml:space="preserve">Access: Cashiering Workbench › Unapplied Payments and Dispositions for Approval tiles</w:t>
      </w:r>
    </w:p>
    <w:p>
      <w:pPr>
        <w:rPr>
          <w:rFonts w:ascii="Calibri" w:hAnsi="Calibri" w:cs="Calibri"/>
        </w:rPr>
      </w:pPr>
      <w:r>
        <w:rPr>
          <w:rFonts w:ascii="Calibri" w:hAnsi="Calibri" w:cs="Calibri"/>
          <w:shd w:val="clear" w:color="auto" w:fill="FFF59D"/>
        </w:rPr>
        <w:t xml:space="preserve">FR items: FRS.CSH.01.03.04, FRS.CSH.02.05.10, FRS.CSH.06.01.01, FRS.CSH.06.01.03, FRS.CSH.06.01.07, FRS.CSH.06.02.01, FRS.CSH.06.02.02, FRS.CSH.06.03.01, FRS.CSH.06.03.02, FRS.CSH.10.04.01</w:t>
      </w:r>
    </w:p>
    <w:p>
      <w:pPr>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41"/>
                    <a:stretch>
                      <a:fillRect/>
                    </a:stretch>
                  </pic:blipFill>
                  <pic:spPr>
                    <a:xfrm>
                      <a:off x="0" y="0"/>
                      <a:ext cx="5852160" cy="3803904"/>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E.5: Unapplied Payments, Unapplied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Unapplied / Monitoring / For Approval / For Reversal / Done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Reference or Payor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Select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Check box</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 Monitoring and For Approval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Reference / Payor / Client / Unit / Amount / Balance / Disposition / Received / Stage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UNP-yyyy-n with why it is unapplied; the unit by name; the disposition in words with its amount;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Bulk Action Results dialog: [Outcome per item]</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Done, or the message of the item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Submit Selected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Monitoring, rows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Submits the disposition of each selected item on its own and lists the outcome of each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 Selected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 rows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Approves each selected disposition on its own (never one's own) and lists the outcome of each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9"/>
        </w:numPr>
        <w:rPr>
          <w:rFonts w:ascii="Calibri" w:hAnsi="Calibri" w:cs="Calibri"/>
        </w:rPr>
      </w:pPr>
      <w:r>
        <w:rPr>
          <w:rFonts w:ascii="Calibri" w:hAnsi="Calibri" w:cs="Calibri"/>
          <w:shd w:val="clear" w:color="auto" w:fill="FFF59D"/>
        </w:rPr>
        <w:t xml:space="preserve">Every unapplied balance keeps its origin until it is disposed of.</w:t>
      </w:r>
    </w:p>
    <w:p>
      <w:pPr>
        <w:pStyle w:val="ListParagraph"/>
        <w:numPr>
          <w:ilvl w:val="0"/>
          <w:numId w:val="309"/>
        </w:numPr>
        <w:rPr>
          <w:rFonts w:ascii="Calibri" w:hAnsi="Calibri" w:cs="Calibri"/>
        </w:rPr>
      </w:pPr>
      <w:r>
        <w:rPr>
          <w:rFonts w:ascii="Calibri" w:hAnsi="Calibri" w:cs="Calibri"/>
          <w:shd w:val="clear" w:color="auto" w:fill="FFF59D"/>
        </w:rPr>
        <w:t xml:space="preserve">Bulk submit and approve process each item on its own, so one failure does not stop the others.</w:t>
      </w:r>
    </w:p>
    <w:p>
      <w:pPr>
        <w:pStyle w:val="ListParagraph"/>
        <w:numPr>
          <w:ilvl w:val="0"/>
          <w:numId w:val="309"/>
        </w:numPr>
        <w:rPr>
          <w:rFonts w:ascii="Calibri" w:hAnsi="Calibri" w:cs="Calibri"/>
        </w:rPr>
      </w:pPr>
      <w:r>
        <w:rPr>
          <w:rFonts w:ascii="Calibri" w:hAnsi="Calibri" w:cs="Calibri"/>
          <w:shd w:val="clear" w:color="auto" w:fill="FFF59D"/>
        </w:rPr>
        <w:t xml:space="preserve">The approver is never the requester of the disposition.</w:t>
      </w:r>
    </w:p>
    <w:p>
      <w:pPr>
        <w:pStyle w:val="Heading2"/>
        <w:keepNext/>
        <w:numPr>
          <w:ilvl w:val="0"/>
          <w:numId w:val="0"/>
        </w:numPr>
        <w:rPr>
          <w:rFonts w:ascii="Calibri" w:hAnsi="Calibri" w:cs="Calibri"/>
        </w:rPr>
      </w:pPr>
      <w:r>
        <w:rPr>
          <w:rFonts w:ascii="Calibri" w:hAnsi="Calibri" w:cs="Calibri"/>
          <w:shd w:val="clear" w:color="auto" w:fill="FFF59D"/>
        </w:rPr>
        <w:t xml:space="preserve">E.6 Unapplied Payment</w:t>
      </w:r>
    </w:p>
    <w:p>
      <w:pPr>
        <w:rPr>
          <w:rFonts w:ascii="Calibri" w:hAnsi="Calibri" w:cs="Calibri"/>
        </w:rPr>
      </w:pPr>
      <w:r>
        <w:rPr>
          <w:rFonts w:ascii="Calibri" w:hAnsi="Calibri" w:cs="Calibri"/>
          <w:shd w:val="clear" w:color="auto" w:fill="FFF59D"/>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shd w:val="clear" w:color="auto" w:fill="FFF59D"/>
        </w:rPr>
        <w:t xml:space="preserve">Access: Unapplied Payments › open a row</w:t>
      </w:r>
    </w:p>
    <w:p>
      <w:pPr>
        <w:rPr>
          <w:rFonts w:ascii="Calibri" w:hAnsi="Calibri" w:cs="Calibri"/>
        </w:rPr>
      </w:pPr>
      <w:r>
        <w:rPr>
          <w:rFonts w:ascii="Calibri" w:hAnsi="Calibri" w:cs="Calibri"/>
          <w:shd w:val="clear" w:color="auto" w:fill="FFF59D"/>
        </w:rPr>
        <w:t xml:space="preserve">FR items: FRS.CSH.01.03.04, FRS.CSH.02.05.10, FRS.CSH.02.05.12, FRS.CSH.06.01.01, FRS.CSH.06.01.03, FRS.CSH.06.01.07, FRS.CSH.06.01.08, FRS.CSH.06.02.01, FRS.CSH.06.02.02, FRS.CSH.06.03.01, FRS.CSH.06.03.02, FRS.CSH.10.01.01, FRS.CSH.10.04.01</w:t>
      </w:r>
    </w:p>
    <w:p>
      <w:pPr>
        <w:jc w:val="center"/>
      </w:pPr>
      <w:r>
        <w:drawing>
          <wp:inline>
            <wp:extent cx="3587675" cy="4206240"/>
            <wp:docPr id="1191674696" name="Picture 1191674696"/>
            <wp:cNvGraphicFramePr>
              <a:graphicFrameLocks noChangeAspect="1"/>
            </wp:cNvGraphicFramePr>
            <a:graphic>
              <a:graphicData uri="http://schemas.openxmlformats.org/drawingml/2006/picture">
                <pic:pic>
                  <pic:nvPicPr>
                    <pic:cNvPr id="0" name="scr-op-12-01-record.png"/>
                    <pic:cNvPicPr/>
                  </pic:nvPicPr>
                  <pic:blipFill>
                    <a:blip r:embed="rId42"/>
                    <a:stretch>
                      <a:fillRect/>
                    </a:stretch>
                  </pic:blipFill>
                  <pic:spPr>
                    <a:xfrm>
                      <a:off x="0" y="0"/>
                      <a:ext cx="3587675"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E.6: Unapplied payment with the disposition form filled for a refund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[Reference chip, origin tag and stage pill]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 tag, status pill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UNP-yyyy-n; No Match, Excess, Cancelled Reference and the other origins;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Amount / Balance / Payor / Marketing Unit / Source / Received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two decimals; the unit by name; the source by its module and document number;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Workflow: [Disposition workflow header]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Unapplied, Monitoring, For approval, In process, Completed; For reversal and Closed when reached; Disposition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Disposition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types with their description; Disposition types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disposition type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at most the balance; a reclass or transfer moves the whole balance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balance; Enter an amount above zero and at most &lt;balance&gt; / A reclass or transfer moves the whole balance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Apply to Invoice No. / Reclass to Client Code / Transfer to Marketing Unit / Refund Payee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Shown for the type: apply, reclass, transfer, refund; Invoice ledger, clients, sales organisation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Required for this disposition type; Required for this disposition type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History: Disposition / Amount / Target / Requested / Approved / Document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Payment request or journal in Document; Dispositions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disposition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 for Reversal dialog: Reason / Comment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List of values return reason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Save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Unapplied or Monitoring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Assigns or updates the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Submit for Approval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Monitoring, the type needs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Sends the disposition to a second user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Monitoring, the type needs no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Processes the disposition at once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Approves and processes it: an application posts at once, a refund is sent to the Disbursement queue, a reclass or transfer moves the balance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Return to 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Returns the disposition with a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Withdraw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Takes the disposition back</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Mark for Reversal / Approve Reversal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 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Completed / For reversal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Reverses a completed disposition on approval; a refund only after Disbursement returned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reversal / Unapplied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item came from a receipt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0"/>
        </w:numPr>
        <w:rPr>
          <w:rFonts w:ascii="Calibri" w:hAnsi="Calibri" w:cs="Calibri"/>
        </w:rPr>
      </w:pPr>
      <w:r>
        <w:rPr>
          <w:rFonts w:ascii="Calibri" w:hAnsi="Calibri" w:cs="Calibri"/>
          <w:shd w:val="clear" w:color="auto" w:fill="FFF59D"/>
        </w:rPr>
        <w:t xml:space="preserve">The disposition type decides the fields to fill and whether a second user approves it.</w:t>
      </w:r>
    </w:p>
    <w:p>
      <w:pPr>
        <w:pStyle w:val="ListParagraph"/>
        <w:numPr>
          <w:ilvl w:val="0"/>
          <w:numId w:val="310"/>
        </w:numPr>
        <w:rPr>
          <w:rFonts w:ascii="Calibri" w:hAnsi="Calibri" w:cs="Calibri"/>
        </w:rPr>
      </w:pPr>
      <w:r>
        <w:rPr>
          <w:rFonts w:ascii="Calibri" w:hAnsi="Calibri" w:cs="Calibri"/>
          <w:shd w:val="clear" w:color="auto" w:fill="FFF59D"/>
        </w:rPr>
        <w:t xml:space="preserve">A refund goes to the Disbursement queue and is completed when Disbursement pays it.</w:t>
      </w:r>
    </w:p>
    <w:p>
      <w:pPr>
        <w:pStyle w:val="ListParagraph"/>
        <w:numPr>
          <w:ilvl w:val="0"/>
          <w:numId w:val="310"/>
        </w:numPr>
        <w:rPr>
          <w:rFonts w:ascii="Calibri" w:hAnsi="Calibri" w:cs="Calibri"/>
        </w:rPr>
      </w:pPr>
      <w:r>
        <w:rPr>
          <w:rFonts w:ascii="Calibri" w:hAnsi="Calibri" w:cs="Calibri"/>
          <w:shd w:val="clear" w:color="auto" w:fill="FFF59D"/>
        </w:rPr>
        <w:t xml:space="preserve">A balance left after a partial disposition returns to the Unapplied tab.</w:t>
      </w:r>
    </w:p>
    <w:p>
      <w:pPr>
        <w:pStyle w:val="ListParagraph"/>
        <w:numPr>
          <w:ilvl w:val="0"/>
          <w:numId w:val="310"/>
        </w:numPr>
        <w:rPr>
          <w:rFonts w:ascii="Calibri" w:hAnsi="Calibri" w:cs="Calibri"/>
        </w:rPr>
      </w:pPr>
      <w:r>
        <w:rPr>
          <w:rFonts w:ascii="Calibri" w:hAnsi="Calibri" w:cs="Calibri"/>
          <w:shd w:val="clear" w:color="auto" w:fill="FFF59D"/>
        </w:rPr>
        <w:t xml:space="preserve">Minimal excess amounts within the threshold (default PHP 10.00) never reach this list: they are moved to AP overages when the payment is processed.</w:t>
      </w:r>
    </w:p>
    <w:p>
      <w:pPr>
        <w:pStyle w:val="Heading2"/>
        <w:keepNext/>
        <w:numPr>
          <w:ilvl w:val="0"/>
          <w:numId w:val="0"/>
        </w:numPr>
        <w:rPr>
          <w:rFonts w:ascii="Calibri" w:hAnsi="Calibri" w:cs="Calibri"/>
        </w:rPr>
      </w:pPr>
      <w:r>
        <w:rPr>
          <w:rFonts w:ascii="Calibri" w:hAnsi="Calibri" w:cs="Calibri"/>
          <w:shd w:val="clear" w:color="auto" w:fill="FFF59D"/>
        </w:rPr>
        <w:t xml:space="preserve">E.7 Incoming Requests</w:t>
      </w:r>
    </w:p>
    <w:p>
      <w:pPr>
        <w:rPr>
          <w:rFonts w:ascii="Calibri" w:hAnsi="Calibri" w:cs="Calibri"/>
        </w:rPr>
      </w:pPr>
      <w:r>
        <w:rPr>
          <w:rFonts w:ascii="Calibri" w:hAnsi="Calibri" w:cs="Calibri"/>
          <w:shd w:val="clear" w:color="auto" w:fill="FFF59D"/>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FRS.CSH.01.03.04, FRS.CSH.02.05.10, FRS.CSH.06.01.01, FRS.CSH.06.01.03, FRS.CSH.06.01.07, FRS.CSH.06.02.01, FRS.CSH.06.02.02, FRS.CSH.06.03.01, FRS.CSH.06.03.02, FRS.CSH.10.01.01, FRS.CSH.10.04.01</w:t>
      </w:r>
    </w:p>
    <w:p>
      <w:pPr>
        <w:jc w:val="center"/>
      </w:pPr>
      <w:r>
        <w:drawing>
          <wp:inline>
            <wp:extent cx="5852160" cy="287058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43"/>
                    <a:stretch>
                      <a:fillRect/>
                    </a:stretch>
                  </pic:blipFill>
                  <pic:spPr>
                    <a:xfrm>
                      <a:off x="0" y="0"/>
                      <a:ext cx="5852160" cy="2870585"/>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E.7: Incoming Requests: Collector Requests, To Do</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Collector Requests / Refund Validations / Payment Reversals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With the number of open items;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To Do / Decided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Collector Requests: Request No. / Collector Asks / Payor / Unapplied / Amount / Requested By / Remarks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CRQ-yyyy-n with the unapplied reference; Whole balance when no amount; Collections (BRD-4)</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Refund Validations: Validation No. / Cancelled Invoice / AR of the Payment / Refund / Requested By / New AR / Remarks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Payment Requests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Reversals: Reversal No. / Invoice No. / Receipt / Amount / Value Date / Reason / Requested By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Whole application when no amount; ACSL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Accept Request dialog: Disposition Type / Amount / Client to Reclass To / Marketing Unit / Refund Payee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number,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above zero and at most the unapplied balance; Disposition types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Enter the client to reclass to / Enter the marketing unit to transfer to / Enter an amount above zero and at most the unapplied balance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Accept Request dialog: Submit the disposition now (an application is processed at once)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Check box</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Confirm Validation dialog: Unapplied Item / New AR No.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unapplied item holding the returned premium;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Reject dialog: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reason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Accept Request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Collector request queued, row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disposition of the unapplied item and, when ticked, submits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Accepted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Reject Request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Collector request queued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Rejects the request with a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Confirm Validation / Reject Validation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Refund validation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Confirms that the premium is back in the unapplied list (with its new AR) or rejects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Confirmed / Rejected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 Reversal / Reject Reversal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and reverses the application as requested, or rejects it with a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1"/>
        </w:numPr>
        <w:rPr>
          <w:rFonts w:ascii="Calibri" w:hAnsi="Calibri" w:cs="Calibri"/>
        </w:rPr>
      </w:pPr>
      <w:r>
        <w:rPr>
          <w:rFonts w:ascii="Calibri" w:hAnsi="Calibri" w:cs="Calibri"/>
          <w:shd w:val="clear" w:color="auto" w:fill="FFF59D"/>
        </w:rPr>
        <w:t xml:space="preserve">Collections asks Cashiering to dispose of an unapplied payment; Cashiering decides and the collector sees the outcome.</w:t>
      </w:r>
    </w:p>
    <w:p>
      <w:pPr>
        <w:pStyle w:val="ListParagraph"/>
        <w:numPr>
          <w:ilvl w:val="0"/>
          <w:numId w:val="311"/>
        </w:numPr>
        <w:rPr>
          <w:rFonts w:ascii="Calibri" w:hAnsi="Calibri" w:cs="Calibri"/>
        </w:rPr>
      </w:pPr>
      <w:r>
        <w:rPr>
          <w:rFonts w:ascii="Calibri" w:hAnsi="Calibri" w:cs="Calibri"/>
          <w:shd w:val="clear" w:color="auto" w:fill="FFF59D"/>
        </w:rPr>
        <w:t xml:space="preserve">A refund validation confirms that the premium of a cancelled invoice is back in the unapplied list before Payment Requests refunds it.</w:t>
      </w:r>
    </w:p>
    <w:p>
      <w:pPr>
        <w:pStyle w:val="Heading2"/>
        <w:keepNext/>
        <w:numPr>
          <w:ilvl w:val="0"/>
          <w:numId w:val="0"/>
        </w:numPr>
        <w:rPr>
          <w:rFonts w:ascii="Calibri" w:hAnsi="Calibri" w:cs="Calibri"/>
        </w:rPr>
      </w:pPr>
      <w:r>
        <w:rPr>
          <w:rFonts w:ascii="Calibri" w:hAnsi="Calibri" w:cs="Calibri"/>
          <w:shd w:val="clear" w:color="auto" w:fill="FFF59D"/>
        </w:rPr>
        <w:t xml:space="preserve">E.8 Pre-booked Payments</w:t>
      </w:r>
    </w:p>
    <w:p>
      <w:pPr>
        <w:rPr>
          <w:rFonts w:ascii="Calibri" w:hAnsi="Calibri" w:cs="Calibri"/>
        </w:rPr>
      </w:pPr>
      <w:r>
        <w:rPr>
          <w:rFonts w:ascii="Calibri" w:hAnsi="Calibri" w:cs="Calibri"/>
          <w:shd w:val="clear" w:color="auto" w:fill="FFF59D"/>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shd w:val="clear" w:color="auto" w:fill="FFF59D"/>
        </w:rPr>
        <w:t xml:space="preserve">Access: Cashiering Workbench › Pre-booked Payments tile</w:t>
      </w:r>
    </w:p>
    <w:p>
      <w:pPr>
        <w:rPr>
          <w:rFonts w:ascii="Calibri" w:hAnsi="Calibri" w:cs="Calibri"/>
        </w:rPr>
      </w:pPr>
      <w:r>
        <w:rPr>
          <w:rFonts w:ascii="Calibri" w:hAnsi="Calibri" w:cs="Calibri"/>
          <w:shd w:val="clear" w:color="auto" w:fill="FFF59D"/>
        </w:rPr>
        <w:t xml:space="preserve">FR items: FRS.CSH.02.01.02, FRS.CSH.02.01.03, FRS.CSH.02.05.10, FRS.CSH.02.05.13, FRS.CSH.05.01.08, FRS.CSH.05.02.02, FRS.CSH.05.03.01, FRS.CSH.05.04.01, FRS.CSH.10.04.02</w:t>
      </w:r>
    </w:p>
    <w:p>
      <w:pPr>
        <w:jc w:val="center"/>
      </w:pPr>
      <w:r>
        <w:drawing>
          <wp:inline>
            <wp:extent cx="5852160" cy="2002851"/>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44"/>
                    <a:stretch>
                      <a:fillRect/>
                    </a:stretch>
                  </pic:blipFill>
                  <pic:spPr>
                    <a:xfrm>
                      <a:off x="0" y="0"/>
                      <a:ext cx="5852160" cy="2002851"/>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E.8: Pre-booked Payments waiting for booking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Waiting for Booking / Applied / Released to Unapplied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Account (ARN) / Reference / Amount / Received / Age / Re-match Attempts / Receipt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Age in days, amber after 7 and red after 30 days; Open AR opens the receipt; Pre-booked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Release dialog: Comment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Matching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Matches every waiting payment and unapplied item again and applies those whose invoice is now booked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AR of the payment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Re-match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Matches the payment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or unchanged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Release to Unapplied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Moves the payment to the unapplied payments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2"/>
        </w:numPr>
        <w:rPr>
          <w:rFonts w:ascii="Calibri" w:hAnsi="Calibri" w:cs="Calibri"/>
        </w:rPr>
      </w:pPr>
      <w:r>
        <w:rPr>
          <w:rFonts w:ascii="Calibri" w:hAnsi="Calibri" w:cs="Calibri"/>
          <w:shd w:val="clear" w:color="auto" w:fill="FFF59D"/>
        </w:rPr>
        <w:t xml:space="preserve">A payment for an account not yet booked waits in the queue and opens the New Business payment gate.</w:t>
      </w:r>
    </w:p>
    <w:p>
      <w:pPr>
        <w:pStyle w:val="ListParagraph"/>
        <w:numPr>
          <w:ilvl w:val="0"/>
          <w:numId w:val="312"/>
        </w:numPr>
        <w:rPr>
          <w:rFonts w:ascii="Calibri" w:hAnsi="Calibri" w:cs="Calibri"/>
        </w:rPr>
      </w:pPr>
      <w:r>
        <w:rPr>
          <w:rFonts w:ascii="Calibri" w:hAnsi="Calibri" w:cs="Calibri"/>
          <w:shd w:val="clear" w:color="auto" w:fill="FFF59D"/>
        </w:rPr>
        <w:t xml:space="preserve">It is applied when the invoice is booked, or by the scheduled re-match every two hours; an ageing item raises an alert.</w:t>
      </w:r>
    </w:p>
    <w:p>
      <w:pPr>
        <w:pStyle w:val="Heading2"/>
        <w:keepNext/>
        <w:numPr>
          <w:ilvl w:val="0"/>
          <w:numId w:val="0"/>
        </w:numPr>
        <w:rPr>
          <w:rFonts w:ascii="Calibri" w:hAnsi="Calibri" w:cs="Calibri"/>
        </w:rPr>
      </w:pPr>
      <w:r>
        <w:rPr>
          <w:rFonts w:ascii="Calibri" w:hAnsi="Calibri" w:cs="Calibri"/>
          <w:shd w:val="clear" w:color="auto" w:fill="FFF59D"/>
        </w:rPr>
        <w:t xml:space="preserve">E.9 Payment Uploads</w:t>
      </w:r>
    </w:p>
    <w:p>
      <w:pPr>
        <w:rPr>
          <w:rFonts w:ascii="Calibri" w:hAnsi="Calibri" w:cs="Calibri"/>
        </w:rPr>
      </w:pPr>
      <w:r>
        <w:rPr>
          <w:rFonts w:ascii="Calibri" w:hAnsi="Calibri" w:cs="Calibri"/>
          <w:shd w:val="clear" w:color="auto" w:fill="FFF59D"/>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FRS.CSH.02.02.04, FRS.CSH.02.04.02, FRS.CSH.05.01.01, FRS.CSH.05.01.04, FRS.CSH.05.01.05, FRS.CSH.05.01.06, FRS.CSH.05.01.10, FRS.CSH.05.01.12, FRS.CSH.05.01.13, FRS.CSH.05.02.01, FRS.CSH.05.02.02, FRS.CSH.05.02.03, FRS.CSH.09.02.19, FRS.CSH.09.02.23, FRS.CSH.10.03.01</w:t>
      </w:r>
    </w:p>
    <w:p>
      <w:pPr>
        <w:jc w:val="center"/>
      </w:pPr>
      <w:r>
        <w:drawing>
          <wp:inline>
            <wp:extent cx="5852160" cy="4076332"/>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45"/>
                    <a:stretch>
                      <a:fillRect/>
                    </a:stretch>
                  </pic:blipFill>
                  <pic:spPr>
                    <a:xfrm>
                      <a:off x="0" y="0"/>
                      <a:ext cx="5852160" cy="4076332"/>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E.9: Payment Uploads, Bills Payment: template and upload steps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Bills Payment / Trade / CLPC / Direct Credit / PDC</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file type per tab;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1. Template: Download Template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Button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columns of the file type (this FRS); Upload template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Headers unchanged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2. Upload: 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Drag and drop or Browse; the accepted types and the maximum size are shown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 file already uploaded is refused; This file was already uploaded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Summary: Applied / Unapplied / Pre-booked / With Excess / Failed Rows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Counts of the run; Upload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Summary: Row / Reference / Payor / Amount / Applied / Unapplied / Outcome / Message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row per payment of the run;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payment accepted in this run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 Template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template of the file type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Upload and Validate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File chosen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Validates every row and shows Rows Read, Valid and Rejected with the rows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the valid rows]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Rows validated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payments with their ARs and matches them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AR issued per payment</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Run done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run report with the failed rows and their messages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3"/>
        </w:numPr>
        <w:rPr>
          <w:rFonts w:ascii="Calibri" w:hAnsi="Calibri" w:cs="Calibri"/>
        </w:rPr>
      </w:pPr>
      <w:r>
        <w:rPr>
          <w:rFonts w:ascii="Calibri" w:hAnsi="Calibri" w:cs="Calibri"/>
          <w:shd w:val="clear" w:color="auto" w:fill="FFF59D"/>
        </w:rPr>
        <w:t xml:space="preserve">Every row is a payment: an AR is issued and the payment is matched at once; the same file cannot be uploaded twice.</w:t>
      </w:r>
    </w:p>
    <w:p>
      <w:pPr>
        <w:pStyle w:val="ListParagraph"/>
        <w:numPr>
          <w:ilvl w:val="0"/>
          <w:numId w:val="313"/>
        </w:numPr>
        <w:rPr>
          <w:rFonts w:ascii="Calibri" w:hAnsi="Calibri" w:cs="Calibri"/>
        </w:rPr>
      </w:pPr>
      <w:r>
        <w:rPr>
          <w:rFonts w:ascii="Calibri" w:hAnsi="Calibri" w:cs="Calibri"/>
          <w:shd w:val="clear" w:color="auto" w:fill="FFF59D"/>
        </w:rPr>
        <w:t xml:space="preserve">A failed row never stops the run; the failed rows are corrected in the report and uploaded again as a new file.</w:t>
      </w:r>
    </w:p>
    <w:p>
      <w:pPr>
        <w:pStyle w:val="ListParagraph"/>
        <w:numPr>
          <w:ilvl w:val="0"/>
          <w:numId w:val="313"/>
        </w:numPr>
        <w:rPr>
          <w:rFonts w:ascii="Calibri" w:hAnsi="Calibri" w:cs="Calibri"/>
        </w:rPr>
      </w:pPr>
      <w:r>
        <w:rPr>
          <w:rFonts w:ascii="Calibri" w:hAnsi="Calibri" w:cs="Calibri"/>
          <w:shd w:val="clear" w:color="auto" w:fill="FFF59D"/>
        </w:rPr>
        <w:t xml:space="preserve">The layout of each bank file is set on Cashiering Setup until BDOI confirms the bank layouts.</w:t>
      </w:r>
    </w:p>
    <w:p>
      <w:pPr>
        <w:pStyle w:val="Heading2"/>
        <w:keepNext/>
        <w:numPr>
          <w:ilvl w:val="0"/>
          <w:numId w:val="0"/>
        </w:numPr>
        <w:rPr>
          <w:rFonts w:ascii="Calibri" w:hAnsi="Calibri" w:cs="Calibri"/>
        </w:rPr>
      </w:pPr>
      <w:r>
        <w:rPr>
          <w:rFonts w:ascii="Calibri" w:hAnsi="Calibri" w:cs="Calibri"/>
          <w:shd w:val="clear" w:color="auto" w:fill="FFF59D"/>
        </w:rPr>
        <w:t xml:space="preserve">E.10 PDC Warehouse</w:t>
      </w:r>
    </w:p>
    <w:p>
      <w:pPr>
        <w:rPr>
          <w:rFonts w:ascii="Calibri" w:hAnsi="Calibri" w:cs="Calibri"/>
        </w:rPr>
      </w:pPr>
      <w:r>
        <w:rPr>
          <w:rFonts w:ascii="Calibri" w:hAnsi="Calibri" w:cs="Calibri"/>
          <w:shd w:val="clear" w:color="auto" w:fill="FFF59D"/>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shd w:val="clear" w:color="auto" w:fill="FFF59D"/>
        </w:rPr>
        <w:t xml:space="preserve">Access: Cashiering Workbench › Post-dated Checks in the Warehouse tile</w:t>
      </w:r>
    </w:p>
    <w:p>
      <w:pPr>
        <w:rPr>
          <w:rFonts w:ascii="Calibri" w:hAnsi="Calibri" w:cs="Calibri"/>
        </w:rPr>
      </w:pPr>
      <w:r>
        <w:rPr>
          <w:rFonts w:ascii="Calibri" w:hAnsi="Calibri" w:cs="Calibri"/>
          <w:shd w:val="clear" w:color="auto" w:fill="FFF59D"/>
        </w:rPr>
        <w:t xml:space="preserve">FR items: FRS.CSH.05.01.04, FRS.CSH.05.02.01, FRS.CSH.05.02.02, FRS.CSH.05.02.03, FRS.CSH.09.02.19</w:t>
      </w:r>
    </w:p>
    <w:p>
      <w:pPr>
        <w:jc w:val="center"/>
      </w:pPr>
      <w:r>
        <w:drawing>
          <wp:inline>
            <wp:extent cx="5852160" cy="1977626"/>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46"/>
                    <a:stretch>
                      <a:fillRect/>
                    </a:stretch>
                  </pic:blipFill>
                  <pic:spPr>
                    <a:xfrm>
                      <a:off x="0" y="0"/>
                      <a:ext cx="5852160" cy="197762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E.10: PDC Warehouse by maturity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In Warehouse / Applied / Matured (Unapplied) / All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[Maturity month and total]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Heading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Month, number of checks and total; PDC warehouse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Warehouse No. / Payor / Reference / Maturity / Amount / AR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PDCW-yyyy-n with the bank and check number; PDC warehouse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Warehouse Post-dated Check dialog: Payor Name / Client Code / ARN, Invoice, Policy or PN No. / Check No. / Bank / Bank Branch / Maturity Date / Amount / Market Segment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date, 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Payor, reference, check, bank, maturity date and amount 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Maturity date 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amount above zero; &lt;field&gt; is required / Enter an amount above zero</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Release dialog: Outcome /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Returned, Replaced, Pulled out;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Reason not blank; Reason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Warehouse Check</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Stores the check in the warehouse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Warehoused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Maturities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Turns every matured check into a payment with its AR, matched at once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or Matured (unapplied)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Release / Release Check</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Warehoused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Takes the check out before maturity with the outcome and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4"/>
        </w:numPr>
        <w:rPr>
          <w:rFonts w:ascii="Calibri" w:hAnsi="Calibri" w:cs="Calibri"/>
        </w:rPr>
      </w:pPr>
      <w:r>
        <w:rPr>
          <w:rFonts w:ascii="Calibri" w:hAnsi="Calibri" w:cs="Calibri"/>
          <w:shd w:val="clear" w:color="auto" w:fill="FFF59D"/>
        </w:rPr>
        <w:t xml:space="preserve">A post-dated check waits in the warehouse until its maturity date; the daily maturity job receipts it then.</w:t>
      </w:r>
    </w:p>
    <w:p>
      <w:pPr>
        <w:pStyle w:val="Heading2"/>
        <w:keepNext/>
        <w:numPr>
          <w:ilvl w:val="0"/>
          <w:numId w:val="0"/>
        </w:numPr>
        <w:rPr>
          <w:rFonts w:ascii="Calibri" w:hAnsi="Calibri" w:cs="Calibri"/>
        </w:rPr>
      </w:pPr>
      <w:r>
        <w:rPr>
          <w:rFonts w:ascii="Calibri" w:hAnsi="Calibri" w:cs="Calibri"/>
          <w:shd w:val="clear" w:color="auto" w:fill="FFF59D"/>
        </w:rPr>
        <w:t xml:space="preserve">E.11 Batch Print</w:t>
      </w:r>
    </w:p>
    <w:p>
      <w:pPr>
        <w:rPr>
          <w:rFonts w:ascii="Calibri" w:hAnsi="Calibri" w:cs="Calibri"/>
        </w:rPr>
      </w:pPr>
      <w:r>
        <w:rPr>
          <w:rFonts w:ascii="Calibri" w:hAnsi="Calibri" w:cs="Calibri"/>
          <w:shd w:val="clear" w:color="auto" w:fill="FFF59D"/>
        </w:rPr>
        <w:t xml:space="preserve">Purpose: Print receipts in one batch: choose them by kind, insurer and date, preview the list, print the selected receipts into one PDF and retry the ones that failed.</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FRS.CSH.02.04.02, FRS.CSH.02.04.05, FRS.CSH.02.04.07, FRS.CSH.02.04.12, FRS.CSH.02.04.16, FRS.CSH.02.04.17, FRS.CSH.02.05.14, FRS.CSH.02.06.01, FRS.CSH.02.06.02, FRS.CSH.02.06.03, FRS.CSH.05.01.10</w:t>
      </w:r>
    </w:p>
    <w:p>
      <w:pPr>
        <w:jc w:val="center"/>
      </w:pPr>
      <w:r>
        <w:drawing>
          <wp:inline>
            <wp:extent cx="3477718" cy="4206240"/>
            <wp:docPr id="1191674696" name="Picture 1191674696"/>
            <wp:cNvGraphicFramePr>
              <a:graphicFrameLocks noChangeAspect="1"/>
            </wp:cNvGraphicFramePr>
            <a:graphic>
              <a:graphicData uri="http://schemas.openxmlformats.org/drawingml/2006/picture">
                <pic:pic>
                  <pic:nvPicPr>
                    <pic:cNvPr id="0" name="scr-op-18-01-list.png"/>
                    <pic:cNvPicPr/>
                  </pic:nvPicPr>
                  <pic:blipFill>
                    <a:blip r:embed="rId47"/>
                    <a:stretch>
                      <a:fillRect/>
                    </a:stretch>
                  </pic:blipFill>
                  <pic:spPr>
                    <a:xfrm>
                      <a:off x="0" y="0"/>
                      <a:ext cx="3477718"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E.11: Batch Print: receipts to print and the print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Receipts to Print: Kind / Insurer / Date From / Date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Acknowledgement Receipt, Official Receipt; insurers by name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Receipts to Print: Receipt No. / Date / Payor / Amount / Printed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Printed &lt;n&gt;x or Not yet;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receipts match the criteria</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Batches: Batch No. / Criteria / Progress / Printed / Failed / Created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Progress bar; red when a receipt failed; Print batches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print batch yet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Preview List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Lists the issued receipts of the criteria</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Print Selected (n)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Receipts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Prints the selected receipts into one PDF and records each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Batch done or with failures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Batch printed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merged PDF</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Retry Failures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Batch with failures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Prints the failed receipts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5"/>
        </w:numPr>
        <w:rPr>
          <w:rFonts w:ascii="Calibri" w:hAnsi="Calibri" w:cs="Calibri"/>
        </w:rPr>
      </w:pPr>
      <w:r>
        <w:rPr>
          <w:rFonts w:ascii="Calibri" w:hAnsi="Calibri" w:cs="Calibri"/>
          <w:shd w:val="clear" w:color="auto" w:fill="FFF59D"/>
        </w:rPr>
        <w:t xml:space="preserve">A batch records each receipt printed, so a failure is retried without printing the others again.</w:t>
      </w:r>
    </w:p>
    <w:p>
      <w:pPr>
        <w:pStyle w:val="Heading2"/>
        <w:keepNext/>
        <w:numPr>
          <w:ilvl w:val="0"/>
          <w:numId w:val="0"/>
        </w:numPr>
        <w:rPr>
          <w:rFonts w:ascii="Calibri" w:hAnsi="Calibri" w:cs="Calibri"/>
        </w:rPr>
      </w:pPr>
      <w:r>
        <w:rPr>
          <w:rFonts w:ascii="Calibri" w:hAnsi="Calibri" w:cs="Calibri"/>
          <w:shd w:val="clear" w:color="auto" w:fill="FFF59D"/>
        </w:rPr>
        <w:t xml:space="preserve">E.12 Commission ORs</w:t>
      </w:r>
    </w:p>
    <w:p>
      <w:pPr>
        <w:rPr>
          <w:rFonts w:ascii="Calibri" w:hAnsi="Calibri" w:cs="Calibri"/>
        </w:rPr>
      </w:pPr>
      <w:r>
        <w:rPr>
          <w:rFonts w:ascii="Calibri" w:hAnsi="Calibri" w:cs="Calibri"/>
          <w:shd w:val="clear" w:color="auto" w:fill="FFF59D"/>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FRS.CSH.02.02.04, FRS.CSH.02.02.07, FRS.CSH.02.02.09, FRS.CSH.02.05.14, FRS.CSH.07.01.01, FRS.CSH.07.01.04, FRS.CSH.07.01.05</w:t>
      </w:r>
    </w:p>
    <w:p>
      <w:pPr>
        <w:jc w:val="center"/>
      </w:pPr>
      <w:r>
        <w:drawing>
          <wp:inline>
            <wp:extent cx="4651323" cy="4206240"/>
            <wp:docPr id="1191674696" name="Picture 1191674696"/>
            <wp:cNvGraphicFramePr>
              <a:graphicFrameLocks noChangeAspect="1"/>
            </wp:cNvGraphicFramePr>
            <a:graphic>
              <a:graphicData uri="http://schemas.openxmlformats.org/drawingml/2006/picture">
                <pic:pic>
                  <pic:nvPicPr>
                    <pic:cNvPr id="0" name="scr-op-20-01-page.png"/>
                    <pic:cNvPicPr/>
                  </pic:nvPicPr>
                  <pic:blipFill>
                    <a:blip r:embed="rId48"/>
                    <a:stretch>
                      <a:fillRect/>
                    </a:stretch>
                  </pic:blipFill>
                  <pic:spPr>
                    <a:xfrm>
                      <a:off x="0" y="0"/>
                      <a:ext cx="4651323"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E.12: Commission ORs: upload steps and the staged commission payments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1. Template / 2. Upload: [Commission Payment Details upload]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Template columns of this FRS; Upload template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first; The basic commission must be above zero</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Staged Commission Payments: Upload / Insurer / Payee / Payment Ref. / Invoice / Gross / VAT / WTAX / Paid / OR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Staged commission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commission payment waiting for an OR</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Upload and Validate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File chosen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Validates and stages the commission payments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Staged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ORs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Staged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one OR per staged payment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6"/>
        </w:numPr>
        <w:rPr>
          <w:rFonts w:ascii="Calibri" w:hAnsi="Calibri" w:cs="Calibri"/>
        </w:rPr>
      </w:pPr>
      <w:r>
        <w:rPr>
          <w:rFonts w:ascii="Calibri" w:hAnsi="Calibri" w:cs="Calibri"/>
          <w:shd w:val="clear" w:color="auto" w:fill="FFF59D"/>
        </w:rPr>
        <w:t xml:space="preserve">One OR is issued per staged commission payment.</w:t>
      </w:r>
    </w:p>
    <w:p>
      <w:pPr>
        <w:pStyle w:val="Heading2"/>
        <w:keepNext/>
        <w:numPr>
          <w:ilvl w:val="0"/>
          <w:numId w:val="0"/>
        </w:numPr>
        <w:rPr>
          <w:rFonts w:ascii="Calibri" w:hAnsi="Calibri" w:cs="Calibri"/>
        </w:rPr>
      </w:pPr>
      <w:r>
        <w:rPr>
          <w:rFonts w:ascii="Calibri" w:hAnsi="Calibri" w:cs="Calibri"/>
          <w:shd w:val="clear" w:color="auto" w:fill="FFF59D"/>
        </w:rPr>
        <w:t xml:space="preserve">E.13 Receipt Series</w:t>
      </w:r>
    </w:p>
    <w:p>
      <w:pPr>
        <w:rPr>
          <w:rFonts w:ascii="Calibri" w:hAnsi="Calibri" w:cs="Calibri"/>
        </w:rPr>
      </w:pPr>
      <w:r>
        <w:rPr>
          <w:rFonts w:ascii="Calibri" w:hAnsi="Calibri" w:cs="Calibri"/>
          <w:shd w:val="clear" w:color="auto" w:fill="FFF59D"/>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FRS.CSH.02.03.03, FRS.CSH.02.03.04, FRS.CSH.02.03.06, FRS.CSH.02.05.08.03, FRS.CSH.10.04.02</w:t>
      </w:r>
    </w:p>
    <w:p>
      <w:pPr>
        <w:jc w:val="center"/>
      </w:pPr>
      <w:r>
        <w:drawing>
          <wp:inline>
            <wp:extent cx="5852160" cy="2739416"/>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49"/>
                    <a:stretch>
                      <a:fillRect/>
                    </a:stretch>
                  </pic:blipFill>
                  <pic:spPr>
                    <a:xfrm>
                      <a:off x="0" y="0"/>
                      <a:ext cx="5852160" cy="273941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E.13: Receipt Series with the numbers left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Series / Branch / Range / Next No. / Used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Prefix with the kind and ATP; gauge with the numbers left; Receipt series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receipt series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Kind / Branch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or OR; an OR series only for the Head Office; Branches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Prefix</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AR-HO-</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Prefix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From No. / To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range ends at or after its start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Valid range; The range must end at or after its start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BIR ATP No. / Warn When Remaining At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Series / Save Series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Saves the series for authorisation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Authorize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 second user with the authorisation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Series pending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and activates the series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Deactivate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Series active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no more receipts are issued from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7"/>
        </w:numPr>
        <w:rPr>
          <w:rFonts w:ascii="Calibri" w:hAnsi="Calibri" w:cs="Calibri"/>
        </w:rPr>
      </w:pPr>
      <w:r>
        <w:rPr>
          <w:rFonts w:ascii="Calibri" w:hAnsi="Calibri" w:cs="Calibri"/>
          <w:shd w:val="clear" w:color="auto" w:fill="FFF59D"/>
        </w:rPr>
        <w:t xml:space="preserve">Each receipt takes the next number of its series; a depleted series refuses the receipt.</w:t>
      </w:r>
    </w:p>
    <w:p>
      <w:pPr>
        <w:pStyle w:val="ListParagraph"/>
        <w:numPr>
          <w:ilvl w:val="0"/>
          <w:numId w:val="317"/>
        </w:numPr>
        <w:rPr>
          <w:rFonts w:ascii="Calibri" w:hAnsi="Calibri" w:cs="Calibri"/>
        </w:rPr>
      </w:pPr>
      <w:r>
        <w:rPr>
          <w:rFonts w:ascii="Calibri" w:hAnsi="Calibri" w:cs="Calibri"/>
          <w:shd w:val="clear" w:color="auto" w:fill="FFF59D"/>
        </w:rPr>
        <w:t xml:space="preserve">When the numbers left reach the warning level, the Cashiering team is alerted.</w:t>
      </w:r>
    </w:p>
    <w:p>
      <w:pPr>
        <w:pStyle w:val="ListParagraph"/>
        <w:numPr>
          <w:ilvl w:val="0"/>
          <w:numId w:val="317"/>
        </w:numPr>
        <w:rPr>
          <w:rFonts w:ascii="Calibri" w:hAnsi="Calibri" w:cs="Calibri"/>
        </w:rPr>
      </w:pPr>
      <w:r>
        <w:rPr>
          <w:rFonts w:ascii="Calibri" w:hAnsi="Calibri" w:cs="Calibri"/>
          <w:shd w:val="clear" w:color="auto" w:fill="FFF59D"/>
        </w:rPr>
        <w:t xml:space="preserve">ORs are issued only from Head Office series.</w:t>
      </w:r>
    </w:p>
    <w:p>
      <w:pPr>
        <w:pStyle w:val="Heading2"/>
        <w:keepNext/>
        <w:numPr>
          <w:ilvl w:val="0"/>
          <w:numId w:val="0"/>
        </w:numPr>
        <w:rPr>
          <w:rFonts w:ascii="Calibri" w:hAnsi="Calibri" w:cs="Calibri"/>
        </w:rPr>
      </w:pPr>
      <w:r>
        <w:rPr>
          <w:rFonts w:ascii="Calibri" w:hAnsi="Calibri" w:cs="Calibri"/>
          <w:shd w:val="clear" w:color="auto" w:fill="FFF59D"/>
        </w:rPr>
        <w:t xml:space="preserve">E.14 Cashiering Setup</w:t>
      </w:r>
    </w:p>
    <w:p>
      <w:pPr>
        <w:rPr>
          <w:rFonts w:ascii="Calibri" w:hAnsi="Calibri" w:cs="Calibri"/>
        </w:rPr>
      </w:pPr>
      <w:r>
        <w:rPr>
          <w:rFonts w:ascii="Calibri" w:hAnsi="Calibri" w:cs="Calibri"/>
          <w:shd w:val="clear" w:color="auto" w:fill="FFF59D"/>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FRS.CSH.02.04.02, FRS.CSH.02.05.12, FRS.CSH.05.01.01, FRS.CSH.05.01.04, FRS.CSH.05.01.05, FRS.CSH.05.01.06, FRS.CSH.05.01.10, FRS.CSH.06.01.08</w:t>
      </w:r>
    </w:p>
    <w:p>
      <w:pPr>
        <w:jc w:val="center"/>
      </w:pPr>
      <w:r>
        <w:drawing>
          <wp:inline>
            <wp:extent cx="5852160" cy="366264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50"/>
                    <a:stretch>
                      <a:fillRect/>
                    </a:stretch>
                  </pic:blipFill>
                  <pic:spPr>
                    <a:xfrm>
                      <a:off x="0" y="0"/>
                      <a:ext cx="5852160" cy="3662645"/>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E.14: Cashiering Setup, Payment File Layouts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Payment File Layouts / Minimal Balance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File Layouts: File / Kind / Separator / Last Changed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Automatic, delimited or fixed width; Payment file layouts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Edit layout dialog: Fields / Separator / Fields (Header:start:length separated by; start is 1-based)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Fields for a fixed-width file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Balance / Up To / Excludes / Action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premium balances up to 10.00, excluding the 2% CWT, the DST and the whole premium; Minimal balance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Edit Layout / Save Layout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Changes the layout of a payment file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Sweep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Runs the safety-net sweep now and reports the balances cleared that later events left within the threshold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8"/>
        </w:numPr>
        <w:rPr>
          <w:rFonts w:ascii="Calibri" w:hAnsi="Calibri" w:cs="Calibri"/>
        </w:rPr>
      </w:pPr>
      <w:r>
        <w:rPr>
          <w:rFonts w:ascii="Calibri" w:hAnsi="Calibri" w:cs="Calibri"/>
          <w:shd w:val="clear" w:color="auto" w:fill="FFF59D"/>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18"/>
        </w:numPr>
        <w:rPr>
          <w:rFonts w:ascii="Calibri" w:hAnsi="Calibri" w:cs="Calibri"/>
        </w:rPr>
      </w:pPr>
      <w:r>
        <w:rPr>
          <w:rFonts w:ascii="Calibri" w:hAnsi="Calibri" w:cs="Calibri"/>
          <w:shd w:val="clear" w:color="auto" w:fill="FFF59D"/>
        </w:rPr>
        <w:t xml:space="preserve">The thresholds are configurable; the daily sweep is only a safety net for balances that later events leave within the threshold.</w:t>
      </w:r>
    </w:p>
    <w:p>
      <w:pPr>
        <w:pStyle w:val="Heading2"/>
        <w:keepNext/>
        <w:numPr>
          <w:ilvl w:val="0"/>
          <w:numId w:val="0"/>
        </w:numPr>
        <w:rPr>
          <w:rFonts w:ascii="Calibri" w:hAnsi="Calibri" w:cs="Calibri"/>
        </w:rPr>
      </w:pPr>
      <w:r>
        <w:rPr>
          <w:rFonts w:ascii="Calibri" w:hAnsi="Calibri" w:cs="Calibri"/>
          <w:shd w:val="clear" w:color="auto" w:fill="FFF59D"/>
        </w:rPr>
        <w:t xml:space="preserve">E.15 Invoice Search</w:t>
      </w:r>
    </w:p>
    <w:p>
      <w:pPr>
        <w:rPr>
          <w:rFonts w:ascii="Calibri" w:hAnsi="Calibri" w:cs="Calibri"/>
        </w:rPr>
      </w:pPr>
      <w:r>
        <w:rPr>
          <w:rFonts w:ascii="Calibri" w:hAnsi="Calibri" w:cs="Calibri"/>
          <w:shd w:val="clear" w:color="auto" w:fill="FFF59D"/>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shd w:val="clear" w:color="auto" w:fill="FFF59D"/>
        </w:rPr>
        <w:t xml:space="preserve">Access: Operations Home › Find an Invoice; Section workbenches › Search Invoices</w:t>
      </w:r>
    </w:p>
    <w:p>
      <w:pPr>
        <w:rPr>
          <w:rFonts w:ascii="Calibri" w:hAnsi="Calibri" w:cs="Calibri"/>
        </w:rPr>
      </w:pPr>
      <w:r>
        <w:rPr>
          <w:rFonts w:ascii="Calibri" w:hAnsi="Calibri" w:cs="Calibri"/>
          <w:shd w:val="clear" w:color="auto" w:fill="FFF59D"/>
        </w:rPr>
        <w:t xml:space="preserve">FR items: FRS.CSH.08.01.01, FRS.CSH.08.01.03, FRS.CSH.08.02.01</w:t>
      </w:r>
    </w:p>
    <w:p>
      <w:pPr>
        <w:jc w:val="center"/>
      </w:pPr>
      <w:r>
        <w:drawing>
          <wp:inline>
            <wp:extent cx="3754665" cy="4206240"/>
            <wp:docPr id="1191674696" name="Picture 1191674696"/>
            <wp:cNvGraphicFramePr>
              <a:graphicFrameLocks noChangeAspect="1"/>
            </wp:cNvGraphicFramePr>
            <a:graphic>
              <a:graphicData uri="http://schemas.openxmlformats.org/drawingml/2006/picture">
                <pic:pic>
                  <pic:nvPicPr>
                    <pic:cNvPr id="0" name="scr-op-02-01-list.png"/>
                    <pic:cNvPicPr/>
                  </pic:nvPicPr>
                  <pic:blipFill>
                    <a:blip r:embed="rId51"/>
                    <a:stretch>
                      <a:fillRect/>
                    </a:stretch>
                  </pic:blipFill>
                  <pic:spPr>
                    <a:xfrm>
                      <a:off x="0" y="0"/>
                      <a:ext cx="3754665"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E.15: Invoice Search, All Invoices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All Invoices / Outstanding / Paid, Not Extracted / On Hold / Locked / Direct Payment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 tab keeps the text and panel filters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Invoice No., ARN, policy, client or assured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Partial, not case-sensitive;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Insurer / Name of Assured / Account Officer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Insurers by name; Insurers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Booked From / Booked To / Inception From / Inception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Invoice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Invoice number with the ARN as the second line; migrated invoices carry the LEGACY tag;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Assured / Client Code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Assured name with the client code;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Insurer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name; Insurers (BRD-3)</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Booked / Inception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two lines;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Account Officer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User name;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two decimals; a return invoice in brackets;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Status / Remittance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Payment status and remittance status pills;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Flags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Filters the list on the text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Filters / Apply Filters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filter panel / applies the filters; the button shows the number of filters set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Invoice 360 of the invoice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9"/>
        </w:numPr>
        <w:rPr>
          <w:rFonts w:ascii="Calibri" w:hAnsi="Calibri" w:cs="Calibri"/>
        </w:rPr>
      </w:pPr>
      <w:r>
        <w:rPr>
          <w:rFonts w:ascii="Calibri" w:hAnsi="Calibri" w:cs="Calibri"/>
          <w:shd w:val="clear" w:color="auto" w:fill="FFF59D"/>
        </w:rPr>
        <w:t xml:space="preserve">The search is partial and not case-sensitive on the invoice number, ARN, policy number, client and assured.</w:t>
      </w:r>
    </w:p>
    <w:p>
      <w:pPr>
        <w:pStyle w:val="ListParagraph"/>
        <w:numPr>
          <w:ilvl w:val="0"/>
          <w:numId w:val="319"/>
        </w:numPr>
        <w:rPr>
          <w:rFonts w:ascii="Calibri" w:hAnsi="Calibri" w:cs="Calibri"/>
        </w:rPr>
      </w:pPr>
      <w:r>
        <w:rPr>
          <w:rFonts w:ascii="Calibri" w:hAnsi="Calibri" w:cs="Calibri"/>
          <w:shd w:val="clear" w:color="auto" w:fill="FFF59D"/>
        </w:rPr>
        <w:t xml:space="preserve">Payment status is derived from the premium receivable balances: Unpaid, Partially Paid, Paid; Not Applicable for direct payment and return invoices.</w:t>
      </w:r>
    </w:p>
    <w:p>
      <w:pPr>
        <w:pStyle w:val="ListParagraph"/>
        <w:numPr>
          <w:ilvl w:val="0"/>
          <w:numId w:val="319"/>
        </w:numPr>
        <w:rPr>
          <w:rFonts w:ascii="Calibri" w:hAnsi="Calibri" w:cs="Calibri"/>
        </w:rPr>
      </w:pPr>
      <w:r>
        <w:rPr>
          <w:rFonts w:ascii="Calibri" w:hAnsi="Calibri" w:cs="Calibri"/>
          <w:shd w:val="clear" w:color="auto" w:fill="FFF59D"/>
        </w:rPr>
        <w:t xml:space="preserve">Every invoice booked in New Business, every endorsement and every return invoice is in the ledger with its components as booked.</w:t>
      </w:r>
    </w:p>
    <w:p>
      <w:pPr>
        <w:pStyle w:val="Heading2"/>
        <w:keepNext/>
        <w:numPr>
          <w:ilvl w:val="0"/>
          <w:numId w:val="0"/>
        </w:numPr>
        <w:rPr>
          <w:rFonts w:ascii="Calibri" w:hAnsi="Calibri" w:cs="Calibri"/>
        </w:rPr>
      </w:pPr>
      <w:r>
        <w:rPr>
          <w:rFonts w:ascii="Calibri" w:hAnsi="Calibri" w:cs="Calibri"/>
          <w:shd w:val="clear" w:color="auto" w:fill="FFF59D"/>
        </w:rPr>
        <w:t xml:space="preserve">E.16 Invoice 360</w:t>
      </w:r>
    </w:p>
    <w:p>
      <w:pPr>
        <w:rPr>
          <w:rFonts w:ascii="Calibri" w:hAnsi="Calibri" w:cs="Calibri"/>
        </w:rPr>
      </w:pPr>
      <w:r>
        <w:rPr>
          <w:rFonts w:ascii="Calibri" w:hAnsi="Calibri" w:cs="Calibri"/>
          <w:shd w:val="clear" w:color="auto" w:fill="FFF59D"/>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shd w:val="clear" w:color="auto" w:fill="FFF59D"/>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shd w:val="clear" w:color="auto" w:fill="FFF59D"/>
        </w:rPr>
        <w:t xml:space="preserve">FR items: FRS.CSH.02.05.16, FRS.CSH.08.01.01, FRS.CSH.08.01.03, FRS.CSH.08.02.01</w:t>
      </w:r>
    </w:p>
    <w:p>
      <w:pPr>
        <w:jc w:val="center"/>
      </w:pPr>
      <w:r>
        <w:drawing>
          <wp:inline>
            <wp:extent cx="2515071" cy="4206239"/>
            <wp:docPr id="1191674696" name="Picture 1191674696"/>
            <wp:cNvGraphicFramePr>
              <a:graphicFrameLocks noChangeAspect="1"/>
            </wp:cNvGraphicFramePr>
            <a:graphic>
              <a:graphicData uri="http://schemas.openxmlformats.org/drawingml/2006/picture">
                <pic:pic>
                  <pic:nvPicPr>
                    <pic:cNvPr id="0" name="scr-op-03-01-record.png"/>
                    <pic:cNvPicPr/>
                  </pic:nvPicPr>
                  <pic:blipFill>
                    <a:blip r:embed="rId52"/>
                    <a:stretch>
                      <a:fillRect/>
                    </a:stretch>
                  </pic:blipFill>
                  <pic:spPr>
                    <a:xfrm>
                      <a:off x="0" y="0"/>
                      <a:ext cx="251507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E.16: Invoice 360 of a paid and fully remitted invoice, Components &amp; Balances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Invoice / ARN / Policy No. / Endorsement / Root Invoice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Endorsement and root invoice only for an endorsement or return invoice;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[Payment status and remittance status pills]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Status pill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Paid and Fully Remitted;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[Flags]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Client / Insurer(s) / Period / Gross / Outstanding Premium / Booked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shares in %; period dd-MMM-yyyy to dd-MMM-yyyy; booked date, cost center and Account Officer;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Workflow: [Account workflow header]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stages of the account from Draft to Booked with the history table; Account (BRD-1)</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Components &amp; Balances / Movements / Invoice Family / Policy Transactions / Receipts / Remittances / Adjustments / Reconciliation / Commission / History / Documents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 team tab shows its number of records;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Components &amp; Balances: Component / Booked / Applied / Reversed / Remitted / Adjusted / Written Off / Balance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Balance = booked + adjusted - applied + reversed - remitted - written off</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Components &amp; Balances: Premium Due / Premium Collected / Premium Outstanding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Components &amp; Balances: Insurer Shares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Share %, Lead; Booking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Movements: Value Date / Movement / Component / Amount / Source / Documents / Posted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OR, batch and journal numbers in Documents;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Invoice Family: Invoice No. / Transaction / Booked / Gross Premium / Outstanding / Payment / Remittance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original booking first, then every endorsement and cancellation; family totals under the table;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Policy Transactions: Date / Transaction / Reference / Premium Change / Taxes / Commission / Gross Premium After / Status / Accounting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Policy Transactions: GL Account / Party / Narration / Debit / Credit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lines of each journal with the totals; Journals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Debits equal credits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tabs: Record / Reference / Date / Amount / Status / Description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receipts and applications, remittance batches and holds, endorsement requests, reconciliation items or direct payment accounts of the invoice; Operations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&lt;records&gt; for this invoice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History: When / What / Change / Module / Reason / By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Status, flag and lock changes, newest first;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status changes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Documents: [Documents panel]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Panel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Documents of the invoice (Common screen elements); Documents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File type, size and content checks</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Booked Invoice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Processing and Adjustment users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invoice was booked in the system</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booked invoice of New Business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reference in a tab]</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 batch, request, cycle or billing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[Journals button of a Policy Transactions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transaction posted journals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Shows the journal lines under the row; the journal number opens the journal for users who may view journals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0"/>
        </w:numPr>
        <w:rPr>
          <w:rFonts w:ascii="Calibri" w:hAnsi="Calibri" w:cs="Calibri"/>
        </w:rPr>
      </w:pPr>
      <w:r>
        <w:rPr>
          <w:rFonts w:ascii="Calibri" w:hAnsi="Calibri" w:cs="Calibri"/>
          <w:shd w:val="clear" w:color="auto" w:fill="FFF59D"/>
        </w:rPr>
        <w:t xml:space="preserve">Each team tab lists only the records of that team with their count; an empty tab says so.</w:t>
      </w:r>
    </w:p>
    <w:p>
      <w:pPr>
        <w:pStyle w:val="ListParagraph"/>
        <w:numPr>
          <w:ilvl w:val="0"/>
          <w:numId w:val="320"/>
        </w:numPr>
        <w:rPr>
          <w:rFonts w:ascii="Calibri" w:hAnsi="Calibri" w:cs="Calibri"/>
        </w:rPr>
      </w:pPr>
      <w:r>
        <w:rPr>
          <w:rFonts w:ascii="Calibri" w:hAnsi="Calibri" w:cs="Calibri"/>
          <w:shd w:val="clear" w:color="auto" w:fill="FFF59D"/>
        </w:rPr>
        <w:t xml:space="preserve">The hold and remittance statuses are shown with their history and time stamps.</w:t>
      </w:r>
    </w:p>
    <w:p>
      <w:pPr>
        <w:pStyle w:val="ListParagraph"/>
        <w:numPr>
          <w:ilvl w:val="0"/>
          <w:numId w:val="320"/>
        </w:numPr>
        <w:rPr>
          <w:rFonts w:ascii="Calibri" w:hAnsi="Calibri" w:cs="Calibri"/>
        </w:rPr>
      </w:pPr>
      <w:r>
        <w:rPr>
          <w:rFonts w:ascii="Calibri" w:hAnsi="Calibri" w:cs="Calibri"/>
          <w:shd w:val="clear" w:color="auto" w:fill="FFF59D"/>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0"/>
        </w:numPr>
        <w:rPr>
          <w:rFonts w:ascii="Calibri" w:hAnsi="Calibri" w:cs="Calibri"/>
        </w:rPr>
      </w:pPr>
      <w:r>
        <w:rPr>
          <w:rFonts w:ascii="Calibri" w:hAnsi="Calibri" w:cs="Calibri"/>
          <w:shd w:val="clear" w:color="auto" w:fill="FFF59D"/>
        </w:rPr>
        <w:t xml:space="preserve">A co-insured invoice stays one invoice with its insurer shares.</w:t>
      </w:r>
    </w:p>
    <w:p>
      <w:pPr>
        <w:pStyle w:val="ListParagraph"/>
        <w:numPr>
          <w:ilvl w:val="0"/>
          <w:numId w:val="320"/>
        </w:numPr>
        <w:rPr>
          <w:rFonts w:ascii="Calibri" w:hAnsi="Calibri" w:cs="Calibri"/>
        </w:rPr>
      </w:pPr>
      <w:r>
        <w:rPr>
          <w:rFonts w:ascii="Calibri" w:hAnsi="Calibri" w:cs="Calibri"/>
          <w:shd w:val="clear" w:color="auto" w:fill="FFF59D"/>
        </w:rPr>
        <w:t xml:space="preserve">While an invoice is locked by a team, the other teams may only apply payments to it.</w:t>
      </w:r>
    </w:p>
    <w:p>
      <w:pPr>
        <w:pStyle w:val="Heading2"/>
        <w:keepNext/>
        <w:numPr>
          <w:ilvl w:val="0"/>
          <w:numId w:val="0"/>
        </w:numPr>
        <w:rPr>
          <w:rFonts w:ascii="Calibri" w:hAnsi="Calibri" w:cs="Calibri"/>
        </w:rPr>
      </w:pPr>
      <w:r>
        <w:rPr>
          <w:rFonts w:ascii="Calibri" w:hAnsi="Calibri" w:cs="Calibri"/>
          <w:shd w:val="clear" w:color="auto" w:fill="FFF59D"/>
        </w:rPr>
        <w:t xml:space="preserve">E.17 Report Archive</w:t>
      </w:r>
    </w:p>
    <w:p>
      <w:pPr>
        <w:rPr>
          <w:rFonts w:ascii="Calibri" w:hAnsi="Calibri" w:cs="Calibri"/>
        </w:rPr>
      </w:pPr>
      <w:r>
        <w:rPr>
          <w:rFonts w:ascii="Calibri" w:hAnsi="Calibri" w:cs="Calibri"/>
          <w:shd w:val="clear" w:color="auto" w:fill="FFF59D"/>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shd w:val="clear" w:color="auto" w:fill="FFF59D"/>
        </w:rPr>
        <w:t xml:space="preserve">Access: Reports › Report Centre › an Operations report (each run is archived)</w:t>
      </w:r>
    </w:p>
    <w:p>
      <w:pPr>
        <w:rPr>
          <w:rFonts w:ascii="Calibri" w:hAnsi="Calibri" w:cs="Calibri"/>
        </w:rPr>
      </w:pPr>
      <w:r>
        <w:rPr>
          <w:rFonts w:ascii="Calibri" w:hAnsi="Calibri" w:cs="Calibri"/>
          <w:shd w:val="clear" w:color="auto" w:fill="FFF59D"/>
        </w:rPr>
        <w:t xml:space="preserve">FR items: FRS.CSH.09.01.01, FRS.CSH.09.01.02, FRS.CSH.09.01.05</w:t>
      </w:r>
    </w:p>
    <w:p>
      <w:pPr>
        <w:jc w:val="center"/>
      </w:pPr>
      <w:r>
        <w:drawing>
          <wp:inline>
            <wp:extent cx="5367699" cy="4206240"/>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53"/>
                    <a:stretch>
                      <a:fillRect/>
                    </a:stretch>
                  </pic:blipFill>
                  <pic:spPr>
                    <a:xfrm>
                      <a:off x="0" y="0"/>
                      <a:ext cx="5367699"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E.17: Report Archive with the runs and their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Report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titles of the catalogue;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Report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title with its code;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Parameters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parameters of the run;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Action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Generated or exported, with the format;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Rows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Number;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Generated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and the user's name;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Download, or Available from &lt;date and time&gt; for a file of a scheduled job;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Lists the runs of the report code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export Operations reports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file is available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archived file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1"/>
        </w:numPr>
        <w:rPr>
          <w:rFonts w:ascii="Calibri" w:hAnsi="Calibri" w:cs="Calibri"/>
        </w:rPr>
      </w:pPr>
      <w:r>
        <w:rPr>
          <w:rFonts w:ascii="Calibri" w:hAnsi="Calibri" w:cs="Calibri"/>
          <w:shd w:val="clear" w:color="auto" w:fill="FFF59D"/>
        </w:rPr>
        <w:t xml:space="preserve">Viewing a report and exporting it are separate permissions; a view-only user sees the list without Download.</w:t>
      </w:r>
    </w:p>
    <w:p>
      <w:pPr>
        <w:pStyle w:val="ListParagraph"/>
        <w:numPr>
          <w:ilvl w:val="0"/>
          <w:numId w:val="321"/>
        </w:numPr>
        <w:rPr>
          <w:rFonts w:ascii="Calibri" w:hAnsi="Calibri" w:cs="Calibri"/>
        </w:rPr>
      </w:pPr>
      <w:r>
        <w:rPr>
          <w:rFonts w:ascii="Calibri" w:hAnsi="Calibri" w:cs="Calibri"/>
          <w:shd w:val="clear" w:color="auto" w:fill="FFF59D"/>
        </w:rPr>
        <w:t xml:space="preserve">Every generation and download is archived with its parameters, user and time.</w:t>
      </w:r>
    </w:p>
    <w:p>
      <w:pPr>
        <w:pStyle w:val="Heading2"/>
        <w:keepNext/>
        <w:numPr>
          <w:ilvl w:val="0"/>
          <w:numId w:val="0"/>
        </w:numPr>
        <w:rPr>
          <w:rFonts w:ascii="Calibri" w:hAnsi="Calibri" w:cs="Calibri"/>
        </w:rPr>
      </w:pPr>
      <w:r>
        <w:rPr>
          <w:rFonts w:ascii="Calibri" w:hAnsi="Calibri" w:cs="Calibri"/>
          <w:shd w:val="clear" w:color="auto" w:fill="FFF59D"/>
        </w:rPr>
        <w:t xml:space="preserve">E.18 Report Centre (Operations reports)</w:t>
      </w:r>
    </w:p>
    <w:p>
      <w:pPr>
        <w:rPr>
          <w:rFonts w:ascii="Calibri" w:hAnsi="Calibri" w:cs="Calibri"/>
        </w:rPr>
      </w:pPr>
      <w:r>
        <w:rPr>
          <w:rFonts w:ascii="Calibri" w:hAnsi="Calibri" w:cs="Calibri"/>
          <w:shd w:val="clear" w:color="auto" w:fill="FFF59D"/>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shd w:val="clear" w:color="auto" w:fill="FFF59D"/>
        </w:rPr>
        <w:t xml:space="preserve">Access: Reports › Report Centre</w:t>
      </w:r>
    </w:p>
    <w:p>
      <w:pPr>
        <w:rPr>
          <w:rFonts w:ascii="Calibri" w:hAnsi="Calibri" w:cs="Calibri"/>
        </w:rPr>
      </w:pPr>
      <w:r>
        <w:rPr>
          <w:rFonts w:ascii="Calibri" w:hAnsi="Calibri" w:cs="Calibri"/>
          <w:shd w:val="clear" w:color="auto" w:fill="FFF59D"/>
        </w:rPr>
        <w:t xml:space="preserve">FR items: FRS.CSH.02.01.16, FRS.CSH.02.06.04, FRS.CSH.09.01.01, FRS.CSH.09.01.02, FRS.CSH.09.01.05, FRS.CSH.09.02, FRS.CSH.09.02.19, FRS.CSH.09.02.20, FRS.CSH.09.02.21, FRS.CSH.09.02.22</w:t>
      </w:r>
    </w:p>
    <w:p>
      <w:pPr>
        <w:jc w:val="center"/>
      </w:pPr>
      <w:r>
        <w:drawing>
          <wp:inline>
            <wp:extent cx="2515071" cy="4206239"/>
            <wp:docPr id="1191674696" name="Picture 1191674696"/>
            <wp:cNvGraphicFramePr>
              <a:graphicFrameLocks noChangeAspect="1"/>
            </wp:cNvGraphicFramePr>
            <a:graphic>
              <a:graphicData uri="http://schemas.openxmlformats.org/drawingml/2006/picture">
                <pic:pic>
                  <pic:nvPicPr>
                    <pic:cNvPr id="0" name="scr-op-63-01-list.png"/>
                    <pic:cNvPicPr/>
                  </pic:nvPicPr>
                  <pic:blipFill>
                    <a:blip r:embed="rId54"/>
                    <a:stretch>
                      <a:fillRect/>
                    </a:stretch>
                  </pic:blipFill>
                  <pic:spPr>
                    <a:xfrm>
                      <a:off x="0" y="0"/>
                      <a:ext cx="251507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E.18: Report Centre, the Operations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reports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Search by title or code;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Report cards: [Operations report cards]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Card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My report batches: Batch No. / Run At / Output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Reports run in a batch; Report batches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report card]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report with its parameters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Report Batch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Runs several reports in one batch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2"/>
        </w:numPr>
        <w:rPr>
          <w:rFonts w:ascii="Calibri" w:hAnsi="Calibri" w:cs="Calibri"/>
        </w:rPr>
      </w:pPr>
      <w:r>
        <w:rPr>
          <w:rFonts w:ascii="Calibri" w:hAnsi="Calibri" w:cs="Calibri"/>
          <w:shd w:val="clear" w:color="auto" w:fill="FFF59D"/>
        </w:rPr>
        <w:t xml:space="preserve">The Operations reports are in the category Operations; viewing and exporting are separate permissions.</w:t>
      </w:r>
    </w:p>
    <w:p>
      <w:pPr>
        <w:pStyle w:val="ListParagraph"/>
        <w:numPr>
          <w:ilvl w:val="0"/>
          <w:numId w:val="322"/>
        </w:numPr>
        <w:rPr>
          <w:rFonts w:ascii="Calibri" w:hAnsi="Calibri" w:cs="Calibri"/>
        </w:rPr>
      </w:pPr>
      <w:r>
        <w:rPr>
          <w:rFonts w:ascii="Calibri" w:hAnsi="Calibri" w:cs="Calibri"/>
          <w:shd w:val="clear" w:color="auto" w:fill="FFF59D"/>
        </w:rPr>
        <w:t xml:space="preserve">The layouts the BRD does not detail are proposed layouts for BDOI to confirm.</w:t>
      </w:r>
    </w:p>
    <w:p>
      <w:pPr>
        <w:pStyle w:val="Heading2"/>
        <w:keepNext/>
        <w:numPr>
          <w:ilvl w:val="0"/>
          <w:numId w:val="0"/>
        </w:numPr>
        <w:rPr>
          <w:rFonts w:ascii="Calibri" w:hAnsi="Calibri" w:cs="Calibri"/>
        </w:rPr>
      </w:pPr>
      <w:r>
        <w:rPr>
          <w:rFonts w:ascii="Calibri" w:hAnsi="Calibri" w:cs="Calibri"/>
          <w:shd w:val="clear" w:color="auto" w:fill="FFF59D"/>
        </w:rPr>
        <w:t xml:space="preserve">E.19 Report</w:t>
      </w:r>
    </w:p>
    <w:p>
      <w:pPr>
        <w:rPr>
          <w:rFonts w:ascii="Calibri" w:hAnsi="Calibri" w:cs="Calibri"/>
        </w:rPr>
      </w:pPr>
      <w:r>
        <w:rPr>
          <w:rFonts w:ascii="Calibri" w:hAnsi="Calibri" w:cs="Calibri"/>
          <w:shd w:val="clear" w:color="auto" w:fill="FFF59D"/>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shd w:val="clear" w:color="auto" w:fill="FFF59D"/>
        </w:rPr>
        <w:t xml:space="preserve">Access: Report Centre › a report card; Report Archive › a run</w:t>
      </w:r>
    </w:p>
    <w:p>
      <w:pPr>
        <w:rPr>
          <w:rFonts w:ascii="Calibri" w:hAnsi="Calibri" w:cs="Calibri"/>
        </w:rPr>
      </w:pPr>
      <w:r>
        <w:rPr>
          <w:rFonts w:ascii="Calibri" w:hAnsi="Calibri" w:cs="Calibri"/>
          <w:shd w:val="clear" w:color="auto" w:fill="FFF59D"/>
        </w:rPr>
        <w:t xml:space="preserve">FR items: FRS.CSH.09.01.01, FRS.CSH.09.01.02, FRS.CSH.09.01.05</w:t>
      </w:r>
    </w:p>
    <w:p>
      <w:pPr>
        <w:jc w:val="center"/>
      </w:pPr>
      <w:r>
        <w:drawing>
          <wp:inline>
            <wp:extent cx="3227154" cy="4206240"/>
            <wp:docPr id="1191674696" name="Picture 1191674696"/>
            <wp:cNvGraphicFramePr>
              <a:graphicFrameLocks noChangeAspect="1"/>
            </wp:cNvGraphicFramePr>
            <a:graphic>
              <a:graphicData uri="http://schemas.openxmlformats.org/drawingml/2006/picture">
                <pic:pic>
                  <pic:nvPicPr>
                    <pic:cNvPr id="0" name="scr-op-64-01-record.png"/>
                    <pic:cNvPicPr/>
                  </pic:nvPicPr>
                  <pic:blipFill>
                    <a:blip r:embed="rId55"/>
                    <a:stretch>
                      <a:fillRect/>
                    </a:stretch>
                  </pic:blipFill>
                  <pic:spPr>
                    <a:xfrm>
                      <a:off x="0" y="0"/>
                      <a:ext cx="3227154"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E.19: Remittance Tracker run on screen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Parameters: [Report parameters]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 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Per report</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Company, From, To, Insurer, Origin; Report parameters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Mandatory parameters given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Parameters: Saved Variant / Variant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user's and the shared variants; Report variants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options: Paper / Orientation / Width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Orientation Automatic (by width), Portrait, Landscape;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Result: [Report table]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columns of the report with its totals; Report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view the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Runs the report on screen and archives the run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Print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Produces the printable PDF</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[Export buttons]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Report run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report as Excel, PDF, ODS, CSV or XML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Save Variant / Delete Variant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Saves the parameters as a named variant, or deletes one's own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3"/>
        </w:numPr>
        <w:rPr>
          <w:rFonts w:ascii="Calibri" w:hAnsi="Calibri" w:cs="Calibri"/>
        </w:rPr>
      </w:pPr>
      <w:r>
        <w:rPr>
          <w:rFonts w:ascii="Calibri" w:hAnsi="Calibri" w:cs="Calibri"/>
          <w:shd w:val="clear" w:color="auto" w:fill="FFF59D"/>
        </w:rPr>
        <w:t xml:space="preserve">A view-only user runs the report on screen; the export and print buttons are not offered.</w:t>
      </w:r>
    </w:p>
    <w:p>
      <w:pPr>
        <w:pStyle w:val="ListParagraph"/>
        <w:numPr>
          <w:ilvl w:val="0"/>
          <w:numId w:val="323"/>
        </w:numPr>
        <w:rPr>
          <w:rFonts w:ascii="Calibri" w:hAnsi="Calibri" w:cs="Calibri"/>
        </w:rPr>
      </w:pPr>
      <w:r>
        <w:rPr>
          <w:rFonts w:ascii="Calibri" w:hAnsi="Calibri" w:cs="Calibri"/>
          <w:shd w:val="clear" w:color="auto" w:fill="FFF59D"/>
        </w:rPr>
        <w:t xml:space="preserve">Every run and export is archived with its parameters, user and time.</w:t>
      </w:r>
    </w:p>
    <w:p>
      <w:pPr>
        <w:pStyle w:val="Heading2"/>
        <w:keepNext/>
        <w:numPr>
          <w:ilvl w:val="0"/>
          <w:numId w:val="0"/>
        </w:numPr>
        <w:rPr>
          <w:rFonts w:ascii="Calibri" w:hAnsi="Calibri" w:cs="Calibri"/>
        </w:rPr>
      </w:pPr>
      <w:r>
        <w:rPr>
          <w:rFonts w:ascii="Calibri" w:hAnsi="Calibri" w:cs="Calibri"/>
          <w:shd w:val="clear" w:color="auto" w:fill="FFF59D"/>
        </w:rPr>
        <w:t xml:space="preserve">E.20 Interfaces</w:t>
      </w:r>
    </w:p>
    <w:p>
      <w:pPr>
        <w:rPr>
          <w:rFonts w:ascii="Calibri" w:hAnsi="Calibri" w:cs="Calibri"/>
        </w:rPr>
      </w:pPr>
      <w:r>
        <w:rPr>
          <w:rFonts w:ascii="Calibri" w:hAnsi="Calibri" w:cs="Calibri"/>
          <w:shd w:val="clear" w:color="auto" w:fill="FFF59D"/>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shd w:val="clear" w:color="auto" w:fill="FFF59D"/>
        </w:rPr>
        <w:t xml:space="preserve">Access: Operations Home › Interfaces › Open</w:t>
      </w:r>
    </w:p>
    <w:p>
      <w:pPr>
        <w:rPr>
          <w:rFonts w:ascii="Calibri" w:hAnsi="Calibri" w:cs="Calibri"/>
        </w:rPr>
      </w:pPr>
      <w:r>
        <w:rPr>
          <w:rFonts w:ascii="Calibri" w:hAnsi="Calibri" w:cs="Calibri"/>
          <w:shd w:val="clear" w:color="auto" w:fill="FFF59D"/>
        </w:rPr>
        <w:t xml:space="preserve">FR items: FRS.CSH.02.02.04, FRS.CSH.05.01.04, FRS.CSH.05.01.05, FRS.CSH.05.01.12, FRS.CSH.05.01.13, FRS.CSH.06.03.01, FRS.CSH.06.03.02, FRS.CSH.08.01.03, FRS.CSH.08.02.01, FRS.CSH.09.02.23, FRS.CSH.10.01.01, FRS.CSH.10.02.01, FRS.CSH.10.03.01</w:t>
      </w:r>
    </w:p>
    <w:p>
      <w:pPr>
        <w:jc w:val="center"/>
      </w:pPr>
      <w:r>
        <w:drawing>
          <wp:inline>
            <wp:extent cx="4235450" cy="4206240"/>
            <wp:docPr id="1191674696" name="Picture 1191674696"/>
            <wp:cNvGraphicFramePr>
              <a:graphicFrameLocks noChangeAspect="1"/>
            </wp:cNvGraphicFramePr>
            <a:graphic>
              <a:graphicData uri="http://schemas.openxmlformats.org/drawingml/2006/picture">
                <pic:pic>
                  <pic:nvPicPr>
                    <pic:cNvPr id="0" name="scr-op-61-01-feeds.png"/>
                    <pic:cNvPicPr/>
                  </pic:nvPicPr>
                  <pic:blipFill>
                    <a:blip r:embed="rId56"/>
                    <a:stretch>
                      <a:fillRect/>
                    </a:stretch>
                  </pic:blipFill>
                  <pic:spPr>
                    <a:xfrm>
                      <a:off x="0" y="0"/>
                      <a:ext cx="4235450"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E.20: Interfaces, Feeds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Feeds / Run Log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Feeds: Feed / Partner / Transport / Owner / Schedule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Partner and direction (inbound, outbound); transport In App or Manual Upload; schedule Manual or the schedule of the feed; Interface feeds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Log: Run No. / Feed / Trigger / Started / Read / OK / Duplicate / Failed / File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Counts per outcome; Interface runs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runs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dialog: Record / Status / Created / Message / Received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Each record with its outcome and message; Interface run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records in this run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Configure dialog: Runs / Time / Active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time, check box</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Manual runs only, Every hour, Every day, Monday to Friday; the time in Philippine time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Upload dialog: 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file of the feed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Choose a file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Replay Booked Invoices dialog: [Invoice number or ARN]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invoice, one account, or the whole company when blank; Booking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 / Save Feed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Changes the schedule and activation of the feed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Upload File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Active feed that accepts files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Takes in the records of the file, each once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Run done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Replay Booked Invoices / Replay Invoices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Copies into the ledger every booked invoice of the scope missing from it; an invoice already there is not changed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Run done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run]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Shows the records of the run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4"/>
        </w:numPr>
        <w:rPr>
          <w:rFonts w:ascii="Calibri" w:hAnsi="Calibri" w:cs="Calibri"/>
        </w:rPr>
      </w:pPr>
      <w:r>
        <w:rPr>
          <w:rFonts w:ascii="Calibri" w:hAnsi="Calibri" w:cs="Calibri"/>
          <w:shd w:val="clear" w:color="auto" w:fill="FFF59D"/>
        </w:rPr>
        <w:t xml:space="preserve">Each record of a feed is processed on its own and once; a failed record does not stop the run and can be sent again.</w:t>
      </w:r>
    </w:p>
    <w:p>
      <w:pPr>
        <w:pStyle w:val="ListParagraph"/>
        <w:numPr>
          <w:ilvl w:val="0"/>
          <w:numId w:val="324"/>
        </w:numPr>
        <w:rPr>
          <w:rFonts w:ascii="Calibri" w:hAnsi="Calibri" w:cs="Calibri"/>
        </w:rPr>
      </w:pPr>
      <w:r>
        <w:rPr>
          <w:rFonts w:ascii="Calibri" w:hAnsi="Calibri" w:cs="Calibri"/>
          <w:shd w:val="clear" w:color="auto" w:fill="FFF59D"/>
        </w:rPr>
        <w:t xml:space="preserve">A failed or partial run raises the interface alert.</w:t>
      </w:r>
    </w:p>
    <w:p>
      <w:pPr>
        <w:pStyle w:val="ListParagraph"/>
        <w:numPr>
          <w:ilvl w:val="0"/>
          <w:numId w:val="324"/>
        </w:numPr>
        <w:rPr>
          <w:rFonts w:ascii="Calibri" w:hAnsi="Calibri" w:cs="Calibri"/>
        </w:rPr>
      </w:pPr>
      <w:r>
        <w:rPr>
          <w:rFonts w:ascii="Calibri" w:hAnsi="Calibri" w:cs="Calibri"/>
          <w:shd w:val="clear" w:color="auto" w:fill="FFF59D"/>
        </w:rPr>
        <w:t xml:space="preserve">Until the systems of the other BRDs and the insurer channels are connected, their data arrives by upload here.</w:t>
      </w:r>
    </w:p>
    <w:p>
      <w:pPr>
        <w:pStyle w:val="Heading2"/>
        <w:keepNext/>
        <w:numPr>
          <w:ilvl w:val="0"/>
          <w:numId w:val="0"/>
        </w:numPr>
        <w:rPr>
          <w:rFonts w:ascii="Calibri" w:hAnsi="Calibri" w:cs="Calibri"/>
        </w:rPr>
      </w:pPr>
      <w:r>
        <w:rPr>
          <w:rFonts w:ascii="Calibri" w:hAnsi="Calibri" w:cs="Calibri"/>
          <w:shd w:val="clear" w:color="auto" w:fill="FFF59D"/>
        </w:rPr>
        <w:t xml:space="preserve">E.21 Menu by persona</w:t>
      </w:r>
    </w:p>
    <w:p>
      <w:pPr>
        <w:rPr>
          <w:rFonts w:ascii="Calibri" w:hAnsi="Calibri" w:cs="Calibri"/>
        </w:rPr>
      </w:pPr>
      <w:r>
        <w:rPr>
          <w:rFonts w:ascii="Calibri" w:hAnsi="Calibri" w:cs="Calibri"/>
          <w:shd w:val="clear" w:color="auto" w:fill="FFF59D"/>
        </w:rPr>
        <w:t xml:space="preserve">The Cashiering entries of the menu of each persona (the menu shows an entry only when one of the user's roles holds its permission).</w:t>
      </w:r>
    </w:p>
    <w:p>
      <w:pPr>
        <w:jc w:val="center"/>
      </w:pPr>
      <w:r>
        <w:drawing>
          <wp:inline>
            <wp:extent cx="6400800" cy="5140265"/>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57"/>
                    <a:stretch>
                      <a:fillRect/>
                    </a:stretch>
                  </pic:blipFill>
                  <pic:spPr>
                    <a:xfrm>
                      <a:off x="0" y="0"/>
                      <a:ext cx="6400800" cy="5140265"/>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15 – Menu by persona: the Cashiering screens each persona sees</w:t>
      </w:r>
    </w:p>
    <w:p>
      <w:pPr>
        <w:spacing w:after="160"/>
        <w:rPr>
          <w:rFonts w:ascii="Calibri" w:hAnsi="Calibri" w:cs="Calibri"/>
          <w:sz w:val="17"/>
          <w:szCs w:val="17"/>
        </w:rPr>
      </w:pPr>
      <w:r>
        <w:rPr>
          <w:rFonts w:ascii="Calibri" w:hAnsi="Calibri" w:cs="Calibri"/>
          <w:sz w:val="17"/>
          <w:szCs w:val="17"/>
          <w:shd w:val="clear" w:color="auto" w:fill="FFF59D"/>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shd w:val="clear" w:color="auto" w:fill="FFF59D"/>
        </w:rPr>
        <w:t xml:space="preserve">Screen standards: the layout, the formats of dates and amounts, the tables with row action menus and the common screen elements follow the BIBS programme screen standards; they are not repeated here.</w:t>
      </w:r>
    </w:p>
    <w:p>
      <w:pPr>
        <w:pStyle w:val="Heading1"/>
        <w:pageBreakBefore/>
        <w:spacing w:line="259" w:lineRule="auto"/>
      </w:pPr>
      <w:r>
        <w:rPr>
          <w:rFonts w:ascii="Calibri" w:hAnsi="Calibri" w:cs="Calibri"/>
          <w:shd w:val="clear" w:color="auto" w:fill="FFF59D"/>
        </w:rPr>
        <w:t xml:space="preserve">Appendix F – Messages and Validations</w:t>
      </w:r>
    </w:p>
    <w:p>
      <w:pPr>
        <w:rPr>
          <w:rFonts w:ascii="Calibri" w:hAnsi="Calibri" w:cs="Calibri"/>
        </w:rPr>
      </w:pPr>
      <w:r>
        <w:rPr>
          <w:rFonts w:ascii="Calibri" w:hAnsi="Calibri" w:cs="Calibri"/>
          <w:shd w:val="clear" w:color="auto" w:fill="FFF59D"/>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numPr>
          <w:ilvl w:val="0"/>
          <w:numId w:val="0"/>
        </w:numPr>
        <w:rPr>
          <w:rFonts w:ascii="Calibri" w:hAnsi="Calibri" w:cs="Calibri"/>
        </w:rPr>
      </w:pPr>
      <w:r>
        <w:rPr>
          <w:rFonts w:ascii="Calibri" w:hAnsi="Calibri" w:cs="Calibri"/>
          <w:shd w:val="clear" w:color="auto" w:fill="FFF59D"/>
        </w:rPr>
        <w:t xml:space="preserve">F.1 Messages of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 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Message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FRS.OPS.002.02</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You are not permitted to perform this action</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FRS.CSH.02.01.08.01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and prevent saving.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FRS.CSH.02.01.08.02</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Record will be Saved. Do you wish to continue?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FRS.CSH.02.01.08.03</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 proposed for BDOI's confirmation, Appendix F).</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FRS.CSH.02.01.10</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Record is now submitted for Posting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FRS.CSH.02.01.11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Record will be cancelled. Do you wish to continue?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FRS.CSH.02.01.15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 non-premium AR needs the paying insurer's code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FRS.CSH.02.02.01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Official receipts are issued by Head Office only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FRS.CSH.02.02.04.05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This file was already uploaded</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FRS.CSH.02.04.05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Select between 1 and 500 receipts to print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FRS.CSH.02.04.13</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for the specific AR/OR number document. The system shall allow the user to retry printing or skip to the next AR/OR document in queue.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FRS.CSH.02.04.13</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printer error / network error / etc</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confirmation for posting.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AR/OR will be issued. Payments will be applied. Any excess payments will be reflected in the Unapplied List. You you wish to continue or return to creator?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 cannot approve &lt;record number&gt;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FRS.CSH.02.05.09.02</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Receipt Number series for this Branch is depleted. Contact your Administrator.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FRS.CSH.02.05.16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that the account is locked by Remittance.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FRS.CSH.03.01.06.01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 per validation</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FRS.CSH.03.01.06.07</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 &lt;number&gt; of the receipt is &lt;status&gt;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FRS.CSH.03.01.08.06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AR/OR will be cancelled. Payments will be cancelled once cancellation is posted. You you wish to continue or return to creator?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confirmation for Reinstatement posting.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AR/OR will be reinstated. Payments will be reinstated once posted. You you wish to continue?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FRS.CSH.05.01.05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file name &lt;name&gt; does not follow the convention of &lt;type&gt;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FRS.CSH.05.02.01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Check &lt;bank&gt; &lt;number&gt; is already in the warehouse</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F.2 Messages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tblHeader/>
        </w:trPr>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it appears</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Give an invoice number or an ARN, or leave both blank to replay the whole company.</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lines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related invoice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status changes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transaction recorded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M-018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Report Archive (SCR-OP-05)</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reclass or transfer moves the whole balance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whole balance as the amount.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 number is required for a check payment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check number.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payor name.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reference belongs to a cancelled invoice: the payment goes to unapplied collections.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payment will be kept unapplied for a disposition.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&lt;id&gt; is already reversed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application was already reversed.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non-premium AR needs the paying insurer's code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system of the paying insurer in Payor / Client Code.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Official receipts are issued by Head Office only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An official receipt needs a line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gross amount of the official receipt.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receipt needs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&lt;receipt no&gt; issued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gross amount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gross amount.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payor name.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OR type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OR type.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VAT and withholding tax cannot be negative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VAT and withholding tax of zero or more.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Branch &lt;code&gt; is not of this company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branch of the company in the header.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company has no Head Office branch for official receipts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System Administrator to set up the Head Office branch of the company.</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Official receipt series belong to Head Office only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authorized &lt;kind&gt; series with numbers left for this branch</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&lt;prefix&gt; is depleted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Next number &lt;legacy next no&gt; is outside &lt;from no&gt;-&lt;to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 next number within the range of the series.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last number cannot be below the numbers already issued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last number must not be below the first number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cancellation or reinstatement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journal posted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Nothing applied from this receipt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requested action is applied to the receipt.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Confirm to approve, or close the dialog.</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 &lt;transaction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&lt;transaction no&gt; is &lt;stage&gt;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request is not waiting for approval.</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already has a request waiting for approval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Wait for the decision on the open request of the receipt.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is already cancelled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receipt is already cancelled.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Unapplied item &lt;reference&gt; of the receipt is &lt;stage&gt;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Withdraw or complete the disposition of the unapplied item first.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Only a cancelled receipt can be reinstated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Cancel the receipt first; only a cancelled receipt is reinstated.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Specify the reason when 'Others' is selected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Type the reason in the comment when Others is selected.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reinstated amount must be above zero and at most &lt;amount&gt;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receipt amount.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&lt;missing&gt;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&lt;missing&gt;.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Premium reinstatement reasons apply to ARs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direct payment reason for an official receipt, or a premium reason for an AR.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updated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disposition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amount must be above zero and at most the balance &lt;balance&gt;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balance.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Invoice &lt;invoice no&gt; takes no client payment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 invoice that takes client payments (not direct payment or a return invoice).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invoice &lt;invoice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Check the invoice number.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&lt;description&gt; needs the team leader's approval and is not processed at once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Submit the disposition for approval.</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Invoice &lt;target invoice no&gt; has nothing outstanding to apply to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another invoice that has premium outstanding.</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application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disposition applied nothing to reverse.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&lt;what&gt;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&lt;what&gt;.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type &lt;type code&gt; has no processing rule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reclass or transfer moves the whole balance &lt;balance&gt;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whole balance as the amount of a reclass or transfer.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 the disposition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refund is reversed only after Disbursement returned the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Disbursement to return the refund request first.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the reversal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the reversal.</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An unapplied item needs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Amount &lt;value&gt; is above the unapplied balance &lt;balance&gt; of &lt;reference&gt;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within the unapplied balance.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&lt;reference&gt; is &lt;stage&gt;, not &lt;stage&gt;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item has already moved 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client to reclass to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client to reclass to.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marketing unit to transfer to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marketing unit to transfer to.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collector requests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payment reversals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refund validations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selected receipt is reversed as requested.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Confirm to reverse, or close the dialog.</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type &lt;type&gt; does not carry out a &lt;action&gt;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disposition type that carries out what the collector asked.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disposition type &lt;type&gt;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 the payment reversal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has &lt;available&gt; applied to &lt;invoice no&gt;, less than &lt;target&gt;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Reject the reversal with the reason, or ask ACSL for the right amount.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receipt &lt;receipt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Check the receipt number with ACSL.</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&lt;task no&gt; is already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validation was already decided.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rejecting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rejecting.</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 of &lt;arn&gt; is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payment was already applied or released.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Layout of &lt;handler code&gt; saved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payment accepted in this run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Sweep done: &lt;premium&gt; premium balance(s) reversed, &lt;excess&gt; excess moved to overages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delimited layout needs a one-character separator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 separator of one character.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fixed-width layout needs its fields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Start and length of '&lt;part&gt;' must be numbers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not '&lt;part&gt;'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layout kind &lt;new kind&gt;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Automatic, Delimited or Fixed width.</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updated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post-dated check needs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 &lt;bank code&gt; &lt;check no&gt; is already warehoused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check is already in the warehouse.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 &lt;warehouse no&gt; is &lt;status&gt;, not in the warehouse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check has already left the warehouse.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check leaves the warehouse as returned, replaced or pulled out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Returned, Replaced or Pulled out.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&lt;batch no&gt;: &lt;printed count&gt; printed, &lt;failed count&gt; failed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print batch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receipts match the criteria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is cancelled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receipt that is not cancelled.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&lt;batch no&gt; has no failures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every receipt of the batch was printed.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between 1 and 500 receipts to print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between 1 and 500 receipts.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commission payment waiting for an 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company &lt;company&gt;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company of the row and upload it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&lt;name&gt; saved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records in this run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runs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Feed &lt;code&gt; is inactive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System Administrator to activate the feed, then upload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module processes uploads of feed &lt;feed code&gt;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Use the screen of the team that takes this feed in, or report it to the System Administrator.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receipt series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Prefix is required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prefix of the series.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Series &lt;prefix&gt; saved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range must end at or after its start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range.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series becomes active for issuing receipts.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Confirm to authorise the series, or close the dialog.</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&lt;Column&gt; '&lt;value&gt;' is not a valid &lt;number, date (yyyy-mm-dd), Y/N value&gt;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value in the file in the format of the column and upload the file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&lt;Column&gt; is mandatory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Fill in the column in the file and upload the file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Post-dated Checks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amount must be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amount of the row.</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Commission Payment Details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basic commission must be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basic commission of the row.</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for the permission; the menu shows only the screens of your role.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record was changed by another user. Please reload and try again.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Reload the record; another user changed it. Enter the change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system could not complete the request. Try again; if it continues, contact support with the reference.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Report the message with its reference to the System Administrator.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Parameter '&lt;name&gt;' has an invalid value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Required parameter '&lt;parameter name&gt;' is missing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uploaded file is too large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Reduce the file (split it) and upload it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Invalid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fields listed under the message.</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G – Notifications and E-mail Texts</w:t>
      </w:r>
    </w:p>
    <w:p>
      <w:pPr>
        <w:rPr>
          <w:rFonts w:ascii="Calibri" w:hAnsi="Calibri" w:cs="Calibri"/>
        </w:rPr>
      </w:pPr>
      <w:r>
        <w:rPr>
          <w:rFonts w:ascii="Calibri" w:hAnsi="Calibri" w:cs="Calibri"/>
          <w:shd w:val="clear" w:color="auto" w:fill="FFF59D"/>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marked "Proposed" follow BDOI's posting step and are not given by the system today.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G-01</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or reinstatement record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(the user may also choose an e-mail copy on Notification Settings: proposed, Appendix R)</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 except the submitter.</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disposition approval right (Cashiering Team Leaders), except the submitter.</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posting right (Cashiering Team Leaders).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Request of a collector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Refund validation requested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Record moved to another stage</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creator of the record and its current assignee, unless they made the move themselves.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G-07</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Work assigned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assigned.</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Work handed over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users of the team named in the hand-over.</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G-09</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Refund request to Disbursement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Disbursement (holders of the Disbursement queue right).</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Status of a refund request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 sent the request.</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G-11</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low</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 waiting</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Interface run failed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 and 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(alert inbox and notice).</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Batch run failed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E-mail (plain text, from the system address of the environment)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e-mail addresses of the failed-run recipients setting (System Administrator; proposed: the Cashiering Team Head).</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AR / OR creation record for posting</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(proposed)</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 Poster of the branch (Head Office for ORs).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AR / OR creation record returned or posted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(proposed)</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creator of the record.</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G-17</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File received via MFT refused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 (proposed)</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inbox).</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G-01 Cancellation or reinstatement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cancellation or reinstatement record is submitted for posting.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 except the submitter.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(the user may also choose an e-mail copy on Notification Settings: proposed, Appendix 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for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&lt;Cancellation / Reinstatement&gt; of receipt, reason: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submission or re-submission.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FRS.CSH.03.01.11, FRS.CSH.04.01.12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G-02 Disposition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disposition of a type that needs Team approval is submitted.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disposition approval right (Cashiering Team Leaders), except the submitter.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&lt;Unapplied Payment No.&gt; disposition for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&lt;disposition type&gt; &lt;currency&gt; &lt;amount&gt;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submission.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CSHID.025; FRS.CSH.06.02.01,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G-03 Payment reversal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Accounting Controls requests the reversal of a payment application.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posting right (Cashiering Team Leaders).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&lt;request number&gt;: payment reversal for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Receipt &lt;AR number&gt; on invoice &lt;invoice number&gt;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G-04 Request of a collector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collector asks Cashiering to apply, refund or transfer an Unapplied payment record.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&lt;request number&gt;: &lt;action&gt; requested by a collector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&lt;Unapplied Payment No.&gt; to invoice &lt;invoice number&gt;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BRQID.004; FRS.CSH.06.03.01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G-05 Refund validation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Requests asks Cashiering to confirm that a cancelled premium is back in the Unapplied list before a refund.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&lt;task number&gt;: refund validation requested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Confirm that the premium of &lt;invoice number&gt; is back in the unapplied list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G-06 Record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cancellation or reinstatement record or an Unapplied payment record is returned, posted, approved or moved by a workflow action.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of the record and its current assignee, unless they made the move themselves.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&lt;new stage&gt;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description&gt; - &lt;comment typed with the action&gt;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move.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CSHID.024; FRS.CSH.02.05.07, FRS.CSH.03.01.11, FRS.CSH.04.01.12,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G-07 Work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Team Leader assigns a record to a user.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assigned.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assigned to you</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title&gt;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assignment.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G-08 Work handed 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module hands Cashiering work it cannot complete because the other module is not in use (an OR or an unapplied item to set up).</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users of the team named in the hand-over.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Work handed over: &lt;work&gt;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&lt;what to do&gt;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hand-over.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BRQID.004;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G-09 Refund request to Disbursement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Refund disposition is approved: Cashiering sends a payment request to Disbursement.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Disbursement (holders of the Disbursement queue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request &lt;request number&gt;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&lt;type&gt;, &lt;payee&gt;, &lt;amount&gt;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FRS.CSH.06.02.01,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G-10 Status of a refund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Disbursement acknowledges, pays or returns a refund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 sent the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request &lt;request number&gt; is now &lt;status&gt;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&lt;DV number, status and return 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change of status.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FRS.CSH.06.02.01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G-11 Receipt series low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numbers left in an AR or OR series reach its warning level.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&lt;AR / OR&gt; series &lt;prefix&gt; has &lt;n&gt; numbers left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series; the alert opens Receipt Series.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When each number at or below the warning level is issued; once per series and number left.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CSHID.015; FRS.CSH.02.03.03,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G-12 Pre-booked payment waiting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Pre-booked payment waits for the booking of its account beyond the ageing threshold (5 days as delivered).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for &lt;ARN&gt; waits for the booking since &lt;date&gt;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pre-booked payment and its amount.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a day per payment while it waits (re-matching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CSHID.020; FRS.CSH.05.03.01,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G-13 Interface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flow-in run (booked accounts, files received, commission payment details) fails or has failed records.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System Administrator (alert inbox and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and 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Interface run &lt;status&gt;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&lt;feed&gt; run &lt;run number&gt; &lt;status&gt;: &lt;message&gt;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BRQID.005, BRQID.006; FRS.CSH.10.02.01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G-14 Batch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run of Cashiering (re-matching, post-dated check maturity, minimal balance run) fails as a whole.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e-mail addresses of the failed-run recipients setting (System Administrator; proposed: the Cashiering Team Head).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(plain text, from the system address of the environment)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batch job &lt;job name&gt;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BRQID.006; FRS.CSH.10.03.01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G-15 AR / OR creation record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AR or OR creation record is submitted for posting (BDOI FRS.CSH.02.01.10).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 Poster of the branch (Head Office for 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(proposed)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for posting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&lt;Acknowledgement / Official Receipt&gt; &lt;type&gt;, &lt;payor&gt;, &lt;currency&gt; &lt;amount&gt;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submission or re-submission.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Proposed by iorta TechNXT for BDOI approval; not given by the system today (requirements collection workbook, sheet E-mail wordings, item G-15)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FRS.CSH.02.01.10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G-16 AR / OR creation record returned or posted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 Poster returns or posts an AR or OR creation record.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of the record.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(proposed)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returned / &lt;record number&gt; posted: &lt;AR / OR number&gt;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Returned: &lt;reason&gt;. Posted: &lt;AR / OR number&gt; issued and applied to &lt;n&gt; account(s).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return or posting.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Proposed by iorta TechNXT for BDOI approval; not given by the system today (requirements collection workbook, sheet E-mail wordings, item G-16)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FRS.CSH.02.05.07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G-17 File received via MFT refused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payment file received via MFT fails the file checks (FRS.CSH.05.01.04).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(proposed)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file &lt;file name&gt; refused: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file and its validation report.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file.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Proposed by iorta TechNXT for BDOI approval; not given by the system today (requirements collection workbook, sheet E-mail wordings, item G-17)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CSHID.008; BRQID.005; FRS.CSH.05.01.04, FRS.CSH.10.04.02</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H – Business Rules, Roles and Configurable Parameters</w:t>
      </w:r>
    </w:p>
    <w:p>
      <w:pPr>
        <w:rPr>
          <w:rFonts w:ascii="Calibri" w:hAnsi="Calibri" w:cs="Calibri"/>
        </w:rPr>
      </w:pPr>
      <w:r>
        <w:rPr>
          <w:rFonts w:ascii="Calibri" w:hAnsi="Calibri" w:cs="Calibri"/>
          <w:shd w:val="clear" w:color="auto" w:fill="FFF59D"/>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numPr>
          <w:ilvl w:val="0"/>
          <w:numId w:val="0"/>
        </w:numPr>
        <w:rPr>
          <w:rFonts w:ascii="Calibri" w:hAnsi="Calibri" w:cs="Calibri"/>
        </w:rPr>
      </w:pPr>
      <w:r>
        <w:rPr>
          <w:rFonts w:ascii="Calibri" w:hAnsi="Calibri" w:cs="Calibri"/>
          <w:shd w:val="clear" w:color="auto" w:fill="FFF59D"/>
        </w:rPr>
        <w:t xml:space="preserve">H.1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Cashier, Head Office (11 users in the BRD)</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Creates ARs and ORs, uploads payment files, keeps the post-dated check warehouse, creates cancellation and reinstatement records, assigns dispositions, prints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CSHID.001-008, 010-025</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Cashier, branches (5 users)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Creates ARs of the branch, prints, creates cancellation and reinstatement records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CSHID.001, 006, 019</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 / Team Head (5 + 5 users)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Approver/Poster of AR and OR creation, cancellation and reinstatement records; approves dispositions; maintains the receipt series and the minimal balance threshold; receives the alerts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CSHID.001-006, 015, 016, 024, 025</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(Marketing Support, Account Officers, Unit Heads)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Sees and works the Unapplied payment records of its unit; transfers to Cashiering when the unit is unknown (BDOI FRS.CSH.06.02.01)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CSHID.024, 025</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Commission Receivable</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Works the AP Unapplied Commission records; Commission Schedule (with Cashiering)</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CSHID.007, 024</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AR and OR templates (BDOI FRS.CSH.02.06)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CSHID.019</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accounts of the entries and the exchange rates; views the journals and reports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CSHID.012-014</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Disbursement</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Pays the refunds; approves the insurer settlements that trigger the automatic OR</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CSHID.024; FRS.CSH.07.01</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lists, the parameters and the interfaces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BRQID.004, 005</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Auditor</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Views the receipts, their history, the search log and the reports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CSHID.010, 011, 018</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H.2 Proposed role-to-action matrix</w:t>
      </w:r>
    </w:p>
    <w:p>
      <w:pPr>
        <w:rPr>
          <w:rFonts w:ascii="Calibri" w:hAnsi="Calibri" w:cs="Calibri"/>
        </w:rPr>
      </w:pPr>
      <w:r>
        <w:rPr>
          <w:rFonts w:ascii="Calibri" w:hAnsi="Calibri" w:cs="Calibri"/>
          <w:shd w:val="clear" w:color="auto" w:fill="FFF59D"/>
        </w:rPr>
        <w:t xml:space="preserve">Y = the role holds the permission of the action. Proposal for BDOI to confirm with the access matrix of the User Access Maintenance FRS; the controls of H.3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tblHeader/>
        </w:trPr>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Create AR; print</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Create OR</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Post or return AR / OR creation records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Create cancellation and reinstatement records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Post or return cancellation and reinstatement records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Upload payment files; post-dated check warehouse</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Assign and submit dispositions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(own unit)</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(AP Unapplied Commission)</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Approve dispositions and payment reversals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Maintain receipt series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(maker)</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Authorise receipt series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(checker)</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View receipts, accounts and history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(own unit)</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View reports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Download and print reports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H.3 Controls</w:t>
      </w:r>
    </w:p>
    <w:p>
      <w:pPr>
        <w:pStyle w:val="ListParagraph"/>
        <w:numPr>
          <w:ilvl w:val="0"/>
          <w:numId w:val="325"/>
        </w:numPr>
        <w:rPr>
          <w:rFonts w:ascii="Calibri" w:hAnsi="Calibri" w:cs="Calibri"/>
        </w:rPr>
      </w:pPr>
      <w:r>
        <w:rPr>
          <w:rFonts w:ascii="Calibri" w:hAnsi="Calibri" w:cs="Calibri"/>
          <w:shd w:val="clear" w:color="auto" w:fill="FFF59D"/>
        </w:rPr>
        <w:t xml:space="preserve">The user who creates a record never posts, approves or authorises it (FRS.OPS.002.05); this cannot be switched off.</w:t>
      </w:r>
    </w:p>
    <w:p>
      <w:pPr>
        <w:pStyle w:val="ListParagraph"/>
        <w:numPr>
          <w:ilvl w:val="0"/>
          <w:numId w:val="325"/>
        </w:numPr>
        <w:rPr>
          <w:rFonts w:ascii="Calibri" w:hAnsi="Calibri" w:cs="Calibri"/>
        </w:rPr>
      </w:pPr>
      <w:r>
        <w:rPr>
          <w:rFonts w:ascii="Calibri" w:hAnsi="Calibri" w:cs="Calibri"/>
          <w:shd w:val="clear" w:color="auto" w:fill="FFF59D"/>
        </w:rPr>
        <w:t xml:space="preserve">OR series and ORs belong to Head Office only (CSHID.006).</w:t>
      </w:r>
    </w:p>
    <w:p>
      <w:pPr>
        <w:pStyle w:val="ListParagraph"/>
        <w:numPr>
          <w:ilvl w:val="0"/>
          <w:numId w:val="325"/>
        </w:numPr>
        <w:rPr>
          <w:rFonts w:ascii="Calibri" w:hAnsi="Calibri" w:cs="Calibri"/>
        </w:rPr>
      </w:pPr>
      <w:r>
        <w:rPr>
          <w:rFonts w:ascii="Calibri" w:hAnsi="Calibri" w:cs="Calibri"/>
          <w:shd w:val="clear" w:color="auto" w:fill="FFF59D"/>
        </w:rPr>
        <w:t xml:space="preserve">A receipt has at most one cancellation or reinstatement record waiting at a time.</w:t>
      </w:r>
    </w:p>
    <w:p>
      <w:pPr>
        <w:pStyle w:val="ListParagraph"/>
        <w:numPr>
          <w:ilvl w:val="0"/>
          <w:numId w:val="325"/>
        </w:numPr>
        <w:rPr>
          <w:rFonts w:ascii="Calibri" w:hAnsi="Calibri" w:cs="Calibri"/>
        </w:rPr>
      </w:pPr>
      <w:r>
        <w:rPr>
          <w:rFonts w:ascii="Calibri" w:hAnsi="Calibri" w:cs="Calibri"/>
          <w:shd w:val="clear" w:color="auto" w:fill="FFF59D"/>
        </w:rPr>
        <w:t xml:space="preserve">Audit records cannot be changed or deleted by any user (FRS.CSH.02.01.14).</w:t>
      </w:r>
    </w:p>
    <w:p>
      <w:pPr>
        <w:pStyle w:val="Heading2"/>
        <w:keepNext/>
        <w:numPr>
          <w:ilvl w:val="0"/>
          <w:numId w:val="0"/>
        </w:numPr>
        <w:rPr>
          <w:rFonts w:ascii="Calibri" w:hAnsi="Calibri" w:cs="Calibri"/>
        </w:rPr>
      </w:pPr>
      <w:r>
        <w:rPr>
          <w:rFonts w:ascii="Calibri" w:hAnsi="Calibri" w:cs="Calibri"/>
          <w:shd w:val="clear" w:color="auto" w:fill="FFF59D"/>
        </w:rPr>
        <w:t xml:space="preserve">H.4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Maintained by</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threshold – premium receivable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BDOI FRS: -1.00 to 1.00; BRD: 10.00 (Appendix R, C5)</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Outstanding premium receivable cleared when the payment is processed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 (Comptrollership confirms)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threshold – excess payment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above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Excess cleared instead of an Excess payment record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Share of premium applied for a BIR 2307 account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98%</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2% waits for the BIR 2307 certificate (FRS.CSH.02.05.13)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Check holding period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4 working days (BDOI FRS.CSH.02.01.08)</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Check date validation (Appendix R, C7)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Maximum paid amount per receipt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1,000,000,000.00</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Paid Amount validation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Maximum file size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50 MB</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Upload validation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Pre-booked ageing alert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5 days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Alert to the Cashiering Team Leader</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Re-matching frequency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hour</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Maximum receipts per print batch</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500</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Batch printing</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(addresses to give)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E-mail of a failed batch run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Exchange rate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table, 2 decimals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Conversion of USD receipts (FRS.CSH.02.05.15.01)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H.5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8063"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 (BDOI's FRS)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Receipt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Acknowledgement Receipt; Official Receipt</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Acknowledgement Receipt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Premium Payment; Non-Premium Payment (Refund from Insurer, Other Expenses, AR Insurance)</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Official Receipt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Fee Invoice (list of service fees); Contingent Profit Commission (CPC); Commissions (Commission Income – Direct Payment); Incentives (list of incentives); Others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Entry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Client; Insurer; Other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Payment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Cash; Check; Direct Credit (OR)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Currency</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PHP; USD</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Post to Bank Account</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DFLB - Current (BDO Ortigas) (OR); DFLB Savings (BDO Ortigas); DFLB Savings Mall (Peso); DFLB savings Trade (Peso); DFLB Savings FX (BDO Ortigas)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Receipting Branch</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Head office; Cebu; Angeles; Davao; General Santos; CDO</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Reason for Cancellation</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Reason for Reinstatement (AR)</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Mis-application of payment; Withholding Tax Adjustment; Others (BRD list: Appendix R, C2)</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Reason for Reinstatement (OR)</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Withholding Tax Adjustment; Others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Type of Reinstatement</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Partial Reinstatement (AR only); Full Reinstatement</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Payment file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Bills Payment; CLPC; Trade; Direct Credit; PDC; Commission Schedule</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Excess payments; Unapplied payment; AR Insurer Refund; Unbooked/Unmatched payment; Pre-booked payment; AP Unapplied Commission</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Disposition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Apply to Other Invoice; DST payment application; Refund; Reclass; Transfer to other marketing unit; Others (customizable)</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Links to applications</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Name and address of each application the dashboard links to</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H.6 Scheduled runs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4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Re-matching of unapplied payments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Every hour</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 (FRS.CSH.05.01.08)</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Pre-booked re-matching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Every 2 hours</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Pre-booked payments of accounts now booked applied (FRS.CSH.05.03)</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Post-dated check maturity</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08:30 daily</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Matured checks turned into payments with their AR (FRS.CSH.05.02.02)</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run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04:00 daily</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Balances left within the threshold by a later event cleared (FRS.CSH.02.05.12)</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Files received via MFT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At the times agreed with BDOI IT</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OBPCS and PMS files checked and processed (FRS.CSH.05.01.04)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H.7 Statuses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Statuses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AR / OR creation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Created; For Posting; Returned; Record Cancelled; AR/OR Issued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FRS.CSH.02.01, 02.05</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AR / OR number</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For Printing (system-generated); Issued; Cancelled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FRS.CSH.02.05, 03.01, 05.01.10</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Cancellation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Created; For Posting; Returned; Record Cancelled; AR/OR Cancelled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FRS.CSH.03.01</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Reinstatement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Created; For Posting; Returned; Record Cancelled; AR/OR Reinstated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FRS.CSH.04.01</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Payment record of a file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Applied Payment; Excess Payment; Matched on Pre-booked (Pre-booked Payment); Unbooked/Unmatched; Invalid BP filename; Invalid Transaction Number; Duplicate; Failed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FRS.CSH.05.01</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Unapplied; Monitoring; For Approval; For Reversal; Done</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FRS.CSH.06.02.02; Done added</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Post-dated check</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Warehoused; Applied; Returned; Replaced; Pulled Out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FRS.CSH.05.02</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Account (payment status)</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Unpaid; Partially Paid; Paid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FRS.CSH.02.05.10</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I – Accounting Entries</w:t>
      </w:r>
    </w:p>
    <w:p>
      <w:pPr>
        <w:rPr>
          <w:rFonts w:ascii="Calibri" w:hAnsi="Calibri" w:cs="Calibri"/>
        </w:rPr>
      </w:pPr>
      <w:r>
        <w:rPr>
          <w:rFonts w:ascii="Calibri" w:hAnsi="Calibri" w:cs="Calibri"/>
          <w:shd w:val="clear" w:color="auto" w:fill="FFF59D"/>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Event (BDOI's line)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GL Reference / Description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Debit</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Credit</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FR item</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issued (premium payment received)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(the Post to Bank Account of the receipt)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Applied to invoice AR (payments)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Excess AR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The excess stays in Unapplied collections – client as an Excess payment record (no further entry)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(Outstanding PR)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write-off</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(Excess)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Overages (minimal excess)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OR Issuance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OR Number / OR;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Creditable withholding tax receivable (tax withheld by the payor)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Income of the Official Receipt Type (service fee, profit share, commission, incentive, others); Output VAT. Commission ORs: Commission receivable; Deferred output VAT to Output VAT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Insurance (non-premium payment of an insurer)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Insurance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AR Insurer – insurer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FRS.CSH.02.01.15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Applied to invoice AR (not yet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 (application reversed); 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 Cash in bank (receipt reversed)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Applied to invoice AR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AR Insurer Refund – insurer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(receipt reversed)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OR Issuance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 / Cancellation of OR due to &lt;reason&gt; &lt;OR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Income of the Official Receipt Type; Output VAT (commission ORs: Commission receivable restored)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Creditable withholding tax receivable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Minimal Balance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of the component (or Overages)</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write-off (or Unapplied collections)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AR (not yet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 (Unapplied payment record)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AR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 AR Insurer Refund – insurer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 Due to insurer (remittance reversed, with the commission receivable and the withholding tax of the remittance)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OR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 / Reinstatement of OR due to &lt;reason&gt; &lt;OR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Commission receivable (application reversed)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AP Unapplied Commission – insurer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of Minimal Balance (compound entry)</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write-off</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Refund of an Unapplied payment record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Refund payable – client (paid by Disbursement)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FRS.CSH.06.02.01</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Reclass / transfer of an Unapplied payment record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old client or unit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new client or unit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FRS.CSH.06.02.01</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J – Workflow and Approvals</w:t>
      </w:r>
    </w:p>
    <w:p>
      <w:pPr>
        <w:rPr>
          <w:rFonts w:ascii="Calibri" w:hAnsi="Calibri" w:cs="Calibri"/>
        </w:rPr>
      </w:pPr>
      <w:r>
        <w:rPr>
          <w:rFonts w:ascii="Calibri" w:hAnsi="Calibri" w:cs="Calibri"/>
          <w:shd w:val="clear" w:color="auto" w:fill="FFF59D"/>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jc w:val="center"/>
      </w:pPr>
      <w:r>
        <w:drawing>
          <wp:inline>
            <wp:extent cx="6400800" cy="4904935"/>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58"/>
                    <a:stretch>
                      <a:fillRect/>
                    </a:stretch>
                  </pic:blipFill>
                  <pic:spPr>
                    <a:xfrm>
                      <a:off x="0" y="0"/>
                      <a:ext cx="6400800" cy="4904935"/>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16 – Who makes, who checks and who approves each Cashiering record</w:t>
      </w:r>
    </w:p>
    <w:p>
      <w:pPr>
        <w:spacing w:after="160"/>
        <w:rPr>
          <w:rFonts w:ascii="Calibri" w:hAnsi="Calibri" w:cs="Calibri"/>
          <w:sz w:val="17"/>
          <w:szCs w:val="17"/>
        </w:rPr>
      </w:pPr>
      <w:r>
        <w:rPr>
          <w:rFonts w:ascii="Calibri" w:hAnsi="Calibri" w:cs="Calibri"/>
          <w:sz w:val="17"/>
          <w:szCs w:val="17"/>
          <w:shd w:val="clear" w:color="auto" w:fill="FFF59D"/>
        </w:rPr>
        <w:t xml:space="preserve">How to read it: Each row is a kind of record, read from left to right: the maker, the checker or approver and what the system then does. No one posts or approves his or her own record. Traces to: CSHID.001 to 006, 015, 024, 025; FRS.OPS.002.05.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Controls</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cancel</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AR / OR creation (FRS.CSH.02.01, 02.02, 02.05)</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1 Created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(maker); ORs Head Office only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Validations of FRS.CSH.02.01.08; editable; creation record number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 limit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 the record (Record Cancelled)</w:t>
            </w:r>
          </w:p>
        </w:tc>
      </w:tr>
      <w:t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2 For Posting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 Poster (Cashiering TL / TH), not the creator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Series checked; number generated at posting; four eyes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posted the same business day; records For Posting shown on the dashboard with their age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reason (Returned; edit and re-submit)</w:t>
            </w:r>
          </w:p>
        </w:tc>
      </w:tr>
      <w:t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3 AR/OR Issued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minimal balance, excess, GL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or reinstatement record</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(FRS.CSH.03.01)</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Reason; check reasons for check payments; no disposition in process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cancel while Created</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(FRS.CSH.04.01)</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Type, accounts, reason, CSHID.005 information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cancel while Created</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Unapplied disposition (FRS.CSH.06.02)</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Unapplied, Monitoring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or Marketing (own unit)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Amount within the outstanding; target required</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disposition assigned within 2 working days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Withdraw to Unapplied</w:t>
            </w:r>
          </w:p>
        </w:tc>
      </w:tr>
      <w:t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TL (Team approval), not the submitter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Types needing approval: setting of the type (Appendix 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decided within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to Monitoring with reason</w:t>
            </w:r>
          </w:p>
        </w:tc>
      </w:tr>
      <w:t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For Reversal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(mark); Cashiering TL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Reason required; a refund only after Disbursement returned it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Reject the reversal</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 request of Accounting Controls (FRS.CSH.06.03.02)</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Request;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Accounting Controls; Cashiering TL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Requester never approves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Reject</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(FRS.CSH.02.03)</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Maintain; authorise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TL (maker); another Cashiering TL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End not below issued numbers; OR series Head Office only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Before the series is needed; warning level alert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Not authorised</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AR / OR template (FRS.CSH.02.06)</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MBS (maker); another authorised user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Earlier versions kept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Role-to-stage matrix: M = makes, P = posts or approves, V = views, U = uploads.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AR creation record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OR creation record; Commission Schedule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U</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Posting of creation records</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 reinstatement record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Posting of cancellation / reinstatement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Payment files; PDC warehouse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U</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U</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Disposition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(own unit)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(AP Unapplied Commission)</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Approval of dispositions and reversals</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 P (another TL)</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Journals and reports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pageBreakBefore/>
        <w:spacing w:line="259" w:lineRule="auto"/>
      </w:pPr>
      <w:r>
        <w:rPr>
          <w:rFonts w:ascii="Calibri" w:hAnsi="Calibri" w:cs="Calibri"/>
          <w:shd w:val="clear" w:color="auto" w:fill="FFF59D"/>
        </w:rPr>
        <w:t xml:space="preserve">Appendix K – Process Walkthroughs</w:t>
      </w:r>
    </w:p>
    <w:p>
      <w:pPr>
        <w:rPr>
          <w:rFonts w:ascii="Calibri" w:hAnsi="Calibri" w:cs="Calibri"/>
        </w:rPr>
      </w:pPr>
      <w:r>
        <w:rPr>
          <w:rFonts w:ascii="Calibri" w:hAnsi="Calibri" w:cs="Calibri"/>
          <w:shd w:val="clear" w:color="auto" w:fill="FFF59D"/>
        </w:rPr>
        <w:t xml:space="preserve">The Cashiering steps of the end-to-end walkthroughs of the BIBS release set BRD-02,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numPr>
          <w:ilvl w:val="0"/>
          <w:numId w:val="0"/>
        </w:numPr>
        <w:rPr>
          <w:rFonts w:ascii="Calibri" w:hAnsi="Calibri" w:cs="Calibri"/>
        </w:rPr>
      </w:pPr>
      <w:r>
        <w:rPr>
          <w:rFonts w:ascii="Calibri" w:hAnsi="Calibri" w:cs="Calibri"/>
          <w:shd w:val="clear" w:color="auto" w:fill="FFF59D"/>
        </w:rPr>
        <w:t xml:space="preserve">WT-A A booked invoice from the client's payment to the insurer's official receipt</w:t>
      </w:r>
    </w:p>
    <w:p>
      <w:pPr>
        <w:rPr>
          <w:rFonts w:ascii="Calibri" w:hAnsi="Calibri" w:cs="Calibri"/>
        </w:rPr>
      </w:pPr>
      <w:r>
        <w:rPr>
          <w:rFonts w:ascii="Calibri" w:hAnsi="Calibri" w:cs="Calibri"/>
          <w:shd w:val="clear" w:color="auto" w:fill="FFF59D"/>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(New Business)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screen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account from Ready to Book, checks the invoice and the journal preview and clicks Book Account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Booked Invoice with its invoice number; the invoice is copied into the Operations ledger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Booked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Invoice Search (E.15)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Searches the ARN on Invoice Search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new invoice with its gross premium, outstanding premium, Unpaid and With Outstanding Balance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In the ledger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(E.2)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Receive Payment, enters the ARN, the payor, the amount paid and the payment date, and checks the preview</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Preview: Booked, the invoice with each component and the amount applied to it, Excess to Unapplied 0.00</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Preview</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(E.4)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Clicks Issue AR and Apply</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Message: &lt;AR&gt; issued and applied to 1 invoice(s); the receipt opens with its application by component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AR issued and applied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Remittance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Remittance Batch</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batch from For Approval and clicks Approve and Push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batch is Approved - with Disbursement with its payment request and the commission OR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Approved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WT-B Cancellation of a paid and remitted policy, from the request to the refund</w:t>
      </w:r>
    </w:p>
    <w:p>
      <w:pPr>
        <w:rPr>
          <w:rFonts w:ascii="Calibri" w:hAnsi="Calibri" w:cs="Calibri"/>
        </w:rPr>
      </w:pPr>
      <w:r>
        <w:rPr>
          <w:rFonts w:ascii="Calibri" w:hAnsi="Calibri" w:cs="Calibri"/>
          <w:shd w:val="clear" w:color="auto" w:fill="FFF59D"/>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(E.6)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 left by the re-application, assigns a refund to the client and submits it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for approval</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WT-B.9</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(E.6)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Completed and the balance 0.00; the refund is sent to Disbursement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approved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WT-B.10</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Disbursement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Disbursement Queue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Disbursement Queue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refund request to the client in To Acknowledge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with Disbursement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WT-D Controls and the messages the user sees</w:t>
      </w:r>
    </w:p>
    <w:p>
      <w:pPr>
        <w:rPr>
          <w:rFonts w:ascii="Calibri" w:hAnsi="Calibri" w:cs="Calibri"/>
        </w:rPr>
      </w:pPr>
      <w:r>
        <w:rPr>
          <w:rFonts w:ascii="Calibri" w:hAnsi="Calibri" w:cs="Calibri"/>
          <w:shd w:val="clear" w:color="auto" w:fill="FFF59D"/>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(E.4)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a receipt, clicks Cancel Receipt, chooses the reason and submits the cancellation</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receipt shows the cancellation For Approval in its workflow header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requested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(E.4)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 and clicks Approve and Post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receipt is Cancelled; its unapplied balance is closed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Cancelled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WT-E A Cashiering day for the Business Unit walkthrough</w:t>
      </w:r>
    </w:p>
    <w:p>
      <w:pPr>
        <w:rPr>
          <w:rFonts w:ascii="Calibri" w:hAnsi="Calibri" w:cs="Calibri"/>
        </w:rPr>
      </w:pPr>
      <w:r>
        <w:rPr>
          <w:rFonts w:ascii="Calibri" w:hAnsi="Calibri" w:cs="Calibri"/>
          <w:shd w:val="clear" w:color="auto" w:fill="FFF59D"/>
        </w:rPr>
        <w:t xml:space="preserve">The walkthrough of this FRS for the Business Unit in the BIBS UAT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rPr>
          <w:rFonts w:ascii="Calibri" w:hAnsi="Calibri" w:cs="Calibri"/>
          <w:sz w:val="18"/>
          <w:szCs w:val="18"/>
        </w:rPr>
      </w:pPr>
      <w:r>
        <w:rPr>
          <w:rFonts w:ascii="Calibri" w:hAnsi="Calibri" w:cs="Calibri"/>
          <w:i/>
          <w:sz w:val="18"/>
          <w:szCs w:val="18"/>
          <w:shd w:val="clear" w:color="auto" w:fill="FFF59D"/>
        </w:rPr>
        <w:t xml:space="preserve">SIT/UAT data: receipt series of Head Office and Cebu; a Bills Payment file of the UAT data; booked and pre-booked accounts of the UAT data.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(E.13)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Receipt Series and reads the AR series of Head Office and Cebu and the OR series of Head Office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Each series with its prefix, range, numbers left, ATP number and warning level; OR series for Head Office only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Series checked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(E.9)</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Payment Uploads, chooses Bills Payment and uploads the file of the UAT data</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run summary with the applied, unapplied, pre-booked, excess and failed rows; the run report to download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File processed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(E.8)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Pre-booked Payments and clicks Re-match Now on the payment of the run</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payment waits for the booking of its account, or is applied if the account is now booked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Pre-booked followed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(E.10)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PDC Warehouse and adds a post-dated check with its maturity date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check in the warehouse with its number and maturity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Check warehoused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(E.5)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Unapplied Payments, the excess of the run, assigns a Refund and submits it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submitted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(E.6)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approved and the refund request is in the Disbursement queue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requested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Receipts (E.3)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Receipts and issues an Official Receipt for a service fee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OR with the next Head Office OR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OR issued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(Cebu branch)</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(E.2)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Signs in as the Cebu cashier, opens Receive Payment, enters the account and the amount and checks the preview</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preview of the application by component; the AR takes the next Cebu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AR issued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WT-E.9</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(E.11)</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Batch Print, selects the receipts of the day and prints them</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One print batch with the receipts selected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Receipts printed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WT-E.10</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Report Centre (Operations reports) (E.18)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Report Centre and runs the Applied Premium Report for the day in Excel</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report with the payments of the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Report run</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WT-E.11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Auditor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Report (E.19)</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Signs in as the Auditor and opens the same report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report on the screen without download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View only</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L – Document Prints and Output Formats</w:t>
      </w:r>
    </w:p>
    <w:p>
      <w:pPr>
        <w:rPr>
          <w:rFonts w:ascii="Calibri" w:hAnsi="Calibri" w:cs="Calibri"/>
        </w:rPr>
      </w:pPr>
      <w:r>
        <w:rPr>
          <w:rFonts w:ascii="Calibri" w:hAnsi="Calibri" w:cs="Calibri"/>
          <w:shd w:val="clear" w:color="auto" w:fill="FFF59D"/>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shd w:val="clear" w:color="auto" w:fill="FFF59D"/>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numPr>
          <w:ilvl w:val="0"/>
          <w:numId w:val="0"/>
        </w:numPr>
        <w:rPr>
          <w:rFonts w:ascii="Calibri" w:hAnsi="Calibri" w:cs="Calibri"/>
        </w:rPr>
      </w:pPr>
      <w:r>
        <w:rPr>
          <w:rFonts w:ascii="Calibri" w:hAnsi="Calibri" w:cs="Calibri"/>
          <w:shd w:val="clear" w:color="auto" w:fill="FFF59D"/>
        </w:rPr>
        <w:t xml:space="preserve">L.1 Acknowledgement Receipt (AR)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Proof given to the payor that the premium or non-premium payment was received on behalf of the insurer (CSHID.001, 019).</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Client's Copy: the payor; BDOI Copy: kept with the receipt.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 (company record)</w:t>
            </w:r>
          </w:p>
          <w:p>
            <w:pPr>
              <w:spacing w:after="0"/>
              <w:rPr>
                <w:rFonts w:ascii="Calibri" w:hAnsi="Calibri" w:cs="Calibri"/>
                <w:sz w:val="16"/>
                <w:szCs w:val="16"/>
              </w:rPr>
            </w:pPr>
            <w:r>
              <w:rPr>
                <w:rFonts w:ascii="Calibri" w:hAnsi="Calibri" w:cs="Calibri"/>
                <w:sz w:val="16"/>
                <w:szCs w:val="16"/>
              </w:rPr>
              <w:t xml:space="preserve">2. AR number and copy label</w:t>
            </w:r>
          </w:p>
          <w:p>
            <w:pPr>
              <w:spacing w:after="0"/>
              <w:rPr>
                <w:rFonts w:ascii="Calibri" w:hAnsi="Calibri" w:cs="Calibri"/>
                <w:sz w:val="16"/>
                <w:szCs w:val="16"/>
              </w:rPr>
            </w:pPr>
            <w:r>
              <w:rPr>
                <w:rFonts w:ascii="Calibri" w:hAnsi="Calibri" w:cs="Calibri"/>
                <w:sz w:val="16"/>
                <w:szCs w:val="16"/>
              </w:rPr>
              <w:t xml:space="preserve">3. Title ACKNOWLEDGEMENT RECEIPT; REPRINT tag on re-prints</w:t>
            </w:r>
          </w:p>
          <w:p>
            <w:pPr>
              <w:spacing w:after="0"/>
              <w:rPr>
                <w:rFonts w:ascii="Calibri" w:hAnsi="Calibri" w:cs="Calibri"/>
                <w:sz w:val="16"/>
                <w:szCs w:val="16"/>
              </w:rPr>
            </w:pPr>
            <w:r>
              <w:rPr>
                <w:rFonts w:ascii="Calibri" w:hAnsi="Calibri" w:cs="Calibri"/>
                <w:sz w:val="16"/>
                <w:szCs w:val="16"/>
              </w:rPr>
              <w:t xml:space="preserve">4. Received from; date; TIN</w:t>
            </w:r>
          </w:p>
          <w:p>
            <w:pPr>
              <w:spacing w:after="0"/>
              <w:rPr>
                <w:rFonts w:ascii="Calibri" w:hAnsi="Calibri" w:cs="Calibri"/>
                <w:sz w:val="16"/>
                <w:szCs w:val="16"/>
              </w:rPr>
            </w:pPr>
            <w:r>
              <w:rPr>
                <w:rFonts w:ascii="Calibri" w:hAnsi="Calibri" w:cs="Calibri"/>
                <w:sz w:val="16"/>
                <w:szCs w:val="16"/>
              </w:rPr>
              <w:t xml:space="preserve">5. The sum of: amount in words and in figures</w:t>
            </w:r>
          </w:p>
          <w:p>
            <w:pPr>
              <w:spacing w:after="0"/>
              <w:rPr>
                <w:rFonts w:ascii="Calibri" w:hAnsi="Calibri" w:cs="Calibri"/>
                <w:sz w:val="16"/>
                <w:szCs w:val="16"/>
              </w:rPr>
            </w:pPr>
            <w:r>
              <w:rPr>
                <w:rFonts w:ascii="Calibri" w:hAnsi="Calibri" w:cs="Calibri"/>
                <w:sz w:val="16"/>
                <w:szCs w:val="16"/>
              </w:rPr>
              <w:t xml:space="preserve">6. Payment received on behalf of insurance company: insurer</w:t>
            </w:r>
          </w:p>
          <w:p>
            <w:pPr>
              <w:spacing w:after="0"/>
              <w:rPr>
                <w:rFonts w:ascii="Calibri" w:hAnsi="Calibri" w:cs="Calibri"/>
                <w:sz w:val="16"/>
                <w:szCs w:val="16"/>
              </w:rPr>
            </w:pPr>
            <w:r>
              <w:rPr>
                <w:rFonts w:ascii="Calibri" w:hAnsi="Calibri" w:cs="Calibri"/>
                <w:sz w:val="16"/>
                <w:szCs w:val="16"/>
              </w:rPr>
              <w:t xml:space="preserve">7. Remarks; reference no.; policy no.</w:t>
            </w:r>
          </w:p>
          <w:p>
            <w:pPr>
              <w:spacing w:after="0"/>
              <w:rPr>
                <w:rFonts w:ascii="Calibri" w:hAnsi="Calibri" w:cs="Calibri"/>
                <w:sz w:val="16"/>
                <w:szCs w:val="16"/>
              </w:rPr>
            </w:pPr>
            <w:r>
              <w:rPr>
                <w:rFonts w:ascii="Calibri" w:hAnsi="Calibri" w:cs="Calibri"/>
                <w:sz w:val="16"/>
                <w:szCs w:val="16"/>
              </w:rPr>
              <w:t xml:space="preserve">8. Payment in form of; check details (check total, check no., check date, bank / branch); cash total</w:t>
            </w:r>
          </w:p>
          <w:p>
            <w:pPr>
              <w:spacing w:after="0"/>
              <w:rPr>
                <w:rFonts w:ascii="Calibri" w:hAnsi="Calibri" w:cs="Calibri"/>
                <w:sz w:val="16"/>
                <w:szCs w:val="16"/>
              </w:rPr>
            </w:pPr>
            <w:r>
              <w:rPr>
                <w:rFonts w:ascii="Calibri" w:hAnsi="Calibri" w:cs="Calibri"/>
                <w:sz w:val="16"/>
                <w:szCs w:val="16"/>
              </w:rPr>
              <w:t xml:space="preserve">9. Note line; THIS IS A SYSTEM GENERATED RECEIPT. NO SIGNATURE IS REQUIRED.</w:t>
            </w:r>
          </w:p>
          <w:p>
            <w:pPr>
              <w:spacing w:after="0"/>
              <w:rPr>
                <w:rFonts w:ascii="Calibri" w:hAnsi="Calibri" w:cs="Calibri"/>
                <w:sz w:val="16"/>
                <w:szCs w:val="16"/>
              </w:rPr>
            </w:pPr>
            <w:r>
              <w:rPr>
                <w:rFonts w:ascii="Calibri" w:hAnsi="Calibri" w:cs="Calibri"/>
                <w:sz w:val="16"/>
                <w:szCs w:val="16"/>
              </w:rPr>
              <w:t xml:space="preserve">10. Footer: trademark and licence line; acknowledgement certificate no., date issued, series range; THIS DOCUMENT IS NOT VALID FOR CLAIM OF INPUT TAX.</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FRS.CSH.02.06.03; Sample AR of Appendix A</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jc w:val="center"/>
      </w:pPr>
      <w:r>
        <w:drawing>
          <wp:inline>
            <wp:extent cx="2972601" cy="4206239"/>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59"/>
                    <a:stretch>
                      <a:fillRect/>
                    </a:stretch>
                  </pic:blipFill>
                  <pic:spPr>
                    <a:xfrm>
                      <a:off x="0" y="0"/>
                      <a:ext cx="297260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Image L.1: the system's AR today; the form becomes BDOI's sample AR once confirmed</w:t>
      </w:r>
    </w:p>
    <w:p>
      <w:pPr>
        <w:pStyle w:val="Heading2"/>
        <w:keepNext/>
        <w:numPr>
          <w:ilvl w:val="0"/>
          <w:numId w:val="0"/>
        </w:numPr>
        <w:rPr>
          <w:rFonts w:ascii="Calibri" w:hAnsi="Calibri" w:cs="Calibri"/>
        </w:rPr>
      </w:pPr>
      <w:r>
        <w:rPr>
          <w:rFonts w:ascii="Calibri" w:hAnsi="Calibri" w:cs="Calibri"/>
          <w:shd w:val="clear" w:color="auto" w:fill="FFF59D"/>
        </w:rPr>
        <w:t xml:space="preserve">L.2 Official Receipt (OR)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Receipt of BDOI income: service fee, profit share, commissions, incentives, others (CSHID.002).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Client's Copy: the payor (insurer or client); BDOI Copy: kept with the receipt.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w:t>
            </w:r>
          </w:p>
          <w:p>
            <w:pPr>
              <w:spacing w:after="0"/>
              <w:rPr>
                <w:rFonts w:ascii="Calibri" w:hAnsi="Calibri" w:cs="Calibri"/>
                <w:sz w:val="16"/>
                <w:szCs w:val="16"/>
              </w:rPr>
            </w:pPr>
            <w:r>
              <w:rPr>
                <w:rFonts w:ascii="Calibri" w:hAnsi="Calibri" w:cs="Calibri"/>
                <w:sz w:val="16"/>
                <w:szCs w:val="16"/>
              </w:rPr>
              <w:t xml:space="preserve">2. OR number and copy label</w:t>
            </w:r>
          </w:p>
          <w:p>
            <w:pPr>
              <w:spacing w:after="0"/>
              <w:rPr>
                <w:rFonts w:ascii="Calibri" w:hAnsi="Calibri" w:cs="Calibri"/>
                <w:sz w:val="16"/>
                <w:szCs w:val="16"/>
              </w:rPr>
            </w:pPr>
            <w:r>
              <w:rPr>
                <w:rFonts w:ascii="Calibri" w:hAnsi="Calibri" w:cs="Calibri"/>
                <w:sz w:val="16"/>
                <w:szCs w:val="16"/>
              </w:rPr>
              <w:t xml:space="preserve">3. Received From &lt;Insurer Name&gt;; Address; TIN</w:t>
            </w:r>
          </w:p>
          <w:p>
            <w:pPr>
              <w:spacing w:after="0"/>
              <w:rPr>
                <w:rFonts w:ascii="Calibri" w:hAnsi="Calibri" w:cs="Calibri"/>
                <w:sz w:val="16"/>
                <w:szCs w:val="16"/>
              </w:rPr>
            </w:pPr>
            <w:r>
              <w:rPr>
                <w:rFonts w:ascii="Calibri" w:hAnsi="Calibri" w:cs="Calibri"/>
                <w:sz w:val="16"/>
                <w:szCs w:val="16"/>
              </w:rPr>
              <w:t xml:space="preserve">4. Form of Payment; Paid Amount in words and in figures</w:t>
            </w:r>
          </w:p>
          <w:p>
            <w:pPr>
              <w:spacing w:after="0"/>
              <w:rPr>
                <w:rFonts w:ascii="Calibri" w:hAnsi="Calibri" w:cs="Calibri"/>
                <w:sz w:val="16"/>
                <w:szCs w:val="16"/>
              </w:rPr>
            </w:pPr>
            <w:r>
              <w:rPr>
                <w:rFonts w:ascii="Calibri" w:hAnsi="Calibri" w:cs="Calibri"/>
                <w:sz w:val="16"/>
                <w:szCs w:val="16"/>
              </w:rPr>
              <w:t xml:space="preserve">5. In payment of &lt;Official Receipt Type&gt;; lines with gross amount, VAT and withholding tax (Appendix R)</w:t>
            </w:r>
          </w:p>
          <w:p>
            <w:pPr>
              <w:spacing w:after="0"/>
              <w:rPr>
                <w:rFonts w:ascii="Calibri" w:hAnsi="Calibri" w:cs="Calibri"/>
                <w:sz w:val="16"/>
                <w:szCs w:val="16"/>
              </w:rPr>
            </w:pPr>
            <w:r>
              <w:rPr>
                <w:rFonts w:ascii="Calibri" w:hAnsi="Calibri" w:cs="Calibri"/>
                <w:sz w:val="16"/>
                <w:szCs w:val="16"/>
              </w:rPr>
              <w:t xml:space="preserve">6. Bank / Branch; Check No; Check Date</w:t>
            </w:r>
          </w:p>
          <w:p>
            <w:pPr>
              <w:spacing w:after="0"/>
              <w:rPr>
                <w:rFonts w:ascii="Calibri" w:hAnsi="Calibri" w:cs="Calibri"/>
                <w:sz w:val="16"/>
                <w:szCs w:val="16"/>
              </w:rPr>
            </w:pPr>
            <w:r>
              <w:rPr>
                <w:rFonts w:ascii="Calibri" w:hAnsi="Calibri" w:cs="Calibri"/>
                <w:sz w:val="16"/>
                <w:szCs w:val="16"/>
              </w:rPr>
              <w:t xml:space="preserve">7. AC No; Date Issued</w:t>
            </w:r>
          </w:p>
          <w:p>
            <w:pPr>
              <w:spacing w:after="0"/>
              <w:rPr>
                <w:rFonts w:ascii="Calibri" w:hAnsi="Calibri" w:cs="Calibri"/>
                <w:sz w:val="16"/>
                <w:szCs w:val="16"/>
              </w:rPr>
            </w:pPr>
            <w:r>
              <w:rPr>
                <w:rFonts w:ascii="Calibri" w:hAnsi="Calibri" w:cs="Calibri"/>
                <w:sz w:val="16"/>
                <w:szCs w:val="16"/>
              </w:rPr>
              <w:t xml:space="preserve">8. Footer: trademark line; acknowledgement certificate no. with series range; NOT VALID FOR CLAIM OF INPUT TAX; Client's Copy or BDOI Copy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FRS.CSH.02.06.02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jc w:val="center"/>
      </w:pPr>
      <w:r>
        <w:drawing>
          <wp:inline>
            <wp:extent cx="2972601" cy="4206239"/>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60"/>
                    <a:stretch>
                      <a:fillRect/>
                    </a:stretch>
                  </pic:blipFill>
                  <pic:spPr>
                    <a:xfrm>
                      <a:off x="0" y="0"/>
                      <a:ext cx="297260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Image L.2: the system's OR today; the form becomes BDOI's OR template once confirmed</w:t>
      </w:r>
    </w:p>
    <w:p>
      <w:pPr>
        <w:pStyle w:val="Heading2"/>
        <w:keepNext/>
        <w:numPr>
          <w:ilvl w:val="0"/>
          <w:numId w:val="0"/>
        </w:numPr>
        <w:rPr>
          <w:rFonts w:ascii="Calibri" w:hAnsi="Calibri" w:cs="Calibri"/>
        </w:rPr>
      </w:pPr>
      <w:r>
        <w:rPr>
          <w:rFonts w:ascii="Calibri" w:hAnsi="Calibri" w:cs="Calibri"/>
          <w:shd w:val="clear" w:color="auto" w:fill="FFF59D"/>
        </w:rPr>
        <w:t xml:space="preserve">L.3 Certification of Payment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Formal certification that a payment was received, processed and applied to a policy (CSHID.023, FRS.CSH.02.06.04).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requesting market unit and the client.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request.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Title CERTIFICATION OF PAYMENT and series number</w:t>
            </w:r>
          </w:p>
          <w:p>
            <w:pPr>
              <w:spacing w:after="0"/>
              <w:rPr>
                <w:rFonts w:ascii="Calibri" w:hAnsi="Calibri" w:cs="Calibri"/>
                <w:sz w:val="16"/>
                <w:szCs w:val="16"/>
              </w:rPr>
            </w:pPr>
            <w:r>
              <w:rPr>
                <w:rFonts w:ascii="Calibri" w:hAnsi="Calibri" w:cs="Calibri"/>
                <w:sz w:val="16"/>
                <w:szCs w:val="16"/>
              </w:rPr>
              <w:t xml:space="preserve">2. Text: This certifies that payment was received</w:t>
            </w:r>
          </w:p>
          <w:p>
            <w:pPr>
              <w:spacing w:after="0"/>
              <w:rPr>
                <w:rFonts w:ascii="Calibri" w:hAnsi="Calibri" w:cs="Calibri"/>
                <w:sz w:val="16"/>
                <w:szCs w:val="16"/>
              </w:rPr>
            </w:pPr>
            <w:r>
              <w:rPr>
                <w:rFonts w:ascii="Calibri" w:hAnsi="Calibri" w:cs="Calibri"/>
                <w:sz w:val="16"/>
                <w:szCs w:val="16"/>
              </w:rPr>
              <w:t xml:space="preserve">3. From (payor); AR number; date paid; amount; policy number</w:t>
            </w:r>
          </w:p>
          <w:p>
            <w:pPr>
              <w:spacing w:after="0"/>
              <w:rPr>
                <w:rFonts w:ascii="Calibri" w:hAnsi="Calibri" w:cs="Calibri"/>
                <w:sz w:val="16"/>
                <w:szCs w:val="16"/>
              </w:rPr>
            </w:pPr>
            <w:r>
              <w:rPr>
                <w:rFonts w:ascii="Calibri" w:hAnsi="Calibri" w:cs="Calibri"/>
                <w:sz w:val="16"/>
                <w:szCs w:val="16"/>
              </w:rPr>
              <w:t xml:space="preserve">4. Requested by (market unit); date issued</w:t>
            </w:r>
          </w:p>
          <w:p>
            <w:pPr>
              <w:spacing w:after="0"/>
              <w:rPr>
                <w:rFonts w:ascii="Calibri" w:hAnsi="Calibri" w:cs="Calibri"/>
                <w:sz w:val="16"/>
                <w:szCs w:val="16"/>
              </w:rPr>
            </w:pPr>
            <w:r>
              <w:rPr>
                <w:rFonts w:ascii="Calibri" w:hAnsi="Calibri" w:cs="Calibri"/>
                <w:sz w:val="16"/>
                <w:szCs w:val="16"/>
              </w:rPr>
              <w:t xml:space="preserve">5. Signature: Cashiering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FRS.CSH.09.02.15 (report)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L.4 Validation report of an upload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List of the rows uploaded, rejected and in error with the reason, and the summary counts (FRS.CSH.02.02.04.01, FRS.CSH.05.01.06).</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uploader; the Cashiering Team Leader.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(xlsx), downloaded from the upload.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Upload reference, payment file type, file name, uploaded by, date and time</w:t>
            </w:r>
          </w:p>
          <w:p>
            <w:pPr>
              <w:spacing w:after="0"/>
              <w:rPr>
                <w:rFonts w:ascii="Calibri" w:hAnsi="Calibri" w:cs="Calibri"/>
                <w:sz w:val="16"/>
                <w:szCs w:val="16"/>
              </w:rPr>
            </w:pPr>
            <w:r>
              <w:rPr>
                <w:rFonts w:ascii="Calibri" w:hAnsi="Calibri" w:cs="Calibri"/>
                <w:sz w:val="16"/>
                <w:szCs w:val="16"/>
              </w:rPr>
              <w:t xml:space="preserve">2. Summary: rows read, successful, failed</w:t>
            </w:r>
          </w:p>
          <w:p>
            <w:pPr>
              <w:spacing w:after="0"/>
              <w:rPr>
                <w:rFonts w:ascii="Calibri" w:hAnsi="Calibri" w:cs="Calibri"/>
                <w:sz w:val="16"/>
                <w:szCs w:val="16"/>
              </w:rPr>
            </w:pPr>
            <w:r>
              <w:rPr>
                <w:rFonts w:ascii="Calibri" w:hAnsi="Calibri" w:cs="Calibri"/>
                <w:sz w:val="16"/>
                <w:szCs w:val="16"/>
              </w:rPr>
              <w:t xml:space="preserve">3. Per row: the fields of the file, Status (Successful / Failed), Reason for Failure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FRS.CSH.02.02.04.01 to .04; FRS.CSH.05.01.06</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L.5 Run report of automatic payment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Outcome of each run: counts and amounts per category and the payment records (FRS.CSH.05.01.12).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uploader; the Cashiering Team Leader; Comptrollership (on request).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On the screen; Excel (xlsx).</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Summary (count and amount): Matched, Applied Payment, Excess Payment, Matched on Pre-booked, Unbooked/Unmatched, Failed</w:t>
            </w:r>
          </w:p>
          <w:p>
            <w:pPr>
              <w:spacing w:after="0"/>
              <w:rPr>
                <w:rFonts w:ascii="Calibri" w:hAnsi="Calibri" w:cs="Calibri"/>
                <w:sz w:val="16"/>
                <w:szCs w:val="16"/>
              </w:rPr>
            </w:pPr>
            <w:r>
              <w:rPr>
                <w:rFonts w:ascii="Calibri" w:hAnsi="Calibri" w:cs="Calibri"/>
                <w:sz w:val="16"/>
                <w:szCs w:val="16"/>
              </w:rPr>
              <w:t xml:space="preserve">2. Per payment record: Transaction Date, BP filename, Transaction Number, Amount, Reference Number, Account Number, Record Status, AR number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FRS.CSH.05.01.12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L.6 Matched and unmatched list of a Commission Schedule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Lines of a Commission Schedule with the matched reference number and outstanding balance, or unmatched (FRS.CSH.02.02.09.04).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Head Office Cashier; Commission Receivable.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(xlsx).</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Line fields of Appendix D.6</w:t>
            </w:r>
          </w:p>
          <w:p>
            <w:pPr>
              <w:spacing w:after="0"/>
              <w:rPr>
                <w:rFonts w:ascii="Calibri" w:hAnsi="Calibri" w:cs="Calibri"/>
                <w:sz w:val="16"/>
                <w:szCs w:val="16"/>
              </w:rPr>
            </w:pPr>
            <w:r>
              <w:rPr>
                <w:rFonts w:ascii="Calibri" w:hAnsi="Calibri" w:cs="Calibri"/>
                <w:sz w:val="16"/>
                <w:szCs w:val="16"/>
              </w:rPr>
              <w:t xml:space="preserve">2. Matched reference number or "unmatched"</w:t>
            </w:r>
          </w:p>
          <w:p>
            <w:pPr>
              <w:spacing w:after="0"/>
              <w:rPr>
                <w:rFonts w:ascii="Calibri" w:hAnsi="Calibri" w:cs="Calibri"/>
                <w:sz w:val="16"/>
                <w:szCs w:val="16"/>
              </w:rPr>
            </w:pPr>
            <w:r>
              <w:rPr>
                <w:rFonts w:ascii="Calibri" w:hAnsi="Calibri" w:cs="Calibri"/>
                <w:sz w:val="16"/>
                <w:szCs w:val="16"/>
              </w:rPr>
              <w:t xml:space="preserve">3. Outstanding balance or "unmatched"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FRS.CSH.02.02.09.02 to .04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L.7 Print batch download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Several receipts downloaded at once (FRS.CSH.02.04.09.02).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cashier.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ZIP of PDFs named &lt;Receipt Type&gt;_&lt;Receipt Number&gt;.pdf.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One PDF per receipt (L.1, L.2)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FRS.CSH.02.04.09</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L.8 Report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Cashiering reports of Appendix 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Appendix 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and PDF as listed per report.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 download only with the export permission (FRS.CSH.09.01.02).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The fields of each report in the order of FRS.CSH.09.02</w:t>
            </w:r>
          </w:p>
          <w:p>
            <w:pPr>
              <w:spacing w:after="0"/>
              <w:rPr>
                <w:rFonts w:ascii="Calibri" w:hAnsi="Calibri" w:cs="Calibri"/>
                <w:sz w:val="16"/>
                <w:szCs w:val="16"/>
              </w:rPr>
            </w:pPr>
            <w:r>
              <w:rPr>
                <w:rFonts w:ascii="Calibri" w:hAnsi="Calibri" w:cs="Calibri"/>
                <w:sz w:val="16"/>
                <w:szCs w:val="16"/>
              </w:rPr>
              <w:t xml:space="preserve">2. Footer: generated by, date and time, page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FRS.CSH.09.02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Calibri" w:hAnsi="Calibri" w:cs="Calibri"/>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shd w:val="clear" w:color="auto" w:fill="FFF59D"/>
        </w:rPr>
        <w:t xml:space="preserve">Appendix M – Reports and Schedules</w:t>
      </w:r>
    </w:p>
    <w:p>
      <w:pPr>
        <w:rPr>
          <w:rFonts w:ascii="Calibri" w:hAnsi="Calibri" w:cs="Calibri"/>
        </w:rPr>
      </w:pPr>
      <w:r>
        <w:rPr>
          <w:rFonts w:ascii="Calibri" w:hAnsi="Calibri" w:cs="Calibri"/>
          <w:shd w:val="clear" w:color="auto" w:fill="FFF59D"/>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When</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views / exports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360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Applied Premium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 (view)</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branch; source (manual, file, PDC)</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No., Date Paid, Amount Paid, Invoice No., Payor / Client Name, Bank, Branch, Check No., Risk Code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paid, AR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Applied Commission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OR No., Number of Accounts, Invoice Number, Insurance Company, Basic Commission, Withholding Tax, EVAT, Net Commission, Total Amount Applied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OR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FRS.CSH.09.02.03</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Minimal Balance of Unapplied Payments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No., AR Date, Market Unit, Section Unit, Minimal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FRS.CSH.09.02.04</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Cancelled Official Receipts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Issued, OR Number, Assured, Gross Amount, VAT, WTAX, Amount, Reason for Cancellation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issued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FRS.CSH.09.02.05</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Cancelled Acknowledgement Receipts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Issued, Reason for Cancellation, AR Number, Assured, Gross Amount, VAT, WTAX,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issued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FRS.CSH.09.02.06</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Commission Receivable Extract for Mancom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 for ManCom</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As of date; insurer; corporate department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Insurer, age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Commission Receivable Payments YTD balance per Criteria</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Year to date; criteria (to be given, Appendix S)</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Criteria No., Description, Count, Amount Balance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Criteria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Premium Minimal Balance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Number, AR Date, Market Unit, Section Unit, Minimal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FRS.CSH.09.02.09</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Commission Minimal Balance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OR Number, Invoice Number, OR Date, Market Unit, Section Unit, Minimal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OR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FRS.CSH.09.02.10</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Daily Cash Reconciliation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Daily, after the close of the business day (proposed 18:30); 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Business date; branch; encoder; bank account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Encoder, Client / Payor Name, OR Number (and AR number, Appendix S), Deposit In Bank</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Encoder, receipt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Premium Payment Transaction</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weekly (proposed Monday 08:00)</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As of date; payment status; payment type; market segment; unit head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The 28 fields of FRS.CSH.09.02.11 with the ageing brackets 0-30 to above 365</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Ageing, date booked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Direct Payment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Commission Receivable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Invoice Number, Assured's Name, Policy Number, AR Balance, Payment Type, OR Number, OR Date, OR Amount, Reversal Amount, OR Balance, Requestor, Processor, Remarks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OR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FRS.CSH.09.02.13</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Reinstatement Monitoring Report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status</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Requested, Invoice Number, AR Number, Amount Reinstated, Assured Name, Date Processed, Requestor, Processor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requested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FRS.CSH.09.02.14</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Re-Application Report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applied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FRS.CSH.09.02.15</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Certification of Payment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requesting market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Number, Policy Number, Requesting Market Unit, Date (COP) Issued, Series Number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Series number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FRS.CSH.09.02.16</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Reinstatement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Invoice Number, Assured, AR Number, Months, No. of Request, Date Processed (TAT), Date Re-applied (TAT), Instance of Mis-application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Invoice number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CWT Monitoring Report (Premium)</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(Tax)</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Item No., Invoice No., Assured Name, Inception Date, Expiry Date, Policy No., Insurance Company, Basic Premium, W/held, Prepared by, Reviewed by, Received by</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Insurer, invoice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Summary Per Disposition – Remittance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Owner to confirm (Appendix 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disposition type</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Disposition Type, Reference Number, Policy Number, Client Name, Insurer Name, Amount, Reason for Disposition, Requested By, Approval Status, Date of Action, Remarks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Disposition type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FRS.CSH.09.02.19</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Post-dated Checks Warehousing</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daily before the maturity run</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Maturity period; client; bank</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Date, AR Number, Maturity Date, Client, Amount, Bank Code, Branch, Check No., Market Segment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Maturity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FRS.CSH.09.02.20</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Priority Posted Accounts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OR / AR Number, Payor, Amount Paid, Date Paid, Encoder, Branch, Status, Invoice Number, Policy Number, Risk Code, Corporate Department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paid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Payment Reversals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type</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Record Number, Type, AR / OR Number, Account Number, Assured, Amount Reversed, Reason, Created by, Posted by, Date Posted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posted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AR Outstanding with Ageing</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As of date; client; insurer; marketing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Client, Account Number, Invoice Number, Policy Number, Insurer, Booking Date, Outstanding Amount, Ageing Bracket, Marketing Unit, Account Officer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Ageing, client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FRS.CSH.09.02.23</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Payment Batch Run Report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After each run; 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Run date; payment file type; source</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Run Number, Source, Payment File Type, File Name, Uploaded by, Date and Time, Rows Read, Applied, Excess, Matched on Pre-booked, Unbooked/Unmatched, Failed, amounts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Run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Scheduled runs and timings (Philippine time; times proposed where BDOI's FRS gives none):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setting</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Traces to</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Files received via MFT (OBPCS Bills Payment, PMS post-dated checks)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At the times agreed with BDOI IT (proposed: every hour from 07:00 to 18:00)</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Files checked and processed as uploads (FRS.CSH.05.01.04)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when a file is refused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IT; 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CSHID.008; BRQID.005</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Re-matching of unapplied payments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hour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Unbooked/Unmatched and Pre-booked payment records matched again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CSHID.020</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Pre-booked re-matching and ageing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2 hours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of booked accounts applied; ageing alert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after 5 days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CSHID.020</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Post-dated check maturity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08:30 daily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Matured checks turned into payments with their AR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CSHID.008</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run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04:00 daily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Balances left within the threshold by later events cleared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CSHID.016</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Daily Cash Reconciliation Report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Proposed 18:30 each business day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kept in the Report Archive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Comptrollership</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CSHID.023</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Unapplied Premium Payment Transaction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Proposed every Monday 08:00</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kept in the Report Archive for Marketing and Cashiering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Unit Heads; Cashiering Team Leader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CSHID.023, CSHID.024</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Failed run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When a run fails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E-mail G-14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Failed-run recipients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BRQID.006</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shd w:val="clear" w:color="auto" w:fill="FFF59D"/>
        </w:rPr>
        <w:t xml:space="preserve">Appendix N – Integrations</w:t>
      </w:r>
    </w:p>
    <w:p>
      <w:pPr>
        <w:rPr>
          <w:rFonts w:ascii="Calibri" w:hAnsi="Calibri" w:cs="Calibri"/>
        </w:rPr>
      </w:pPr>
      <w:r>
        <w:rPr>
          <w:rFonts w:ascii="Calibri" w:hAnsi="Calibri" w:cs="Calibri"/>
          <w:shd w:val="clear" w:color="auto" w:fill="FFF59D"/>
        </w:rPr>
        <w:t xml:space="preserve">Each interface of Operations Cashiering at business level: direction, what is exchanged, trigger and frequency, owner, what BDOI IT provides and the status of BDOI's input. The technical detail is in the Technical Specification reviewed by BDOI IT (Figure 17).</w:t>
      </w:r>
    </w:p>
    <w:p>
      <w:pPr>
        <w:jc w:val="center"/>
      </w:pPr>
      <w:r>
        <w:drawing>
          <wp:inline>
            <wp:extent cx="6400800" cy="3244993"/>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61"/>
                    <a:stretch>
                      <a:fillRect/>
                    </a:stretch>
                  </pic:blipFill>
                  <pic:spPr>
                    <a:xfrm>
                      <a:off x="0" y="0"/>
                      <a:ext cx="6400800" cy="3244993"/>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17 – Integration context of Operations Cashiering</w:t>
      </w:r>
    </w:p>
    <w:p>
      <w:pPr>
        <w:spacing w:after="160"/>
        <w:rPr>
          <w:rFonts w:ascii="Calibri" w:hAnsi="Calibri" w:cs="Calibri"/>
          <w:sz w:val="17"/>
          <w:szCs w:val="17"/>
        </w:rPr>
      </w:pPr>
      <w:r>
        <w:rPr>
          <w:rFonts w:ascii="Calibri" w:hAnsi="Calibri" w:cs="Calibri"/>
          <w:sz w:val="17"/>
          <w:szCs w:val="17"/>
          <w:shd w:val="clear" w:color="auto" w:fill="FFF59D"/>
        </w:rPr>
        <w:t xml:space="preserve">How to read it: Solid lines are in scope; dashed lines are by upload until a transfer is agreed; the detail of each interface is in the table below. Traces to: BRQID.004, BRQID.005; FRS.CSH.10.01, FRS.CSH.10.02.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tblHeader/>
        </w:trPr>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OBPCS (Online Bills Payment Consolidation System)</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Bills Payment file BDOIYYYYMMDD.txt (Appendix D.1)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via MFT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 (about 48 payments in the sample)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MFT folder, arrival time, positions 7 to 13 of the layout</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Given in part (sample, file name)</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PMS (PDC Management System)</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Matured post-dated checks BDOIYYYYMMDDPMS.txt (Appendix D.2)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via MFT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MFT folder, time, the header and detail layout</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TFS / CIB (Trade)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Trade file UploadTrade_MM.DD.YYYY.txt (Appendix D.4)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upload by the Cashier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Separator of the file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Given in part (sample)</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Direct Credit (bank credit of payments)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Direct Credit file OTCYYYYMMDD-&lt;branch&gt;.txt (Appendix D.5)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Layout of the file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CLPC (Consumer Lending Processing Center)</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CLPC file CLPC-MonDDYYYY.xlsx (Appendix D.3)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Given (sample)</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New Business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 / Out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Booked accounts with their components (in); payment confirmation of each account (out)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booking; at each payment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All booked accounts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Collections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 / Out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Collector requests on unapplied payments; commission payment details; their result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request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Collections;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Disbursement</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Refund requests (out); their status and the approved insurer settlements that trigger the automatic OR (in)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approval; at each status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Disbursement;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Remittance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Paid and applied premium of each account (out); remittance status (in)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application; at each remittance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Remittance;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Accounting</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The journal of every posting (out); the exchange rates and the accounts of the entries (in)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posting; daily rates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Accounts to be given (Appendix S)</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Marketing Collection / Commission Receivable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Unapplied records of their units; AP Unapplied Commission; PR 2307 kept outstanding</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record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Marketing; Commission Receivable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Owner of MKTID.013 to confirm (Appendix R)</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BRD-13 Data Migration</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Open accounts with legacy numbers, unapplied payments, post-dated checks, receipt series in use (Appendix P)</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Trial migrations and go-live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 lead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Extracts of the legacy systems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Per the drop plan</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O – Non-functional Requirements</w:t>
      </w:r>
    </w:p>
    <w:p>
      <w:pPr>
        <w:rPr>
          <w:rFonts w:ascii="Calibri" w:hAnsi="Calibri" w:cs="Calibri"/>
        </w:rPr>
      </w:pPr>
      <w:r>
        <w:rPr>
          <w:rFonts w:ascii="Calibri" w:hAnsi="Calibri" w:cs="Calibri"/>
          <w:shd w:val="clear" w:color="auto" w:fill="FFF59D"/>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tblHeader/>
        </w:trPr>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Topic</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value</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met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Programme NFR register</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Users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HO 11, branches 5; TL / TH 5 + 5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Within the BIBS sizing for all BRDs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NFR-CAP-01</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Volumes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Not stated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Assumed within the BIBS sizing; to confirm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FRS.CSH.05.01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NFR-CAP-02, NFR-CAP-03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Response time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Under 5 seconds for every function; section navigation under 5 seconds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Screens within 3 seconds for 95% of requests; file processing and printing run in the background with progress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FRS.CSH.01.03.02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NFR-PRF-01, NFR-PRF-02, NFR-PRF-03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printing</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50 documents under 10 seconds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Print batches of up to 500 receipts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FRS.CSH.02.04.16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NFR-PRF-06</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File size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Not stated (BDOI FRS: 50 MB)</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Files up to 50 MB; each row processed on its own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FRS.CSH.05.01.05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NFR-CAP-04, NFR-PRF-05</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Peak</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15th and 30th of the month; 07:30-18:00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Runs scheduled outside the peak hours (Appendix 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FRS.CSH.10.03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NFR-CAP-05, NFR-PRF-07</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Availability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99.9%; use 07:00-18:30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Same service window as BIBS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NFR-AVL-01, NFR-AVL-02</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Recovery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RTO 4 hours, RPO 24 hours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Programme backup and recovery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NFR-REC-01, NFR-REC-02, NFR-REC-03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Retention</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Logs and history 5 years online, 15 years archive; backup every 4 hours kept 7 years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Retention per record type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FRS.CSH.08.03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NFR-RET-01, NFR-RET-03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Devices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Same performance on mobile and desktop</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Responsive screens; BDO-issued devices (FRS.OPS.001)</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NFR-RSP-01, NFR-RSP-02</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Security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Authorised users only; protected files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Role-based access, segregation of duties, files stored read-only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FRS.CSH.01.02; FRS.OPS.002.05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NFR-SEC-04, NFR-SEC-11</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Audit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All actions logged; the seven items of the BDO IT audit trail standard (sign-off condition of BRD v1.01, p.67)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Audit trail that no user can change, refused actions recorded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FRS.CSH.02.01.14; FRS.CSH.08.03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NFR-AUD-01, NFR-AUD-02, NFR-AUD-03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Amounts and dates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Philippine peso and US dollar; two decimals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thousands separators and two decimals; dates dd-MMM-yyyy; Philippine time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FRS.CSH.01.03.04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NFR-LOC-02, NFR-LOC-03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Configuration</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Lists and thresholds maintained by the business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Parameters and lists of Appendix H changed without a change to the system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FRS.CSH.02.05.12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NFR-CFG-01, NFR-CFG-02</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P – Data Set-up and Migration at Go-live</w:t>
      </w:r>
    </w:p>
    <w:p>
      <w:pPr>
        <w:rPr>
          <w:rFonts w:ascii="Calibri" w:hAnsi="Calibri" w:cs="Calibri"/>
        </w:rPr>
      </w:pPr>
      <w:r>
        <w:rPr>
          <w:rFonts w:ascii="Calibri" w:hAnsi="Calibri" w:cs="Calibri"/>
          <w:shd w:val="clear" w:color="auto" w:fill="FFF59D"/>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in use (branch, kind, prefix, range, ATP, next number)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Current receipts of each branch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R11 Receipt series in use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data steward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Map freeze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FRS.CSH.02.03.06; input CFG-050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Company bank accounts (Post to Bank Account list)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Treasury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D0-11 Company bank accounts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FRS.CSH.02.01.02</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Branches and branch indicators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Organisation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D0-02 Branches; R02 Branches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Receipting Branch list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Exchange rates and their source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rate table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MD-03 Exchange rates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FRS.CSH.02.05.15.01</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Holiday calendar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Organisation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Human Resources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Working days of the holding period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Accounting rules of the Cashiering events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D0-08 Accounting rules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(second person)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Before SIT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Appendix I</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Insurers with their banking list and TIN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insurer master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R04 Insurers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Operations data steward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Head, Operations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 Received From, Bank Name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Clients with the BIR 2307 tag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client master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C01 Client master; TX-01 Party tax profiles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data steward; Comptrollership (Tax)</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FRS.CSH.02.05.13</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Users and roles of Cashiering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units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Before SIT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Appendix H.2</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(reasons, OR types, disposition types, payment file types)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This FRS (Appendix 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UA-06 / PM-09 Lists of values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System Analyst (BDO ITG)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Before SIT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Appendix H</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Open accounts with outstanding premium and the legacy numbers (QPS, ISYS, Ebix, PN, Loan Application Number)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BRD-13 invoice ledger extract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FRS.CSH.05.01.08</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Open unapplied payments (excess, unbooked, pre-booked) with their source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BRD-13 unapplied payments extract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FRS.CSH.06.01</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Post-dated checks in the warehouse at cut-over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PMS and the vault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PDC Excel template (Appendix D.2)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FRS.CSH.05.02</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file layouts of the channels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OBPCS, PMS, TFS, banks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Setup (Appendix 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IT; Cashiering</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Input CFG-044</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and OR templates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forms (Appendix A)</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PM-08 Document templates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(Tax)</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shd w:val="clear" w:color="auto" w:fill="FFF59D"/>
        </w:rPr>
        <w:t xml:space="preserve">Appendix Q – Requirements Traceability</w:t>
      </w:r>
    </w:p>
    <w:p>
      <w:pPr>
        <w:rPr>
          <w:rFonts w:ascii="Calibri" w:hAnsi="Calibri" w:cs="Calibri"/>
        </w:rPr>
      </w:pPr>
      <w:r>
        <w:rPr>
          <w:rFonts w:ascii="Calibri" w:hAnsi="Calibri" w:cs="Calibri"/>
          <w:shd w:val="clear" w:color="auto" w:fill="FFF59D"/>
        </w:rPr>
        <w:t xml:space="preserve">Q.1 traces every BRD ID of the Cashiering scope of the Operations BRD (v1.01 with the Cashiering annex of May 2026) to the FR items of this FRS, to the reference requirements of the BIBS FRS BRD-2 Operations v2.1 (FR-OP) and to the test conditions of the BIBS test plan BRD-2 (TC-OP-nnn.n; the cases of each condition are in the Test Cases and Traceability workbook). Q.2 lists every reference requirement with the FR items that incorporate it.</w:t>
      </w:r>
    </w:p>
    <w:p>
      <w:pPr>
        <w:pStyle w:val="Heading2"/>
        <w:keepNext/>
        <w:numPr>
          <w:ilvl w:val="0"/>
          <w:numId w:val="0"/>
        </w:numPr>
        <w:rPr>
          <w:rFonts w:ascii="Calibri" w:hAnsi="Calibri" w:cs="Calibri"/>
        </w:rPr>
      </w:pPr>
      <w:r>
        <w:rPr>
          <w:rFonts w:ascii="Calibri" w:hAnsi="Calibri" w:cs="Calibri"/>
          <w:shd w:val="clear" w:color="auto" w:fill="FFF59D"/>
        </w:rPr>
        <w:t xml:space="preserve">Q.1 BRD requirement to FR items, BIBS reference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5760"/>
        <w:gridCol w:w="2015"/>
        <w:gridCol w:w="3456"/>
      </w:tblGrid>
      <w:tr>
        <w:trPr>
          <w:tblHeader/>
        </w:trPr>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page</w:t>
            </w:r>
          </w:p>
        </w:tc>
        <w:tc>
          <w:tcPr>
            <w:tcW w:w="5760"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BIBS reference (FR-OP)</w:t>
            </w:r>
          </w:p>
        </w:tc>
        <w:tc>
          <w:tcPr>
            <w:tcW w:w="3456"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p.79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FRS.CSH.01.01, FRS.CSH.01.02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FR-OP-001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p.79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FRS.OPS.002.04, FRS.OPS.002.05, FRS.CSH.01.02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FR-OP-002</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p.80</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FRS.CSH.01.03, FRS.CSH.01.03.05, FRS.CSH.10.01.02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FR-OP-003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003.3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FRS.CSH.06.03, FRS.CSH.10.01</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FR-OP-130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TC-OP-130.1 to 130.2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FRS.CSH.05.01, FRS.CSH.10.02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FR-OP-131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TC-OP-131.1 to 131.2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p.82-83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FRS.CSH.05.01, FRS.CSH.05.01.13, FRS.CSH.09.02.23, FRS.CSH.10.03</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FR-OP-008</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p.3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FRS.CSH.02.05.10, FRS.CSH.08.01, FRS.CSH.08.02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FR-OP-004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TC-OP-004.1 to 004.4 (6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p.86-87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FRS.CSH.02.01, FRS.CSH.02.01.15, FRS.CSH.02.01.16, FRS.CSH.02.05, FRS.CSH.03.01, FRS.CSH.03.01.11, FRS.CSH.04.01, FRS.CSH.04.01.12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FR-OP-011, FR-OP-013, FR-OP-014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011.3 (5 cases); TC-OP-013.1 to 013.3 (4 cases); TC-OP-014.1 to 014.3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p.87-88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FRS.CSH.02.02, FRS.CSH.02.02.10, FRS.CSH.02.05, FRS.CSH.02.06, FRS.CSH.03.01, FRS.CSH.04.01</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FR-OP-012, FR-OP-013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 TC-OP-013.1 to 013.3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p.88-89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FRS.CSH.03.01, FRS.CSH.03.01.06</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p.89-90</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FRS.CSH.04.01</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p.90-91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FRS.CSH.04.01, FRS.CSH.04.01.06</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p.91-92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FRS.CSH.02.03, FRS.CSH.02.03.06, FRS.CSH.02.05, FRS.CSH.02.05.08</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FRS.CSH.02.02, FRS.CSH.02.05.14, FRS.CSH.07.01, FRS.CSH.07.01.05</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021.2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p.92-95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FRS.CSH.05.01, FRS.CSH.05.01.13, FRS.CSH.05.02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FR-OP-015, FR-OP-016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015.3 (4 cases); TC-OP-016.1 to 016.3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p.4-6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Removed from the BRD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p.96-97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FRS.CSH.08.01, FRS.CSH.08.01.04</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024.3 (5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p.97-98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FRS.CSH.02.01.14, FRS.CSH.08.03</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024.3 (5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FRS.CSH.03.01, FRS.CSH.03.01.09</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FR-OP-013, FR-OP-027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 TC-OP-027.1 to 027.2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p.98-99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FRS.CSH.04.01, FRS.CSH.04.01.10</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FR-OP-014, FR-OP-027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 TC-OP-027.1 to 027.2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FRS.CSH.02.05.15</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p.100</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FRS.CSH.02.05.09</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p.100-101; annex p.4 and 6-7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FRS.CSH.02.05.12, FRS.CSH.06.01.08</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TC-OP-023.1 to 023.3 (5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FRS.CSH.09.01, FRS.CSH.09.01.05</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FR-OP-009</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FRS.CSH.09.01</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FR-OP-009</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p.102-103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FRS.CSH.02.04, FRS.CSH.02.04.17</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p.103-104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FRS.CSH.02.01.02, FRS.CSH.05.01, FRS.CSH.05.03, FRS.CSH.05.04</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FR-OP-018, FR-OP-132</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 TC-OP-132.1 to 132.2 (2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FRS.CSH.02.01.15, FRS.CSH.06.01</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TC-OP-020.1 to 020.2 (2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FRS.CSH.02.05.11</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FR-OP-019</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TC-OP-019.1 to 019.2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p.105; p.314-316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FRS.CSH.02.06.04, FRS.CSH.09.01, FRS.CSH.09.02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FR-OP-028</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p.105-106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FRS.CSH.06.01, FRS.CSH.06.02, FRS.CSH.06.03</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FR-OP-022</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022.3 (6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p.106-107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FRS.CSH.06.02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FR-OP-022</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022.3 (6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p.67-69, 186-188 (deleted)</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Removed from the BRD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p.67-69, 186-188 (deleted)</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Removed from the BRD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DBMID.001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FRS.CSH.10.01</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FR-OP-120, FR-OP-121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TC-OP-120.1 to 120.2 (3 cases); TC-OP-121.1 to 121.2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MKTID.013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p.107-108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FRS.CSH.02.05.13</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FR-OP-113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TC-OP-113.1 to 113.4 (8 cases)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Q.2 BIBS reference requirement to FR items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3311"/>
        <w:gridCol w:w="2160"/>
        <w:gridCol w:w="4896"/>
        <w:gridCol w:w="2664"/>
      </w:tblGrid>
      <w:tr>
        <w:trPr>
          <w:tblHeader/>
        </w:trPr>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Title</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w:t>
            </w:r>
          </w:p>
        </w:tc>
        <w:tc>
          <w:tcPr>
            <w:tcW w:w="489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Log in to the system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BRQID.001</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FRS.OPS.001, FRS.OPS.002.02, FRS.OPS.002.03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Restrict each action to authorised roles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BRQID.002</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FRS.OPS.002.02, FRS.OPS.002.04, FRS.OPS.002.05, FRS.CSH.02.01.01, FRS.CSH.02.01.10, FRS.CSH.02.02.01, FRS.CSH.02.05.06, FRS.CSH.03.01.01, FRS.CSH.03.01.08, FRS.CSH.04.01.01, FRS.CSH.04.01.09, FRS.CSH.05.01.01, FRS.CSH.06.01.01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Present the Operations home by role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FRS.CSH.01.03.02, FRS.CSH.01.03.04, FRS.CSH.01.03.05, FRS.CSH.10.01.02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003.3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invoice ledger of every booked invoice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BRQID.007, MKTID.011</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FRS.CSH.08.01.03, FRS.CSH.08.02.01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TC-OP-004.1 to 004.4 (6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View an invoice in Invoice 360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RMTID.026, RMTID.032, ADJID.024</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FRS.CSH.08.01.01, FRS.CSH.08.01.03, FRS.CSH.08.02.01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TC-OP-005.1 to 005.3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Lock invoices while a team works on them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RMTID.040</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FRS.CSH.02.05.16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TC-OP-006.1 to 006.3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Continue batch jobs past failed records and report the run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BRQID.006</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FRS.CSH.02.02.04, FRS.CSH.05.01.05, FRS.CSH.05.01.12, FRS.CSH.05.01.13, FRS.CSH.09.02.23, FRS.CSH.10.03.01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FR-OP-009</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Generate, view and export Operations reports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CSHID.017, CSHID.018</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FRS.CSH.09.01.01, FRS.CSH.09.01.02, FRS.CSH.09.01.05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Maintain AR and OR series per branch</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CSHID.006, CSHID.015</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FRS.CSH.02.03.03, FRS.CSH.02.03.04, FRS.CSH.02.03.06, FRS.CSH.02.05.08.03, FRS.CSH.10.04.02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Receive a payment and issue an Acknowledgement Receipt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FRS.CSH.02.01.01, FRS.CSH.02.01.02, FRS.CSH.02.01.08, FRS.CSH.02.01.10, FRS.CSH.02.01.16, FRS.CSH.02.05.06, FRS.CSH.02.06.03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011.3 (5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Issue an Official Receipt for BDOI income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FRS.CSH.02.02.01, FRS.CSH.02.02.02, FRS.CSH.02.02.08, FRS.CSH.02.02.10, FRS.CSH.02.06.02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Cancel an AR or OR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CSHID.002, CSHID.003, CSHID.012</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FRS.CSH.02.01.09, FRS.CSH.02.05.07, FRS.CSH.03.01.01, FRS.CSH.03.01.05 (2nd), FRS.CSH.03.01.06, FRS.CSH.03.01.08, FRS.CSH.03.01.11, FRS.CSH.10.04.01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Reinstate a cancelled receipt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CSHID.004, CSHID.005, CSHID.013</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FRS.CSH.04.01.01, FRS.CSH.04.01.06, FRS.CSH.04.01.07, FRS.CSH.04.01.09, FRS.CSH.04.01.12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Upload payment files for batch processing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FRS.CSH.02.04.02, FRS.CSH.05.01.01, FRS.CSH.05.01.04, FRS.CSH.05.01.05, FRS.CSH.05.01.06, FRS.CSH.05.01.10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015.3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Warehouse post-dated checks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FRS.CSH.05.01.04, FRS.CSH.05.02.01, FRS.CSH.05.02.02, FRS.CSH.05.02.03, FRS.CSH.09.02.19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TC-OP-016.1 to 016.3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Match payments at acceptance and handle pre-booked payments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FRS.CSH.02.01.02, FRS.CSH.02.01.03, FRS.CSH.02.05.10, FRS.CSH.02.05.13, FRS.CSH.05.01.08, FRS.CSH.05.02.02, FRS.CSH.05.03.01, FRS.CSH.10.04.02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FR-OP-019</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Apply payments by premium component hierarchy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CSHID.022</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FRS.CSH.02.01.03, FRS.CSH.02.05.10, FRS.CSH.02.05.11.01, FRS.CSH.05.01.12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TC-OP-019.1 to 019.2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Receive non-premium payments of insurers (AR Insurance)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CSHID.021</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FRS.CSH.02.01.15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TC-OP-020.1 to 020.2 (2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Issue commission ORs from commission payment details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FRS.CSH.02.02.04, FRS.CSH.02.02.07, FRS.CSH.02.02.09, FRS.CSH.02.05.14, FRS.CSH.07.01.01, FRS.CSH.07.01.04, FRS.CSH.07.01.05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021.2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Manage unapplied payments and their dispositions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CSHID.024, CSHID.025</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FRS.CSH.01.03.04, FRS.CSH.02.05.10, FRS.CSH.06.01.01, FRS.CSH.06.01.03, FRS.CSH.06.01.07, FRS.CSH.06.02.01, FRS.CSH.06.02.02, FRS.CSH.06.03.01, FRS.CSH.06.03.02, FRS.CSH.10.04.01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022.3 (6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Clear minimal balances when the payment is processed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CSHID.016</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FRS.CSH.02.05.12, FRS.CSH.06.01.08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TC-OP-023.1 to 023.3 (5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Search receipts and keep the receipt audit trail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CSHID.010, CSHID.011</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FRS.CSH.02.01.14, FRS.CSH.02.04.16, FRS.CSH.08.01.01, FRS.CSH.08.01.04, FRS.CSH.08.03.01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024.3 (5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Print ARs and ORs in batch</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CSHID.019</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FRS.CSH.02.04.02, FRS.CSH.02.04.05, FRS.CSH.02.04.07, FRS.CSH.02.04.12, FRS.CSH.02.04.16, FRS.CSH.02.04.17, FRS.CSH.02.05.14, FRS.CSH.02.06.01, FRS.CSH.02.06.02, FRS.CSH.02.06.03, FRS.CSH.05.01.10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Post the accounting entries of Cashiering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CSHID.012, CSHID.013, CSHID.014</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FRS.CSH.02.02.10, FRS.CSH.02.05.15, FRS.CSH.03.01.09, FRS.CSH.04.01.10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Generate the Cashiering reports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CSHID.023</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FRS.CSH.02.01.16, FRS.CSH.02.06.04, FRS.CSH.09.01.01, FRS.CSH.09.02, FRS.CSH.09.02.19, FRS.CSH.09.02.20, FRS.CSH.09.02.21, FRS.CSH.09.02.22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FR-OP-035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Approve a batch, post the remittance and request payment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RMTID.010, RMTID.019</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FRS.CSH.07.01.01, FRS.CSH.07.01.04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TC-OP-035.1 to 035.3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FR-OP-057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Set up excess payments, re-apply payments and AR Insurer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ADJID.009, ADJID.012, ADJID.013</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FRS.CSH.04.01.09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TC-OP-057.1 to 057.2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FR-OP-094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Collect DP commission and reverse the premium receivable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CMRID.010, MKTID.012</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FRS.CSH.02.02.08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TC-OP-094.1 to 094.2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FR-OP-113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Tag, validate and post PR 2307 reversals and route the certificates to Disbursement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MKTID.013, MKTID.010</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FRS.CSH.02.05.13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TC-OP-113.1 to 113.4 (8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FR-OP-120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Work payment requests in the Disbursement queue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DBMID.001, RMTID.034</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FRS.CSH.06.02.01, FRS.CSH.10.01.01, FRS.CSH.10.04.01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TC-OP-120.1 to 120.2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FR-OP-121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Receive and release BIR 2307 certificates to insurers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DBMID.001</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FRS.CSH.10.01.01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TC-OP-121.1 to 121.2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FR-OP-130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Integrate with other systems through ports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BRQID.004</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FRS.CSH.06.03.01, FRS.CSH.06.03.02, FRS.CSH.10.01.01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TC-OP-130.1 to 130.2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FR-OP-131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Fetch data through flow-in feeds with runs, logs and alerts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BRQID.005</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FRS.CSH.05.01.04, FRS.CSH.10.02.01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TC-OP-131.1 to 131.2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FR-OP-132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Confirm payments to the New Business payment gate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FRS.CSH.05.04.01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TC-OP-132.1 to 132.2 (2 cases)</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R – Observations and Points for BDOI Decision</w:t>
      </w:r>
    </w:p>
    <w:p>
      <w:pPr>
        <w:rPr>
          <w:rFonts w:ascii="Calibri" w:hAnsi="Calibri" w:cs="Calibri"/>
        </w:rPr>
      </w:pPr>
      <w:r>
        <w:rPr>
          <w:rFonts w:ascii="Calibri" w:hAnsi="Calibri" w:cs="Calibri"/>
          <w:shd w:val="clear" w:color="auto" w:fill="FFF59D"/>
        </w:rPr>
        <w:t xml:space="preserve">Every point where BDOI's FRS and the BIBS reference FRS differ, the slips noticed in BDOI's text, the changes made to the Business Requirements Mapping and the other observations of this version. BDOI's text is kept in the body of the document; this appendix gives both readings, the BRD text, what version 3.2 proposes, the impact and who decides. Every point starts as Open.</w:t>
      </w:r>
    </w:p>
    <w:p>
      <w:pPr>
        <w:pStyle w:val="Heading2"/>
        <w:keepNext/>
        <w:numPr>
          <w:ilvl w:val="0"/>
          <w:numId w:val="0"/>
        </w:numPr>
        <w:rPr>
          <w:rFonts w:ascii="Calibri" w:hAnsi="Calibri" w:cs="Calibri"/>
        </w:rPr>
      </w:pPr>
      <w:r>
        <w:rPr>
          <w:rFonts w:ascii="Calibri" w:hAnsi="Calibri" w:cs="Calibri"/>
          <w:shd w:val="clear" w:color="auto" w:fill="FFF59D"/>
        </w:rPr>
        <w:t xml:space="preserve">R.1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R-01 (C1)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Posting step for AR / OR issuance (maker-checker)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creator saves (status Created), submits for posting; the poster posts and only then the AR / OR number is generated (FRS.CSH.02.01.08-.10, 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CSHID.006 AC4: numbering “will be generated upon posting”; no BRD ID asks for a second person to post an issuance.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(the system reference FRS: “Issue AR and Apply” issues the AR from the branch series, applies the payment and opens the receipt (FR-OP-011); ORs likewise (FR-OP-012).)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Must every AR and OR be posted by a second user before its number is issued?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R-02 (C2)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Meaning of reinstatement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Reinstate an issued AR / OR: the receipt stays Issued and the payment is reversed to unapplied, AR Insurer Refund or AP Unapplied Commission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CSHID.004 lists “Due to Cancellation” and “Mis-application of payment”; the BRD summary speaks of “payment application reinstatement” (p.84).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Both, under one Reinstate action with the BRD's reasons: “Due to Cancellation” and bounced check restore a cancelled receipt; mis-application and withholding tax adjustment reverse the application of an issued receipt for re-application. (the system reference FRS: Reinstate a cancelled receipt in full or in part; the reinstated amount is applied to the encoded invoice (FR-OP-014). Reversal of an issued receipt's application is the payment reversal of Incoming Requests.)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Does reinstatement mean restoring a cancelled receipt, reversing a payment application, or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R-03 (C3)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Numbers of creation, cancellation and reinstatement records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“&lt;Prefix&gt;-&lt;Receipt Type&gt;-&lt;Sequence Number&gt;” with CR, CN, RE and AR / OR (FRS.CSH.02.01.09).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 “auto-generates a transaction number for reinstatement”.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prefixes with the year (for example CN-AR-2026-000001); the numbering is configuration. (the system reference FRS: Cancellation CAN-yyyy-n and reinstatement RIN-yyyy-n (FR-OP-013, 014).)</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Which numbering applies?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R-04 (C5)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Minimal balance threshold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“Minimal Balance (default PHP -1.00&lt;= x &lt;=1.00)” (FRS.CSH.02.05.12.01); report rule “Outstanding Amount &lt;1”; its own mapping row quotes “Php 10.00 and below”.</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CSHID.016: “Php 10.00 and below”; the Cashiering annex: “the defined minimal balance threshold”, configurable.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10.00 as in the BRD unless BDOI decides otherwise; it is a parameter. (the system reference FRS: Default 10.00 for premium and excess, configurable (FR-OP-023).)</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threshold value for premium and for excess (OQ11).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R-05 (C6)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Application hierarchy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Check before cash; DST, Premium Tax (VAT), LGT, Other Charges, Basic Premium (FRS.CSH.02.05.11); review comment “Confirm first with Insurers for payment hierarchy”.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CSHID.022 lists the five components without FST and “Mode of Payment hierarchy: Check, Cash”. (the BRD reads as BDOI's FRS)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FST as its own component after LGT (it is booked on fire policies); apply check payments before cash payments on the same invoice on the same day. (the system reference FRS: DST, VAT, LGT, FST, other charges, basic premium; check before cash open (FR-OP-019, OQ09).)</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Where Fire Service Tax sits, and what “check before cash” means when one receipt has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R-06 (C7)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Check holding period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AR validation: “Check date should be less than Current Date – 4 working days (holding period)” (FRS.CSH.02.01.08).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receipting rule in CSHID; RMTID.017: checks held 3 banking days before remittance.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Accept the check when it is presented (a post-dated check goes to the PDC warehouse); keep the holding period for remittance only. (the system reference FRS: No check-date validation at receipt; 3 banking days before the payment is remitted (FR-OP-031, RMTID.017).)</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a check refused at the counter within 4 working days of its date, and is it 4 working or 3 banking days?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R-07 (C8)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Direct Credit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Direct Credit fields include BP Filename and Transaction No, which point to an earlier bills payment. (the BRD reads as BDOI's FRS)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reading: the file identifies unmatched payments already receipted, so no second AR; new money arrives through the other channels. (the system reference FRS: Every Direct Credit row is a new payment with its own AR (FR-OP-015).)</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the Direct Credit file an identification of payments already received, or new money?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R-08 (C9)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Cancellation of a remitted AR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“If already remitted, Create/re-class reversed payment to AR Insurer Refund... If not remitted, Reverse entry PR, DTIP” (FRS.CSH.03.01.08).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CSHID.012: “Post Accounting entries once cancellation is posted”.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rule; it matches how our Adjustment FRs handle remitted premium (AR Insurer, FR-OP-057). (the system reference FRS: Every application is reversed and the invoices are outstanding again (FR-OP-013).)</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How a cancelled AR whose premium was already remitted is accounted for.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R-09 (C10)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Commission Schedule with failed or unmatched lines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not process the file if there are failed validations”; “If unmatched, the system shall not process the file”; paid amount must equal the outstanding balance.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BRQID.006: batch processing continues when records fail and logs them.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Line-level processing as BRQID.006 asks, with the exceptions listed; partial payments allowed and shown as such. (the system reference FRS: Valid lines are staged and issued; failed lines stay staged with their reason (FR-OP-021).)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Whole-file rejection or line-level processing; exact amount match or partial commission payments.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R-10 (C11)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One OR per commission schedule or per insurer and certificate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“Generate/Issue one OR for the total commission schedule/commission check” (FRS.CSH.02.05.14); “single OR per Insurer or Payee, per batch” (FRS.CSH.07.01.02).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CSHID.007: individual OR per check, or consolidated when the same insurer / payee and the same certificate; “One OR per Remittance Batch number”.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One OR per insurer / payee and certificate per schedule or batch, as CSHID.007 states. (the system reference FRS: One OR per insurer, certificate and payment for Collection details; one OR per remittance batch (FR-OP-021, OQ49).)</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consolidation rule of commission ORs.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R-11 (C12)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When the remittance OR is generated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“Insurer Settlement coming from Disbursement... OR to be generated once disbursement is approved” (FRS.CSH.07.01.01, added 09-Oct-2026).</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p.84: “OR issuance for commission deducted from for remittance. There should be one OR per settlement batch per Insurer.”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 decides the point at which the commission OR is issued; moving it to the Disbursement approval is a change to the system. (the system reference FRS: The commission OR is issued when the Remittance TL approves the batch (FR-OP-035).)</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trigger of the commission OR (remittance approval or Disbursement approval).</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R-12 (C13)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Who works the unapplied payments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Marketing, Cashiering and Commission Receivable users; Marketing Support and Cashiering assign dispositions; reclass by Cashiering only; Marketing may transfer to Cashiering (FRS.CSH.06.01-06.02).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CSHID.024: “Users can assign a disposition” (no persona).</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Cashiering ownership with requests from Collections, as the BRD-4 Collections FRS specifies; give Marketing read access to the items of its unit. (the system reference FRS: The Cashier assigns and the Cashiering TL approves; Collections asks through Incoming Requests (FR-OP-022; BRD-4).)</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Do Marketing and Commission Receivable users work the unapplied list directly?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R-13 (C14)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 Unapplied Commission and AR Insurer Refund as unapplied types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Unapplied types include “AR Insurer Refund” and “AP Unapplied Commission... for Commission Receivable users” (FRS.CSH.06.01.03).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BRD ID names these types.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 AP Unapplied Commission for reversed ORs; keep AR Insurer as a receivable, shown on the list for information. (the system reference FRS: AR Insurer is a receivable from the insurer set up by Adjustment; no AP Unapplied Commission.)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Are these two types items of the unapplied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R-14 (C15)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Post-dated checks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process list of matured post dated checks... integrated from PMS to new Core via MFT” (FRS.CSH.05.01.04).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upload of the list of received PDCs for the day, a system-generated number, a repository, a list; matured checks transacted automatically.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the the system warehouse (BRD); load it from the PMS list, so PMS stays the source of the checks. (the system reference FRS: Checks are warehoused in the system with a PDCW number and matured by the daily run (FR-OP-016).)</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PMS or the system the warehouse of post-dated checks?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R-15 (C16)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AR form and signature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“THIS IS A SYSTEM GENERATED RECEIPT. NO SIGNATURE IS REQUIRED.”; header, footer and certificate lines (FRS.CSH.02.06.03, Sample AR).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CSHID.019: “formatted according to standards”.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forms. (the system reference FRS: The AR / OR PDF has a Cashier signature line; layout draft (this FRS).)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Confirm BDOI's AR and OR forms as the standard.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R-16 (C18)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File size limit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“File size is within limit (max of 50MB)”.</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Set 50 MB. (the system reference FRS: Not stated; the system accepts files up to 25 MB.)</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Confirm 50 MB.</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R-17 (C20)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Exchange rate for USD receipts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“effective revaluation rate (Revaluation - Transaction Rate)” for issuance and cancellation; “Conversion rate at time of issuance” for reinstatement.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CSHID.012-014: “Comptrollership exchange rate table”, 2 decimals.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One rate from the Comptrollership table; reversals at the rate of the original receipt. (the system reference FRS: Comptrollership BOOK rate with 2 decimals at the receipt date; cancellation and reinstatement at the receipt's rate (FR-OP-027).)</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Name and source of the rate.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R-18 (C21)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Cancellation reasons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Error in Issuance Details, Double issuance, Others; for checks only Discrepancy in check amount, No signature, Incorrect payee, Incorrect check details; Incorrect payment details.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CSHID.003 lists all of ours.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the BRD list (it is a maintained list); add the check-payment restriction if BDOI wants it. (the system reference FRS: The BRD lists in four groups, including Check not picked-up, Negative VAT, Discount not applied, PDC retrieval / replacement, Bounced or returned check, Error printing.)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Which reasons stay, and whether check payments are limited to check reasons.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R-19 (C22)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Partial reinstatement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“select single or multiple account numbers within the selected AR number”; not for ORs.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 AC9: “Full / Partial Reinstatement”; CSHID.005: “Amount reinstated”.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By account, with the amount per account shown. (the system reference FRS: Partial reinstatement by amount.)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Partial by account, by amount, or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R-20 (C23)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Encoded reinstatement fields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Inputs: type, account numbers, remarks (100 characters), reason.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CSHID.005 lists the fields of ours.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them, defaulted from the receipt. (the system reference FRS: Invoice, AR / OR no., assured / payor, amount, Account Officer, Unit Head, Team Leader (premium); not required for a bounced check.)</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Are the BRD's fields still required?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R-21 (C24)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Device for access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“System shall be accessible using BDO issued device” (FRS.CSH.01.01).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NFR: “same performance on mobile and desktop”.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Enforce it through BDO's network and device policy if required; no change to the screens. (the system reference FRS: Log-in from a browser; responsive screens.)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access limited to BDO-issued devices?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R-22 (C25)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Remarks and bank account mandatory on the AR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Remarks (max 200 characters) and Post to Bank Account are required fields (FRS.CSH.02.01.06).</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Bank account mandatory (defaulted by currency as BDOI proposes); remarks optional. (the system reference FRS: Neither field exists on Receive Payment.)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Are remarks and the bank account mandatory?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R-23 (C26)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 2307 base and tag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Account “BIR 2307 tag”; “PR2307 = 2% of Premium Amount” (FRS.CSH.02.05.13).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 “only 98% will be applied” for accounts with 2% CWT.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Tag per account, defaulted from the client; Comptrollership states the base of the 2% (basic or gross premium); the system keeps the share applied as a parameter. (the system reference FRS: 2% CWT client flag; 98% of the premium applied (FR-OP-018; OQ10).)</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the tag on the client or the account, and is the 2% of the basic premium or of the gross premium?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R-24 (C28)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Applied Premium report scope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File “Manually Applied Payments_&lt;date of extraction&gt;”; rule “Payment to Premium (manual?)”.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Annex II #1 Applied Premium Report.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All applications, with a filter on the source (manual, file, PDC). (the system reference FRS: CSH-APPLIED-PREM lists every applied premium payment.)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Manual applications only, or all?</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R-25 (C29)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Who uploads the channel files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Authorised users upload, or the files arrive via MFT (FRS.CSH.05.01.02).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Trade, Direct Credit and CLPC “manually prepared by BU, send to IT, IT to run batch process – FS04”.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Both documents propose the business uploads; record the change against the BRD (CLR-OP-08). (the system reference FRS: The Cashier uploads (FR-OP-015).)</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Confirm that IT no longer runs the batch.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R.2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R-26 (C4)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AR / OR number format and acknowledgement certificate number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CSHID.006: “sequential or predefined format”.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BDOI to give one format per receipt kind; the system sets it as the series prefix and range without a change.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BIR-registered format of AR and OR numbers and of the certificate number (OQ05).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R-27 (C17)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Note on the AR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 text: “Note: Official receipt to be issued by the insurance company.”; Sample AR: “Note: Invoice to be issued by the insurance company”.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BDOI to choose; the text is part of the form.</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Which note is printed?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R-28 (C19)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File formats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Bills TXT, Trade TXT, CLPC Excel, PDC Excel, Direct Credit TXT.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one layout per channel as configuration; BDOI to confirm each layout with the channel owner.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definitive format of each channel's file (OQ03).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R-29 (C27)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Sample Billspayment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Appendix A “Sample Billspayment file” shows a file named “BDOI202504031PMSEBIX_sample.TXT”, which follows the PDC convention BDOIYYYYMMDDPMS.txt, not BDOIYYYYMMDD.txt.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gives the Bills Payment fields.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BDOI to supply one real file of each channel for the layouts of Annex C.</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the sample a Bills Payment (OBPCS) file or a PMS / Ebix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Excess amount formula</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FRS.CSH.02.01.03, FRS.CSH.02.05.13 and FRS.CSH.05.01.11: "Excess Amount = Paid Amount – Outstanding Balance – PR 2307" under the condition "Paid Amount &gt; (Outstanding Balance – PR 2307)".</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 for accounts with 2% CWT only 98% is applied.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Amount of every Excess payment record of a BIR 2307 account.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Comptrollership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Duplicate and missing item numbers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Renumber in the next BDOI revision; this version refers to the second FRS.CSH.03.01.05 as "FRS.CSH.03.01.05 (Reason for Cancellation)" and keeps BDOI's numbers otherwise.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References from the test cases and the traceability.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Tabs quoted in the mapping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row CSHID.025 quotes three tabs (Unapplied, Monitoring, For Approval); FRS.CSH.06.02.02 has four (For Reversal).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CSHID.025: Unapplied, Monitoring, For Approval, For Reversal.</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Read the mapping row with the four tabs of FRS.CSH.06.02.02.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Rule of the Cancelled Acknowledgement Receipts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FRS.CSH.09.02.05: "Rules: Extract all cancelled OR within the covered period".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Annex II #6 Cancelled Acknowledgment Receipts.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Extract all cancelled AR within the covered period (AR status = Cancelled, as the next line says).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Content of the report.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Cross-reference to batch printing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FRS.CSH.05.01.10: "Allow the user to print the AR (see FRS.CSH.02.03)".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reference is FRS.CSH.02.04 (Batch Printing); FRS.CSH.02.03 is the number series.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Status of the record in a depleted series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FRS.CSH.02.05.09.02: "Status will remain unchanged (AR/OR Creation Record = Created)", while the records posted are For Posting.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CSHID.015.</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record keeps its status For Posting and the poster sees the message; read "Created" as "unchanged".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Status after a failed posting.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Status shown in the reinstatement posting list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FRS.CSH.04.01.09.05: "AR/OR Status (should be For Posting)".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AR / OR number status stays Issued; the Reinstatement Record Status is For Posting.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Record number of the returned reinstatement list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FRS.CSH.01.03.04 Returned - Reinstatement: "Cancellation Record Number".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Reinstatement Record Number.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Drafting notes left in the text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Remove the notes and question marks in the next BDOI revision; the certificate convention is proposed in FRS.CSH.02.04.07 and the template is Appendix A.</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Clarity of the signed baseline.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Typing errors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"Unpplied Premium Minimal Balance" (FRS.CSH.09.02.08, FRS.CSH.09.01.02); "You you wish to continue" (FRS.CSH.02.05.06, 03.01.08.06, 04.01.09.06); "Aging (Per Date Booked)\"S" (FRS.CSH.09.02.11).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Unapplied Premium Minimal Balance; "Do you wish to continue"; Aging (Per Date Booked).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Report name and confirmation messages.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Version of record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Document Revision Log: 1.0 of Aug 26, 2026 and 1.1 of October 9, 2026; the file is named v3.1.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This version is numbered 3.2 after the file name; BDO ITG confirms the numbering of record.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Revision log.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R.3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R-41 (BRQID.001)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Access and log-in to the system.</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FRS.CSH.01.01, FRS.CSH.01.02. BDOI's row was blank; the log-in is specified in FRS.CSH.01.01 and FRS.CSH.01.02 (FRS.OPS.001, FRS.OPS.002).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R-42 (BRQID.002)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Restrict access to authorized users so that only authorized personnel can access the system.</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FRS.CSH.01.02, FRS.OPS.002.04, FRS.OPS.002.05. BDOI's row was blank; access by profile is in FRS.CSH.01.02; permissions per action and segregation of duties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R-43 (BRQID.003)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FRS.CSH.01.03, FRS.CSH.01.03.05, FRS.CSH.10.01.02. BDOI's row was blank; the dashboard and the main navigation are in FRS.CSH.01.03; the links to the applications it integrates with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R-44 (BRQID.004)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Integrate with other systems / applications / modules to fetch or flow-in data. (i.e. Collection, Accounting, Disbursement, Marketing, Claims).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FRS.CSH.10.01, FRS.CSH.06.03. BDOI's row was blank; the List of Integrations names two interfaces; FRS.CSH.10.01 and Appendix N give every interface of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R-45 (BRQID.005)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fetch from other systems / applications / modules the necessary data that are required to flow-in to support Operations processes.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FRS.CSH.05.01, FRS.CSH.10.02. BDOI's row was blank; the files received via MFT are in FRS.CSH.05.01.04; the flow-in runs added in FRS.CSH.10.02.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R-46 (BRQID.006)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FRS.CSH.05.01, FRS.CSH.05.01.13, FRS.CSH.10.03, FRS.CSH.09.02.23. BDOI's row was blank; partial failures and the run report are in FRS.CSH.05.01.06 and .12; batch runs added in FRS.CSH.10.03.</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R-47 (BRQID.007)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Capabilities to include, record, update remittance details at the invoice level and ensure visible payment histories including dates, amounts, and AR numbers.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R-48 (CSHID.001)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FRS.CSH.02.01 FRS.CSH.02.05 FRS.CSH.03.01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Create, cancel, and reinstate Acknowledgement Receipt (AR). 1. Premium Payments - Bills Payments, OTC, Trade, CLPC, PDC. 2. Non-Premium Payments - Insurance Payments (Refund, Other expenses, AR Insurance)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FRS.CSH.02.01.15, FRS.CSH.02.01.16, FRS.CSH.03.01.11, FRS.CSH.04.01.12. AR Insurance, the cashier's day-end list and the notices of the cancellation and reinstatement records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R-49 (CSHID.002)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FRS.CSH.02.02 FRS.CSH.02.05 FRS.CSH.03.01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FRS.CSH.02.02.10, FRS.CSH.02.06. Taxes on ORs and the OR template added to the mapping.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R-50 (CSHID.003)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allow User to choose the reason for AR or OR cancellation.</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FRS.CSH.03.01.06. The validation of the reason (FRS.CSH.03.01.06) named.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R-51 (CSHID.005)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FRS.CSH.04.01.06. The information of CSHID.005 is captured in FRS.CSH.04.01.06.</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R-52 (CSHID.006)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 FRS.CSH.02.03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Auto-assign AR/OR numbers per transaction based on branch. Note: OR issuance is exclusively done by HO.</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FRS.CSH.02.03.06, FRS.CSH.02.05.08. The AR / OR number assignment (FRS.CSH.02.05.08) and the series in use at go-live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R-53 (CSHID.007)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FRS.CSH.02.02 FRS.CSH.07.01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FRS.CSH.02.05.14, FRS.CSH.07.01.05. The application of the OR payment and the list of commission ORs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R-54 (CSHID.008)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FRS.CSH.05.02, FRS.CSH.05.01.13. The post-dated check warehouse of CSHID.008 (system number, repository, list) added as FRS.CSH.05.02.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R-55 (CSHID.010)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FRS.CSH.08.01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Access and perform search using the following parameter: AR Number OR Number Client Number Invoice Number Payor Name Assured Name Amount Date of Issuance Policy Number Insurer Name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FRS.CSH.08.01.04. The search log of CSHID.010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R-56 (CSHID.011)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log in the Audit Trail the AR number and Username.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FRS.CSH.08.03, FRS.CSH.02.01.14. BDOI's row was blank; the audit trail is stated in each FR item; FRS.CSH.08.03 added for the AR and OR audit trail.</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R-57 (CSHID.012)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Post Accounting entries once cancellation is posted.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FRS.CSH.03.01.09. GL posting of the cancellation (FRS.CSH.03.01.09) named; entries in Appendix 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R-58 (CSHID.013)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Post Accounting entries once reinstatement is posted.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FRS.CSH.04.01.10. GL posting of the reinstatement (FRS.CSH.04.01.10) named; entries in Appendix 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R-59 (CSHID.014)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Post Accounting entries for AR/OR.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FRS.CSH.02.05.15. GL posting (FRS.CSH.02.05.15) named; entries in Appendix 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R-60 (CSHID.015)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Validate AR/OR series is not depleted before transaction processing.</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FRS.CSH.02.05.09. The depleted-series check (FRS.CSH.02.05.09) named.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R-61 (CSHID.016)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FRS.CSH.02.05.12, FRS.CSH.06.01.08. The minimal balance item (FRS.CSH.02.05.12) named; minimal balances kept out of the Unapplied list.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R-62 (CSHID.017)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allow authorized Users to generate, download, or print reports.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FRS.CSH.09.01.05. Reports on a schedule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R-63 (CSHID.019)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perform batch printing of AR / OR.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FRS.CSH.02.04.17. Copy label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R-64 (CSHID.020)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Perform matching at the point of payment acceptance except for issued PDC.</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FRS.CSH.05.03, FRS.CSH.05.04, FRS.CSH.02.01.02. Pre-booked payments and the payment confirmation to New Business added; matching at the counter in FRS.CSH.02.01.02.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R-65 (CSHID.021)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flow-in payment made from Insurer to AR Insurance. These are payment from Insurer that needs to be segregated from premium payments and expected to flow-in to AR Insurance.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FRS.CSH.02.01.15. The non-premium payments of insurers (AR Insurance) are received in FRS.CSH.02.01; FRS.CSH.02.01.15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R-66 (CSHID.022)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FRS.CSH.02.05.11. The hierarchy (FRS.CSH.02.05.11) named.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R-67 (CSHID.023)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Capability to generate reports. 2. See Cashiering Reports list under Annex.</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FRS.CSH.09.02, FRS.CSH.02.06.04. The report requirements (FRS.CSH.09.02) and the Certification of Payment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R-68 (CSHID.024)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FRS.CSH.06.02, FRS.CSH.06.03. The disposition types (FRS.CSH.06.02) and the requests of other modules (FRS.CSH.06.03)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R-69 (MKTID.013)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R-70 (DBMID.001)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Receive and process BIR 2307 Report. Receive sorted BIR 2307 certificates and supporting documents from Marketing Collection.</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BRD IDs added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without CSHID.009, CSHID.026 and CSHID.027</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CSHID.009 removed by the Cashiering annex; CSHID.026 and CSHID.027 deleted in BRD v1.01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Three rows added with the BRD text and the reason of the removal, so that every BRD ID of the Cashiering scope is accounted for.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R.4 Other observations and proposals of version 3.2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Official receipts and the Ease of Paying Taxes Act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ORs for service fee, profit share, commissions, incentives and others (FRS.CSH.02.02, FRS.CSH.02.06.02).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 CSHID.006.</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Form, name and series of the OR (FRS.CSH.02.06.02); BIR registration.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 (Tax)</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Value added tax and withholding tax printed on the OR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OR body: Received From, Address, TIN, Form of Payment, Paid Amount, In payment of, Bank/Branch, Check No, Check Date, AC No, Date Issued (FRS.CSH.02.06.02).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 "Commissions (e.g. VAT or W/Tax)".</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Print the gross amount, the VAT and the withholding tax of each OR line (FRS.CSH.02.02.10), as the BIR invoicing rules require for a VAT-registered seller.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OR template.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 (Tax); MBS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Insurance Profit Share and Contingent Profit Commission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Official Receipt Type "Contingent Profit Commission (CPC)" (FRS.CSH.02.02.02).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 "Insurance Profit Share".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CPC as the value of the list and add "Insurance Profit Share" if it is a different income; the list is maintained (Appendix H).</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List of OR types.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Owner of MKTID.013 and DBMID.001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rows MKTID.013 and DBMID.001: "Com rec" (the Commission Receivable FRS).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MKTID.013 (Marketing Collection tags and validates the BIR 2307 reversals); DBMID.001 (Disbursement receives the certificates).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Specify them in the FRS of Commission Receivables as BDOI maps them, or in the Marketing Collection and Disbursement FRS (BIBS FRS BRD-2 v2.1 FR-OP-113, FR-OP-121); Cashiering keeps the PR 2307 outstanding at payment (FRS.CSH.02.05.13).</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Owner of two BRD IDs.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Notices by e-mail</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"Record will be assigned to Approver/Poster" (FRS.CSH.02.01.10 and the other submissions); no notice named.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silent.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Appendix G; FRS.CSH.10.04.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Messages of the system that carry a BRD reference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Appendix F.</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Bank deposit of the day's collections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Daily Cash Reconciliation Reports with Deposit In Bank (FRS.CSH.09.02.10).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CSHID.023 (report list); no deposit requirement.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FRS.CSH.02.01.16; FRS.CSH.09.02.10.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Legacy numbers of the migrated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Match keys QPS, ISYS, Ebix, PN and Loan Application Number (FRS.CSH.05.01.08).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legacy numbers are loaded with the migrated accounts (Appendix P, BRD-13 Data Migration), so that the payments quoting them are matched (FRS.CSH.05.01.08).</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 templates.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 lead; 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Control totals of the Bills Payment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Sample Billspayment file (Appendix A): header record with record count and total amount.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Check the detail records against the header count and total and refuse a file that differs (FRS.CSH.05.01.06).</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Validation of the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BDOI IT (OBPCS)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Address and VAT TIN of the forms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"Company Address:" and "Company VAT:" blank (FRS.CSH.02.06.02, 02.06.03); the sample AR gives them.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Taken from the company record, as on the sample AR (FRS.CSH.02.06.02).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 and OR templates.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MBS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Approval and posting times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No time given for posting, cancellation, reinstatement or disposition approval.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silent; peak days 15th and 30th.</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Appendix J; dashboard.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Proposals beyond the BRD text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Scope.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shd w:val="clear" w:color="auto" w:fill="FFF59D"/>
        </w:rPr>
        <w:t xml:space="preserve">Appendix S – Assumptions, Dependencies and Open Questions</w:t>
      </w:r>
    </w:p>
    <w:p>
      <w:pPr>
        <w:rPr>
          <w:rFonts w:ascii="Calibri" w:hAnsi="Calibri" w:cs="Calibri"/>
        </w:rPr>
      </w:pPr>
      <w:r>
        <w:rPr>
          <w:rFonts w:ascii="Calibri" w:hAnsi="Calibri" w:cs="Calibri"/>
          <w:shd w:val="clear" w:color="auto" w:fill="FFF59D"/>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Our reference numbers (OQ, CLR-OP, IQ, A-OP, D-OP) are kept so that the link to earlier decisions is not lost.</w:t>
      </w:r>
    </w:p>
    <w:p>
      <w:pPr>
        <w:pStyle w:val="Heading2"/>
        <w:keepNext/>
        <w:numPr>
          <w:ilvl w:val="0"/>
          <w:numId w:val="0"/>
        </w:numPr>
        <w:rPr>
          <w:rFonts w:ascii="Calibri" w:hAnsi="Calibri" w:cs="Calibri"/>
        </w:rPr>
      </w:pPr>
      <w:r>
        <w:rPr>
          <w:rFonts w:ascii="Calibri" w:hAnsi="Calibri" w:cs="Calibri"/>
          <w:shd w:val="clear" w:color="auto" w:fill="FFF59D"/>
        </w:rPr>
        <w:t xml:space="preserve">S.1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Operations BRD v1.01 (p.71-185) is the baseline; the Cashiering annex of May 2026 governs where it changes a requirement; the e-mail record (p.67-70, 186-189) documents the BIR 2307 decision.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Introduction</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Every Cashiering function starts from the account booked in New Business; Cashiering does not book.</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BRQID.007</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GL accounts are kept in the system; Comptrollership configures the rules of the Cashiering events.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Appendix I</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Cashiering is the single payment intake; New Business placement uses its result.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FRS.CSH.05.04</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A-OP-09</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Where BRD v1.01 and a May 2026 annex differ, the annex governs.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Introduction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S.2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gives the layouts of the channel files not yet given (PMS, Direct Credit, Commission Schedule, positions of the Bills Payment file).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FRS.CSH.05.01.06; Appendix D</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gives the BIR-registered AR and OR series and formats (ATP).</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FRS.CSH.02.03</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gives the GL accounts of the entries and the source of the exchange rate.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Appendix I</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D-OP-04</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BIBS Collections and Disbursement modules (BRD-4, BRD-5) are in use for the requests, refunds and settlements.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FRS.CSH.06.03, 07.01, 10.01</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e-mail relay of the BIBS environment is available for the failed-run e-mail.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Appendix G</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S.3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 (BRD)</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OQ15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disposition types need Team approval, and who approves each (Cashiering TL only, or the Marketing Unit Head for its unit)?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CSHID.024 asks for approval of dispositions; FRS.CSH.06.02.02 lists For Approval "if disposition needs approval" without saying which.</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Per disposition type: Yes / No and the approver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OQ03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CSHID.008; FRS.CSH.05.01.06 and FRS.CSH.02.02.07 leave them blank.</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One real file of each channel and its field list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IQ09; IQ10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MFT of the OBPCS and PMS files: folder, arrival times, frequency, what happens when a file is late or missing.</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BRQID.005; FRS.CSH.05.01.04.</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Folder per environment; times; contact on failure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OQ07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Give the GL accounts of each line of the entries of Appendix I (AR, application, excess, minimal balance, OR, cancellation, reinstatement, AR Insurance, refund, reclass).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CSHID.012 to CSHID.014; BDOI's GL lines are blank ("Debit: Credit:").</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Account code and name per line of Appendix I</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FRS.CSH.09.02.07, 09.02.18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CSHID.023; FRS.CSH.09.02.07 and 09.02.18 give no rule.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Criteria list; owner; disposition values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OQ47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is the purpose of the search log and how long is it kept?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CSHID.010 asks for a search log; BDOI's FRS is silent.</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Purpose; retention in years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CLR-OP-37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the seven items of the BDO IT audit trail standard (with the origin of the event and the success or failure indicator) apply to every Cashiering audit record?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Sign-off condition of BRD v1.01 (p.67); BDOI's audit items list fewer.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the items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Internal Audit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OQ44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non-functional values of Appendix O for Cashiering (response time, volumes per day, peak days, file sizes).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p.178-183; volumes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Value per row of Appendix 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CLR-OP-36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the May 2026 annexes approved as issued (the overall approval page shows one signatory on leave and one not signed)?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Cashiering annex changes CSHID.009 and CSHID.016.</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signatures added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(e-mail copy)</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posting and approval notices of Appendix G also be sent by e-mail?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and BDOI's FRS name no notice; the system gives them in the system.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per notice of Appendix G</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(deposit slip)</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CSHID.023 (Daily Cash Reconciliation Reports); BRD silent on deposits.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Module; 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(receipting branch)</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May a cashier issue an AR for a branch other than his or her own (the Receipting Branch list of FRS.CSH.02.01.02)?</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CSHID.006: AR numbers per branch.</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which roles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(posting times)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Posting and approval times: how many working days may each stage of Appendix J take, when is a reminder given and to whom is an overdue record escalated?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and BDOI's FRS set no time; Appendix J proposes them.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shd w:val="clear" w:color="auto" w:fill="FFF59D"/>
        </w:rPr>
        <w:t xml:space="preserve">27 earlier questions, clarifications and assumptions are answered by BDOI's FRS and are not repeated here; 8 items are values, data or signatures the Business Unit provides (requirements collection workbook).</w:t>
      </w:r>
    </w:p>
    <w:p>
      <w:pPr>
        <w:pStyle w:val="Heading1"/>
        <w:pageBreakBefore/>
        <w:spacing w:line="259" w:lineRule="auto"/>
      </w:pPr>
      <w:r>
        <w:rPr>
          <w:rFonts w:ascii="Calibri" w:hAnsi="Calibri" w:cs="Calibri"/>
          <w:shd w:val="clear" w:color="auto" w:fill="FFF59D"/>
        </w:rPr>
        <w:t xml:space="preserve">Appendix T – Change Control after Sign-off</w:t>
      </w:r>
    </w:p>
    <w:p>
      <w:pPr>
        <w:rPr>
          <w:rFonts w:ascii="Calibri" w:hAnsi="Calibri" w:cs="Calibri"/>
        </w:rPr>
      </w:pPr>
      <w:r>
        <w:rPr>
          <w:rFonts w:ascii="Calibri" w:hAnsi="Calibri" w:cs="Calibri"/>
          <w:shd w:val="clear" w:color="auto" w:fill="FFF59D"/>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shd w:val="clear" w:color="auto" w:fill="FFF59D"/>
        </w:rPr>
        <w:t xml:space="preserve">What signing freezes</w:t>
      </w:r>
    </w:p>
    <w:p>
      <w:pPr>
        <w:pStyle w:val="ListParagraph"/>
        <w:numPr>
          <w:ilvl w:val="0"/>
          <w:numId w:val="326"/>
        </w:numPr>
        <w:rPr>
          <w:rFonts w:ascii="Calibri" w:hAnsi="Calibri" w:cs="Calibri"/>
        </w:rPr>
      </w:pPr>
      <w:r>
        <w:rPr>
          <w:rFonts w:ascii="Calibri" w:hAnsi="Calibri" w:cs="Calibri"/>
          <w:shd w:val="clear" w:color="auto" w:fill="FFF59D"/>
        </w:rPr>
        <w:t xml:space="preserve">The functional requirements of section 3 with their acceptance criteria, and the Business Requirements Mapping of section 2.</w:t>
      </w:r>
    </w:p>
    <w:p>
      <w:pPr>
        <w:pStyle w:val="ListParagraph"/>
        <w:numPr>
          <w:ilvl w:val="0"/>
          <w:numId w:val="326"/>
        </w:numPr>
        <w:rPr>
          <w:rFonts w:ascii="Calibri" w:hAnsi="Calibri" w:cs="Calibri"/>
        </w:rPr>
      </w:pPr>
      <w:r>
        <w:rPr>
          <w:rFonts w:ascii="Calibri" w:hAnsi="Calibri" w:cs="Calibri"/>
          <w:shd w:val="clear" w:color="auto" w:fill="FFF59D"/>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26"/>
        </w:numPr>
        <w:rPr>
          <w:rFonts w:ascii="Calibri" w:hAnsi="Calibri" w:cs="Calibri"/>
        </w:rPr>
      </w:pPr>
      <w:r>
        <w:rPr>
          <w:rFonts w:ascii="Calibri" w:hAnsi="Calibri" w:cs="Calibri"/>
          <w:shd w:val="clear" w:color="auto" w:fill="FFF59D"/>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shd w:val="clear" w:color="auto" w:fill="FFF59D"/>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written with the BRD ID, the FR item or appendix concerned, the reason and the business priority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Any signatory or the Cashiering Process Owner</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(interfaces of Appendix N), the test cases and the training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Decision by the owners of every BRD touched; a change to an entry or a tax rule also by Comptrollership; a change to an interface also by BDOI IT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Cashiering Process Owner; Comptrollership; BDOI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4 Schedule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given a drop and a version of this FRS (3.3, 3.4 and so 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5 Test</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pageBreakBefore/>
        <w:spacing w:line="259" w:lineRule="auto"/>
      </w:pPr>
      <w:r>
        <w:rPr>
          <w:rFonts w:ascii="Calibri" w:hAnsi="Calibri" w:cs="Calibri"/>
          <w:shd w:val="clear" w:color="auto" w:fill="FFF59D"/>
        </w:rPr>
        <w:t xml:space="preserve">Appendix U – Business Unit Review Checklist</w:t>
      </w:r>
    </w:p>
    <w:p>
      <w:pPr>
        <w:rPr>
          <w:rFonts w:ascii="Calibri" w:hAnsi="Calibri" w:cs="Calibri"/>
        </w:rPr>
      </w:pPr>
      <w:r>
        <w:rPr>
          <w:rFonts w:ascii="Calibri" w:hAnsi="Calibri" w:cs="Calibri"/>
          <w:shd w:val="clear" w:color="auto" w:fill="FFF59D"/>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1.4; section 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2; Appendix Q</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BRD ID of the Cashiering scope is mapped to at least one FR item, or marked removed or by reference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Posting step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C1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Whether every AR and OR is posted by a second user before its number is issued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Reinstatement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FRS.CSH.04.01; Appendix R, C2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reinstatement means and its reasons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C</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C</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Maker and Approver / Poster of each record; the posting and approval times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Payment application</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FRS.CSH.02.05.10 to .13; Appendix R C5, C6, C26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Hierarchy, excess, minimal balance threshold, BIR 2307</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Accounting entries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I</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default entry of each event; the accounts to give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File layouts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D</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channel file, its name and fields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Matching rules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FRS.CSH.05.01.08, .09; Appendix R C8</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Priorities, legacy numbers, Direct Credit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FRS.CSH.06; Appendix R C13, C14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Users, types, dispositions and approvals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Marketing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Screens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E (figure)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Messages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F</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Notices and e-mails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G</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AR and OR forms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FRS.CSH.02.06; Appendices A and L</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layout and lines of the AR, the OR and the Certification of Payment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MBS; Comptrollership (Tax)</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M</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Report filters, columns, timing and the times of the runs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O</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P</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R</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Review workbooks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V – Glossary</w:t>
      </w:r>
    </w:p>
    <w:p>
      <w:pPr>
        <w:rPr>
          <w:rFonts w:ascii="Calibri" w:hAnsi="Calibri" w:cs="Calibri"/>
        </w:rPr>
      </w:pPr>
      <w:r>
        <w:rPr>
          <w:rFonts w:ascii="Calibri" w:hAnsi="Calibri" w:cs="Calibri"/>
          <w:shd w:val="clear" w:color="auto" w:fill="FFF59D"/>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AC No.</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Acknowledgement certificate number printed on an AR or OR</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Alert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message in the alert inbox of a role, for a condition that needs action</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AP Unapplied Commission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Commission payment reversed by the reinstatement of an OR, kept for Commission Receivable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Approver/Poster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posts or returns a creation, cancellation or reinstatement record (Cashiering Team Leader or Team Head, proposed)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Acknowledgement Receipt, issued by Cashiering for premium collected on behalf of an insurer and for non-premium payments</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 Insurance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Non-premium payment of an insurer received by Cashiering (CSHID.021)</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 Insurer Refund</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Receivable from an insurer for premium already remitted and later reversed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Account Reference Number of a New Business account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ATP</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BIR Authority to Print of a receipt series</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BIR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Bureau of Internal Revenue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BIR 2307</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Certificate of Creditable Tax Withheld at Source given by a client who withholds 2% on the premium</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Business Unit review edition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This version of the FRS with the summary, flows and appendices the Business Unit needs to sign it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CLPC</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Consumer Lending Processing Center</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CPC</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Contingent Profit Commission</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CRU</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Commission receivable of BDOI still unpaid on an account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CWT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Creditable withholding tax</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Disposition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decision on an Unapplied payment record (apply, refund, reclass, transfer, others)</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DST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Documentary Stamp Tax</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DTIP</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Due To Insurer Provider: premium payable to the insurer</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EOPT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Ease of Paying Taxes Act (Republic Act 11976)</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EWT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Expanded withholding tax</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Excess payment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Payment above the outstanding balance of the account, kept as an Unapplied payment record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FST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Fire Service Tax</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HO</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Head Office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LGT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Local Government Tax</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Maker-checker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control where the user who makes a record is not the user who posts, approves or authorises it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MBS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Marketing Business System team</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MFT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Managed File Transfer, BDO's file transport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Minimal balance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Outstanding balance or excess within the configured threshold, cleared when the payment is processed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Notice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message given in the system under the bell in the page header, which opens its record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OBPCS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Online Bills Payment Consolidation System</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Official Receipt, issued by Head Office for BDOI income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PDC</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Post-dated check</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PMS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PDC Management System</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Promissory Note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Premium receivable from the client, held by component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PR 2307</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2% CWT portion of the premium receivable waiting for the client's BIR 2307 certificate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Pre-booked payment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payment matched to an account that is not booked yet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SOA</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Statement of Account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TFS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Trade Finance System</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Unbooked/Unmatched</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payment that matches no account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VAT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Value Added Tax</w:t>
            </w:r>
          </w:p>
        </w:tc>
      </w:tr>
    </w:tbl>
    <w:p>
      <w:pPr>
        <w:spacing w:after="0"/>
        <w:rPr>
          <w:rFonts w:ascii="Calibri" w:hAnsi="Calibri" w:cs="Calibri"/>
        </w:rPr>
      </w:pPr>
    </w:p>
    <w:p w:rsidR="009A43D9" w:rsidRDefault="009A43D9" w14:paraId="5D068C59" w14:textId="77777777">
      <w:pPr>
        <w:ind w:left="360" w:right="270"/>
        <w:jc w:val="both"/>
        <w:rPr>
          <w:rFonts w:ascii="Arial" w:hAnsi="Arial" w:cs="Arial"/>
          <w:color w:val="FF0000"/>
        </w:rPr>
      </w:pPr>
    </w:p>
    <w:p w:rsidR="009A43D9" w:rsidRDefault="009A43D9" w14:paraId="341A276E" w14:textId="77777777">
      <w:pPr>
        <w:ind w:left="360" w:right="270"/>
        <w:jc w:val="both"/>
        <w:rPr>
          <w:rFonts w:ascii="Arial" w:hAnsi="Arial" w:eastAsia="Arial" w:cs="Arial"/>
          <w:color w:val="FF0000"/>
        </w:rPr>
      </w:pPr>
    </w:p>
    <w:p w:rsidR="009A43D9" w:rsidRDefault="009A43D9" w14:paraId="53BACD0F" w14:textId="77777777">
      <w:pPr>
        <w:ind w:left="360" w:right="270"/>
        <w:jc w:val="both"/>
        <w:rPr>
          <w:rFonts w:ascii="Arial" w:hAnsi="Arial" w:eastAsia="Arial" w:cs="Arial"/>
          <w:color w:val="FF0000"/>
        </w:rPr>
      </w:pPr>
    </w:p>
    <w:p w:rsidR="009A43D9" w:rsidRDefault="009A43D9" w14:paraId="4AE6BDC3" w14:textId="77777777">
      <w:pPr>
        <w:pStyle w:val="Heading1"/>
        <w:spacing w:line="259" w:lineRule="auto"/>
        <w:rPr>
          <w:sz w:val="24"/>
          <w:szCs w:val="24"/>
        </w:rPr>
      </w:pPr>
    </w:p>
    <w:p w:rsidR="009A43D9" w:rsidRDefault="009A43D9" w14:paraId="6CDA7058" w14:textId="77777777">
      <w:pPr>
        <w:spacing w:before="240" w:after="60" w:line="259" w:lineRule="auto"/>
        <w:rPr>
          <w:sz w:val="24"/>
        </w:rPr>
      </w:pPr>
    </w:p>
    <w:p w:rsidR="009A43D9" w:rsidRDefault="009A43D9" w14:paraId="1D7BD492" w14:textId="77777777">
      <w:pPr>
        <w:spacing w:before="240" w:after="60" w:line="259" w:lineRule="auto"/>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