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drawing>
          <wp:inline distT="0" distB="0" distL="0" distR="0">
            <wp:extent cx="2199005" cy="6477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99005" cy="647700"/>
                    </a:xfrm>
                    <a:prstGeom prst="rect">
                      <a:avLst/>
                    </a:prstGeom>
                  </pic:spPr>
                </pic:pic>
              </a:graphicData>
            </a:graphic>
          </wp:inline>
        </w:drawing>
      </w:r>
    </w:p>
    <w:tbl>
      <w:tblPr>
        <w:tblW w:w="9637" w:type="dxa"/>
        <w:jc w:val="center"/>
        <w:tblInd w:w="0" w:type="dxa"/>
        <w:tblLayout w:type="fixed"/>
        <w:tblCellMar>
          <w:top w:w="520" w:type="dxa"/>
          <w:left w:w="450" w:type="dxa"/>
          <w:bottom w:w="520" w:type="dxa"/>
          <w:right w:w="450" w:type="dxa"/>
        </w:tblCellMar>
        <w:tblLook w:val="04a0" w:noHBand="0" w:noVBand="1" w:firstColumn="1" w:lastRow="0" w:lastColumn="0" w:firstRow="1"/>
      </w:tblPr>
      <w:tblGrid>
        <w:gridCol w:w="9637"/>
      </w:tblGrid>
      <w:tr>
        <w:trPr/>
        <w:tc>
          <w:tcPr>
            <w:tcW w:w="9637" w:type="dxa"/>
            <w:tcBorders>
              <w:top w:val="single" w:sz="4" w:space="0" w:color="0065B3"/>
              <w:left w:val="single" w:sz="4" w:space="0" w:color="0065B3"/>
              <w:bottom w:val="single" w:sz="4" w:space="0" w:color="0065B3"/>
              <w:right w:val="single" w:sz="4" w:space="0" w:color="0065B3"/>
            </w:tcBorders>
            <w:shd w:color="auto" w:fill="0065B3" w:val="clear"/>
          </w:tcPr>
          <w:p>
            <w:pPr>
              <w:pStyle w:val="Normal"/>
              <w:spacing w:before="0" w:after="40"/>
              <w:rPr/>
            </w:pPr>
            <w:r>
              <w:rPr>
                <w:rFonts w:eastAsia="Nunito" w:cs="Nunito"/>
                <w:b/>
                <w:color w:val="FFFFFF"/>
                <w:sz w:val="80"/>
              </w:rPr>
              <w:t>BrokerVerse OOTB</w:t>
            </w:r>
          </w:p>
          <w:p>
            <w:pPr>
              <w:pStyle w:val="Normal"/>
              <w:spacing w:before="0" w:after="440"/>
              <w:rPr/>
            </w:pPr>
            <w:r>
              <w:rPr>
                <w:rFonts w:eastAsia="Nunito" w:cs="Nunito"/>
                <w:color w:val="EAF6FD"/>
                <w:sz w:val="26"/>
              </w:rPr>
              <w:t>Insurance broking platform by iorta TechNXT</w:t>
            </w:r>
          </w:p>
          <w:p>
            <w:pPr>
              <w:pStyle w:val="Normal"/>
              <w:spacing w:before="0" w:after="80"/>
              <w:rPr/>
            </w:pPr>
            <w:r>
              <w:rPr>
                <w:rFonts w:eastAsia="Nunito" w:cs="Nunito"/>
                <w:b/>
                <w:color w:val="9FDDF8"/>
                <w:sz w:val="24"/>
              </w:rPr>
              <w:t>Solution Architecture  ·  Document 03 of 11</w:t>
            </w:r>
          </w:p>
          <w:p>
            <w:pPr>
              <w:pStyle w:val="Normal"/>
              <w:widowControl/>
              <w:bidi w:val="0"/>
              <w:spacing w:lineRule="auto" w:line="264" w:before="0" w:after="100"/>
              <w:jc w:val="left"/>
              <w:rPr/>
            </w:pPr>
            <w:r>
              <w:rPr>
                <w:rFonts w:eastAsia="Nunito" w:cs="Nunito"/>
                <w:b/>
                <w:color w:val="FFFFFF"/>
                <w:sz w:val="50"/>
              </w:rPr>
              <w:t>Database Inventory</w:t>
            </w:r>
          </w:p>
        </w:tc>
      </w:tr>
    </w:tbl>
    <w:p>
      <w:pPr>
        <w:pStyle w:val="Normal"/>
        <w:spacing w:before="600" w:after="100"/>
        <w:rPr/>
      </w:pPr>
      <w:r>
        <w:rPr/>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Product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03  Database Inventory</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1.2</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04 October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Classification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Confidential: for the client, iorta TechNXT and authorised partners</w:t>
            </w:r>
          </w:p>
        </w:tc>
      </w:tr>
    </w:tbl>
    <w:p>
      <w:pPr>
        <w:pStyle w:val="Normal"/>
        <w:spacing w:before="1400" w:after="100"/>
        <w:rPr/>
      </w:pPr>
      <w:r>
        <w:rPr>
          <w:rFonts w:eastAsia="Nunito" w:cs="Nunito"/>
          <w:b/>
          <w:color w:val="5B6776"/>
          <w:sz w:val="20"/>
        </w:rPr>
        <w:t>Prepared by iorta TechNXT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Document control</w:t>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 Solution Architecture: 03 Database Inventory</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 ID</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BV-SA-03</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1.2</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Status</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Issued for review</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04 October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Source baseline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source repository, branch brokerverse-platform (backend/, brokerverse/, deploy/, docker-compose.yml, CI workflows, docs/)</w:t>
            </w:r>
          </w:p>
        </w:tc>
      </w:tr>
    </w:tbl>
    <w:p>
      <w:pPr>
        <w:pStyle w:val="Normal"/>
        <w:spacing w:before="200" w:after="100"/>
        <w:rPr/>
      </w:pPr>
      <w:r>
        <w:rPr>
          <w:rFonts w:eastAsia="Nunito" w:cs="Nunito"/>
          <w:b/>
          <w:color w:val="0065B3"/>
          <w:sz w:val="24"/>
        </w:rPr>
        <w:t>Version history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156"/>
        <w:gridCol w:w="1734"/>
        <w:gridCol w:w="1927"/>
        <w:gridCol w:w="4819"/>
      </w:tblGrid>
      <w:tr>
        <w:trPr>
          <w:tblHeader w:val="true"/>
          <w:cantSplit w:val="true"/>
        </w:trPr>
        <w:tc>
          <w:tcPr>
            <w:tcW w:w="11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Version</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c>
          <w:tcPr>
            <w:tcW w:w="192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Author</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Change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1.0</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Initial issue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1.1</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Updated to the current system: placement journey, co-insurance, posting rules, period end and BIR tax, bank reconciliation, document numbering, commission rate matrix, single PDF engine, uploads and go-live imports, housekeeping, business time zone, broker roles, deployment on the BrokerVerse URL</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1.2</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04 October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New modules (AML/CFT, BIR, payables and fixed assets, distribution, fleet and marine, My Work, go-live workbench), integration framework, encryption and masking of personal data, branding and e-signatures, release pipeline; database at migration 0322 (reference data), new ER diagrams</w:t>
            </w:r>
          </w:p>
        </w:tc>
      </w:tr>
    </w:tbl>
    <w:p>
      <w:pPr>
        <w:pStyle w:val="Normal"/>
        <w:spacing w:before="200" w:after="100"/>
        <w:rPr/>
      </w:pPr>
      <w:r>
        <w:rPr>
          <w:rFonts w:eastAsia="Nunito" w:cs="Nunito"/>
          <w:b/>
          <w:color w:val="0065B3"/>
          <w:sz w:val="24"/>
        </w:rPr>
        <w:t>Review and approval</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276"/>
        <w:gridCol w:w="2891"/>
        <w:gridCol w:w="1928"/>
        <w:gridCol w:w="1541"/>
      </w:tblGrid>
      <w:tr>
        <w:trPr>
          <w:tblHeader w:val="true"/>
          <w:cantSplit w:val="true"/>
        </w:trPr>
        <w:tc>
          <w:tcPr>
            <w:tcW w:w="327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Role</w:t>
            </w:r>
          </w:p>
        </w:tc>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Name</w:t>
            </w:r>
          </w:p>
        </w:tc>
        <w:tc>
          <w:tcPr>
            <w:tcW w:w="192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Signature</w:t>
            </w:r>
          </w:p>
        </w:tc>
        <w:tc>
          <w:tcPr>
            <w:tcW w:w="154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Solution architect</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DevOps / infrastructure lead</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Information security</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Business owner</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200" w:after="100"/>
        <w:rPr/>
      </w:pPr>
      <w:r>
        <w:rPr>
          <w:rFonts w:eastAsia="Nunito" w:cs="Nunito"/>
          <w:b/>
          <w:color w:val="0065B3"/>
          <w:sz w:val="24"/>
        </w:rPr>
        <w:t>Conventions</w:t>
      </w:r>
    </w:p>
    <w:p>
      <w:pPr>
        <w:pStyle w:val="ListBullet"/>
        <w:numPr>
          <w:ilvl w:val="0"/>
          <w:numId w:val="1"/>
        </w:numPr>
        <w:rPr/>
      </w:pPr>
      <w:r>
        <w:rPr>
          <w:rFonts w:eastAsia="Nunito" w:cs="Nunito"/>
        </w:rPr>
        <w:t xml:space="preserve">Statements of fact are derived from the code, configuration and database of the baseline above (file paths are given relative to the repository). Figures measured on the local test system are labelled </w:t>
      </w:r>
      <w:r>
        <w:rPr>
          <w:rFonts w:eastAsia="Nunito" w:cs="Nunito"/>
          <w:b/>
        </w:rPr>
        <w:t>test data</w:t>
      </w:r>
      <w:r>
        <w:rPr>
          <w:rFonts w:eastAsia="Nunito" w:cs="Nunito"/>
        </w:rPr>
        <w:t xml:space="preserve"> or </w:t>
      </w:r>
      <w:r>
        <w:rPr>
          <w:rFonts w:eastAsia="Nunito" w:cs="Nunito"/>
          <w:b/>
        </w:rPr>
        <w:t>indicative</w:t>
      </w:r>
      <w:r>
        <w:rPr>
          <w:rFonts w:eastAsia="Nunito" w:cs="Nunito"/>
        </w:rPr>
        <w:t>.</w:t>
      </w:r>
    </w:p>
    <w:p>
      <w:pPr>
        <w:pStyle w:val="ListBullet"/>
        <w:numPr>
          <w:ilvl w:val="0"/>
          <w:numId w:val="1"/>
        </w:numPr>
        <w:rPr/>
      </w:pPr>
      <w:r>
        <w:rPr>
          <w:rFonts w:eastAsia="Nunito" w:cs="Nunito"/>
        </w:rPr>
        <w:t xml:space="preserve">Targets, sizes, retention periods and thresholds that are not facts of the code are labelled </w:t>
      </w:r>
      <w:r>
        <w:rPr>
          <w:rFonts w:eastAsia="Nunito" w:cs="Nunito"/>
          <w:b/>
        </w:rPr>
        <w:t>Recommended / to be confirmed by the business and DevOps</w:t>
      </w:r>
      <w:r>
        <w:rPr>
          <w:rFonts w:eastAsia="Nunito" w:cs="Nunito"/>
        </w:rPr>
        <w:t>.</w:t>
      </w:r>
    </w:p>
    <w:p>
      <w:pPr>
        <w:pStyle w:val="ListBullet"/>
        <w:numPr>
          <w:ilvl w:val="0"/>
          <w:numId w:val="1"/>
        </w:numPr>
        <w:rPr/>
      </w:pPr>
      <w:r>
        <w:rPr>
          <w:rFonts w:eastAsia="Nunito" w:cs="Nunito"/>
        </w:rPr>
        <w:t xml:space="preserve">Items marked </w:t>
      </w:r>
      <w:r>
        <w:rPr>
          <w:rFonts w:eastAsia="Nunito" w:cs="Nunito"/>
          <w:b/>
        </w:rPr>
        <w:t>Gap</w:t>
      </w:r>
      <w:r>
        <w:rPr>
          <w:rFonts w:eastAsia="Nunito" w:cs="Nunito"/>
        </w:rPr>
        <w:t xml:space="preserve"> are defects or missing capabilities found while preparing this document.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16921_1872304043">
            <w:r>
              <w:rPr>
                <w:webHidden/>
                <w:rStyle w:val="IndexLink"/>
              </w:rPr>
              <w:t>1 Introduction</w:t>
              <w:tab/>
              <w:t>5</w:t>
            </w:r>
          </w:hyperlink>
        </w:p>
        <w:p>
          <w:pPr>
            <w:pStyle w:val="TOC2"/>
            <w:tabs>
              <w:tab w:val="clear" w:pos="9355"/>
              <w:tab w:val="right" w:pos="9637" w:leader="dot"/>
            </w:tabs>
            <w:rPr/>
          </w:pPr>
          <w:hyperlink w:anchor="__RefHeading___Toc16923_1872304043">
            <w:r>
              <w:rPr>
                <w:webHidden/>
                <w:rStyle w:val="IndexLink"/>
              </w:rPr>
              <w:t>1.1 Purpose and scope</w:t>
              <w:tab/>
              <w:t>5</w:t>
            </w:r>
          </w:hyperlink>
        </w:p>
        <w:p>
          <w:pPr>
            <w:pStyle w:val="TOC2"/>
            <w:tabs>
              <w:tab w:val="clear" w:pos="9355"/>
              <w:tab w:val="right" w:pos="9637" w:leader="dot"/>
            </w:tabs>
            <w:rPr/>
          </w:pPr>
          <w:hyperlink w:anchor="__RefHeading___Toc16925_1872304043">
            <w:r>
              <w:rPr>
                <w:webHidden/>
                <w:rStyle w:val="IndexLink"/>
              </w:rPr>
              <w:t>1.2 Source and currency of the figures</w:t>
              <w:tab/>
              <w:t>5</w:t>
            </w:r>
          </w:hyperlink>
        </w:p>
        <w:p>
          <w:pPr>
            <w:pStyle w:val="TOC2"/>
            <w:tabs>
              <w:tab w:val="clear" w:pos="9355"/>
              <w:tab w:val="right" w:pos="9637" w:leader="dot"/>
            </w:tabs>
            <w:rPr/>
          </w:pPr>
          <w:hyperlink w:anchor="__RefHeading___Toc16927_1872304043">
            <w:r>
              <w:rPr>
                <w:webHidden/>
                <w:rStyle w:val="IndexLink"/>
              </w:rPr>
              <w:t>1.3 Retention classes</w:t>
              <w:tab/>
              <w:t>5</w:t>
            </w:r>
          </w:hyperlink>
        </w:p>
        <w:p>
          <w:pPr>
            <w:pStyle w:val="TOC1"/>
            <w:tabs>
              <w:tab w:val="clear" w:pos="9638"/>
              <w:tab w:val="right" w:pos="9637" w:leader="dot"/>
            </w:tabs>
            <w:rPr/>
          </w:pPr>
          <w:hyperlink w:anchor="__RefHeading___Toc16929_1872304043">
            <w:r>
              <w:rPr>
                <w:webHidden/>
                <w:rStyle w:val="IndexLink"/>
              </w:rPr>
              <w:t>2 Summary</w:t>
              <w:tab/>
              <w:t>6</w:t>
            </w:r>
          </w:hyperlink>
        </w:p>
        <w:p>
          <w:pPr>
            <w:pStyle w:val="TOC2"/>
            <w:tabs>
              <w:tab w:val="clear" w:pos="9355"/>
              <w:tab w:val="right" w:pos="9637" w:leader="dot"/>
            </w:tabs>
            <w:rPr/>
          </w:pPr>
          <w:hyperlink w:anchor="__RefHeading___Toc16931_1872304043">
            <w:r>
              <w:rPr>
                <w:webHidden/>
                <w:rStyle w:val="IndexLink"/>
              </w:rPr>
              <w:t>2.1 Tables by domain</w:t>
              <w:tab/>
              <w:t>6</w:t>
            </w:r>
          </w:hyperlink>
        </w:p>
        <w:p>
          <w:pPr>
            <w:pStyle w:val="TOC2"/>
            <w:tabs>
              <w:tab w:val="clear" w:pos="9355"/>
              <w:tab w:val="right" w:pos="9637" w:leader="dot"/>
            </w:tabs>
            <w:rPr/>
          </w:pPr>
          <w:hyperlink w:anchor="__RefHeading___Toc16933_1872304043">
            <w:r>
              <w:rPr>
                <w:webHidden/>
                <w:rStyle w:val="IndexLink"/>
              </w:rPr>
              <w:t>2.2 Tables with the most rows (reference data)</w:t>
              <w:tab/>
              <w:t>7</w:t>
            </w:r>
          </w:hyperlink>
        </w:p>
        <w:p>
          <w:pPr>
            <w:pStyle w:val="TOC1"/>
            <w:tabs>
              <w:tab w:val="clear" w:pos="9638"/>
              <w:tab w:val="right" w:pos="9637" w:leader="dot"/>
            </w:tabs>
            <w:rPr/>
          </w:pPr>
          <w:hyperlink w:anchor="__RefHeading___Toc16935_1872304043">
            <w:r>
              <w:rPr>
                <w:webHidden/>
                <w:rStyle w:val="IndexLink"/>
              </w:rPr>
              <w:t>3 Table inventory</w:t>
              <w:tab/>
              <w:t>9</w:t>
            </w:r>
          </w:hyperlink>
        </w:p>
        <w:p>
          <w:pPr>
            <w:pStyle w:val="TOC1"/>
            <w:tabs>
              <w:tab w:val="clear" w:pos="9638"/>
              <w:tab w:val="right" w:pos="9637" w:leader="dot"/>
            </w:tabs>
            <w:rPr/>
          </w:pPr>
          <w:hyperlink w:anchor="__RefHeading___Toc16937_1872304043">
            <w:r>
              <w:rPr>
                <w:webHidden/>
                <w:rStyle w:val="IndexLink"/>
              </w:rPr>
              <w:t>4 Other database objects</w:t>
              <w:tab/>
              <w:t>26</w:t>
            </w:r>
          </w:hyperlink>
        </w:p>
        <w:p>
          <w:pPr>
            <w:pStyle w:val="TOC2"/>
            <w:tabs>
              <w:tab w:val="clear" w:pos="9355"/>
              <w:tab w:val="right" w:pos="9637" w:leader="dot"/>
            </w:tabs>
            <w:rPr/>
          </w:pPr>
          <w:hyperlink w:anchor="__RefHeading___Toc16939_1872304043">
            <w:r>
              <w:rPr>
                <w:webHidden/>
                <w:rStyle w:val="IndexLink"/>
              </w:rPr>
              <w:t>4.1 Database facts</w:t>
              <w:tab/>
              <w:t>26</w:t>
            </w:r>
          </w:hyperlink>
        </w:p>
        <w:p>
          <w:pPr>
            <w:pStyle w:val="TOC2"/>
            <w:tabs>
              <w:tab w:val="clear" w:pos="9355"/>
              <w:tab w:val="right" w:pos="9637" w:leader="dot"/>
            </w:tabs>
            <w:rPr/>
          </w:pPr>
          <w:hyperlink w:anchor="__RefHeading___Toc16941_1872304043">
            <w:r>
              <w:rPr>
                <w:webHidden/>
                <w:rStyle w:val="IndexLink"/>
              </w:rPr>
              <w:t>4.2 Indexes</w:t>
              <w:tab/>
              <w:t>27</w:t>
            </w:r>
          </w:hyperlink>
        </w:p>
        <w:p>
          <w:pPr>
            <w:pStyle w:val="TOC2"/>
            <w:tabs>
              <w:tab w:val="clear" w:pos="9355"/>
              <w:tab w:val="right" w:pos="9637" w:leader="dot"/>
            </w:tabs>
            <w:rPr/>
          </w:pPr>
          <w:hyperlink w:anchor="__RefHeading___Toc16943_1872304043">
            <w:r>
              <w:rPr>
                <w:webHidden/>
                <w:rStyle w:val="IndexLink"/>
              </w:rPr>
              <w:t>4.3 Views</w:t>
              <w:tab/>
              <w:t>28</w:t>
            </w:r>
          </w:hyperlink>
        </w:p>
        <w:p>
          <w:pPr>
            <w:pStyle w:val="TOC2"/>
            <w:tabs>
              <w:tab w:val="clear" w:pos="9355"/>
              <w:tab w:val="right" w:pos="9637" w:leader="dot"/>
            </w:tabs>
            <w:rPr/>
          </w:pPr>
          <w:hyperlink w:anchor="__RefHeading___Toc16945_1872304043">
            <w:r>
              <w:rPr>
                <w:webHidden/>
                <w:rStyle w:val="IndexLink"/>
              </w:rPr>
              <w:t>4.4 Sequences</w:t>
              <w:tab/>
              <w:t>28</w:t>
            </w:r>
          </w:hyperlink>
        </w:p>
        <w:p>
          <w:pPr>
            <w:pStyle w:val="TOC2"/>
            <w:tabs>
              <w:tab w:val="clear" w:pos="9355"/>
              <w:tab w:val="right" w:pos="9637" w:leader="dot"/>
            </w:tabs>
            <w:rPr/>
          </w:pPr>
          <w:hyperlink w:anchor="__RefHeading___Toc16947_1872304043">
            <w:r>
              <w:rPr>
                <w:webHidden/>
                <w:rStyle w:val="IndexLink"/>
              </w:rPr>
              <w:t>4.5 Extensions, functions and triggers</w:t>
              <w:tab/>
              <w:t>28</w:t>
            </w:r>
          </w:hyperlink>
        </w:p>
        <w:p>
          <w:pPr>
            <w:pStyle w:val="TOC2"/>
            <w:tabs>
              <w:tab w:val="clear" w:pos="9355"/>
              <w:tab w:val="right" w:pos="9637" w:leader="dot"/>
            </w:tabs>
            <w:rPr/>
          </w:pPr>
          <w:hyperlink w:anchor="__RefHeading___Toc16949_1872304043">
            <w:r>
              <w:rPr>
                <w:webHidden/>
                <w:rStyle w:val="IndexLink"/>
              </w:rPr>
              <w:t>4.6 Application settings by group</w:t>
              <w:tab/>
              <w:t>29</w:t>
            </w:r>
          </w:hyperlink>
        </w:p>
        <w:p>
          <w:pPr>
            <w:pStyle w:val="TOC2"/>
            <w:tabs>
              <w:tab w:val="clear" w:pos="9355"/>
              <w:tab w:val="right" w:pos="9637" w:leader="dot"/>
            </w:tabs>
            <w:rPr/>
          </w:pPr>
          <w:hyperlink w:anchor="__RefHeading___Toc16951_1872304043">
            <w:r>
              <w:rPr>
                <w:webHidden/>
                <w:rStyle w:val="IndexLink"/>
              </w:rPr>
              <w:t>4.7 Scheduled jobs</w:t>
              <w:tab/>
              <w:t>30</w:t>
            </w:r>
          </w:hyperlink>
        </w:p>
        <w:p>
          <w:pPr>
            <w:pStyle w:val="TOC1"/>
            <w:tabs>
              <w:tab w:val="clear" w:pos="9638"/>
              <w:tab w:val="right" w:pos="9637" w:leader="dot"/>
            </w:tabs>
            <w:rPr/>
          </w:pPr>
          <w:hyperlink w:anchor="__RefHeading___Toc16953_1872304043">
            <w:r>
              <w:rPr>
                <w:webHidden/>
                <w:rStyle w:val="IndexLink"/>
              </w:rPr>
              <w:t>5 Related documents</w:t>
              <w:tab/>
              <w:t>31</w:t>
            </w:r>
          </w:hyperlink>
        </w:p>
        <w:p>
          <w:pPr>
            <w:pStyle w:val="TOC1"/>
            <w:tabs>
              <w:tab w:val="clear" w:pos="9638"/>
              <w:tab w:val="right" w:pos="9637" w:leader="dot"/>
            </w:tabs>
            <w:rPr/>
          </w:pPr>
          <w:hyperlink w:anchor="__RefHeading___Toc16955_1872304043">
            <w:r>
              <w:rPr>
                <w:webHidden/>
                <w:rStyle w:val="IndexLink"/>
              </w:rPr>
              <w:t>6 Glossary</w:t>
              <w:tab/>
              <w:t>32</w:t>
            </w:r>
          </w:hyperlink>
          <w:r>
            <w:rPr>
              <w:rStyle w:val="IndexLink"/>
            </w:rPr>
            <w:fldChar w:fldCharType="end"/>
          </w:r>
        </w:p>
      </w:sdtContent>
    </w:sdt>
    <w:p>
      <w:pPr>
        <w:pStyle w:val="Heading1"/>
        <w:pBdr>
          <w:bottom w:val="single" w:sz="12" w:space="6" w:color="00ACF1"/>
        </w:pBdr>
        <w:rPr/>
      </w:pPr>
      <w:r>
        <w:br w:type="page"/>
      </w:r>
      <w:bookmarkStart w:id="0" w:name="__RefHeading___Toc16921_1872304043"/>
      <w:bookmarkEnd w:id="0"/>
      <w:r>
        <w:rPr>
          <w:rFonts w:eastAsia="Nunito" w:cs="Nunito" w:ascii="Nunito" w:hAnsi="Nunito"/>
        </w:rPr>
        <w:t>1  Introduction</w:t>
      </w:r>
    </w:p>
    <w:p>
      <w:pPr>
        <w:pStyle w:val="Heading2"/>
        <w:rPr/>
      </w:pPr>
      <w:bookmarkStart w:id="1" w:name="__RefHeading___Toc16923_1872304043"/>
      <w:bookmarkEnd w:id="1"/>
      <w:r>
        <w:rPr>
          <w:rFonts w:eastAsia="Nunito" w:cs="Nunito" w:ascii="Nunito" w:hAnsi="Nunito"/>
        </w:rPr>
        <w:t>1.1  Purpose and scope</w:t>
      </w:r>
    </w:p>
    <w:p>
      <w:pPr>
        <w:pStyle w:val="Normal"/>
        <w:rPr/>
      </w:pPr>
      <w:r>
        <w:rPr>
          <w:rFonts w:eastAsia="Nunito" w:cs="Nunito"/>
        </w:rPr>
        <w:t>This document is the inventory of the BrokerVerse OOTB database: every table with its domain, purpose, key columns, row count and size, number of indexes, retention class and owning backend module, followed by the indexes, views, sequences, extensions, functions, triggers, the application settings by group and the scheduled jobs. It supports capacity planning (document 06), backup and archival (documents 09 and 10) and data-protection reviews. The design rationale is in document 02.</w:t>
      </w:r>
    </w:p>
    <w:p>
      <w:pPr>
        <w:pStyle w:val="Heading2"/>
        <w:rPr/>
      </w:pPr>
      <w:bookmarkStart w:id="2" w:name="__RefHeading___Toc16925_1872304043"/>
      <w:bookmarkEnd w:id="2"/>
      <w:r>
        <w:rPr>
          <w:rFonts w:eastAsia="Nunito" w:cs="Nunito" w:ascii="Nunito" w:hAnsi="Nunito"/>
        </w:rPr>
        <w:t>1.2  Source and currency of the figures</w:t>
      </w:r>
    </w:p>
    <w:p>
      <w:pPr>
        <w:pStyle w:val="Normal"/>
        <w:rPr/>
      </w:pPr>
      <w:r>
        <w:rPr>
          <w:rFonts w:eastAsia="Nunito" w:cs="Nunito"/>
        </w:rPr>
        <w:t xml:space="preserve">The inventory is generated from the catalogue of a PostgreSQL 16 database created for this issue on 04 October 2026, migrated to </w:t>
      </w:r>
      <w:r>
        <w:rPr>
          <w:rFonts w:eastAsia="Liberation Mono" w:cs="Liberation Mono" w:ascii="Liberation Mono" w:hAnsi="Liberation Mono"/>
          <w:color w:val="0B3D7A"/>
          <w:sz w:val="18"/>
        </w:rPr>
        <w:t>0322_quote_covers_and_risk_fields.sql</w:t>
      </w:r>
      <w:r>
        <w:rPr>
          <w:rFonts w:eastAsia="Nunito" w:cs="Nunito"/>
        </w:rPr>
        <w:t xml:space="preserve"> (the branch's 139 migrations plus the 10 of packages B and G being merged) and seeded with the reference data only (</w:t>
      </w:r>
      <w:r>
        <w:rPr>
          <w:rFonts w:eastAsia="Liberation Mono" w:cs="Liberation Mono" w:ascii="Liberation Mono" w:hAnsi="Liberation Mono"/>
          <w:color w:val="0B3D7A"/>
          <w:sz w:val="18"/>
        </w:rPr>
        <w:t>SEED_SAMPLE_DATA=false</w:t>
      </w:r>
      <w:r>
        <w:rPr>
          <w:rFonts w:eastAsia="Nunito" w:cs="Nunito"/>
        </w:rPr>
        <w:t xml:space="preserve">), by </w:t>
      </w:r>
      <w:r>
        <w:rPr>
          <w:rFonts w:eastAsia="Liberation Mono" w:cs="Liberation Mono" w:ascii="Liberation Mono" w:hAnsi="Liberation Mono"/>
          <w:color w:val="0B3D7A"/>
          <w:sz w:val="18"/>
        </w:rPr>
        <w:t>docs/architecture/tools/collect_db_inventory.py</w:t>
      </w:r>
      <w:r>
        <w:rPr>
          <w:rFonts w:eastAsia="Nunito" w:cs="Nunito"/>
        </w:rPr>
        <w:t xml:space="preserve">, which runs read-only catalogue queries and one </w:t>
      </w:r>
      <w:r>
        <w:rPr>
          <w:rFonts w:eastAsia="Liberation Mono" w:cs="Liberation Mono" w:ascii="Liberation Mono" w:hAnsi="Liberation Mono"/>
          <w:color w:val="0B3D7A"/>
          <w:sz w:val="18"/>
        </w:rPr>
        <w:t>count(*)</w:t>
      </w:r>
      <w:r>
        <w:rPr>
          <w:rFonts w:eastAsia="Nunito" w:cs="Nunito"/>
        </w:rPr>
        <w:t xml:space="preserve"> per table. The descriptions, owning modules and retention classes come from </w:t>
      </w:r>
      <w:r>
        <w:rPr>
          <w:rFonts w:eastAsia="Liberation Mono" w:cs="Liberation Mono" w:ascii="Liberation Mono" w:hAnsi="Liberation Mono"/>
          <w:color w:val="0B3D7A"/>
          <w:sz w:val="18"/>
        </w:rPr>
        <w:t>tools/table_catalog.py</w:t>
      </w:r>
      <w:r>
        <w:rPr>
          <w:rFonts w:eastAsia="Nunito" w:cs="Nunito"/>
        </w:rPr>
        <w:t>.</w:t>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00ACF1"/>
            </w:tcBorders>
            <w:shd w:color="auto" w:fill="EAF6FD" w:val="clear"/>
          </w:tcPr>
          <w:p>
            <w:pPr>
              <w:pStyle w:val="Normal"/>
              <w:spacing w:before="0" w:after="40"/>
              <w:rPr/>
            </w:pPr>
            <w:r>
              <w:rPr>
                <w:rFonts w:eastAsia="Nunito" w:cs="Nunito"/>
                <w:b/>
                <w:sz w:val="18"/>
              </w:rPr>
              <w:t>Note:</w:t>
            </w:r>
            <w:r>
              <w:rPr>
                <w:rFonts w:eastAsia="Nunito" w:cs="Nunito"/>
                <w:sz w:val="18"/>
              </w:rPr>
              <w:t xml:space="preserve"> Row counts and sizes are those of a new database with the reference data only: masters, the Philippine geography, settings, posting rules, number series, reports and jobs. Transaction tables are empty. A production database starts in this state. Re-run the collector against UAT or production and rebuild the documents to refresh them (see </w:t>
            </w:r>
            <w:r>
              <w:rPr>
                <w:rFonts w:eastAsia="Liberation Mono" w:cs="Liberation Mono" w:ascii="Liberation Mono" w:hAnsi="Liberation Mono"/>
                <w:color w:val="0B3D7A"/>
                <w:sz w:val="16"/>
              </w:rPr>
              <w:t>docs/architecture/README.md</w:t>
            </w:r>
            <w:r>
              <w:rPr>
                <w:rFonts w:eastAsia="Nunito" w:cs="Nunito"/>
                <w:sz w:val="18"/>
              </w:rPr>
              <w:t>).</w:t>
            </w:r>
          </w:p>
        </w:tc>
      </w:tr>
    </w:tbl>
    <w:p>
      <w:pPr>
        <w:pStyle w:val="Normal"/>
        <w:spacing w:before="0" w:after="0"/>
        <w:rPr/>
      </w:pPr>
      <w:r>
        <w:rPr/>
      </w:r>
    </w:p>
    <w:p>
      <w:pPr>
        <w:pStyle w:val="Normal"/>
        <w:rPr/>
      </w:pPr>
      <w:r>
        <w:rPr>
          <w:rFonts w:eastAsia="Nunito" w:cs="Nunito"/>
        </w:rPr>
        <w:t>Size is the total relation size in KB (table, TOAST and indexes). PostgreSQL allocates at least one 8 KB page per relation and index, so small tables show 16 to 64 KB. "Idx" is the number of indexes including the primary key.</w:t>
      </w:r>
    </w:p>
    <w:p>
      <w:pPr>
        <w:pStyle w:val="Heading2"/>
        <w:rPr/>
      </w:pPr>
      <w:bookmarkStart w:id="3" w:name="__RefHeading___Toc16927_1872304043"/>
      <w:bookmarkEnd w:id="3"/>
      <w:r>
        <w:rPr>
          <w:rFonts w:eastAsia="Nunito" w:cs="Nunito" w:ascii="Nunito" w:hAnsi="Nunito"/>
        </w:rPr>
        <w:t>1.3  Retention classes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120"/>
        <w:gridCol w:w="7516"/>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Class</w:t>
            </w:r>
          </w:p>
        </w:tc>
        <w:tc>
          <w:tcPr>
            <w:tcW w:w="751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Meaning and default handling (periods in document 10)</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Financial</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Ledger, bills, receipts, payments, vouchers, commissions, remittances, debit notes, bank statements and reconciliations, close runs, BIR certificates, reinsurance settlements. Kept for the statutory record-keeping period; cancelled or reversed, never deleted from the online system while the period runs.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Transaction</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Leads, clients, quotations, broker slips, offers, placements, policies, endorsements, claims, renewals, treaties, cessions, documents. Kept for the policy or claim life plus the regulatory period.</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Masters, settings, posting rules, number series, tax codes, product templates, roles, permissions, report catalogue, scheduled jobs. Kept while in use; changes audited.</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Log / audit</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Audit log, sign-in history, histories and field-level trails, job run history, notice logs. Kept for the audit period, then archived.</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Temporary</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Tokens, reset codes, e-mail outbox, notifications, work queues, generated report files. Purged by the housekeeping job after the periods set in System Settings.</w:t>
            </w:r>
          </w:p>
        </w:tc>
      </w:tr>
    </w:tbl>
    <w:p>
      <w:pPr>
        <w:pStyle w:val="Normal"/>
        <w:spacing w:before="0" w:after="40"/>
        <w:rPr/>
      </w:pPr>
      <w:r>
        <w:rPr/>
      </w:r>
      <w:r>
        <w:br w:type="page"/>
      </w:r>
    </w:p>
    <w:p>
      <w:pPr>
        <w:pStyle w:val="Heading1"/>
        <w:pBdr>
          <w:bottom w:val="single" w:sz="12" w:space="6" w:color="00ACF1"/>
        </w:pBdr>
        <w:rPr/>
      </w:pPr>
      <w:bookmarkStart w:id="4" w:name="__RefHeading___Toc16929_1872304043"/>
      <w:bookmarkEnd w:id="4"/>
      <w:r>
        <w:rPr>
          <w:rFonts w:eastAsia="Nunito" w:cs="Nunito" w:ascii="Nunito" w:hAnsi="Nunito"/>
        </w:rPr>
        <w:t>2  Summary</w:t>
      </w:r>
    </w:p>
    <w:p>
      <w:pPr>
        <w:pStyle w:val="Heading2"/>
        <w:rPr/>
      </w:pPr>
      <w:bookmarkStart w:id="5" w:name="__RefHeading___Toc16931_1872304043"/>
      <w:bookmarkEnd w:id="5"/>
      <w:r>
        <w:rPr>
          <w:rFonts w:eastAsia="Nunito" w:cs="Nunito" w:ascii="Nunito" w:hAnsi="Nunito"/>
        </w:rPr>
        <w:t>2.1  Tables by domain</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638"/>
        <w:gridCol w:w="674"/>
        <w:gridCol w:w="963"/>
        <w:gridCol w:w="964"/>
        <w:gridCol w:w="5398"/>
      </w:tblGrid>
      <w:tr>
        <w:trPr>
          <w:tblHeader w:val="true"/>
          <w:cantSplit w:val="true"/>
        </w:trPr>
        <w:tc>
          <w:tcPr>
            <w:tcW w:w="163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Domain</w:t>
            </w:r>
          </w:p>
        </w:tc>
        <w:tc>
          <w:tcPr>
            <w:tcW w:w="67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Tables</w:t>
            </w:r>
          </w:p>
        </w:tc>
        <w:tc>
          <w:tcPr>
            <w:tcW w:w="96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Rows (reference data)</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Size KB</w:t>
            </w:r>
          </w:p>
        </w:tc>
        <w:tc>
          <w:tcPr>
            <w:tcW w:w="539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Tables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Security and identity</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15</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434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736</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access_review_items, access_reviews, authority_limits, authority_transaction_types, login_history, password_history, password_resets, permissions, refresh_tokens, role_permissions, roles, sod_rules, user_delegations, user_roles, users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Platform services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16</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1,461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1,440</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agent_events, app_settings, audit_log, document_numbering, document_signature_slots, documents, e_signatures, email_outbox, job_queue, job_runs, master_records, master_types, notifications, scheduled_jobs, schema_migrations, sequences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Reference masters</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17</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5,475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2,136</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banks, branches, cities, countries, coverages, currencies, districts, insurance_companies, policy_types, postal_codes, products, regions, signatories, states, vehicle_brands, vehicle_models, vehicle_variants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Product configurator</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9</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91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496</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insurer_rate_tables, lgu_tax_rates, package_bundle_sections, package_bundles, premium_charge_rules, product_components, product_risk_mappings, product_risk_sections, product_templates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Sales and policy</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14</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936</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clients, cover_notes, endorsements, leads, package_endorsements, package_quotes, package_sections, payment_events, payment_gateways, payment_links, policies, policy_payments, quote_customer_responses, quotes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Placement and co-insurance</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4</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264</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broker_slips, insurer_offers, placements, risk_participants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Claims</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6</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224</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claim_document_items, claim_document_reminders, claim_field_changes, claim_history, claim_settlement_movements, claims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Renewals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7</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224</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renewal_activities, renewal_batch_policies, renewal_batches, renewal_notices, renewal_quotes, renewals, winback_campaigns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Billing, receipts and collections</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15</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648</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client_credit_exceptions, collection_actions, collection_items, post_dated_cheques, premium_instalment_plans, premium_instalments, premium_warranty_actions, premium_warranty_extensions, receipt_applications, receipt_lines, receipts, receivable_credits, receivable_participants, receivables, write_off_reasons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General ledger and posting rules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8</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361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512</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accounting_config_changes, accounting_periods, entry_matches, gl_accounts, journal_lines, journal_vouchers, posting_rule_lines, posting_rules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Period end and tax</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12</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39</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392</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bir_2307_certificates, fiscal_years, opening_balances, period_close_checklist, period_close_entries, period_close_run_checks, period_close_runs, period_status_history, recurring_journal_runs, recurring_journals, tax_codes, year_end_runs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Bank reconciliation</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9</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17</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304</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bank_match_rules, bank_rec_match_items, bank_rec_matches, bank_reconciliation_history, bank_reconciliations, bank_statement_formats, bank_statement_lines, bank_statements, bank_transaction_types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Disbursements and petty cash</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9</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408</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checkbooks, disbursements, invoice_lists, petty_cash_disbursements, petty_cash_funds, petty_cash_receipts, petty_cash_replenishments, petty_cash_request_lines, petty_cash_requests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Commission</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8</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272</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commission_adjustments, commission_rates, commission_referrers, commissions, override_agreement_tiers, override_agreements, override_computations, override_settlements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Remittance and direct bill</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16</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648</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commission_debit_note_collections, commission_debit_note_lines, commission_debit_notes, direct_bill_client_payments, direct_bill_items, insurer_refund_credits, insurer_statement_formats, insurer_statement_lines, insurer_statement_resolutions, insurer_statements, remittance_allocations, remittance_approvals, remittance_delegations, remittance_items, remittance_lines, remittances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Reinsurance</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10</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376</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cessions, fac_placement_shares, fac_placements, fac_settlements, reinsurance_bordereaux, reinsurance_exceptions, reinsurance_reconciliations, reinsurance_recoveries, reinsurance_treaties, reinsurers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Incentive</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3</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80</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incentive_calculations, incentive_programs, incentive_results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Reporting</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5</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40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240</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bi_extract_runs, generated_reports, report_builder_reports, report_definitions, report_schedules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Distribution and marketing</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13</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520</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campaign_recipients, campaign_segments, campaign_templates, campaigns, channel_billing_accounts, comparison_reports, dealer_sales, dealer_sales_batches, distribution_channels, lead_assignment_history, lead_assignment_rules, motor_programmes, sales_activities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Fleet, marine and motor claims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8</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344</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claim_loas, claim_repair_estimates, claim_vehicle_releases, fleet_schedules, fleet_vehicles, open_cover_certificates, open_cover_declarations, open_covers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Payables and fixed assets</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7</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248</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fixed_asset_depreciation, fixed_asset_disposals, fixed_assets, supplier_invoice_lines, supplier_invoices, supplier_payment_allocations, supplier_payments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BIR returns and invoicing</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6</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184</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bir_return_filings, cas_book_prints, eis_submissions, sales_invoice_lines, sales_invoice_payments, sales_invoices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Compliance: AML, Insurance Commission and data privacy</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27</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80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1,040</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aml_alerts, aml_cases, aml_edd_reviews, aml_list_entries, aml_list_versions, aml_provider_requests, aml_report_items, aml_reports, aml_risk_assessments, aml_risk_factors, aml_rules, aml_screening_hits, aml_screening_lists, aml_screenings, client_beneficial_owners, client_kyc_documents, client_signatories, complaint_reminders, complaints, compliance_fit_proper, compliance_licence_reminders, compliance_licences, data_subject_requests, ic_statement_lines, personal_data_breach_reminders, personal_data_breaches, privacy_consents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Integrations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12</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19</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416</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bank_file_layouts, bank_payment_batch_lines, bank_payment_batches, coc_series, ctpl_authentications, insurer_api_mappings, integration_attempts, integration_connectors, integration_inbox, integration_outbox, message_templates, payee_bank_accounts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Go-live data load and work management</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4</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152</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data_load_batches, data_load_comparisons, data_load_rows, work_tasks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6"/>
              </w:rPr>
              <w:t>Total</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6"/>
              </w:rPr>
              <w:t>260</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6"/>
              </w:rPr>
              <w:t>8,025</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6"/>
              </w:rPr>
              <w:t>13,240</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0" w:after="40"/>
        <w:rPr/>
      </w:pPr>
      <w:r>
        <w:rPr/>
      </w:r>
    </w:p>
    <w:p>
      <w:pPr>
        <w:pStyle w:val="Heading2"/>
        <w:rPr/>
      </w:pPr>
      <w:bookmarkStart w:id="6" w:name="__RefHeading___Toc16933_1872304043"/>
      <w:bookmarkEnd w:id="6"/>
      <w:r>
        <w:rPr>
          <w:rFonts w:eastAsia="Nunito" w:cs="Nunito" w:ascii="Nunito" w:hAnsi="Nunito"/>
        </w:rPr>
        <w:t>2.2  Tables with the most rows (reference data)</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698"/>
        <w:gridCol w:w="1542"/>
        <w:gridCol w:w="1542"/>
        <w:gridCol w:w="1734"/>
        <w:gridCol w:w="2121"/>
      </w:tblGrid>
      <w:tr>
        <w:trPr>
          <w:tblHeader w:val="true"/>
          <w:cantSplit w:val="true"/>
        </w:trPr>
        <w:tc>
          <w:tcPr>
            <w:tcW w:w="269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Table</w:t>
            </w:r>
          </w:p>
        </w:tc>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Rows (test data)</w:t>
            </w:r>
          </w:p>
        </w:tc>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Total size KB</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Average row bytes</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Retention class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postal_codes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1,846</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376</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67</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districts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1,715</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464</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102</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cities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1,642</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592</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202</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app_settings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659</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240</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210</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master_records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449</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536</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357</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role_permissions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279</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56</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32</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posting_rule_lines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180</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88</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115</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schema_migrations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149</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64</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64</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gl_accounts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133</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88</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175</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permissions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98</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80</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105</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document_numbering</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85</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104</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199</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states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84</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112</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157</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master_types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69</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136</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951</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insurance_companies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51</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80</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167</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product_components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50</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120</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445</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r>
    </w:tbl>
    <w:p>
      <w:pPr>
        <w:pStyle w:val="Normal"/>
        <w:spacing w:before="0" w:after="40"/>
        <w:rPr/>
      </w:pPr>
      <w:r>
        <w:rPr/>
      </w:r>
      <w:r>
        <w:br w:type="page"/>
      </w:r>
    </w:p>
    <w:p>
      <w:pPr>
        <w:pStyle w:val="Heading1"/>
        <w:pBdr>
          <w:bottom w:val="single" w:sz="12" w:space="6" w:color="00ACF1"/>
        </w:pBdr>
        <w:rPr/>
      </w:pPr>
      <w:bookmarkStart w:id="7" w:name="__RefHeading___Toc16935_1872304043"/>
      <w:bookmarkEnd w:id="7"/>
      <w:r>
        <w:rPr>
          <w:rFonts w:eastAsia="Nunito" w:cs="Nunito" w:ascii="Nunito" w:hAnsi="Nunito"/>
        </w:rPr>
        <w:t>3  Table inventory</w:t>
      </w:r>
    </w:p>
    <w:p>
      <w:pPr>
        <w:pStyle w:val="Normal"/>
        <w:rPr/>
      </w:pPr>
      <w:r>
        <w:rPr>
          <w:rFonts w:eastAsia="Nunito" w:cs="Nunito"/>
        </w:rPr>
        <w:t>Key columns: PK primary key, UK unique constraint, FK foreign-key columns (first four), JSONB document columns. Rows and KB are those of the reference data.</w:t>
      </w:r>
    </w:p>
    <w:p>
      <w:pPr>
        <w:pStyle w:val="Heading3"/>
        <w:rPr/>
      </w:pPr>
      <w:r>
        <w:rPr>
          <w:rFonts w:eastAsia="Nunito" w:cs="Nunito" w:ascii="Nunito" w:hAnsi="Nunito"/>
        </w:rPr>
        <w:t>Security and identity (15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access_review_items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One user in an access review: the roles held, last sign-in and the reviewer's decision to keep or revoke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review_id+user_id</w:t>
            </w:r>
          </w:p>
          <w:p>
            <w:pPr>
              <w:pStyle w:val="TableText"/>
              <w:rPr/>
            </w:pPr>
            <w:r>
              <w:rPr>
                <w:rFonts w:eastAsia="Nunito" w:cs="Nunito"/>
                <w:sz w:val="14"/>
              </w:rPr>
              <w:t>FK decided_by, review_id, user_id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access-control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access_reviews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Periodic access review (recertification) campaign: scope, reviewer, due date and closure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closed_by, created_by</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access-control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authority_limits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Authority matrix: approval limit per role or per user and transaction type, effective once approved by another administrator</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decided_by, replaces_id, requested_by, role_code +2</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128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7</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access-control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authority_transaction_types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Transactions that need an approver and are limited by amount or percent (authority matrix rows)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code</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12</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access-control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login_history</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Every sign-in attempt: user, IP, user agent, success, reason, method</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user_id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auth</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password_history</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Previous password hashes for the history rule (last N kept)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user_id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auth</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password_resets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One-time password reset codes (HMAC hash only), expiry and attempts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user_id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Temporary</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auth</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permissions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Permission codes read:&lt;module&gt;, write:&lt;module&gt; (27 modules) and approve:&lt;area&gt; (period end, bank reconciliation)</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code</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98</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users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refresh_tokens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Refresh-token register (jti, family, expiry, rotation / revocation reason)</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jti</w:t>
            </w:r>
          </w:p>
          <w:p>
            <w:pPr>
              <w:pStyle w:val="TableText"/>
              <w:rPr/>
            </w:pPr>
            <w:r>
              <w:rPr>
                <w:rFonts w:eastAsia="Nunito" w:cs="Nunito"/>
                <w:sz w:val="14"/>
              </w:rPr>
              <w:t>FK user_id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Temporary</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auth</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role_permissions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Grant of permissions to roles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role_id+permission_id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279</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56</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users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roles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Role catalogue: system-admin, sales, processing, operations, claims, accounting, accounting-manager (inherits accounting) and custom roles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code</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8</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users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sod_rules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Segregation-of-duties rules: pairs of roles one person should not hold together, with block or warn</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FK role_a, role_b</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access-control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user_delegations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Out-of-office delegation: the delegate may approve with the delegator's authority for the listed transaction types and dates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created_by, delegate_id, delegator_id, revoked_by</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access-control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user_roles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Assignment of roles to users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user_id+role_id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users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users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User accounts: bcrypt password hash, status, lockout counter, 2FA (encrypted TOTP secret), token version</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username</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users, auth</w:t>
            </w:r>
          </w:p>
        </w:tc>
      </w:tr>
    </w:tbl>
    <w:p>
      <w:pPr>
        <w:pStyle w:val="Normal"/>
        <w:spacing w:before="0" w:after="40"/>
        <w:rPr/>
      </w:pPr>
      <w:r>
        <w:rPr/>
      </w:r>
    </w:p>
    <w:p>
      <w:pPr>
        <w:pStyle w:val="Heading3"/>
        <w:rPr/>
      </w:pPr>
      <w:r>
        <w:rPr>
          <w:rFonts w:eastAsia="Nunito" w:cs="Nunito" w:ascii="Nunito" w:hAnsi="Nunito"/>
        </w:rPr>
        <w:t>Platform services (16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agent_events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Calendar events and reminders of a user (open items screen)</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user_id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payments (open items)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app_settings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Configuration keys (JSONB value, group, label, type); every business parameter</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key</w:t>
            </w:r>
          </w:p>
          <w:p>
            <w:pPr>
              <w:pStyle w:val="TableText"/>
              <w:rPr/>
            </w:pPr>
            <w:r>
              <w:rPr>
                <w:rFonts w:eastAsia="Nunito" w:cs="Nunito"/>
                <w:sz w:val="14"/>
              </w:rPr>
              <w:t>JSONB value</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659</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settings, system-settings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audit_log</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Who did what to which record, with before / after JSON and IP</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JSONB before_data, after_data, source</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all (lib/audit.js)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document_numbering</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Document number series: prefix, pattern, width, reset rule, start number</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code</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85</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104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document-numbering</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document_signature_slots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Which signature prints in which slot of which document type, and when</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document_type+slot</w:t>
            </w:r>
          </w:p>
          <w:p>
            <w:pPr>
              <w:pStyle w:val="TableText"/>
              <w:rPr/>
            </w:pPr>
            <w:r>
              <w:rPr>
                <w:rFonts w:eastAsia="Nunito" w:cs="Nunito"/>
                <w:sz w:val="14"/>
              </w:rPr>
              <w:t>FK signatory_id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15</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e-signatures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documents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Registry of stored files: storage key, name, type, size, owning entity, uploader</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storage_key</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uploads and file writers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e_signatures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Signature images of signatories and approving or issuing users, with consent and capture details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owner_type+owner_id+version</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e-signatures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email_outbox</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Queued e-mails (to, subject, HTML body, status, attempts, error)</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JSONB attachments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Temporary</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lib/mailer.js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job_queue</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Background work queue (renewal notice batches); status, progress, attempts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JSONB payload, progress, result</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Temporary</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renewals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job_runs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Run history of scheduled and manual job runs (status, output, error)</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job_id</w:t>
            </w:r>
          </w:p>
          <w:p>
            <w:pPr>
              <w:pStyle w:val="TableText"/>
              <w:rPr/>
            </w:pPr>
            <w:r>
              <w:rPr>
                <w:rFonts w:eastAsia="Nunito" w:cs="Nunito"/>
                <w:sz w:val="14"/>
              </w:rPr>
              <w:t>JSONB output</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jobs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master_records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Generic master records (JSONB data) for masters without their own table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type_code</w:t>
            </w:r>
          </w:p>
          <w:p>
            <w:pPr>
              <w:pStyle w:val="TableText"/>
              <w:rPr/>
            </w:pPr>
            <w:r>
              <w:rPr>
                <w:rFonts w:eastAsia="Nunito" w:cs="Nunito"/>
                <w:sz w:val="14"/>
              </w:rPr>
              <w:t>JSONB data</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449</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536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master_types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Master screen registry: fields, storage table, keys of each configurable master</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code</w:t>
            </w:r>
          </w:p>
          <w:p>
            <w:pPr>
              <w:pStyle w:val="TableText"/>
              <w:rPr/>
            </w:pPr>
            <w:r>
              <w:rPr>
                <w:rFonts w:eastAsia="Nunito" w:cs="Nunito"/>
                <w:sz w:val="14"/>
              </w:rPr>
              <w:t>JSONB fields, unique_keys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69</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136</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notifications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In-app notifications per user or per permission audience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user_id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Temporary</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notifications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scheduled_jobs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Cron jobs (code, cron, handler, params, enabled, last status)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JSONB params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35</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schedules, jobs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schema_migrations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Applied migration files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name</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149</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db/migrate.js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sequences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Document-number counters per series and reset period (year, fiscal year, month or ALL)</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name+period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16</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document-numbering</w:t>
            </w:r>
          </w:p>
        </w:tc>
      </w:tr>
    </w:tbl>
    <w:p>
      <w:pPr>
        <w:pStyle w:val="Normal"/>
        <w:spacing w:before="0" w:after="40"/>
        <w:rPr/>
      </w:pPr>
      <w:r>
        <w:rPr/>
      </w:r>
    </w:p>
    <w:p>
      <w:pPr>
        <w:pStyle w:val="Heading3"/>
        <w:rPr/>
      </w:pPr>
      <w:r>
        <w:rPr>
          <w:rFonts w:eastAsia="Nunito" w:cs="Nunito" w:ascii="Nunito" w:hAnsi="Nunito"/>
        </w:rPr>
        <w:t>Reference masters (17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banks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Banks and mortgagees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17</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branches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Broker branches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cities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Cities and municipalities (PSGC code, city class, ZIP code, region)</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region_id, state_id</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1,642</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592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countries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Countries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coverages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BI / PD / PA cover options with amount and premium</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policy_type_id</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11</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quotations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currencies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Currencies (base flag, decimals, exchange rate)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districts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Barangays (PSGC code) with postal code; master type Barangay</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city_id+name</w:t>
            </w:r>
          </w:p>
          <w:p>
            <w:pPr>
              <w:pStyle w:val="TableText"/>
              <w:rPr/>
            </w:pPr>
            <w:r>
              <w:rPr>
                <w:rFonts w:eastAsia="Nunito" w:cs="Nunito"/>
                <w:sz w:val="14"/>
              </w:rPr>
              <w:t>FK city_id</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1,715</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464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addresses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insurance_companies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Insurers (principals): contact, default commission rate, credit terms, billing mode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51</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policy_types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Policy types per product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product_id</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14</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postal_codes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Postal code lookup (province, city, district)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country_code+code+district</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1,846</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376</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addresses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products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Insurance products / lines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19</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regions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Philippine regions (PSGC code), above Province (migration 0250)</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country_id</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18</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signatories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Authorised signatories for documents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states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Provinces (PSGC code, region); the table keeps its earlier name "states"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country_id, region_id</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84</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112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vehicle_brands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Vehicle makes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name</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8</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quotations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vehicle_models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Vehicle models per make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brand_id</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19</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quotations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vehicle_variants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Vehicle variants (body type, seating)</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model_id</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quotations</w:t>
            </w:r>
          </w:p>
        </w:tc>
      </w:tr>
    </w:tbl>
    <w:p>
      <w:pPr>
        <w:pStyle w:val="Normal"/>
        <w:spacing w:before="0" w:after="40"/>
        <w:rPr/>
      </w:pPr>
      <w:r>
        <w:rPr/>
      </w:r>
    </w:p>
    <w:p>
      <w:pPr>
        <w:pStyle w:val="Heading3"/>
        <w:rPr/>
      </w:pPr>
      <w:r>
        <w:rPr>
          <w:rFonts w:eastAsia="Nunito" w:cs="Nunito" w:ascii="Nunito" w:hAnsi="Nunito"/>
        </w:rPr>
        <w:t>Product configurator (9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insurer_rate_tables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Insurer rates per product for the quick quote comparison of packaged products: rate basis, minimum premium, deductible, commission</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insurance_company_id, product_id</w:t>
            </w:r>
          </w:p>
          <w:p>
            <w:pPr>
              <w:pStyle w:val="TableText"/>
              <w:rPr/>
            </w:pPr>
            <w:r>
              <w:rPr>
                <w:rFonts w:eastAsia="Nunito" w:cs="Nunito"/>
                <w:sz w:val="14"/>
              </w:rPr>
              <w:t>JSONB key_benefits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packages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lgu_tax_rates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Local government (LGT) tax rates per province or city with effective dates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FK city_id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premium-charges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package_bundle_sections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Sections of a bundle: product, default sum insured, rate, minimum premium and the insurers that may carry it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bundle_id+section_no</w:t>
            </w:r>
          </w:p>
          <w:p>
            <w:pPr>
              <w:pStyle w:val="TableText"/>
              <w:rPr/>
            </w:pPr>
            <w:r>
              <w:rPr>
                <w:rFonts w:eastAsia="Nunito" w:cs="Nunito"/>
                <w:sz w:val="14"/>
              </w:rPr>
              <w:t>FK bundle_id, product_id</w:t>
            </w:r>
          </w:p>
          <w:p>
            <w:pPr>
              <w:pStyle w:val="TableText"/>
              <w:rPr/>
            </w:pPr>
            <w:r>
              <w:rPr>
                <w:rFonts w:eastAsia="Nunito" w:cs="Nunito"/>
                <w:sz w:val="14"/>
              </w:rPr>
              <w:t>JSONB benefits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packages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package_bundles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Packaged product bundles (for example a multi-line SME cover): segment, term, discount, online issue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code</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packages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premium_charge_rules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Premium charge rules (VAT, premium tax, DST, FST, LGT, other): method, rate, unit size, minimum and effective dates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code</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premium-charges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product_components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Template components: covers, rating tables, rules, documents (JSONB data)</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template_id</w:t>
            </w:r>
          </w:p>
          <w:p>
            <w:pPr>
              <w:pStyle w:val="TableText"/>
              <w:rPr/>
            </w:pPr>
            <w:r>
              <w:rPr>
                <w:rFonts w:eastAsia="Nunito" w:cs="Nunito"/>
                <w:sz w:val="14"/>
              </w:rPr>
              <w:t>JSONB data</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120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product-configurator</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product_risk_mappings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Product / line-of-business risk definitions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product_code</w:t>
            </w:r>
          </w:p>
          <w:p>
            <w:pPr>
              <w:pStyle w:val="TableText"/>
              <w:rPr/>
            </w:pPr>
            <w:r>
              <w:rPr>
                <w:rFonts w:eastAsia="Nunito" w:cs="Nunito"/>
                <w:sz w:val="14"/>
              </w:rPr>
              <w:t>JSONB configuration</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8</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product-configurator</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product_risk_sections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Risk sections of a mapping with default rates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mapping_id+section_code</w:t>
            </w:r>
          </w:p>
          <w:p>
            <w:pPr>
              <w:pStyle w:val="TableText"/>
              <w:rPr/>
            </w:pPr>
            <w:r>
              <w:rPr>
                <w:rFonts w:eastAsia="Nunito" w:cs="Nunito"/>
                <w:sz w:val="14"/>
              </w:rPr>
              <w:t>FK mapping_id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product-configurator</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product_templates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Versioned product templates (config JSONB, rates, limits, insurers)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parent_id, product_id</w:t>
            </w:r>
          </w:p>
          <w:p>
            <w:pPr>
              <w:pStyle w:val="TableText"/>
              <w:rPr/>
            </w:pPr>
            <w:r>
              <w:rPr>
                <w:rFonts w:eastAsia="Nunito" w:cs="Nunito"/>
                <w:sz w:val="14"/>
              </w:rPr>
              <w:t>JSONB config, features, insurers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13</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96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product-configurator</w:t>
            </w:r>
          </w:p>
        </w:tc>
      </w:tr>
    </w:tbl>
    <w:p>
      <w:pPr>
        <w:pStyle w:val="Normal"/>
        <w:spacing w:before="0" w:after="40"/>
        <w:rPr/>
      </w:pPr>
      <w:r>
        <w:rPr/>
      </w:r>
    </w:p>
    <w:p>
      <w:pPr>
        <w:pStyle w:val="Heading3"/>
        <w:rPr/>
      </w:pPr>
      <w:r>
        <w:rPr>
          <w:rFonts w:eastAsia="Nunito" w:cs="Nunito" w:ascii="Nunito" w:hAnsi="Nunito"/>
        </w:rPr>
        <w:t>Sales and policy (14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clients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Clients (insured parties) with KYC fields and owner</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client_code</w:t>
            </w:r>
          </w:p>
          <w:p>
            <w:pPr>
              <w:pStyle w:val="TableText"/>
              <w:rPr/>
            </w:pPr>
            <w:r>
              <w:rPr>
                <w:rFonts w:eastAsia="Nunito" w:cs="Nunito"/>
                <w:sz w:val="14"/>
              </w:rPr>
              <w:t>FK lead_id, load_batch_id, owner_user_id</w:t>
            </w:r>
          </w:p>
          <w:p>
            <w:pPr>
              <w:pStyle w:val="TableText"/>
              <w:rPr/>
            </w:pPr>
            <w:r>
              <w:rPr>
                <w:rFonts w:eastAsia="Nunito" w:cs="Nunito"/>
                <w:sz w:val="14"/>
              </w:rPr>
              <w:t>JSONB extra</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72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8</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clients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cover_notes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Cover notes (binders) issued while the insurer policy is pending: cover period, status, superseding policy</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cover_note_number</w:t>
            </w:r>
          </w:p>
          <w:p>
            <w:pPr>
              <w:pStyle w:val="TableText"/>
              <w:rPr/>
            </w:pPr>
            <w:r>
              <w:rPr>
                <w:rFonts w:eastAsia="Nunito" w:cs="Nunito"/>
                <w:sz w:val="14"/>
              </w:rPr>
              <w:t>FK client_id, insurance_company_id, placement_id, policy_id +2</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9</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cover-notes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endorsements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Policy endorsements and cancellations, premium delta, billing link</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endorsement_number</w:t>
            </w:r>
          </w:p>
          <w:p>
            <w:pPr>
              <w:pStyle w:val="TableText"/>
              <w:rPr/>
            </w:pPr>
            <w:r>
              <w:rPr>
                <w:rFonts w:eastAsia="Nunito" w:cs="Nunito"/>
                <w:sz w:val="14"/>
              </w:rPr>
              <w:t>FK client_id, policy_id, receivable_id</w:t>
            </w:r>
          </w:p>
          <w:p>
            <w:pPr>
              <w:pStyle w:val="TableText"/>
              <w:rPr/>
            </w:pPr>
            <w:r>
              <w:rPr>
                <w:rFonts w:eastAsia="Nunito" w:cs="Nunito"/>
                <w:sz w:val="14"/>
              </w:rPr>
              <w:t>JSONB changes, endorsement_type_ids, completion</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endorsements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leads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Leads / prospects (individual or corporate), owner, status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lead_number</w:t>
            </w:r>
          </w:p>
          <w:p>
            <w:pPr>
              <w:pStyle w:val="TableText"/>
              <w:rPr/>
            </w:pPr>
            <w:r>
              <w:rPr>
                <w:rFonts w:eastAsia="Nunito" w:cs="Nunito"/>
                <w:sz w:val="14"/>
              </w:rPr>
              <w:t>FK assignment_rule_id, channel_id, client_id, owner_user_id +1</w:t>
            </w:r>
          </w:p>
          <w:p>
            <w:pPr>
              <w:pStyle w:val="TableText"/>
              <w:rPr/>
            </w:pPr>
            <w:r>
              <w:rPr>
                <w:rFonts w:eastAsia="Nunito" w:cs="Nunito"/>
                <w:sz w:val="14"/>
              </w:rPr>
              <w:t>JSONB extra</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96</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leads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package_endorsements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Endorsements of one section of a package policy: change of sum insured and the additional premium billed</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endorsement_number</w:t>
            </w:r>
          </w:p>
          <w:p>
            <w:pPr>
              <w:pStyle w:val="TableText"/>
              <w:rPr/>
            </w:pPr>
            <w:r>
              <w:rPr>
                <w:rFonts w:eastAsia="Nunito" w:cs="Nunito"/>
                <w:sz w:val="14"/>
              </w:rPr>
              <w:t>FK insurance_company_id, policy_id</w:t>
            </w:r>
          </w:p>
          <w:p>
            <w:pPr>
              <w:pStyle w:val="TableText"/>
              <w:rPr/>
            </w:pPr>
            <w:r>
              <w:rPr>
                <w:rFonts w:eastAsia="Nunito" w:cs="Nunito"/>
                <w:sz w:val="14"/>
              </w:rPr>
              <w:t>JSONB charges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packages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package_quotes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Bundle quotations: client, location, premium, discount, taxes, commission and status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quote_number</w:t>
            </w:r>
          </w:p>
          <w:p>
            <w:pPr>
              <w:pStyle w:val="TableText"/>
              <w:rPr/>
            </w:pPr>
            <w:r>
              <w:rPr>
                <w:rFonts w:eastAsia="Nunito" w:cs="Nunito"/>
                <w:sz w:val="14"/>
              </w:rPr>
              <w:t>FK bundle_id, client_id, lead_id, owner_user_id +2</w:t>
            </w:r>
          </w:p>
          <w:p>
            <w:pPr>
              <w:pStyle w:val="TableText"/>
              <w:rPr/>
            </w:pPr>
            <w:r>
              <w:rPr>
                <w:rFonts w:eastAsia="Nunito" w:cs="Nunito"/>
                <w:sz w:val="14"/>
              </w:rPr>
              <w:t>JSONB doc</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72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packages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package_sections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Priced sections of a bundle quotation or package policy, each with its insurer, premium, taxes and commission</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entity_type+entity_id+section_no</w:t>
            </w:r>
          </w:p>
          <w:p>
            <w:pPr>
              <w:pStyle w:val="TableText"/>
              <w:rPr/>
            </w:pPr>
            <w:r>
              <w:rPr>
                <w:rFonts w:eastAsia="Nunito" w:cs="Nunito"/>
                <w:sz w:val="14"/>
              </w:rPr>
              <w:t>FK insurance_company_id, product_id, rate_table_id</w:t>
            </w:r>
          </w:p>
          <w:p>
            <w:pPr>
              <w:pStyle w:val="TableText"/>
              <w:rPr/>
            </w:pPr>
            <w:r>
              <w:rPr>
                <w:rFonts w:eastAsia="Nunito" w:cs="Nunito"/>
                <w:sz w:val="14"/>
              </w:rPr>
              <w:t>JSONB charges, benefits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packages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payment_events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Every notification received from a payment gateway (or simulated), valid or not: the payments log</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link_id</w:t>
            </w:r>
          </w:p>
          <w:p>
            <w:pPr>
              <w:pStyle w:val="TableText"/>
              <w:rPr/>
            </w:pPr>
            <w:r>
              <w:rPr>
                <w:rFonts w:eastAsia="Nunito" w:cs="Nunito"/>
                <w:sz w:val="14"/>
              </w:rPr>
              <w:t>JSONB payload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payment-gateway</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payment_gateways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Online payment gateways (Dragonpay, PayMongo, sandbox): mode, methods, fee handling, link validity; credentials stay in the environment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code</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payment-gateway</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payment_links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Payment links sent to a client to pay a package quotation, quotation or policy premium online, and the result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link_number, token</w:t>
            </w:r>
          </w:p>
          <w:p>
            <w:pPr>
              <w:pStyle w:val="TableText"/>
              <w:rPr/>
            </w:pPr>
            <w:r>
              <w:rPr>
                <w:rFonts w:eastAsia="Nunito" w:cs="Nunito"/>
                <w:sz w:val="14"/>
              </w:rPr>
              <w:t>FK client_id, gateway_code, policy_id, receipt_id</w:t>
            </w:r>
          </w:p>
          <w:p>
            <w:pPr>
              <w:pStyle w:val="TableText"/>
              <w:rPr/>
            </w:pPr>
            <w:r>
              <w:rPr>
                <w:rFonts w:eastAsia="Nunito" w:cs="Nunito"/>
                <w:sz w:val="14"/>
              </w:rPr>
              <w:t>JSONB outcome</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9</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payment-gateway</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policies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Issued policies: term, premium, insurer, billing mode, details / doc JSONB</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policy_number</w:t>
            </w:r>
          </w:p>
          <w:p>
            <w:pPr>
              <w:pStyle w:val="TableText"/>
              <w:rPr/>
            </w:pPr>
            <w:r>
              <w:rPr>
                <w:rFonts w:eastAsia="Nunito" w:cs="Nunito"/>
                <w:sz w:val="14"/>
              </w:rPr>
              <w:t>FK channel_id, client_id, insurance_company_id, lead_id +7</w:t>
            </w:r>
          </w:p>
          <w:p>
            <w:pPr>
              <w:pStyle w:val="TableText"/>
              <w:rPr/>
            </w:pPr>
            <w:r>
              <w:rPr>
                <w:rFonts w:eastAsia="Nunito" w:cs="Nunito"/>
                <w:sz w:val="14"/>
              </w:rPr>
              <w:t>JSONB details, doc</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128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policies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policy_payments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Premium payments captured on a policy, awaiting finance confirmation</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confirmed_by, policy_id, receipt_id, receivable_id +2</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56</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6</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policies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quote_customer_responses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Customer responses to a quotation recorded by staff (phone, Viber, meeting, signed form) as evidence of the status change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quote_id, recorded_by</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quotations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quotes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Quotations: vehicle / coverage JSONB, premium, taxes, commission, approval token hash</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quote_number</w:t>
            </w:r>
          </w:p>
          <w:p>
            <w:pPr>
              <w:pStyle w:val="TableText"/>
              <w:rPr/>
            </w:pPr>
            <w:r>
              <w:rPr>
                <w:rFonts w:eastAsia="Nunito" w:cs="Nunito"/>
                <w:sz w:val="14"/>
              </w:rPr>
              <w:t>FK agent_user_id, broker_slip_id, channel_id, client_id +6</w:t>
            </w:r>
          </w:p>
          <w:p>
            <w:pPr>
              <w:pStyle w:val="TableText"/>
              <w:rPr/>
            </w:pPr>
            <w:r>
              <w:rPr>
                <w:rFonts w:eastAsia="Nunito" w:cs="Nunito"/>
                <w:sz w:val="14"/>
              </w:rPr>
              <w:t>JSONB vehicle, coverage, doc</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120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quotations</w:t>
            </w:r>
          </w:p>
        </w:tc>
      </w:tr>
    </w:tbl>
    <w:p>
      <w:pPr>
        <w:pStyle w:val="Normal"/>
        <w:spacing w:before="0" w:after="40"/>
        <w:rPr/>
      </w:pPr>
      <w:r>
        <w:rPr/>
      </w:r>
    </w:p>
    <w:p>
      <w:pPr>
        <w:pStyle w:val="Heading3"/>
        <w:rPr/>
      </w:pPr>
      <w:r>
        <w:rPr>
          <w:rFonts w:eastAsia="Nunito" w:cs="Nunito" w:ascii="Nunito" w:hAnsi="Nunito"/>
        </w:rPr>
        <w:t>Placement and co-insurance (4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broker_slips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Broker slips (BS-): a client risk sent to several insurers for terms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slip_number</w:t>
            </w:r>
          </w:p>
          <w:p>
            <w:pPr>
              <w:pStyle w:val="TableText"/>
              <w:rPr/>
            </w:pPr>
            <w:r>
              <w:rPr>
                <w:rFonts w:eastAsia="Nunito" w:cs="Nunito"/>
                <w:sz w:val="14"/>
              </w:rPr>
              <w:t>FK client_id, lead_id, owner_user_id, product_id +1</w:t>
            </w:r>
          </w:p>
          <w:p>
            <w:pPr>
              <w:pStyle w:val="TableText"/>
              <w:rPr/>
            </w:pPr>
            <w:r>
              <w:rPr>
                <w:rFonts w:eastAsia="Nunito" w:cs="Nunito"/>
                <w:sz w:val="14"/>
              </w:rPr>
              <w:t>JSONB risk_details, doc, requested_covers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72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8</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placement</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insurer_offers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Insurer offers (OFR-) on a broker slip: premium, rate, taxes, deductibles, validity, share, or a decline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offer_number, broker_slip_id+insurance_company_id</w:t>
            </w:r>
          </w:p>
          <w:p>
            <w:pPr>
              <w:pStyle w:val="TableText"/>
              <w:rPr/>
            </w:pPr>
            <w:r>
              <w:rPr>
                <w:rFonts w:eastAsia="Nunito" w:cs="Nunito"/>
                <w:sz w:val="14"/>
              </w:rPr>
              <w:t>FK broker_slip_id, insurance_company_id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placement</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placements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Placement slips (PS-): firm order to the chosen insurers, binding per participant, policy issue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placement_number</w:t>
            </w:r>
          </w:p>
          <w:p>
            <w:pPr>
              <w:pStyle w:val="TableText"/>
              <w:rPr/>
            </w:pPr>
            <w:r>
              <w:rPr>
                <w:rFonts w:eastAsia="Nunito" w:cs="Nunito"/>
                <w:sz w:val="14"/>
              </w:rPr>
              <w:t>FK broker_slip_id, client_id, insurance_company_id, lead_id +5</w:t>
            </w:r>
          </w:p>
          <w:p>
            <w:pPr>
              <w:pStyle w:val="TableText"/>
              <w:rPr/>
            </w:pPr>
            <w:r>
              <w:rPr>
                <w:rFonts w:eastAsia="Nunito" w:cs="Nunito"/>
                <w:sz w:val="14"/>
              </w:rPr>
              <w:t>JSONB doc</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104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placement</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risk_participants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Co-insurance participants of a broker slip, quotation, placement or policy: lead, share, premium and commission</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entity_type+entity_id+insurance_company_id</w:t>
            </w:r>
          </w:p>
          <w:p>
            <w:pPr>
              <w:pStyle w:val="TableText"/>
              <w:rPr/>
            </w:pPr>
            <w:r>
              <w:rPr>
                <w:rFonts w:eastAsia="Nunito" w:cs="Nunito"/>
                <w:sz w:val="14"/>
              </w:rPr>
              <w:t>FK insurance_company_id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placement, policies</w:t>
            </w:r>
          </w:p>
        </w:tc>
      </w:tr>
    </w:tbl>
    <w:p>
      <w:pPr>
        <w:pStyle w:val="Normal"/>
        <w:spacing w:before="0" w:after="40"/>
        <w:rPr/>
      </w:pPr>
      <w:r>
        <w:rPr/>
      </w:r>
    </w:p>
    <w:p>
      <w:pPr>
        <w:pStyle w:val="Heading3"/>
        <w:rPr/>
      </w:pPr>
      <w:r>
        <w:rPr>
          <w:rFonts w:eastAsia="Nunito" w:cs="Nunito" w:ascii="Nunito" w:hAnsi="Nunito"/>
        </w:rPr>
        <w:t>Claims (6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claim_document_items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Documents a claim needs, copied from the checklist master, with received and waived status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claim_id+document_name</w:t>
            </w:r>
          </w:p>
          <w:p>
            <w:pPr>
              <w:pStyle w:val="TableText"/>
              <w:rPr/>
            </w:pPr>
            <w:r>
              <w:rPr>
                <w:rFonts w:eastAsia="Nunito" w:cs="Nunito"/>
                <w:sz w:val="14"/>
              </w:rPr>
              <w:t>FK claim_id, document_id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claim-documents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claim_document_reminders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Missing-document reminders sent to the claimant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claim_id</w:t>
            </w:r>
          </w:p>
          <w:p>
            <w:pPr>
              <w:pStyle w:val="TableText"/>
              <w:rPr/>
            </w:pPr>
            <w:r>
              <w:rPr>
                <w:rFonts w:eastAsia="Nunito" w:cs="Nunito"/>
                <w:sz w:val="14"/>
              </w:rPr>
              <w:t>JSONB missing</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claim-documents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claim_field_changes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Field-level audit trail of claim edits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claim_id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claims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claim_history</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Claim status history</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claim_id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claims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claim_settlement_movements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Claim settlement cash: funds received from each insurer and payments to the claimant, with journal</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claim_id, insurance_company_id, journal_id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claims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claims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Claims: loss details, estimate, approved and settled amounts, handler, lifecycle status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claim_number</w:t>
            </w:r>
          </w:p>
          <w:p>
            <w:pPr>
              <w:pStyle w:val="TableText"/>
              <w:rPr/>
            </w:pPr>
            <w:r>
              <w:rPr>
                <w:rFonts w:eastAsia="Nunito" w:cs="Nunito"/>
                <w:sz w:val="14"/>
              </w:rPr>
              <w:t>FK client_id, handler_user_id, load_batch_id, policy_id</w:t>
            </w:r>
          </w:p>
          <w:p>
            <w:pPr>
              <w:pStyle w:val="TableText"/>
              <w:rPr/>
            </w:pPr>
            <w:r>
              <w:rPr>
                <w:rFonts w:eastAsia="Nunito" w:cs="Nunito"/>
                <w:sz w:val="14"/>
              </w:rPr>
              <w:t>JSONB details, driver, third_party</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72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claims</w:t>
            </w:r>
          </w:p>
        </w:tc>
      </w:tr>
    </w:tbl>
    <w:p>
      <w:pPr>
        <w:pStyle w:val="Normal"/>
        <w:spacing w:before="0" w:after="40"/>
        <w:rPr/>
      </w:pPr>
      <w:r>
        <w:rPr/>
      </w:r>
    </w:p>
    <w:p>
      <w:pPr>
        <w:pStyle w:val="Heading3"/>
        <w:rPr/>
      </w:pPr>
      <w:r>
        <w:rPr>
          <w:rFonts w:eastAsia="Nunito" w:cs="Nunito" w:ascii="Nunito" w:hAnsi="Nunito"/>
        </w:rPr>
        <w:t>Renewals (7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renewal_activities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Contact and follow-up activities on a renewal</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renewal_id</w:t>
            </w:r>
          </w:p>
          <w:p>
            <w:pPr>
              <w:pStyle w:val="TableText"/>
              <w:rPr/>
            </w:pPr>
            <w:r>
              <w:rPr>
                <w:rFonts w:eastAsia="Nunito" w:cs="Nunito"/>
                <w:sz w:val="14"/>
              </w:rPr>
              <w:t>JSONB details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renewals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renewal_batch_policies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Policies in a renewal batch and their notice status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batch_id+policy_id</w:t>
            </w:r>
          </w:p>
          <w:p>
            <w:pPr>
              <w:pStyle w:val="TableText"/>
              <w:rPr/>
            </w:pPr>
            <w:r>
              <w:rPr>
                <w:rFonts w:eastAsia="Nunito" w:cs="Nunito"/>
                <w:sz w:val="14"/>
              </w:rPr>
              <w:t>FK batch_id, policy_id, renewal_id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renewals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renewal_batches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Batch renewal notice runs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batch_number</w:t>
            </w:r>
          </w:p>
          <w:p>
            <w:pPr>
              <w:pStyle w:val="TableText"/>
              <w:rPr/>
            </w:pPr>
            <w:r>
              <w:rPr>
                <w:rFonts w:eastAsia="Nunito" w:cs="Nunito"/>
                <w:sz w:val="14"/>
              </w:rPr>
              <w:t>JSONB criteria</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renewals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renewal_notices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Renewal notices sent (stage, method, recipient, status)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renewal_id+stage</w:t>
            </w:r>
          </w:p>
          <w:p>
            <w:pPr>
              <w:pStyle w:val="TableText"/>
              <w:rPr/>
            </w:pPr>
            <w:r>
              <w:rPr>
                <w:rFonts w:eastAsia="Nunito" w:cs="Nunito"/>
                <w:sz w:val="14"/>
              </w:rPr>
              <w:t>FK renewal_id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renewals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renewal_quotes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Renewal quotations (loading, discount, variance)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quote_number</w:t>
            </w:r>
          </w:p>
          <w:p>
            <w:pPr>
              <w:pStyle w:val="TableText"/>
              <w:rPr/>
            </w:pPr>
            <w:r>
              <w:rPr>
                <w:rFonts w:eastAsia="Nunito" w:cs="Nunito"/>
                <w:sz w:val="14"/>
              </w:rPr>
              <w:t>FK renewal_id</w:t>
            </w:r>
          </w:p>
          <w:p>
            <w:pPr>
              <w:pStyle w:val="TableText"/>
              <w:rPr/>
            </w:pPr>
            <w:r>
              <w:rPr>
                <w:rFonts w:eastAsia="Nunito" w:cs="Nunito"/>
                <w:sz w:val="14"/>
              </w:rPr>
              <w:t>JSONB taxes, rating</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renewals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renewals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Renewal cases of expiring policies (status, notices, contact, premium old / new)</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client_id, new_policy_id, policy_id</w:t>
            </w:r>
          </w:p>
          <w:p>
            <w:pPr>
              <w:pStyle w:val="TableText"/>
              <w:rPr/>
            </w:pPr>
            <w:r>
              <w:rPr>
                <w:rFonts w:eastAsia="Nunito" w:cs="Nunito"/>
                <w:sz w:val="14"/>
              </w:rPr>
              <w:t>JSONB coverage_details, accessories, order_summary</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56</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6</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renewals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winback_campaigns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Win-back campaigns for lapsed business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campaign_number</w:t>
            </w:r>
          </w:p>
          <w:p>
            <w:pPr>
              <w:pStyle w:val="TableText"/>
              <w:rPr/>
            </w:pPr>
            <w:r>
              <w:rPr>
                <w:rFonts w:eastAsia="Nunito" w:cs="Nunito"/>
                <w:sz w:val="14"/>
              </w:rPr>
              <w:t>JSONB offers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renewals</w:t>
            </w:r>
          </w:p>
        </w:tc>
      </w:tr>
    </w:tbl>
    <w:p>
      <w:pPr>
        <w:pStyle w:val="Normal"/>
        <w:spacing w:before="0" w:after="40"/>
        <w:rPr/>
      </w:pPr>
      <w:r>
        <w:rPr/>
      </w:r>
    </w:p>
    <w:p>
      <w:pPr>
        <w:pStyle w:val="Heading3"/>
        <w:rPr/>
      </w:pPr>
      <w:r>
        <w:rPr>
          <w:rFonts w:eastAsia="Nunito" w:cs="Nunito" w:ascii="Nunito" w:hAnsi="Nunito"/>
        </w:rPr>
        <w:t>Billing, receipts and collections (15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client_credit_exceptions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Policies issued beyond a client's credit limit: exposure before and after, and Accounting's acknowledgement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client_id, policy_id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credit-control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collection_actions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Collection actions: calls, e-mails, commitments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collection_id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collections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collection_items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Collection follow-up items for open bills (commitment, escalation, assignee)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receivable_id</w:t>
            </w:r>
          </w:p>
          <w:p>
            <w:pPr>
              <w:pStyle w:val="TableText"/>
              <w:rPr/>
            </w:pPr>
            <w:r>
              <w:rPr>
                <w:rFonts w:eastAsia="Nunito" w:cs="Nunito"/>
                <w:sz w:val="14"/>
              </w:rPr>
              <w:t>FK assigned_to, client_id, policy_id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collections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post_dated_cheques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Post-dated cheques received against bills, kept until their date, deposited into an official receipt or returned</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pdc_number</w:t>
            </w:r>
          </w:p>
          <w:p>
            <w:pPr>
              <w:pStyle w:val="TableText"/>
              <w:rPr/>
            </w:pPr>
            <w:r>
              <w:rPr>
                <w:rFonts w:eastAsia="Nunito" w:cs="Nunito"/>
                <w:sz w:val="14"/>
              </w:rPr>
              <w:t>FK bank_id, client_id, policy_id, receipt_id +3</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72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pdc</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premium_instalment_plans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Instalment plan of a premium bill: frequency, number of instalments, first due date and down payment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policy_id, receivable_id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credit-control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premium_instalments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Instalments of a plan: sequence, due date and amount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plan_id+seq</w:t>
            </w:r>
          </w:p>
          <w:p>
            <w:pPr>
              <w:pStyle w:val="TableText"/>
              <w:rPr/>
            </w:pPr>
            <w:r>
              <w:rPr>
                <w:rFonts w:eastAsia="Nunito" w:cs="Nunito"/>
                <w:sz w:val="14"/>
              </w:rPr>
              <w:t>FK plan_id, receivable_id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credit-control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premium_warranty_actions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Premium warranty monitor actions: reminders, extension decisions and cancellation requests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extension_id, policy_id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credit-control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premium_warranty_extensions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Requests to extend the premium payment warranty deadline of a policy (maker-checker)</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policy_id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credit-control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receipt_applications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Application of receipt lines to bills, with journal link</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journal_id, receipt_id, receipt_line_id, receivable_id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receipts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receipt_lines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Receipt lines per policy (premium, taxes, EWT, discounts)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receipt_id+line_no</w:t>
            </w:r>
          </w:p>
          <w:p>
            <w:pPr>
              <w:pStyle w:val="TableText"/>
              <w:rPr/>
            </w:pPr>
            <w:r>
              <w:rPr>
                <w:rFonts w:eastAsia="Nunito" w:cs="Nunito"/>
                <w:sz w:val="14"/>
              </w:rPr>
              <w:t>FK policy_id, receipt_id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receipts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receipts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Official receipts (OR-) header: payer, amount, mode, status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receipt_number</w:t>
            </w:r>
          </w:p>
          <w:p>
            <w:pPr>
              <w:pStyle w:val="TableText"/>
              <w:rPr/>
            </w:pPr>
            <w:r>
              <w:rPr>
                <w:rFonts w:eastAsia="Nunito" w:cs="Nunito"/>
                <w:sz w:val="14"/>
              </w:rPr>
              <w:t>FK bank_id, client_id, policy_id, receivable_id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72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8</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receipts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receivable_credits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Return premium and cancellation credits applied to a bill, with the refund part and journal</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journal_id, policy_id, receivable_id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receipts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receivable_participants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Per-insurer split of a co-insured bill: share, gross, commission, taxes, due to insurer</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receivable_id+insurance_company_id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receipts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receivables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Premium bills (INV-) per policy / endorsement / renewal with balance and ageing</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bill_number</w:t>
            </w:r>
          </w:p>
          <w:p>
            <w:pPr>
              <w:pStyle w:val="TableText"/>
              <w:rPr/>
            </w:pPr>
            <w:r>
              <w:rPr>
                <w:rFonts w:eastAsia="Nunito" w:cs="Nunito"/>
                <w:sz w:val="14"/>
              </w:rPr>
              <w:t>FK booking_jv_id, client_id, load_batch_id, parent_receivable_id +1</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72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receipts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write_off_reasons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Write-off reasons with GL account and maximum amount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masters, accounting</w:t>
            </w:r>
          </w:p>
        </w:tc>
      </w:tr>
    </w:tbl>
    <w:p>
      <w:pPr>
        <w:pStyle w:val="Normal"/>
        <w:spacing w:before="0" w:after="40"/>
        <w:rPr/>
      </w:pPr>
      <w:r>
        <w:rPr/>
      </w:r>
    </w:p>
    <w:p>
      <w:pPr>
        <w:pStyle w:val="Heading3"/>
        <w:rPr/>
      </w:pPr>
      <w:r>
        <w:rPr>
          <w:rFonts w:eastAsia="Nunito" w:cs="Nunito" w:ascii="Nunito" w:hAnsi="Nunito"/>
        </w:rPr>
        <w:t>General ledger and posting rules (8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accounting_config_changes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Pending, approved or rejected changes to posting rules and account determination (maker-checker); a change takes effect only on approval by a different user</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rule_id</w:t>
            </w:r>
          </w:p>
          <w:p>
            <w:pPr>
              <w:pStyle w:val="TableText"/>
              <w:rPr/>
            </w:pPr>
            <w:r>
              <w:rPr>
                <w:rFonts w:eastAsia="Nunito" w:cs="Nunito"/>
                <w:sz w:val="14"/>
              </w:rPr>
              <w:t>JSONB payload, before</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posting-rules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accounting_periods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Periods 1 to 12 and adjustment period 13 per fiscal year: dates and status (open, soft_closed, closed, locked)</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period</w:t>
            </w:r>
          </w:p>
          <w:p>
            <w:pPr>
              <w:pStyle w:val="TableText"/>
              <w:rPr/>
            </w:pPr>
            <w:r>
              <w:rPr>
                <w:rFonts w:eastAsia="Nunito" w:cs="Nunito"/>
                <w:sz w:val="14"/>
              </w:rPr>
              <w:t>FK fiscal_year</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accounting, period-end</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entry_matches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Open-item matching of debit and credit journal lines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credit_line_id, debit_line_id, write_off_jv_id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accounting</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gl_accounts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Chart of accounts (type, statement group, normal balance, open-item flag)</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code</w:t>
            </w:r>
          </w:p>
          <w:p>
            <w:pPr>
              <w:pStyle w:val="TableText"/>
              <w:rPr/>
            </w:pPr>
            <w:r>
              <w:rPr>
                <w:rFonts w:eastAsia="Nunito" w:cs="Nunito"/>
                <w:sz w:val="14"/>
              </w:rPr>
              <w:t>FK parent_code</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133</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accounting</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journal_lines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Journal lines: account, debit / credit, branch, department, client / policy tags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client_id, jv_id, policy_id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journal-vouchers, accounting</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journal_vouchers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Journal vouchers (JV-): source, status, maker-checker, reversal / correction links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jv_number</w:t>
            </w:r>
          </w:p>
          <w:p>
            <w:pPr>
              <w:pStyle w:val="TableText"/>
              <w:rPr/>
            </w:pPr>
            <w:r>
              <w:rPr>
                <w:rFonts w:eastAsia="Nunito" w:cs="Nunito"/>
                <w:sz w:val="14"/>
              </w:rPr>
              <w:t>FK client_id, correction_of, policy_id, posting_rule_id +2</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journal-vouchers, accounting</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posting_rule_lines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Lines of a posting rule: side, account or account role, amount key, split per co-insurer</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rule_id+line_no</w:t>
            </w:r>
          </w:p>
          <w:p>
            <w:pPr>
              <w:pStyle w:val="TableText"/>
              <w:rPr/>
            </w:pPr>
            <w:r>
              <w:rPr>
                <w:rFonts w:eastAsia="Nunito" w:cs="Nunito"/>
                <w:sz w:val="14"/>
              </w:rPr>
              <w:t>FK rule_id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180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88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posting-rules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posting_rules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Posting rule versions per business event (effective date, entry type, narration)</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event_code+version</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104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posting-rules</w:t>
            </w:r>
          </w:p>
        </w:tc>
      </w:tr>
    </w:tbl>
    <w:p>
      <w:pPr>
        <w:pStyle w:val="Normal"/>
        <w:spacing w:before="0" w:after="40"/>
        <w:rPr/>
      </w:pPr>
      <w:r>
        <w:rPr/>
      </w:r>
    </w:p>
    <w:p>
      <w:pPr>
        <w:pStyle w:val="Heading3"/>
        <w:rPr/>
      </w:pPr>
      <w:r>
        <w:rPr>
          <w:rFonts w:eastAsia="Nunito" w:cs="Nunito" w:ascii="Nunito" w:hAnsi="Nunito"/>
        </w:rPr>
        <w:t>Period end and tax (12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bir_2307_certificates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BIR Form 2307 certificates issued and received, per payee and quarter</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cert_number</w:t>
            </w:r>
          </w:p>
          <w:p>
            <w:pPr>
              <w:pStyle w:val="TableText"/>
              <w:rPr/>
            </w:pPr>
            <w:r>
              <w:rPr>
                <w:rFonts w:eastAsia="Nunito" w:cs="Nunito"/>
                <w:sz w:val="14"/>
              </w:rPr>
              <w:t>JSONB lines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period-end</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fiscal_years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Fiscal years (FY2026): dates and status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code</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period-end</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opening_balances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Opening balances per fiscal year and account: carried forward by the year-end close or loaded at go-live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fiscal_year+account_code</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period-end</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period_close_checklist</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Month-end checklist items (automatic or manual, severity)</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code</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12</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period-end</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period_close_entries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Journals created by a close run and their automatic reversal</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jv_id, reversal_jv_id, run_id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period-end</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period_close_run_checks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Checklist results of a close run and sign-off of manual items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run_id+code</w:t>
            </w:r>
          </w:p>
          <w:p>
            <w:pPr>
              <w:pStyle w:val="TableText"/>
              <w:rPr/>
            </w:pPr>
            <w:r>
              <w:rPr>
                <w:rFonts w:eastAsia="Nunito" w:cs="Nunito"/>
                <w:sz w:val="14"/>
              </w:rPr>
              <w:t>FK run_id</w:t>
            </w:r>
          </w:p>
          <w:p>
            <w:pPr>
              <w:pStyle w:val="TableText"/>
              <w:rPr/>
            </w:pPr>
            <w:r>
              <w:rPr>
                <w:rFonts w:eastAsia="Nunito" w:cs="Nunito"/>
                <w:sz w:val="14"/>
              </w:rPr>
              <w:t>JSONB detail</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period-end</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period_close_runs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Month-end close runs (MEC-): steps, preparer, approval</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run_number</w:t>
            </w:r>
          </w:p>
          <w:p>
            <w:pPr>
              <w:pStyle w:val="TableText"/>
              <w:rPr/>
            </w:pPr>
            <w:r>
              <w:rPr>
                <w:rFonts w:eastAsia="Nunito" w:cs="Nunito"/>
                <w:sz w:val="14"/>
              </w:rPr>
              <w:t>FK period</w:t>
            </w:r>
          </w:p>
          <w:p>
            <w:pPr>
              <w:pStyle w:val="TableText"/>
              <w:rPr/>
            </w:pPr>
            <w:r>
              <w:rPr>
                <w:rFonts w:eastAsia="Nunito" w:cs="Nunito"/>
                <w:sz w:val="14"/>
              </w:rPr>
              <w:t>JSONB steps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period-end</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period_status_history</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Every change of an accounting period status, with source and user</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period-end</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recurring_journal_runs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Journals generated from a recurring template per occurrence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jv_id, recurring_id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period-end</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recurring_journals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Recurring and accrual journal templates (frequency, lines, auto-post, auto-reverse)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JSONB lines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period-end</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tax_codes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Tax codes: VAT, expanded withholding with ATC, DST, LGT; rate and GL account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code</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27</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period-end</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year_end_runs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Year-end close runs (YEC-): closing and transfer journals, net income, reversal</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run_number</w:t>
            </w:r>
          </w:p>
          <w:p>
            <w:pPr>
              <w:pStyle w:val="TableText"/>
              <w:rPr/>
            </w:pPr>
            <w:r>
              <w:rPr>
                <w:rFonts w:eastAsia="Nunito" w:cs="Nunito"/>
                <w:sz w:val="14"/>
              </w:rPr>
              <w:t>FK closing_jv_id, fiscal_year, transfer_jv_id</w:t>
            </w:r>
          </w:p>
          <w:p>
            <w:pPr>
              <w:pStyle w:val="TableText"/>
              <w:rPr/>
            </w:pPr>
            <w:r>
              <w:rPr>
                <w:rFonts w:eastAsia="Nunito" w:cs="Nunito"/>
                <w:sz w:val="14"/>
              </w:rPr>
              <w:t>JSONB checks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period-end</w:t>
            </w:r>
          </w:p>
        </w:tc>
      </w:tr>
    </w:tbl>
    <w:p>
      <w:pPr>
        <w:pStyle w:val="Normal"/>
        <w:spacing w:before="0" w:after="40"/>
        <w:rPr/>
      </w:pPr>
      <w:r>
        <w:rPr/>
      </w:r>
    </w:p>
    <w:p>
      <w:pPr>
        <w:pStyle w:val="Heading3"/>
        <w:rPr/>
      </w:pPr>
      <w:r>
        <w:rPr>
          <w:rFonts w:eastAsia="Nunito" w:cs="Nunito" w:ascii="Nunito" w:hAnsi="Nunito"/>
        </w:rPr>
        <w:t>Bank reconciliation (9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bank_match_rules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Automatic matching rules (reference, amount-date, one-to-many, many-to-one)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code</w:t>
            </w:r>
          </w:p>
          <w:p>
            <w:pPr>
              <w:pStyle w:val="TableText"/>
              <w:rPr/>
            </w:pPr>
            <w:r>
              <w:rPr>
                <w:rFonts w:eastAsia="Nunito" w:cs="Nunito"/>
                <w:sz w:val="14"/>
              </w:rPr>
              <w:t>JSONB params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bank-reconciliation</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bank_rec_match_items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Bank and book lines of a match</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bank_line_id, journal_line_id, match_id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bank-reconciliation</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bank_rec_matches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Matches between bank lines and cash-account journal lines, with difference treatment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bank-reconciliation</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bank_reconciliation_history</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Status history of a reconciliation</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rec_id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bank-reconciliation</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bank_reconciliations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Monthly bank reconciliation statements (BRC-): figures, preparer, approver</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rec_number</w:t>
            </w:r>
          </w:p>
          <w:p>
            <w:pPr>
              <w:pStyle w:val="TableText"/>
              <w:rPr/>
            </w:pPr>
            <w:r>
              <w:rPr>
                <w:rFonts w:eastAsia="Nunito" w:cs="Nunito"/>
                <w:sz w:val="14"/>
              </w:rPr>
              <w:t>JSONB snapshot</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bank-reconciliation</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bank_statement_formats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Bank statement file layouts (columns, date format, sign convention)</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code</w:t>
            </w:r>
          </w:p>
          <w:p>
            <w:pPr>
              <w:pStyle w:val="TableText"/>
              <w:rPr/>
            </w:pPr>
            <w:r>
              <w:rPr>
                <w:rFonts w:eastAsia="Nunito" w:cs="Nunito"/>
                <w:sz w:val="14"/>
              </w:rPr>
              <w:t>JSONB columns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bank-reconciliation</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bank_statement_lines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Statement lines (amount, reference, line hash), status and adjustment journal</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txn_number</w:t>
            </w:r>
          </w:p>
          <w:p>
            <w:pPr>
              <w:pStyle w:val="TableText"/>
              <w:rPr/>
            </w:pPr>
            <w:r>
              <w:rPr>
                <w:rFonts w:eastAsia="Nunito" w:cs="Nunito"/>
                <w:sz w:val="14"/>
              </w:rPr>
              <w:t>FK statement_id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bank-reconciliation</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bank_statements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Imported or keyed bank statements per bank account and period, with file hash</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statement_number</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bank-reconciliation</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bank_transaction_types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Bank-side transaction types (charges, interest, direct credits) and their GL account role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code</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7</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bank-reconciliation</w:t>
            </w:r>
          </w:p>
        </w:tc>
      </w:tr>
    </w:tbl>
    <w:p>
      <w:pPr>
        <w:pStyle w:val="Normal"/>
        <w:spacing w:before="0" w:after="40"/>
        <w:rPr/>
      </w:pPr>
      <w:r>
        <w:rPr/>
      </w:r>
    </w:p>
    <w:p>
      <w:pPr>
        <w:pStyle w:val="Heading3"/>
        <w:rPr/>
      </w:pPr>
      <w:r>
        <w:rPr>
          <w:rFonts w:eastAsia="Nunito" w:cs="Nunito" w:ascii="Nunito" w:hAnsi="Nunito"/>
        </w:rPr>
        <w:t>Disbursements and petty cash (9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checkbooks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Cheques issued (instrument, approval, printing)</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disbursement_id, invoice_list_id, journal_id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disbursements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disbursements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Payment vouchers (PV-) to insurers, agents, clients; approval and payment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voucher_number</w:t>
            </w:r>
          </w:p>
          <w:p>
            <w:pPr>
              <w:pStyle w:val="TableText"/>
              <w:rPr/>
            </w:pPr>
            <w:r>
              <w:rPr>
                <w:rFonts w:eastAsia="Nunito" w:cs="Nunito"/>
                <w:sz w:val="14"/>
              </w:rPr>
              <w:t>FK bank_id, client_id, insurance_company_id, journal_id +1</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9</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disbursements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invoice_lists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Invoice lists (IL-) settled by a disbursement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invoice_number</w:t>
            </w:r>
          </w:p>
          <w:p>
            <w:pPr>
              <w:pStyle w:val="TableText"/>
              <w:rPr/>
            </w:pPr>
            <w:r>
              <w:rPr>
                <w:rFonts w:eastAsia="Nunito" w:cs="Nunito"/>
                <w:sz w:val="14"/>
              </w:rPr>
              <w:t>FK client_id, disbursement_id, insurance_company_id, policy_id +1</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72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8</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disbursements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petty_cash_disbursements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Petty cash payments (VAT, WHT, journal)</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transaction_number</w:t>
            </w:r>
          </w:p>
          <w:p>
            <w:pPr>
              <w:pStyle w:val="TableText"/>
              <w:rPr/>
            </w:pPr>
            <w:r>
              <w:rPr>
                <w:rFonts w:eastAsia="Nunito" w:cs="Nunito"/>
                <w:sz w:val="14"/>
              </w:rPr>
              <w:t>FK fund_id, journal_id, request_id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payments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petty_cash_funds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Petty cash funds (size, limits, custodian, available cash)</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FK custodian_user_id, journal_id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payments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petty_cash_receipts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Receipts into a petty cash fund</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receipt_number</w:t>
            </w:r>
          </w:p>
          <w:p>
            <w:pPr>
              <w:pStyle w:val="TableText"/>
              <w:rPr/>
            </w:pPr>
            <w:r>
              <w:rPr>
                <w:rFonts w:eastAsia="Nunito" w:cs="Nunito"/>
                <w:sz w:val="14"/>
              </w:rPr>
              <w:t>FK fund_id, journal_id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payments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petty_cash_replenishments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Fund replenishments from bank</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transaction_number</w:t>
            </w:r>
          </w:p>
          <w:p>
            <w:pPr>
              <w:pStyle w:val="TableText"/>
              <w:rPr/>
            </w:pPr>
            <w:r>
              <w:rPr>
                <w:rFonts w:eastAsia="Nunito" w:cs="Nunito"/>
                <w:sz w:val="14"/>
              </w:rPr>
              <w:t>FK fund_id, journal_id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payments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petty_cash_request_lines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Lines of a petty cash request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request_id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payments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petty_cash_requests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Petty cash requests and approval</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request_number</w:t>
            </w:r>
          </w:p>
          <w:p>
            <w:pPr>
              <w:pStyle w:val="TableText"/>
              <w:rPr/>
            </w:pPr>
            <w:r>
              <w:rPr>
                <w:rFonts w:eastAsia="Nunito" w:cs="Nunito"/>
                <w:sz w:val="14"/>
              </w:rPr>
              <w:t>FK fund_id, requester_user_id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payments</w:t>
            </w:r>
          </w:p>
        </w:tc>
      </w:tr>
    </w:tbl>
    <w:p>
      <w:pPr>
        <w:pStyle w:val="Normal"/>
        <w:spacing w:before="0" w:after="40"/>
        <w:rPr/>
      </w:pPr>
      <w:r>
        <w:rPr/>
      </w:r>
    </w:p>
    <w:p>
      <w:pPr>
        <w:pStyle w:val="Heading3"/>
        <w:rPr/>
      </w:pPr>
      <w:r>
        <w:rPr>
          <w:rFonts w:eastAsia="Nunito" w:cs="Nunito" w:ascii="Nunito" w:hAnsi="Nunito"/>
        </w:rPr>
        <w:t>Commission (8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commission_adjustments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Commission reversed or clawed back when premium is returned or a policy cancelled</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commission_id, journal_id, policy_id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commission</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commission_rates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Commission rate matrix: rate per insurer, product, line and policy type with effective dates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insurance_company_id, product_id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commission-rates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commission_referrers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Referrers / sub-agents (no sign-in): hierarchy, WHT rate, bank account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parent_referrer_id, user_id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commission</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commissions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Commission lines per policy / endorsement and referrer: accrual, eligibility, approval, payment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accrual_jv_id, agent_user_id, disbursement_id, endorsement_id +4</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9</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commission, policies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override_agreement_tiers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Tiers of an override agreement: from and to value of the basis and the rate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agreement_id+tier_no</w:t>
            </w:r>
          </w:p>
          <w:p>
            <w:pPr>
              <w:pStyle w:val="TableText"/>
              <w:rPr/>
            </w:pPr>
            <w:r>
              <w:rPr>
                <w:rFonts w:eastAsia="Nunito" w:cs="Nunito"/>
                <w:sz w:val="14"/>
              </w:rPr>
              <w:t>FK agreement_id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insurer-overrides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override_agreements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Overriding, profit and contingent commission agreements with insurers: basis, period, lines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agreement_code</w:t>
            </w:r>
          </w:p>
          <w:p>
            <w:pPr>
              <w:pStyle w:val="TableText"/>
              <w:rPr/>
            </w:pPr>
            <w:r>
              <w:rPr>
                <w:rFonts w:eastAsia="Nunito" w:cs="Nunito"/>
                <w:sz w:val="14"/>
              </w:rPr>
              <w:t>FK insurance_company_id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insurer-overrides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override_computations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Override commission computed for a period, accrued through rule override_commission.accrual</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computation_number</w:t>
            </w:r>
          </w:p>
          <w:p>
            <w:pPr>
              <w:pStyle w:val="TableText"/>
              <w:rPr/>
            </w:pPr>
            <w:r>
              <w:rPr>
                <w:rFonts w:eastAsia="Nunito" w:cs="Nunito"/>
                <w:sz w:val="14"/>
              </w:rPr>
              <w:t>FK agreement_id, insurance_company_id</w:t>
            </w:r>
          </w:p>
          <w:p>
            <w:pPr>
              <w:pStyle w:val="TableText"/>
              <w:rPr/>
            </w:pPr>
            <w:r>
              <w:rPr>
                <w:rFonts w:eastAsia="Nunito" w:cs="Nunito"/>
                <w:sz w:val="14"/>
              </w:rPr>
              <w:t>JSONB details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insurer-overrides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override_settlements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Settlement of an override computation by the insurer, with its sales invoice and journal</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computation_id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insurer-overrides</w:t>
            </w:r>
          </w:p>
        </w:tc>
      </w:tr>
    </w:tbl>
    <w:p>
      <w:pPr>
        <w:pStyle w:val="Normal"/>
        <w:spacing w:before="0" w:after="40"/>
        <w:rPr/>
      </w:pPr>
      <w:r>
        <w:rPr/>
      </w:r>
    </w:p>
    <w:p>
      <w:pPr>
        <w:pStyle w:val="Heading3"/>
        <w:rPr/>
      </w:pPr>
      <w:r>
        <w:rPr>
          <w:rFonts w:eastAsia="Nunito" w:cs="Nunito" w:ascii="Nunito" w:hAnsi="Nunito"/>
        </w:rPr>
        <w:t>Remittance and direct bill (16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commission_debit_note_collections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Insurer payments against a debit note (cash, EWT, Form 2307)</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collection_number</w:t>
            </w:r>
          </w:p>
          <w:p>
            <w:pPr>
              <w:pStyle w:val="TableText"/>
              <w:rPr/>
            </w:pPr>
            <w:r>
              <w:rPr>
                <w:rFonts w:eastAsia="Nunito" w:cs="Nunito"/>
                <w:sz w:val="14"/>
              </w:rPr>
              <w:t>FK debit_note_id, journal_id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remittance (direct bill)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commission_debit_note_lines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Policies / items on a debit note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debit_note_id, item_id, policy_id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remittance (direct bill)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commission_debit_notes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Commission debit notes (DN-) to insurers for direct-billed policies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dn_number</w:t>
            </w:r>
          </w:p>
          <w:p>
            <w:pPr>
              <w:pStyle w:val="TableText"/>
              <w:rPr/>
            </w:pPr>
            <w:r>
              <w:rPr>
                <w:rFonts w:eastAsia="Nunito" w:cs="Nunito"/>
                <w:sz w:val="14"/>
              </w:rPr>
              <w:t>FK insurance_company_id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remittance (direct bill)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direct_bill_client_payments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Client's premium payment made directly to the insurer on a direct-billed policy, with the insurer's receipt reference and proof; no journal is posted</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insurance_company_id, policy_id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remittance (direct bill)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direct_bill_items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Commission receivable items booked for direct-billed policies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booking_jv_id, debit_note_id, endorsement_id, insurance_company_id +2</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7</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remittance (direct bill)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insurer_refund_credits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Refunds due from insurers on returned premium already remitted; netted against the next remittance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insurance_company_id, journal_id, policy_id</w:t>
            </w:r>
          </w:p>
          <w:p>
            <w:pPr>
              <w:pStyle w:val="TableText"/>
              <w:rPr/>
            </w:pPr>
            <w:r>
              <w:rPr>
                <w:rFonts w:eastAsia="Nunito" w:cs="Nunito"/>
                <w:sz w:val="14"/>
              </w:rPr>
              <w:t>JSONB split, applications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remittance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insurer_statement_formats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Column mapping of an insurer's statement export (CSV or XLSX)</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code</w:t>
            </w:r>
          </w:p>
          <w:p>
            <w:pPr>
              <w:pStyle w:val="TableText"/>
              <w:rPr/>
            </w:pPr>
            <w:r>
              <w:rPr>
                <w:rFonts w:eastAsia="Nunito" w:cs="Nunito"/>
                <w:sz w:val="14"/>
              </w:rPr>
              <w:t>FK insurance_company_id</w:t>
            </w:r>
          </w:p>
          <w:p>
            <w:pPr>
              <w:pStyle w:val="TableText"/>
              <w:rPr/>
            </w:pPr>
            <w:r>
              <w:rPr>
                <w:rFonts w:eastAsia="Nunito" w:cs="Nunito"/>
                <w:sz w:val="14"/>
              </w:rPr>
              <w:t>JSONB columns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insurer-reconciliation</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insurer_statement_lines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Lines of an insurer statement with their match to the broker's remittance line, debit note line or policy and the differences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statement_id+line_no</w:t>
            </w:r>
          </w:p>
          <w:p>
            <w:pPr>
              <w:pStyle w:val="TableText"/>
              <w:rPr/>
            </w:pPr>
            <w:r>
              <w:rPr>
                <w:rFonts w:eastAsia="Nunito" w:cs="Nunito"/>
                <w:sz w:val="14"/>
              </w:rPr>
              <w:t>FK policy_id, statement_id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insurer-reconciliation</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insurer_statement_resolutions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How a statement difference, or a broker record missing on the statement, was settled: note or adjustment journal</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journal_id, line_id, statement_id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insurer-reconciliation</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insurer_statements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Imported insurer statement of account (ISR): premium remittance confirmation or commission statement, totals, sign-off</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statement_number</w:t>
            </w:r>
          </w:p>
          <w:p>
            <w:pPr>
              <w:pStyle w:val="TableText"/>
              <w:rPr/>
            </w:pPr>
            <w:r>
              <w:rPr>
                <w:rFonts w:eastAsia="Nunito" w:cs="Nunito"/>
                <w:sz w:val="14"/>
              </w:rPr>
              <w:t>FK insurance_company_id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insurer-reconciliation</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remittance_allocations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Premium collected on a co-insured policy, split for remittance to each insurer</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receipt_application_id+insurance_company_id</w:t>
            </w:r>
          </w:p>
          <w:p>
            <w:pPr>
              <w:pStyle w:val="TableText"/>
              <w:rPr/>
            </w:pPr>
            <w:r>
              <w:rPr>
                <w:rFonts w:eastAsia="Nunito" w:cs="Nunito"/>
                <w:sz w:val="14"/>
              </w:rPr>
              <w:t>FK insurance_company_id, invoice_list_id, receipt_application_id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receipts, remittance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remittance_approvals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Multi-level approval requests with SLA and history</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action_by, delegated_to, initiator_id</w:t>
            </w:r>
          </w:p>
          <w:p>
            <w:pPr>
              <w:pStyle w:val="TableText"/>
              <w:rPr/>
            </w:pPr>
            <w:r>
              <w:rPr>
                <w:rFonts w:eastAsia="Nunito" w:cs="Nunito"/>
                <w:sz w:val="14"/>
              </w:rPr>
              <w:t>JSONB history</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remittance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remittance_delegations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Approval delegations (period, transaction types, amount limit)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delegate_id, delegator_id</w:t>
            </w:r>
          </w:p>
          <w:p>
            <w:pPr>
              <w:pStyle w:val="TableText"/>
              <w:rPr/>
            </w:pPr>
            <w:r>
              <w:rPr>
                <w:rFonts w:eastAsia="Nunito" w:cs="Nunito"/>
                <w:sz w:val="14"/>
              </w:rPr>
              <w:t>JSONB trans_types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remittance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remittance_items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Remittance work items (settlements, adjustments, transfers, exceptions)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reference_no</w:t>
            </w:r>
          </w:p>
          <w:p>
            <w:pPr>
              <w:pStyle w:val="TableText"/>
              <w:rPr/>
            </w:pPr>
            <w:r>
              <w:rPr>
                <w:rFonts w:eastAsia="Nunito" w:cs="Nunito"/>
                <w:sz w:val="14"/>
              </w:rPr>
              <w:t>FK created_by, insurance_company_id, remittance_id</w:t>
            </w:r>
          </w:p>
          <w:p>
            <w:pPr>
              <w:pStyle w:val="TableText"/>
              <w:rPr/>
            </w:pPr>
            <w:r>
              <w:rPr>
                <w:rFonts w:eastAsia="Nunito" w:cs="Nunito"/>
                <w:sz w:val="14"/>
              </w:rPr>
              <w:t>JSONB data</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remittance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remittance_lines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Policies included in a remittance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insurance_company_id, policy_id, remittance_id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remittance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remittances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Premium remittances / bills to insurers (REM-): gross, commission, net due, approval, settlement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remittance_number</w:t>
            </w:r>
          </w:p>
          <w:p>
            <w:pPr>
              <w:pStyle w:val="TableText"/>
              <w:rPr/>
            </w:pPr>
            <w:r>
              <w:rPr>
                <w:rFonts w:eastAsia="Nunito" w:cs="Nunito"/>
                <w:sz w:val="14"/>
              </w:rPr>
              <w:t>FK agent_user_id, insurance_company_id</w:t>
            </w:r>
          </w:p>
          <w:p>
            <w:pPr>
              <w:pStyle w:val="TableText"/>
              <w:rPr/>
            </w:pPr>
            <w:r>
              <w:rPr>
                <w:rFonts w:eastAsia="Nunito" w:cs="Nunito"/>
                <w:sz w:val="14"/>
              </w:rPr>
              <w:t>JSONB delivery_method, data</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remittance</w:t>
            </w:r>
          </w:p>
        </w:tc>
      </w:tr>
    </w:tbl>
    <w:p>
      <w:pPr>
        <w:pStyle w:val="Normal"/>
        <w:spacing w:before="0" w:after="40"/>
        <w:rPr/>
      </w:pPr>
      <w:r>
        <w:rPr/>
      </w:r>
    </w:p>
    <w:p>
      <w:pPr>
        <w:pStyle w:val="Heading3"/>
        <w:rPr/>
      </w:pPr>
      <w:r>
        <w:rPr>
          <w:rFonts w:eastAsia="Nunito" w:cs="Nunito" w:ascii="Nunito" w:hAnsi="Nunito"/>
        </w:rPr>
        <w:t>Reinsurance (10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cessions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Cessions of policies to treaties / facultative reinsurers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facultative_reinsurer_id, policy_id, treaty_id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reinsurance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fac_placement_shares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Reinsurers approached on a facultative slip and their written and signed lines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placement_id, reinsurer_id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reinsurance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fac_placements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Facultative reinsurance slips offered by a cedant, placed by the broker as reinsurance broker</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slip_number</w:t>
            </w:r>
          </w:p>
          <w:p>
            <w:pPr>
              <w:pStyle w:val="TableText"/>
              <w:rPr/>
            </w:pPr>
            <w:r>
              <w:rPr>
                <w:rFonts w:eastAsia="Nunito" w:cs="Nunito"/>
                <w:sz w:val="14"/>
              </w:rPr>
              <w:t>FK cedant_id, journal_id, owner_user_id, policy_id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7</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reinsurance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fac_settlements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Facultative premium received from the cedant and paid to each reinsurer, with journals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journal_id, placement_id, share_id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reinsurance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reinsurance_bordereaux</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Premium / claims bordereaux (entries JSONB, file)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reference</w:t>
            </w:r>
          </w:p>
          <w:p>
            <w:pPr>
              <w:pStyle w:val="TableText"/>
              <w:rPr/>
            </w:pPr>
            <w:r>
              <w:rPr>
                <w:rFonts w:eastAsia="Nunito" w:cs="Nunito"/>
                <w:sz w:val="14"/>
              </w:rPr>
              <w:t>FK reinsurer_id, treaty_id</w:t>
            </w:r>
          </w:p>
          <w:p>
            <w:pPr>
              <w:pStyle w:val="TableText"/>
              <w:rPr/>
            </w:pPr>
            <w:r>
              <w:rPr>
                <w:rFonts w:eastAsia="Nunito" w:cs="Nunito"/>
                <w:sz w:val="14"/>
              </w:rPr>
              <w:t>JSONB totals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reinsurance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reinsurance_exceptions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Reconciliation exceptions and resolution</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reconciliation_id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reinsurance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reinsurance_reconciliations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Reinsurer statement reconciliations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reference</w:t>
            </w:r>
          </w:p>
          <w:p>
            <w:pPr>
              <w:pStyle w:val="TableText"/>
              <w:rPr/>
            </w:pPr>
            <w:r>
              <w:rPr>
                <w:rFonts w:eastAsia="Nunito" w:cs="Nunito"/>
                <w:sz w:val="14"/>
              </w:rPr>
              <w:t>FK reinsurer_id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reinsurance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reinsurance_recoveries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Claim recoveries from reinsurers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recovery_number</w:t>
            </w:r>
          </w:p>
          <w:p>
            <w:pPr>
              <w:pStyle w:val="TableText"/>
              <w:rPr/>
            </w:pPr>
            <w:r>
              <w:rPr>
                <w:rFonts w:eastAsia="Nunito" w:cs="Nunito"/>
                <w:sz w:val="14"/>
              </w:rPr>
              <w:t>FK cession_id, claim_id, treaty_id</w:t>
            </w:r>
          </w:p>
          <w:p>
            <w:pPr>
              <w:pStyle w:val="TableText"/>
              <w:rPr/>
            </w:pPr>
            <w:r>
              <w:rPr>
                <w:rFonts w:eastAsia="Nunito" w:cs="Nunito"/>
                <w:sz w:val="14"/>
              </w:rPr>
              <w:t>JSONB cash_call, documents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reinsurance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reinsurance_treaties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Treaties (type, capacity, share, retention, approval)</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JSONB reinsurer_ids, terms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reinsurance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reinsurers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Reinsurers (rating, capacity, contact)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JSONB contact</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reinsurance</w:t>
            </w:r>
          </w:p>
        </w:tc>
      </w:tr>
    </w:tbl>
    <w:p>
      <w:pPr>
        <w:pStyle w:val="Normal"/>
        <w:spacing w:before="0" w:after="40"/>
        <w:rPr/>
      </w:pPr>
      <w:r>
        <w:rPr/>
      </w:r>
    </w:p>
    <w:p>
      <w:pPr>
        <w:pStyle w:val="Heading3"/>
        <w:rPr/>
      </w:pPr>
      <w:r>
        <w:rPr>
          <w:rFonts w:eastAsia="Nunito" w:cs="Nunito" w:ascii="Nunito" w:hAnsi="Nunito"/>
        </w:rPr>
        <w:t>Incentive (3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incentive_calculations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Incentive calculation batches with maker-checker and payment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batch_id</w:t>
            </w:r>
          </w:p>
          <w:p>
            <w:pPr>
              <w:pStyle w:val="TableText"/>
              <w:rPr/>
            </w:pPr>
            <w:r>
              <w:rPr>
                <w:rFonts w:eastAsia="Nunito" w:cs="Nunito"/>
                <w:sz w:val="14"/>
              </w:rPr>
              <w:t>FK approved_by, created_by, rejected_by, submitted_by</w:t>
            </w:r>
          </w:p>
          <w:p>
            <w:pPr>
              <w:pStyle w:val="TableText"/>
              <w:rPr/>
            </w:pPr>
            <w:r>
              <w:rPr>
                <w:rFonts w:eastAsia="Nunito" w:cs="Nunito"/>
                <w:sz w:val="14"/>
              </w:rPr>
              <w:t>JSONB programs_included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incentive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incentive_programs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Incentive programmes (metric, targets, tiers, eligibility)</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JSONB applicable_to, structure, eligibility</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incentive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incentive_results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Incentive results and payouts per participant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program_id+agent_user_id+period</w:t>
            </w:r>
          </w:p>
          <w:p>
            <w:pPr>
              <w:pStyle w:val="TableText"/>
              <w:rPr/>
            </w:pPr>
            <w:r>
              <w:rPr>
                <w:rFonts w:eastAsia="Nunito" w:cs="Nunito"/>
                <w:sz w:val="14"/>
              </w:rPr>
              <w:t>FK agent_user_id, calculation_id, program_id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incentive</w:t>
            </w:r>
          </w:p>
        </w:tc>
      </w:tr>
    </w:tbl>
    <w:p>
      <w:pPr>
        <w:pStyle w:val="Normal"/>
        <w:spacing w:before="0" w:after="40"/>
        <w:rPr/>
      </w:pPr>
      <w:r>
        <w:rPr/>
      </w:r>
    </w:p>
    <w:p>
      <w:pPr>
        <w:pStyle w:val="Heading3"/>
        <w:rPr/>
      </w:pPr>
      <w:r>
        <w:rPr>
          <w:rFonts w:eastAsia="Nunito" w:cs="Nunito" w:ascii="Nunito" w:hAnsi="Nunito"/>
        </w:rPr>
        <w:t>Reporting (5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bi_extract_runs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Runs of the scheduled BI extract (one CSV file per dataset) with status and files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JSONB files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report-builder</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generated_reports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Generated report files (code, parameters, format, storage key, rows)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JSONB params, totals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Temporary</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reports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report_builder_reports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Ad hoc reports designed by users over curated datasets: columns, filters, grouping, sharing</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owner_user_id</w:t>
            </w:r>
          </w:p>
          <w:p>
            <w:pPr>
              <w:pStyle w:val="TableText"/>
              <w:rPr/>
            </w:pPr>
            <w:r>
              <w:rPr>
                <w:rFonts w:eastAsia="Nunito" w:cs="Nunito"/>
                <w:sz w:val="14"/>
              </w:rPr>
              <w:t>JSONB columns, filters, group_by</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report-builder</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report_definitions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Report catalogue (parameters, query, columns, roles, permission)</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code</w:t>
            </w:r>
          </w:p>
          <w:p>
            <w:pPr>
              <w:pStyle w:val="TableText"/>
              <w:rPr/>
            </w:pPr>
            <w:r>
              <w:rPr>
                <w:rFonts w:eastAsia="Nunito" w:cs="Nunito"/>
                <w:sz w:val="14"/>
              </w:rPr>
              <w:t>JSONB parameters, default_columns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152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reports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report_schedules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E-mailed report schedules (cron, format, recipients)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job_id, report_code</w:t>
            </w:r>
          </w:p>
          <w:p>
            <w:pPr>
              <w:pStyle w:val="TableText"/>
              <w:rPr/>
            </w:pPr>
            <w:r>
              <w:rPr>
                <w:rFonts w:eastAsia="Nunito" w:cs="Nunito"/>
                <w:sz w:val="14"/>
              </w:rPr>
              <w:t>JSONB params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reports</w:t>
            </w:r>
          </w:p>
        </w:tc>
      </w:tr>
    </w:tbl>
    <w:p>
      <w:pPr>
        <w:pStyle w:val="Normal"/>
        <w:spacing w:before="0" w:after="40"/>
        <w:rPr/>
      </w:pPr>
      <w:r>
        <w:rPr/>
      </w:r>
    </w:p>
    <w:p>
      <w:pPr>
        <w:pStyle w:val="Heading3"/>
        <w:rPr/>
      </w:pPr>
      <w:r>
        <w:rPr>
          <w:rFonts w:eastAsia="Nunito" w:cs="Nunito" w:ascii="Nunito" w:hAnsi="Nunito"/>
        </w:rPr>
        <w:t>Distribution and marketing (13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campaign_recipients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Recipients of a campaign run: consent checked, sent, failed or opted out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campaign_id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campaigns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campaign_segments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Who a campaign is for: clients, prospects or both, narrowed by line, place, channel and type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JSONB criteria</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16</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campaigns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campaign_templates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E-mail templates of campaigns with merge fields and the opt-out link</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campaigns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campaigns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Marketing campaigns to consenting clients and prospects: segment, template, schedule, status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campaign_number</w:t>
            </w:r>
          </w:p>
          <w:p>
            <w:pPr>
              <w:pStyle w:val="TableText"/>
              <w:rPr/>
            </w:pPr>
            <w:r>
              <w:rPr>
                <w:rFonts w:eastAsia="Nunito" w:cs="Nunito"/>
                <w:sz w:val="14"/>
              </w:rPr>
              <w:t>FK segment_id, template_id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campaigns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channel_billing_accounts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Client account a channel is billed through when it pays a premium for its customers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channel_id</w:t>
            </w:r>
          </w:p>
          <w:p>
            <w:pPr>
              <w:pStyle w:val="TableText"/>
              <w:rPr/>
            </w:pPr>
            <w:r>
              <w:rPr>
                <w:rFonts w:eastAsia="Nunito" w:cs="Nunito"/>
                <w:sz w:val="14"/>
              </w:rPr>
              <w:t>FK client_id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channels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comparison_reports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Client comparison and recommendation reports between insurer options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report_number</w:t>
            </w:r>
          </w:p>
          <w:p>
            <w:pPr>
              <w:pStyle w:val="TableText"/>
              <w:rPr/>
            </w:pPr>
            <w:r>
              <w:rPr>
                <w:rFonts w:eastAsia="Nunito" w:cs="Nunito"/>
                <w:sz w:val="14"/>
              </w:rPr>
              <w:t>FK broker_slip_id, client_id, lead_id</w:t>
            </w:r>
          </w:p>
          <w:p>
            <w:pPr>
              <w:pStyle w:val="TableText"/>
              <w:rPr/>
            </w:pPr>
            <w:r>
              <w:rPr>
                <w:rFonts w:eastAsia="Nunito" w:cs="Nunito"/>
                <w:sz w:val="14"/>
              </w:rPr>
              <w:t>JSONB options, criteria</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comparison-reports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dealer_sales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One vehicle sold by a dealer under a programme, with the buyer and the resulting policy</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bank_channel_id, batch_id, dealer_channel_id, lead_id +3</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72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8</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motor-programmes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dealer_sales_batches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Uploaded dealer sales batches of a programme, validated and converted into business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batch_number</w:t>
            </w:r>
          </w:p>
          <w:p>
            <w:pPr>
              <w:pStyle w:val="TableText"/>
              <w:rPr/>
            </w:pPr>
            <w:r>
              <w:rPr>
                <w:rFonts w:eastAsia="Nunito" w:cs="Nunito"/>
                <w:sz w:val="14"/>
              </w:rPr>
              <w:t>FK programme_id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motor-programmes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distribution_channels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Dealer groups and branches, financing banks and affinity partners in one hierarchy</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bank_id, parent_id, referrer_id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channels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lead_assignment_history</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Every assignment and reassignment of a prospect (automatic, manual, bulk, queue) with the reason</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from_user_id, lead_id, rule_id, to_user_id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leads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lead_assignment_rules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Lead assignment rules: who receives a new prospect by branch, line, source, channel and territory</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JSONB conditions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leads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motor_programmes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Brand-new vehicle dealer programmes: insurer, own damage rate, CTPL term, free or subsidised first year</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bank_channel_id, dealer_channel_id, insurance_company_id, product_id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56</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6</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motor-programmes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sales_activities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Calls, meetings, e-mails and visits logged on a prospect, quotation or client, with the next step (package G)</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account_executive, task_id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sales-activities</w:t>
            </w:r>
          </w:p>
        </w:tc>
      </w:tr>
    </w:tbl>
    <w:p>
      <w:pPr>
        <w:pStyle w:val="Normal"/>
        <w:spacing w:before="0" w:after="40"/>
        <w:rPr/>
      </w:pPr>
      <w:r>
        <w:rPr/>
      </w:r>
    </w:p>
    <w:p>
      <w:pPr>
        <w:pStyle w:val="Heading3"/>
        <w:rPr/>
      </w:pPr>
      <w:r>
        <w:rPr>
          <w:rFonts w:eastAsia="Nunito" w:cs="Nunito" w:ascii="Nunito" w:hAnsi="Nunito"/>
        </w:rPr>
        <w:t>Fleet, marine and motor claims (8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claim_loas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Letters of authority to the repair shop issued from an approved estimate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loa_number</w:t>
            </w:r>
          </w:p>
          <w:p>
            <w:pPr>
              <w:pStyle w:val="TableText"/>
              <w:rPr/>
            </w:pPr>
            <w:r>
              <w:rPr>
                <w:rFonts w:eastAsia="Nunito" w:cs="Nunito"/>
                <w:sz w:val="14"/>
              </w:rPr>
              <w:t>FK claim_id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motor-claims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claim_repair_estimates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Motor repair estimates of an accredited repair shop and their approval, with supplementary estimates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claim_id+seq</w:t>
            </w:r>
          </w:p>
          <w:p>
            <w:pPr>
              <w:pStyle w:val="TableText"/>
              <w:rPr/>
            </w:pPr>
            <w:r>
              <w:rPr>
                <w:rFonts w:eastAsia="Nunito" w:cs="Nunito"/>
                <w:sz w:val="14"/>
              </w:rPr>
              <w:t>FK claim_id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motor-claims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claim_vehicle_releases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Release of the repaired vehicle to the insured</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claim_id+loa_id</w:t>
            </w:r>
          </w:p>
          <w:p>
            <w:pPr>
              <w:pStyle w:val="TableText"/>
              <w:rPr/>
            </w:pPr>
            <w:r>
              <w:rPr>
                <w:rFonts w:eastAsia="Nunito" w:cs="Nunito"/>
                <w:sz w:val="14"/>
              </w:rPr>
              <w:t>FK claim_id, loa_id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motor-claims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fleet_schedules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Fleet of a client under one motor policy with one insurer and one period</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fleet_number</w:t>
            </w:r>
          </w:p>
          <w:p>
            <w:pPr>
              <w:pStyle w:val="TableText"/>
              <w:rPr/>
            </w:pPr>
            <w:r>
              <w:rPr>
                <w:rFonts w:eastAsia="Nunito" w:cs="Nunito"/>
                <w:sz w:val="14"/>
              </w:rPr>
              <w:t>FK channel_id, client_id, insurance_company_id, owner_user_id +2</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72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fleet</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fleet_vehicles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Vehicles of a fleet schedule with their premium, additions and deletions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added_endorsement_id, deleted_endorsement_id, fleet_id</w:t>
            </w:r>
          </w:p>
          <w:p>
            <w:pPr>
              <w:pStyle w:val="TableText"/>
              <w:rPr/>
            </w:pPr>
            <w:r>
              <w:rPr>
                <w:rFonts w:eastAsia="Nunito" w:cs="Nunito"/>
                <w:sz w:val="14"/>
              </w:rPr>
              <w:t>JSONB breakdown</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fleet</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open_cover_certificates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Marine insurance certificates issued against an open cover, one per shipment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certificate_number</w:t>
            </w:r>
          </w:p>
          <w:p>
            <w:pPr>
              <w:pStyle w:val="TableText"/>
              <w:rPr/>
            </w:pPr>
            <w:r>
              <w:rPr>
                <w:rFonts w:eastAsia="Nunito" w:cs="Nunito"/>
                <w:sz w:val="14"/>
              </w:rPr>
              <w:t>FK declaration_id, open_cover_id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marine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open_cover_declarations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Monthly declarations of the shipments of an open cover, billed as a premium</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declaration_number</w:t>
            </w:r>
          </w:p>
          <w:p>
            <w:pPr>
              <w:pStyle w:val="TableText"/>
              <w:rPr/>
            </w:pPr>
            <w:r>
              <w:rPr>
                <w:rFonts w:eastAsia="Nunito" w:cs="Nunito"/>
                <w:sz w:val="14"/>
              </w:rPr>
              <w:t>FK open_cover_id, receivable_id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marine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open_covers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Marine cargo open cover contracts: period, goods, voyages, limit and rate per conveyance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cover_number</w:t>
            </w:r>
          </w:p>
          <w:p>
            <w:pPr>
              <w:pStyle w:val="TableText"/>
              <w:rPr/>
            </w:pPr>
            <w:r>
              <w:rPr>
                <w:rFonts w:eastAsia="Nunito" w:cs="Nunito"/>
                <w:sz w:val="14"/>
              </w:rPr>
              <w:t>FK client_id, insurance_company_id, owner_user_id, policy_id +1</w:t>
            </w:r>
          </w:p>
          <w:p>
            <w:pPr>
              <w:pStyle w:val="TableText"/>
              <w:rPr/>
            </w:pPr>
            <w:r>
              <w:rPr>
                <w:rFonts w:eastAsia="Nunito" w:cs="Nunito"/>
                <w:sz w:val="14"/>
              </w:rPr>
              <w:t>JSONB rates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7</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marine</w:t>
            </w:r>
          </w:p>
        </w:tc>
      </w:tr>
    </w:tbl>
    <w:p>
      <w:pPr>
        <w:pStyle w:val="Normal"/>
        <w:spacing w:before="0" w:after="40"/>
        <w:rPr/>
      </w:pPr>
      <w:r>
        <w:rPr/>
      </w:r>
    </w:p>
    <w:p>
      <w:pPr>
        <w:pStyle w:val="Heading3"/>
        <w:rPr/>
      </w:pPr>
      <w:r>
        <w:rPr>
          <w:rFonts w:eastAsia="Nunito" w:cs="Nunito" w:ascii="Nunito" w:hAnsi="Nunito"/>
        </w:rPr>
        <w:t>Payables and fixed assets (7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fixed_asset_depreciation</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Monthly depreciation of each asset and the journal that posted it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asset_id+period</w:t>
            </w:r>
          </w:p>
          <w:p>
            <w:pPr>
              <w:pStyle w:val="TableText"/>
              <w:rPr/>
            </w:pPr>
            <w:r>
              <w:rPr>
                <w:rFonts w:eastAsia="Nunito" w:cs="Nunito"/>
                <w:sz w:val="14"/>
              </w:rPr>
              <w:t>FK asset_id, journal_id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fixed-assets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fixed_asset_disposals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Sale or write-off of an asset with the gain or loss posted (package G)</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disposal_number</w:t>
            </w:r>
          </w:p>
          <w:p>
            <w:pPr>
              <w:pStyle w:val="TableText"/>
              <w:rPr/>
            </w:pPr>
            <w:r>
              <w:rPr>
                <w:rFonts w:eastAsia="Nunito" w:cs="Nunito"/>
                <w:sz w:val="14"/>
              </w:rPr>
              <w:t>FK asset_id, journal_id, reversal_journal_id, sales_invoice_id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fixed-assets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fixed_assets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Fixed asset register: class, cost, useful life, straight-line schedule, status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asset_number</w:t>
            </w:r>
          </w:p>
          <w:p>
            <w:pPr>
              <w:pStyle w:val="TableText"/>
              <w:rPr/>
            </w:pPr>
            <w:r>
              <w:rPr>
                <w:rFonts w:eastAsia="Nunito" w:cs="Nunito"/>
                <w:sz w:val="14"/>
              </w:rPr>
              <w:t>FK supplier_id, supplier_invoice_id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fixed-assets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supplier_invoice_lines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Expense lines of a supplier invoice (account, amount, VAT, EWT)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invoice_id+line_no</w:t>
            </w:r>
          </w:p>
          <w:p>
            <w:pPr>
              <w:pStyle w:val="TableText"/>
              <w:rPr/>
            </w:pPr>
            <w:r>
              <w:rPr>
                <w:rFonts w:eastAsia="Nunito" w:cs="Nunito"/>
                <w:sz w:val="14"/>
              </w:rPr>
              <w:t>FK invoice_id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payables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supplier_invoices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Supplier invoices with input VAT and expanded withholding tax, approved by maker-checker</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voucher_number</w:t>
            </w:r>
          </w:p>
          <w:p>
            <w:pPr>
              <w:pStyle w:val="TableText"/>
              <w:rPr/>
            </w:pPr>
            <w:r>
              <w:rPr>
                <w:rFonts w:eastAsia="Nunito" w:cs="Nunito"/>
                <w:sz w:val="14"/>
              </w:rPr>
              <w:t>FK journal_id, supplier_id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payables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supplier_payment_allocations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Allocation of a supplier payment to the invoices it settles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payment_id+invoice_id</w:t>
            </w:r>
          </w:p>
          <w:p>
            <w:pPr>
              <w:pStyle w:val="TableText"/>
              <w:rPr/>
            </w:pPr>
            <w:r>
              <w:rPr>
                <w:rFonts w:eastAsia="Nunito" w:cs="Nunito"/>
                <w:sz w:val="14"/>
              </w:rPr>
              <w:t>FK invoice_id, payment_id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payables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supplier_payments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Payments to suppliers, posted through rule ap.payment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payment_number</w:t>
            </w:r>
          </w:p>
          <w:p>
            <w:pPr>
              <w:pStyle w:val="TableText"/>
              <w:rPr/>
            </w:pPr>
            <w:r>
              <w:rPr>
                <w:rFonts w:eastAsia="Nunito" w:cs="Nunito"/>
                <w:sz w:val="14"/>
              </w:rPr>
              <w:t>FK journal_id, reversal_journal_id, supplier_id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payables</w:t>
            </w:r>
          </w:p>
        </w:tc>
      </w:tr>
    </w:tbl>
    <w:p>
      <w:pPr>
        <w:pStyle w:val="Normal"/>
        <w:spacing w:before="0" w:after="40"/>
        <w:rPr/>
      </w:pPr>
      <w:r>
        <w:rPr/>
      </w:r>
    </w:p>
    <w:p>
      <w:pPr>
        <w:pStyle w:val="Heading3"/>
        <w:rPr/>
      </w:pPr>
      <w:r>
        <w:rPr>
          <w:rFonts w:eastAsia="Nunito" w:cs="Nunito" w:ascii="Nunito" w:hAnsi="Nunito"/>
        </w:rPr>
        <w:t>BIR returns and invoicing (6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bir_return_filings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Filing record of each BIR return period (0619-E, 1601-EQ, 1604-E, 2551Q): status, reference, payment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supersedes</w:t>
            </w:r>
          </w:p>
          <w:p>
            <w:pPr>
              <w:pStyle w:val="TableText"/>
              <w:rPr/>
            </w:pPr>
            <w:r>
              <w:rPr>
                <w:rFonts w:eastAsia="Nunito" w:cs="Nunito"/>
                <w:sz w:val="14"/>
              </w:rPr>
              <w:t>JSONB figures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bir</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cas_book_prints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Loose-leaf books of accounts printed per period for the CAS registration pack, with page numbers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bir</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eis_submissions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E-invoice submissions to the BIR Electronic Invoicing System: payload, status, attempts, reply</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invoice_id</w:t>
            </w:r>
          </w:p>
          <w:p>
            <w:pPr>
              <w:pStyle w:val="TableText"/>
              <w:rPr/>
            </w:pPr>
            <w:r>
              <w:rPr>
                <w:rFonts w:eastAsia="Nunito" w:cs="Nunito"/>
                <w:sz w:val="14"/>
              </w:rPr>
              <w:t>JSONB payload, response</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Temporary</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bir</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sales_invoice_lines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Lines of a sales invoice (description, amount, VAT)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invoice_id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bir</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sales_invoice_payments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Payments received against a sales invoice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ack_number</w:t>
            </w:r>
          </w:p>
          <w:p>
            <w:pPr>
              <w:pStyle w:val="TableText"/>
              <w:rPr/>
            </w:pPr>
            <w:r>
              <w:rPr>
                <w:rFonts w:eastAsia="Nunito" w:cs="Nunito"/>
                <w:sz w:val="14"/>
              </w:rPr>
              <w:t>FK invoice_id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bir</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sales_invoices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Sales invoices under the Ease of Paying Taxes Act for commission, fees and override commission</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invoice_number</w:t>
            </w:r>
          </w:p>
          <w:p>
            <w:pPr>
              <w:pStyle w:val="TableText"/>
              <w:rPr/>
            </w:pPr>
            <w:r>
              <w:rPr>
                <w:rFonts w:eastAsia="Nunito" w:cs="Nunito"/>
                <w:sz w:val="14"/>
              </w:rPr>
              <w:t>JSONB seller</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bir</w:t>
            </w:r>
          </w:p>
        </w:tc>
      </w:tr>
    </w:tbl>
    <w:p>
      <w:pPr>
        <w:pStyle w:val="Normal"/>
        <w:spacing w:before="0" w:after="40"/>
        <w:rPr/>
      </w:pPr>
      <w:r>
        <w:rPr/>
      </w:r>
    </w:p>
    <w:p>
      <w:pPr>
        <w:pStyle w:val="Heading3"/>
        <w:rPr/>
      </w:pPr>
      <w:r>
        <w:rPr>
          <w:rFonts w:eastAsia="Nunito" w:cs="Nunito" w:ascii="Nunito" w:hAnsi="Nunito"/>
        </w:rPr>
        <w:t>Compliance: AML, Insurance Commission and data privacy (27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aml_alerts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Alerts raised by a monitoring rule on a transaction, reviewed by the compliance officer</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alert_number, rule_code+reference_type+reference_id</w:t>
            </w:r>
          </w:p>
          <w:p>
            <w:pPr>
              <w:pStyle w:val="TableText"/>
              <w:rPr/>
            </w:pPr>
            <w:r>
              <w:rPr>
                <w:rFonts w:eastAsia="Nunito" w:cs="Nunito"/>
                <w:sz w:val="14"/>
              </w:rPr>
              <w:t>FK case_id, client_id, rule_code</w:t>
            </w:r>
          </w:p>
          <w:p>
            <w:pPr>
              <w:pStyle w:val="TableText"/>
              <w:rPr/>
            </w:pPr>
            <w:r>
              <w:rPr>
                <w:rFonts w:eastAsia="Nunito" w:cs="Nunito"/>
                <w:sz w:val="14"/>
              </w:rPr>
              <w:t>JSONB details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aml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aml_cases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Compliance officer case files: CTR to file, STR investigation or review</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case_number</w:t>
            </w:r>
          </w:p>
          <w:p>
            <w:pPr>
              <w:pStyle w:val="TableText"/>
              <w:rPr/>
            </w:pPr>
            <w:r>
              <w:rPr>
                <w:rFonts w:eastAsia="Nunito" w:cs="Nunito"/>
                <w:sz w:val="14"/>
              </w:rPr>
              <w:t>FK assigned_to, client_id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aml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aml_edd_reviews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Enhanced due diligence of a high-risk client: source of wealth and funds, findings, approval</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review_number</w:t>
            </w:r>
          </w:p>
          <w:p>
            <w:pPr>
              <w:pStyle w:val="TableText"/>
              <w:rPr/>
            </w:pPr>
            <w:r>
              <w:rPr>
                <w:rFonts w:eastAsia="Nunito" w:cs="Nunito"/>
                <w:sz w:val="14"/>
              </w:rPr>
              <w:t>FK assessment_id, client_id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aml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aml_list_entries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Names and identifiers of a screening list version</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list_id, version_id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aml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aml_list_versions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Loaded versions of a screening list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list_id+version_no</w:t>
            </w:r>
          </w:p>
          <w:p>
            <w:pPr>
              <w:pStyle w:val="TableText"/>
              <w:rPr/>
            </w:pPr>
            <w:r>
              <w:rPr>
                <w:rFonts w:eastAsia="Nunito" w:cs="Nunito"/>
                <w:sz w:val="14"/>
              </w:rPr>
              <w:t>FK list_id</w:t>
            </w:r>
          </w:p>
          <w:p>
            <w:pPr>
              <w:pStyle w:val="TableText"/>
              <w:rPr/>
            </w:pPr>
            <w:r>
              <w:rPr>
                <w:rFonts w:eastAsia="Nunito" w:cs="Nunito"/>
                <w:sz w:val="14"/>
              </w:rPr>
              <w:t>JSONB rescreen_summary</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aml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aml_provider_requests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Outbox of requests to a commercial screening provider (status, attempts)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screening_id</w:t>
            </w:r>
          </w:p>
          <w:p>
            <w:pPr>
              <w:pStyle w:val="TableText"/>
              <w:rPr/>
            </w:pPr>
            <w:r>
              <w:rPr>
                <w:rFonts w:eastAsia="Nunito" w:cs="Nunito"/>
                <w:sz w:val="14"/>
              </w:rPr>
              <w:t>JSONB request, response</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Temporary</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aml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aml_report_items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Transactions included in an AMLC report file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report_id+alert_id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aml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aml_reports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CTR and STR files generated in the AMLC reporting layout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report_number</w:t>
            </w:r>
          </w:p>
          <w:p>
            <w:pPr>
              <w:pStyle w:val="TableText"/>
              <w:rPr/>
            </w:pPr>
            <w:r>
              <w:rPr>
                <w:rFonts w:eastAsia="Nunito" w:cs="Nunito"/>
                <w:sz w:val="14"/>
              </w:rPr>
              <w:t>FK case_id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aml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aml_risk_assessments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Every customer risk rating made, with the factors that scored and the resulting risk</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client_id</w:t>
            </w:r>
          </w:p>
          <w:p>
            <w:pPr>
              <w:pStyle w:val="TableText"/>
              <w:rPr/>
            </w:pPr>
            <w:r>
              <w:rPr>
                <w:rFonts w:eastAsia="Nunito" w:cs="Nunito"/>
                <w:sz w:val="14"/>
              </w:rPr>
              <w:t>JSONB factors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aml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aml_risk_factors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Scoring table of the customer risk rating (factor, value, score)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33</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aml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aml_rules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Covered and suspicious transaction monitoring rules with their parameters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code</w:t>
            </w:r>
          </w:p>
          <w:p>
            <w:pPr>
              <w:pStyle w:val="TableText"/>
              <w:rPr/>
            </w:pPr>
            <w:r>
              <w:rPr>
                <w:rFonts w:eastAsia="Nunito" w:cs="Nunito"/>
                <w:sz w:val="14"/>
              </w:rPr>
              <w:t>JSONB params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aml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aml_screening_hits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Potential matches of a screening and their disposition (true match, false positive)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case_id, entry_id, list_id, screening_id +1</w:t>
            </w:r>
          </w:p>
          <w:p>
            <w:pPr>
              <w:pStyle w:val="TableText"/>
              <w:rPr/>
            </w:pPr>
            <w:r>
              <w:rPr>
                <w:rFonts w:eastAsia="Nunito" w:cs="Nunito"/>
                <w:sz w:val="14"/>
              </w:rPr>
              <w:t>JSONB details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9</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aml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aml_screening_lists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Lists screened against (UN Security Council, AMLC designations, PEP and internal lists)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FK current_version_id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aml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aml_screenings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Every screening run of a party (event, provider, result)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aml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client_beneficial_owners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Natural persons who own or control a juridical client (beneficial owners)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client_id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aml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client_kyc_documents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Customer due diligence documents: IDs, registration certificates, board resolutions, EDD evidence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client_id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aml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client_signatories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Authorised signatories of a juridical client with the board resolution or certificate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client_id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aml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complaint_reminders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Acknowledgement and resolution deadline reminders of complaints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complaint_id+kind+sent_on</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16</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ic-compliance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complaints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Complaints register under RA 11765: complainant, product, deadlines, resolution</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complaint_number</w:t>
            </w:r>
          </w:p>
          <w:p>
            <w:pPr>
              <w:pStyle w:val="TableText"/>
              <w:rPr/>
            </w:pPr>
            <w:r>
              <w:rPr>
                <w:rFonts w:eastAsia="Nunito" w:cs="Nunito"/>
                <w:sz w:val="14"/>
              </w:rPr>
              <w:t>FK assigned_to, claim_id, client_id, insurance_company_id +1</w:t>
            </w:r>
          </w:p>
          <w:p>
            <w:pPr>
              <w:pStyle w:val="TableText"/>
              <w:rPr/>
            </w:pPr>
            <w:r>
              <w:rPr>
                <w:rFonts w:eastAsia="Nunito" w:cs="Nunito"/>
                <w:sz w:val="14"/>
              </w:rPr>
              <w:t>JSONB documents, actions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80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9</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ic-compliance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compliance_fit_proper</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Fit and proper declarations and checks of officers and staff</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user_id</w:t>
            </w:r>
          </w:p>
          <w:p>
            <w:pPr>
              <w:pStyle w:val="TableText"/>
              <w:rPr/>
            </w:pPr>
            <w:r>
              <w:rPr>
                <w:rFonts w:eastAsia="Nunito" w:cs="Nunito"/>
                <w:sz w:val="14"/>
              </w:rPr>
              <w:t>JSONB declarations, documents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ic-compliance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compliance_licence_reminders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Licence expiry reminders sent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licence_id+expiry_date+days_before</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ic-compliance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compliance_licences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Licences issued by the IC or another authority to the firm, its officers and individuals, with expiry</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referrer_id, superseded_by, user_id</w:t>
            </w:r>
          </w:p>
          <w:p>
            <w:pPr>
              <w:pStyle w:val="TableText"/>
              <w:rPr/>
            </w:pPr>
            <w:r>
              <w:rPr>
                <w:rFonts w:eastAsia="Nunito" w:cs="Nunito"/>
                <w:sz w:val="14"/>
              </w:rPr>
              <w:t>JSONB documents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ic-compliance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data_subject_requests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Register of data subject requests (DSR-): type, requester, party, date received, due date, status, assignee, outcome and the exports and anonymisation done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request_number</w:t>
            </w:r>
          </w:p>
          <w:p>
            <w:pPr>
              <w:pStyle w:val="TableText"/>
              <w:rPr/>
            </w:pPr>
            <w:r>
              <w:rPr>
                <w:rFonts w:eastAsia="Nunito" w:cs="Nunito"/>
                <w:sz w:val="14"/>
              </w:rPr>
              <w:t>FK assigned_to</w:t>
            </w:r>
          </w:p>
          <w:p>
            <w:pPr>
              <w:pStyle w:val="TableText"/>
              <w:rPr/>
            </w:pPr>
            <w:r>
              <w:rPr>
                <w:rFonts w:eastAsia="Nunito" w:cs="Nunito"/>
                <w:sz w:val="14"/>
              </w:rPr>
              <w:t>JSONB actions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privacy</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ic_statement_lines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Lines of the IC annual statement schedules mapped to GL accounts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code</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37</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ic-compliance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personal_data_breach_reminders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Notification deadline reminders of breaches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breach_id+kind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data-breaches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personal_data_breaches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Personal data breach and security incident register with the NPC 72-hour notification</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breach_number</w:t>
            </w:r>
          </w:p>
          <w:p>
            <w:pPr>
              <w:pStyle w:val="TableText"/>
              <w:rPr/>
            </w:pPr>
            <w:r>
              <w:rPr>
                <w:rFonts w:eastAsia="Nunito" w:cs="Nunito"/>
                <w:sz w:val="14"/>
              </w:rPr>
              <w:t>FK dpo_user_id</w:t>
            </w:r>
          </w:p>
          <w:p>
            <w:pPr>
              <w:pStyle w:val="TableText"/>
              <w:rPr/>
            </w:pPr>
            <w:r>
              <w:rPr>
                <w:rFonts w:eastAsia="Nunito" w:cs="Nunito"/>
                <w:sz w:val="14"/>
              </w:rPr>
              <w:t>JSONB nature, data_categories, documents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data-breaches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privacy_consents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Consent given, refused or withdrawn by a client or prospect per purpose (processing, marketing, sharing), with channel, notice version and evidence; never deleted</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privacy</w:t>
            </w:r>
          </w:p>
        </w:tc>
      </w:tr>
    </w:tbl>
    <w:p>
      <w:pPr>
        <w:pStyle w:val="Normal"/>
        <w:spacing w:before="0" w:after="40"/>
        <w:rPr/>
      </w:pPr>
      <w:r>
        <w:rPr/>
      </w:r>
    </w:p>
    <w:p>
      <w:pPr>
        <w:pStyle w:val="Heading3"/>
        <w:rPr/>
      </w:pPr>
      <w:r>
        <w:rPr>
          <w:rFonts w:eastAsia="Nunito" w:cs="Nunito" w:ascii="Nunito" w:hAnsi="Nunito"/>
        </w:rPr>
        <w:t>Integrations (12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bank_file_layouts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Layout of a bank bulk credit, InstaPay or PESONet upload file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code</w:t>
            </w:r>
          </w:p>
          <w:p>
            <w:pPr>
              <w:pStyle w:val="TableText"/>
              <w:rPr/>
            </w:pPr>
            <w:r>
              <w:rPr>
                <w:rFonts w:eastAsia="Nunito" w:cs="Nunito"/>
                <w:sz w:val="14"/>
              </w:rPr>
              <w:t>JSONB header_fields, detail_fields, trailer_fields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integrations (bank files)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bank_payment_batch_lines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One line per voucher in a bank payment batch, with the status from the bank</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batch_id, checkbook_id, disbursement_id, journal_id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integrations (bank files)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bank_payment_batches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Batches of payment vouchers paid through one bank account and layout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batch_number</w:t>
            </w:r>
          </w:p>
          <w:p>
            <w:pPr>
              <w:pStyle w:val="TableText"/>
              <w:rPr/>
            </w:pPr>
            <w:r>
              <w:rPr>
                <w:rFonts w:eastAsia="Nunito" w:cs="Nunito"/>
                <w:sz w:val="14"/>
              </w:rPr>
              <w:t>FK layout_code, outbox_id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integrations (bank files)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coc_series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CTPL certificate of cover number series received from an insurer</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insurance_company_id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integrations (CTPL)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ctpl_authentications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CTPL cover authentications: COC number, vehicle identifiers, authentication result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coc_series_id, insurance_company_id, outbox_id, policy_id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integrations (CTPL)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insurer_api_mappings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Per insurer: API connector, broker code, product codes, request and response maps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insurance_company_id</w:t>
            </w:r>
          </w:p>
          <w:p>
            <w:pPr>
              <w:pStyle w:val="TableText"/>
              <w:rPr/>
            </w:pPr>
            <w:r>
              <w:rPr>
                <w:rFonts w:eastAsia="Nunito" w:cs="Nunito"/>
                <w:sz w:val="14"/>
              </w:rPr>
              <w:t>FK connector_code</w:t>
            </w:r>
          </w:p>
          <w:p>
            <w:pPr>
              <w:pStyle w:val="TableText"/>
              <w:rPr/>
            </w:pPr>
            <w:r>
              <w:rPr>
                <w:rFonts w:eastAsia="Nunito" w:cs="Nunito"/>
                <w:sz w:val="14"/>
              </w:rPr>
              <w:t>JSONB product_map, request_map, response_map</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integrations (insurer)</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integration_attempts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One row per send attempt (duration, result, error) for the monitor</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outbox_id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integrations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integration_connectors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Configured connections to third parties: adapter, mode test or live, endpoint, credential variable names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code</w:t>
            </w:r>
          </w:p>
          <w:p>
            <w:pPr>
              <w:pStyle w:val="TableText"/>
              <w:rPr/>
            </w:pPr>
            <w:r>
              <w:rPr>
                <w:rFonts w:eastAsia="Nunito" w:cs="Nunito"/>
                <w:sz w:val="14"/>
              </w:rPr>
              <w:t>JSONB credential_env, options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integrations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integration_inbox</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Messages received from a third party (webhook) or read from an imported file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connector_code</w:t>
            </w:r>
          </w:p>
          <w:p>
            <w:pPr>
              <w:pStyle w:val="TableText"/>
              <w:rPr/>
            </w:pPr>
            <w:r>
              <w:rPr>
                <w:rFonts w:eastAsia="Nunito" w:cs="Nunito"/>
                <w:sz w:val="14"/>
              </w:rPr>
              <w:t>JSONB payload, result</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integrations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integration_outbox</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Every message to send through a connector: status, attempts, next attempt, last error</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idempotency_key</w:t>
            </w:r>
          </w:p>
          <w:p>
            <w:pPr>
              <w:pStyle w:val="TableText"/>
              <w:rPr/>
            </w:pPr>
            <w:r>
              <w:rPr>
                <w:rFonts w:eastAsia="Nunito" w:cs="Nunito"/>
                <w:sz w:val="14"/>
              </w:rPr>
              <w:t>FK connector_code</w:t>
            </w:r>
          </w:p>
          <w:p>
            <w:pPr>
              <w:pStyle w:val="TableText"/>
              <w:rPr/>
            </w:pPr>
            <w:r>
              <w:rPr>
                <w:rFonts w:eastAsia="Nunito" w:cs="Nunito"/>
                <w:sz w:val="14"/>
              </w:rPr>
              <w:t>JSONB payload, response</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56</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6</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Temporary</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integrations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message_templates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SMS and Viber text templates per event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code</w:t>
            </w:r>
          </w:p>
          <w:p>
            <w:pPr>
              <w:pStyle w:val="TableText"/>
              <w:rPr/>
            </w:pPr>
            <w:r>
              <w:rPr>
                <w:rFonts w:eastAsia="Nunito" w:cs="Nunito"/>
                <w:sz w:val="14"/>
              </w:rPr>
              <w:t>FK connector_code</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integrations (messaging)</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payee_bank_accounts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Bank accounts of payees credited by bank payment files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integrations (bank files)</w:t>
            </w:r>
          </w:p>
        </w:tc>
      </w:tr>
    </w:tbl>
    <w:p>
      <w:pPr>
        <w:pStyle w:val="Normal"/>
        <w:spacing w:before="0" w:after="40"/>
        <w:rPr/>
      </w:pPr>
      <w:r>
        <w:rPr/>
      </w:r>
    </w:p>
    <w:p>
      <w:pPr>
        <w:pStyle w:val="Heading3"/>
        <w:rPr/>
      </w:pPr>
      <w:r>
        <w:rPr>
          <w:rFonts w:eastAsia="Nunito" w:cs="Nunito" w:ascii="Nunito" w:hAnsi="Nunito"/>
        </w:rPr>
        <w:t>Go-live data load and work management (4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data_load_batches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Go-live workbooks uploaded (configuration or migration kit): validation, errors, load and reconciliation</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created_by, loaded_by</w:t>
            </w:r>
          </w:p>
          <w:p>
            <w:pPr>
              <w:pStyle w:val="TableText"/>
              <w:rPr/>
            </w:pPr>
            <w:r>
              <w:rPr>
                <w:rFonts w:eastAsia="Nunito" w:cs="Nunito"/>
                <w:sz w:val="14"/>
              </w:rPr>
              <w:t>JSONB sheets, loaded_counts, reconciliation</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data-load</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data_load_comparisons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Environment comparison reports of configuration and masters between environments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created_by</w:t>
            </w:r>
          </w:p>
          <w:p>
            <w:pPr>
              <w:pStyle w:val="TableText"/>
              <w:rPr/>
            </w:pPr>
            <w:r>
              <w:rPr>
                <w:rFonts w:eastAsia="Nunito" w:cs="Nunito"/>
                <w:sz w:val="14"/>
              </w:rPr>
              <w:t>JSONB options, totals, sheets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data-load</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data_load_rows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Rows of an uploaded go-live workbook with their validation result and loaded record</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batch_id</w:t>
            </w:r>
          </w:p>
          <w:p>
            <w:pPr>
              <w:pStyle w:val="TableText"/>
              <w:rPr/>
            </w:pPr>
            <w:r>
              <w:rPr>
                <w:rFonts w:eastAsia="Nunito" w:cs="Nunito"/>
                <w:sz w:val="14"/>
              </w:rPr>
              <w:t>JSONB data, errors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Temporary</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data-load</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work_tasks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Tasks and follow-ups of the My Work diary: due date, priority, reminder, related record</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source_key</w:t>
            </w:r>
          </w:p>
          <w:p>
            <w:pPr>
              <w:pStyle w:val="TableText"/>
              <w:rPr/>
            </w:pPr>
            <w:r>
              <w:rPr>
                <w:rFonts w:eastAsia="Nunito" w:cs="Nunito"/>
                <w:sz w:val="14"/>
              </w:rPr>
              <w:t>FK assigned_to</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56</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6</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my-work</w:t>
            </w:r>
          </w:p>
        </w:tc>
      </w:tr>
    </w:tbl>
    <w:p>
      <w:pPr>
        <w:pStyle w:val="Normal"/>
        <w:spacing w:before="0" w:after="40"/>
        <w:rPr/>
      </w:pPr>
      <w:r>
        <w:rPr/>
      </w:r>
      <w:r>
        <w:br w:type="page"/>
      </w:r>
    </w:p>
    <w:p>
      <w:pPr>
        <w:pStyle w:val="Heading1"/>
        <w:pBdr>
          <w:bottom w:val="single" w:sz="12" w:space="6" w:color="00ACF1"/>
        </w:pBdr>
        <w:rPr/>
      </w:pPr>
      <w:bookmarkStart w:id="8" w:name="__RefHeading___Toc16937_1872304043"/>
      <w:bookmarkEnd w:id="8"/>
      <w:r>
        <w:rPr>
          <w:rFonts w:eastAsia="Nunito" w:cs="Nunito" w:ascii="Nunito" w:hAnsi="Nunito"/>
        </w:rPr>
        <w:t>4  Other database objects</w:t>
      </w:r>
    </w:p>
    <w:p>
      <w:pPr>
        <w:pStyle w:val="Heading2"/>
        <w:rPr/>
      </w:pPr>
      <w:bookmarkStart w:id="9" w:name="__RefHeading___Toc16939_1872304043"/>
      <w:bookmarkEnd w:id="9"/>
      <w:r>
        <w:rPr>
          <w:rFonts w:eastAsia="Nunito" w:cs="Nunito" w:ascii="Nunito" w:hAnsi="Nunito"/>
        </w:rPr>
        <w:t>4.1  Database facts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083"/>
        <w:gridCol w:w="6553"/>
      </w:tblGrid>
      <w:tr>
        <w:trPr>
          <w:tblHeader w:val="true"/>
          <w:cantSplit w:val="true"/>
        </w:trPr>
        <w:tc>
          <w:tcPr>
            <w:tcW w:w="308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Item</w:t>
            </w:r>
          </w:p>
        </w:tc>
        <w:tc>
          <w:tcPr>
            <w:tcW w:w="655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Value (local test database)</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PostgreSQL version</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16.13 (Ubuntu 16.13-0ubuntu0.24.04.1)</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size</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28.6 MB (test data)</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Server time zone</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Asia/Manila</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Tables (schema public)</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260</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Columns by type</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text 2595, timestamp with time zone 590, numeric 493, integer 293, date 220, jsonb 166, bigint 116, boolean 93, ARRAY 22, time without time zone 1</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Indexes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901 (440 unique incl. 260 primary keys, 71 partial, 1 GIN)</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Foreign keys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468 (60 without a supporting index)</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Identity sequences (serial / identity columns)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125</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Document-number counters (table sequences)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 counters for -</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Extensions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pgcrypto 1.3, plpgsql 1.0</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functions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accounting_period_lock_guard, backfill_risk_participants, cities_default_region, document_numbering_mirror_prefix, format_document_number, gl_accounts_defaults, jv_check_posting, next_document_number, next_number, numbering_business_date, numbering_fiscal_year, numbering_optional_token, numbering_period_key, numbering_prefix, numbering_start_number, pe_balance_before, ph_place_key, pii_blind_index, pii_decrypt, pii_encrypt, pii_json_key, pii_jsonb_needs, pii_protect_columns, pii_protect_jsonb, pii_setting, pii_store, policies_channel_inherit, quotes_channel_inherit, quotes_link_product, receipt_applications_collected_on, rp_insurer_id, rp_parts_from_doc, rp_share, rp_write_split, rpt_age_bucket, set_updated_at, user_effective_roles</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Triggers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accounting_period_lock_guard_trg (accounting_periods), audit_log_pii (audit_log), bir_2307_certificates_pii (bir_2307_certificates), cities_region (cities), clients_pii (clients), commission_rates_updated (commission_rates), commission_referrers_pii (commission_referrers), document_numbering_mirror (document_numbering), document_numbering_updated (document_numbering), gl_accounts_defaults_trg (gl_accounts), insurer_rate_tables_updated (insurer_rate_tables), jv_check_posting_trg (journal_vouchers), leads_pii (leads), lgu_tax_rates_updated (lgu_tax_rates), package_bundles_updated (package_bundles), package_quotes_updated (package_quotes), package_sections_updated (package_sections), payment_gateways_updated (payment_gateways), payment_links_updated (payment_links), placements_pii (placements), policies_channel_inherit (policies), policies_pii (policies), premium_charge_rules_updated (premium_charge_rules), quotes_channel_inherit (quotes), quotes_link_product (quotes), quotes_pii (quotes), receipt_applications_collected_on (receipt_applications), regions_updated (regions), roles_updated (roles), users_updated (users)</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Views / materialised views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bank_account_links, bank_book_lines</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Migrations applied</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149 (0001_core.sql to 0322_quote_covers_and_risk_fields.sql)</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settings (app_settings)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659 keys in 64 groups</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Scheduled jobs (scheduled_jobs)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35</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Snapshot taken</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2026-10-04T09:13:21+00:00</w:t>
            </w:r>
          </w:p>
        </w:tc>
      </w:tr>
    </w:tbl>
    <w:p>
      <w:pPr>
        <w:pStyle w:val="Normal"/>
        <w:spacing w:before="0" w:after="40"/>
        <w:rPr/>
      </w:pPr>
      <w:r>
        <w:rPr/>
      </w:r>
    </w:p>
    <w:p>
      <w:pPr>
        <w:pStyle w:val="Heading2"/>
        <w:rPr/>
      </w:pPr>
      <w:bookmarkStart w:id="10" w:name="__RefHeading___Toc16941_1872304043"/>
      <w:bookmarkEnd w:id="10"/>
      <w:r>
        <w:rPr>
          <w:rFonts w:eastAsia="Nunito" w:cs="Nunito" w:ascii="Nunito" w:hAnsi="Nunito"/>
        </w:rPr>
        <w:t>4.2  Indexes</w:t>
      </w:r>
    </w:p>
    <w:p>
      <w:pPr>
        <w:pStyle w:val="Normal"/>
        <w:rPr/>
      </w:pPr>
      <w:r>
        <w:rPr>
          <w:rFonts w:eastAsia="Nunito" w:cs="Nunito"/>
        </w:rPr>
        <w:t>901 indexes: 260 primary keys, 180 further unique indexes, 71 partial indexes and 1 GIN index (</w:t>
      </w:r>
      <w:r>
        <w:rPr>
          <w:rFonts w:eastAsia="Liberation Mono" w:cs="Liberation Mono" w:ascii="Liberation Mono" w:hAnsi="Liberation Mono"/>
          <w:color w:val="0B3D7A"/>
          <w:sz w:val="18"/>
        </w:rPr>
        <w:t>master_records_data_idx</w:t>
      </w:r>
      <w:r>
        <w:rPr>
          <w:rFonts w:eastAsia="Nunito" w:cs="Nunito"/>
        </w:rPr>
        <w:t xml:space="preserve"> on </w:t>
      </w:r>
      <w:r>
        <w:rPr>
          <w:rFonts w:eastAsia="Liberation Mono" w:cs="Liberation Mono" w:ascii="Liberation Mono" w:hAnsi="Liberation Mono"/>
          <w:color w:val="0B3D7A"/>
          <w:sz w:val="18"/>
        </w:rPr>
        <w:t>master_records.data</w:t>
      </w:r>
      <w:r>
        <w:rPr>
          <w:rFonts w:eastAsia="Nunito" w:cs="Nunito"/>
        </w:rPr>
        <w:t>). The partial indexes serve hot subsets and conditional uniqueness: open direct-bill items, live refresh tokens, active entry matches, direct-billed policies, due recurring journals and close entries, active bank reconciliations and close runs, one lead co-insurer per record, one open renewal per policy, one pending approval per entity, one active document-number prefix, and codes that are unique among records not deleted.</w:t>
      </w:r>
    </w:p>
    <w:p>
      <w:pPr>
        <w:pStyle w:val="Heading3"/>
        <w:rPr/>
      </w:pPr>
      <w:r>
        <w:rPr>
          <w:rFonts w:eastAsia="Nunito" w:cs="Nunito" w:ascii="Nunito" w:hAnsi="Nunito"/>
        </w:rPr>
        <w:t>Foreign keys without a supporting index</w:t>
      </w:r>
    </w:p>
    <w:p>
      <w:pPr>
        <w:pStyle w:val="Normal"/>
        <w:rPr/>
      </w:pPr>
      <w:r>
        <w:rPr>
          <w:rFonts w:eastAsia="Nunito" w:cs="Nunito"/>
        </w:rPr>
        <w:t xml:space="preserve">Migration </w:t>
      </w:r>
      <w:r>
        <w:rPr>
          <w:rFonts w:eastAsia="Liberation Mono" w:cs="Liberation Mono" w:ascii="Liberation Mono" w:hAnsi="Liberation Mono"/>
          <w:color w:val="0B3D7A"/>
          <w:sz w:val="18"/>
        </w:rPr>
        <w:t>0146_foreign_key_indexes.sql</w:t>
      </w:r>
      <w:r>
        <w:rPr>
          <w:rFonts w:eastAsia="Nunito" w:cs="Nunito"/>
        </w:rPr>
        <w:t xml:space="preserve"> indexed the foreign keys of every table that grows. The 60 foreign keys below have no index whose first column is the foreign-key column. They are on small master and set-up tables or are maker-checker stamp columns, and are left without an index on purpose. </w:t>
      </w:r>
      <w:r>
        <w:rPr>
          <w:rFonts w:eastAsia="Liberation Mono" w:cs="Liberation Mono" w:ascii="Liberation Mono" w:hAnsi="Liberation Mono"/>
          <w:color w:val="0B3D7A"/>
          <w:sz w:val="18"/>
        </w:rPr>
        <w:t>node backend/scripts/fk-index-report.js</w:t>
      </w:r>
      <w:r>
        <w:rPr>
          <w:rFonts w:eastAsia="Nunito" w:cs="Nunito"/>
        </w:rPr>
        <w:t xml:space="preserve"> lists them again after new migrations.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5"/>
              </w:rPr>
              <w:t>Table</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5"/>
              </w:rPr>
              <w:t>Foreign-key columns without an index whose first column is the FK column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access_reviews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created_by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bank_payment_batch_lines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checkbook_id, journal_id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bank_payment_batches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layout_code, outbox_id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bir_return_filings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supersedes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claim_document_items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document_id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claim_vehicle_releases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loa_id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commission_rates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product_id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commission_referrers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parent_referrer_id, user_id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cover_notes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insurance_company_id, product_id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coverages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policy_type_id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ctpl_authentications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coc_series_id, outbox_id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document_signature_slots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signatory_id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fixed_asset_disposals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journal_id, reversal_journal_id, sales_invoice_id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fixed_assets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supplier_id, supplier_invoice_id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gl_accounts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parent_code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incentive_calculations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approved_by, created_by, rejected_by, submitted_by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insurer_api_mappings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connector_code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integration_inbox</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connector_code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message_templates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connector_code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opening_balances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account_code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override_agreements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insurance_company_id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override_computations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insurance_company_id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petty_cash_funds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custodian_user_id, journal_id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policy_payments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confirmed_by, rejected_by, submitted_by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policy_types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product_id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post_dated_cheques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bank_id, replaced_by_id, replaces_id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product_components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template_id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product_templates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parent_id, product_id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remittance_approvals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action_by, delegated_to</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remittance_delegations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delegate_id, delegator_id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remittance_items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created_by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report_schedules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job_id, report_code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role_permissions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permission_id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sales_activities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task_id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supplier_payments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journal_id, reversal_journal_id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user_delegations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created_by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user_roles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role_id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vehicle_models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brand_id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vehicle_variants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model_id</w:t>
            </w:r>
          </w:p>
        </w:tc>
      </w:tr>
    </w:tbl>
    <w:p>
      <w:pPr>
        <w:pStyle w:val="Normal"/>
        <w:spacing w:before="0" w:after="40"/>
        <w:rPr/>
      </w:pPr>
      <w:r>
        <w:rPr/>
      </w:r>
    </w:p>
    <w:p>
      <w:pPr>
        <w:pStyle w:val="Heading3"/>
        <w:rPr/>
      </w:pPr>
      <w:r>
        <w:rPr>
          <w:rFonts w:eastAsia="Nunito" w:cs="Nunito" w:ascii="Nunito" w:hAnsi="Nunito"/>
        </w:rPr>
        <w:t>Log tables and their indexes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120"/>
        <w:gridCol w:w="3854"/>
        <w:gridCol w:w="3663"/>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Table</w:t>
            </w:r>
          </w:p>
        </w:tc>
        <w:tc>
          <w:tcPr>
            <w:tcW w:w="385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Indexes</w:t>
            </w:r>
          </w:p>
        </w:tc>
        <w:tc>
          <w:tcPr>
            <w:tcW w:w="366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Use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audit_log</w:t>
            </w:r>
          </w:p>
        </w:tc>
        <w:tc>
          <w:tcPr>
            <w:tcW w:w="385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PK; </w:t>
            </w:r>
            <w:r>
              <w:rPr>
                <w:rFonts w:eastAsia="Liberation Mono" w:cs="Liberation Mono" w:ascii="Liberation Mono" w:hAnsi="Liberation Mono"/>
                <w:color w:val="0B3D7A"/>
                <w:sz w:val="15"/>
              </w:rPr>
              <w:t>(entity, entity_id)</w:t>
            </w:r>
            <w:r>
              <w:rPr>
                <w:rFonts w:eastAsia="Nunito" w:cs="Nunito"/>
                <w:sz w:val="17"/>
              </w:rPr>
              <w:t xml:space="preserve">; </w:t>
            </w:r>
            <w:r>
              <w:rPr>
                <w:rFonts w:eastAsia="Liberation Mono" w:cs="Liberation Mono" w:ascii="Liberation Mono" w:hAnsi="Liberation Mono"/>
                <w:color w:val="0B3D7A"/>
                <w:sz w:val="15"/>
              </w:rPr>
              <w:t>(at)</w:t>
            </w:r>
            <w:r>
              <w:rPr>
                <w:rFonts w:eastAsia="Nunito" w:cs="Nunito"/>
                <w:sz w:val="17"/>
              </w:rPr>
              <w:t xml:space="preserve">; </w:t>
            </w:r>
            <w:r>
              <w:rPr>
                <w:rFonts w:eastAsia="Liberation Mono" w:cs="Liberation Mono" w:ascii="Liberation Mono" w:hAnsi="Liberation Mono"/>
                <w:color w:val="0B3D7A"/>
                <w:sz w:val="15"/>
              </w:rPr>
              <w:t>(username)</w:t>
            </w:r>
          </w:p>
        </w:tc>
        <w:tc>
          <w:tcPr>
            <w:tcW w:w="36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The audit trail endpoint (</w:t>
            </w:r>
            <w:r>
              <w:rPr>
                <w:rFonts w:eastAsia="Liberation Mono" w:cs="Liberation Mono" w:ascii="Liberation Mono" w:hAnsi="Liberation Mono"/>
                <w:color w:val="0B3D7A"/>
                <w:sz w:val="15"/>
              </w:rPr>
              <w:t>GET /api/settings/audit</w:t>
            </w:r>
            <w:r>
              <w:rPr>
                <w:rFonts w:eastAsia="Nunito" w:cs="Nunito"/>
                <w:sz w:val="17"/>
              </w:rPr>
              <w:t>) filters by entity, entity id, username and a from / to business-date range, newest first, at most 1,000 rows.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login_history</w:t>
            </w:r>
          </w:p>
        </w:tc>
        <w:tc>
          <w:tcPr>
            <w:tcW w:w="385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PK; </w:t>
            </w:r>
            <w:r>
              <w:rPr>
                <w:rFonts w:eastAsia="Liberation Mono" w:cs="Liberation Mono" w:ascii="Liberation Mono" w:hAnsi="Liberation Mono"/>
                <w:color w:val="0B3D7A"/>
                <w:sz w:val="15"/>
              </w:rPr>
              <w:t>(user_id, at DESC)</w:t>
            </w:r>
            <w:r>
              <w:rPr>
                <w:rFonts w:eastAsia="Nunito" w:cs="Nunito"/>
                <w:sz w:val="17"/>
              </w:rPr>
              <w:t xml:space="preserve">; </w:t>
            </w:r>
            <w:r>
              <w:rPr>
                <w:rFonts w:eastAsia="Liberation Mono" w:cs="Liberation Mono" w:ascii="Liberation Mono" w:hAnsi="Liberation Mono"/>
                <w:color w:val="0B3D7A"/>
                <w:sz w:val="15"/>
              </w:rPr>
              <w:t>(at DESC)</w:t>
            </w:r>
          </w:p>
        </w:tc>
        <w:tc>
          <w:tcPr>
            <w:tcW w:w="36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Sign-in reviews and the housekeeping purge by date.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notifications</w:t>
            </w:r>
          </w:p>
        </w:tc>
        <w:tc>
          <w:tcPr>
            <w:tcW w:w="385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PK; </w:t>
            </w:r>
            <w:r>
              <w:rPr>
                <w:rFonts w:eastAsia="Liberation Mono" w:cs="Liberation Mono" w:ascii="Liberation Mono" w:hAnsi="Liberation Mono"/>
                <w:color w:val="0B3D7A"/>
                <w:sz w:val="15"/>
              </w:rPr>
              <w:t>(user_id, is_read, created_at DESC)</w:t>
            </w:r>
          </w:p>
        </w:tc>
        <w:tc>
          <w:tcPr>
            <w:tcW w:w="36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The per-user bell and unread count. Read notifications are purged by housekeeping.</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email_outbox</w:t>
            </w:r>
          </w:p>
        </w:tc>
        <w:tc>
          <w:tcPr>
            <w:tcW w:w="385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PK; </w:t>
            </w:r>
            <w:r>
              <w:rPr>
                <w:rFonts w:eastAsia="Liberation Mono" w:cs="Liberation Mono" w:ascii="Liberation Mono" w:hAnsi="Liberation Mono"/>
                <w:color w:val="0B3D7A"/>
                <w:sz w:val="15"/>
              </w:rPr>
              <w:t>(status, created_at)</w:t>
            </w:r>
          </w:p>
        </w:tc>
        <w:tc>
          <w:tcPr>
            <w:tcW w:w="36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The outbox job selects </w:t>
            </w:r>
            <w:r>
              <w:rPr>
                <w:rFonts w:eastAsia="Liberation Mono" w:cs="Liberation Mono" w:ascii="Liberation Mono" w:hAnsi="Liberation Mono"/>
                <w:color w:val="0B3D7A"/>
                <w:sz w:val="15"/>
              </w:rPr>
              <w:t>status = 'queued'</w:t>
            </w:r>
            <w:r>
              <w:rPr>
                <w:rFonts w:eastAsia="Nunito" w:cs="Nunito"/>
                <w:sz w:val="17"/>
              </w:rPr>
              <w:t xml:space="preserve"> every 5 minutes; housekeeping purges sent and failed messages by date.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job_runs</w:t>
            </w:r>
          </w:p>
        </w:tc>
        <w:tc>
          <w:tcPr>
            <w:tcW w:w="385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PK; </w:t>
            </w:r>
            <w:r>
              <w:rPr>
                <w:rFonts w:eastAsia="Liberation Mono" w:cs="Liberation Mono" w:ascii="Liberation Mono" w:hAnsi="Liberation Mono"/>
                <w:color w:val="0B3D7A"/>
                <w:sz w:val="15"/>
              </w:rPr>
              <w:t>(job_id, started_at)</w:t>
            </w:r>
          </w:p>
        </w:tc>
        <w:tc>
          <w:tcPr>
            <w:tcW w:w="36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The duplicate-slot check of every scheduled run, the run history screen and the housekeeping purge.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refresh_tokens</w:t>
            </w:r>
          </w:p>
        </w:tc>
        <w:tc>
          <w:tcPr>
            <w:tcW w:w="385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PK; live tokens per user (partial); family</w:t>
            </w:r>
          </w:p>
        </w:tc>
        <w:tc>
          <w:tcPr>
            <w:tcW w:w="36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Expired and revoked rows are purged by housekeeping after 30 days.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generated_reports</w:t>
            </w:r>
          </w:p>
        </w:tc>
        <w:tc>
          <w:tcPr>
            <w:tcW w:w="385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PK; </w:t>
            </w:r>
            <w:r>
              <w:rPr>
                <w:rFonts w:eastAsia="Liberation Mono" w:cs="Liberation Mono" w:ascii="Liberation Mono" w:hAnsi="Liberation Mono"/>
                <w:color w:val="0B3D7A"/>
                <w:sz w:val="15"/>
              </w:rPr>
              <w:t>(created_at)</w:t>
            </w:r>
            <w:r>
              <w:rPr>
                <w:rFonts w:eastAsia="Nunito" w:cs="Nunito"/>
                <w:sz w:val="17"/>
              </w:rPr>
              <w:t xml:space="preserve">; </w:t>
            </w:r>
            <w:r>
              <w:rPr>
                <w:rFonts w:eastAsia="Liberation Mono" w:cs="Liberation Mono" w:ascii="Liberation Mono" w:hAnsi="Liberation Mono"/>
                <w:color w:val="0B3D7A"/>
                <w:sz w:val="15"/>
              </w:rPr>
              <w:t>(code)</w:t>
            </w:r>
          </w:p>
        </w:tc>
        <w:tc>
          <w:tcPr>
            <w:tcW w:w="36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Purged after </w:t>
            </w:r>
            <w:r>
              <w:rPr>
                <w:rFonts w:eastAsia="Liberation Mono" w:cs="Liberation Mono" w:ascii="Liberation Mono" w:hAnsi="Liberation Mono"/>
                <w:color w:val="0B3D7A"/>
                <w:sz w:val="15"/>
              </w:rPr>
              <w:t>reports.retention_days</w:t>
            </w:r>
            <w:r>
              <w:rPr>
                <w:rFonts w:eastAsia="Nunito" w:cs="Nunito"/>
                <w:sz w:val="17"/>
              </w:rPr>
              <w:t xml:space="preserve"> by the daily-reports job.</w:t>
            </w:r>
          </w:p>
        </w:tc>
      </w:tr>
    </w:tbl>
    <w:p>
      <w:pPr>
        <w:pStyle w:val="Normal"/>
        <w:spacing w:before="0" w:after="40"/>
        <w:rPr/>
      </w:pPr>
      <w:r>
        <w:rPr/>
      </w:r>
    </w:p>
    <w:p>
      <w:pPr>
        <w:pStyle w:val="Heading2"/>
        <w:rPr/>
      </w:pPr>
      <w:bookmarkStart w:id="11" w:name="__RefHeading___Toc16943_1872304043"/>
      <w:bookmarkEnd w:id="11"/>
      <w:r>
        <w:rPr>
          <w:rFonts w:eastAsia="Nunito" w:cs="Nunito" w:ascii="Nunito" w:hAnsi="Nunito"/>
        </w:rPr>
        <w:t>4.3  Views</w:t>
      </w:r>
    </w:p>
    <w:p>
      <w:pPr>
        <w:pStyle w:val="Normal"/>
        <w:rPr/>
      </w:pPr>
      <w:r>
        <w:rPr>
          <w:rFonts w:eastAsia="Nunito" w:cs="Nunito"/>
        </w:rPr>
        <w:t xml:space="preserve">Two views support bank reconciliation: </w:t>
      </w:r>
      <w:r>
        <w:rPr>
          <w:rFonts w:eastAsia="Liberation Mono" w:cs="Liberation Mono" w:ascii="Liberation Mono" w:hAnsi="Liberation Mono"/>
          <w:color w:val="0B3D7A"/>
          <w:sz w:val="18"/>
        </w:rPr>
        <w:t>bank_account_links</w:t>
      </w:r>
      <w:r>
        <w:rPr>
          <w:rFonts w:eastAsia="Nunito" w:cs="Nunito"/>
        </w:rPr>
        <w:t xml:space="preserve"> (bank account masters with their GL cash account) and </w:t>
      </w:r>
      <w:r>
        <w:rPr>
          <w:rFonts w:eastAsia="Liberation Mono" w:cs="Liberation Mono" w:ascii="Liberation Mono" w:hAnsi="Liberation Mono"/>
          <w:color w:val="0B3D7A"/>
          <w:sz w:val="18"/>
        </w:rPr>
        <w:t>bank_book_lines</w:t>
      </w:r>
      <w:r>
        <w:rPr>
          <w:rFonts w:eastAsia="Nunito" w:cs="Nunito"/>
        </w:rPr>
        <w:t xml:space="preserve"> (posted journal lines on bank cash accounts, the book side of matching). There are no materialised views.</w:t>
      </w:r>
    </w:p>
    <w:p>
      <w:pPr>
        <w:pStyle w:val="Heading2"/>
        <w:rPr/>
      </w:pPr>
      <w:bookmarkStart w:id="12" w:name="__RefHeading___Toc16945_1872304043"/>
      <w:bookmarkEnd w:id="12"/>
      <w:r>
        <w:rPr>
          <w:rFonts w:eastAsia="Nunito" w:cs="Nunito" w:ascii="Nunito" w:hAnsi="Nunito"/>
        </w:rPr>
        <w:t>4.4  Sequences</w:t>
      </w:r>
    </w:p>
    <w:p>
      <w:pPr>
        <w:pStyle w:val="Normal"/>
        <w:rPr/>
      </w:pPr>
      <w:r>
        <w:rPr>
          <w:rFonts w:eastAsia="Nunito" w:cs="Nunito"/>
        </w:rPr>
        <w:t>63 identity sequences (</w:t>
      </w:r>
      <w:r>
        <w:rPr>
          <w:rFonts w:eastAsia="Liberation Mono" w:cs="Liberation Mono" w:ascii="Liberation Mono" w:hAnsi="Liberation Mono"/>
          <w:color w:val="0B3D7A"/>
          <w:sz w:val="18"/>
        </w:rPr>
        <w:t>&lt;table&gt;_id_seq</w:t>
      </w:r>
      <w:r>
        <w:rPr>
          <w:rFonts w:eastAsia="Nunito" w:cs="Nunito"/>
        </w:rPr>
        <w:t xml:space="preserve">) back the serial primary keys. Document numbers do not use PostgreSQL sequences but the counter table </w:t>
      </w:r>
      <w:r>
        <w:rPr>
          <w:rFonts w:eastAsia="Liberation Mono" w:cs="Liberation Mono" w:ascii="Liberation Mono" w:hAnsi="Liberation Mono"/>
          <w:color w:val="0B3D7A"/>
          <w:sz w:val="18"/>
        </w:rPr>
        <w:t>sequences</w:t>
      </w:r>
      <w:r>
        <w:rPr>
          <w:rFonts w:eastAsia="Nunito" w:cs="Nunito"/>
        </w:rPr>
        <w:t>, one row per series and reset period (document 02).</w:t>
      </w:r>
    </w:p>
    <w:p>
      <w:pPr>
        <w:pStyle w:val="Heading2"/>
        <w:rPr/>
      </w:pPr>
      <w:bookmarkStart w:id="13" w:name="__RefHeading___Toc16947_1872304043"/>
      <w:bookmarkEnd w:id="13"/>
      <w:r>
        <w:rPr>
          <w:rFonts w:eastAsia="Nunito" w:cs="Nunito" w:ascii="Nunito" w:hAnsi="Nunito"/>
        </w:rPr>
        <w:t>4.5  Extensions, functions and triggers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891"/>
        <w:gridCol w:w="6745"/>
      </w:tblGrid>
      <w:tr>
        <w:trPr>
          <w:tblHeader w:val="true"/>
          <w:cantSplit w:val="true"/>
        </w:trPr>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Object</w:t>
            </w:r>
          </w:p>
        </w:tc>
        <w:tc>
          <w:tcPr>
            <w:tcW w:w="674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Detail</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Extensions</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plpgsql</w:t>
            </w:r>
            <w:r>
              <w:rPr>
                <w:rFonts w:eastAsia="Nunito" w:cs="Nunito"/>
                <w:sz w:val="17"/>
              </w:rPr>
              <w:t xml:space="preserve"> 1.0 (built in), </w:t>
            </w:r>
            <w:r>
              <w:rPr>
                <w:rFonts w:eastAsia="Liberation Mono" w:cs="Liberation Mono" w:ascii="Liberation Mono" w:hAnsi="Liberation Mono"/>
                <w:color w:val="0B3D7A"/>
                <w:sz w:val="15"/>
              </w:rPr>
              <w:t>pgcrypto</w:t>
            </w:r>
            <w:r>
              <w:rPr>
                <w:rFonts w:eastAsia="Nunito" w:cs="Nunito"/>
                <w:sz w:val="17"/>
              </w:rPr>
              <w:t xml:space="preserve"> 1.3 (</w:t>
            </w:r>
            <w:r>
              <w:rPr>
                <w:rFonts w:eastAsia="Liberation Mono" w:cs="Liberation Mono" w:ascii="Liberation Mono" w:hAnsi="Liberation Mono"/>
                <w:color w:val="0B3D7A"/>
                <w:sz w:val="15"/>
              </w:rPr>
              <w:t>gen_random_bytes()</w:t>
            </w:r>
            <w:r>
              <w:rPr>
                <w:rFonts w:eastAsia="Nunito" w:cs="Nunito"/>
                <w:sz w:val="17"/>
              </w:rPr>
              <w:t xml:space="preserve"> for primary-key defaults)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next_document_number(code, branch, lob, date), format_document_number(), numbering_* helpers</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Allocate and format the next number of a document series; </w:t>
            </w:r>
            <w:r>
              <w:rPr>
                <w:rFonts w:eastAsia="Liberation Mono" w:cs="Liberation Mono" w:ascii="Liberation Mono" w:hAnsi="Liberation Mono"/>
                <w:color w:val="0B3D7A"/>
                <w:sz w:val="15"/>
              </w:rPr>
              <w:t>numbering_business_date()</w:t>
            </w:r>
            <w:r>
              <w:rPr>
                <w:rFonts w:eastAsia="Nunito" w:cs="Nunito"/>
                <w:sz w:val="17"/>
              </w:rPr>
              <w:t xml:space="preserve"> gives today's date in </w:t>
            </w:r>
            <w:r>
              <w:rPr>
                <w:rFonts w:eastAsia="Liberation Mono" w:cs="Liberation Mono" w:ascii="Liberation Mono" w:hAnsi="Liberation Mono"/>
                <w:color w:val="0B3D7A"/>
                <w:sz w:val="15"/>
              </w:rPr>
              <w:t>general.timezone</w:t>
            </w:r>
            <w:r>
              <w:rPr>
                <w:rFonts w:eastAsia="Nunito" w:cs="Nunito"/>
                <w:sz w:val="17"/>
              </w:rPr>
              <w:t xml:space="preserve"> and is the default of date columns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next_number(), numbering_prefix()</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Older numbering helpers kept for seed scripts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document_numbering_mirror_prefix() / trigger document_numbering_mirror</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Copies a series prefix into the read-only setting </w:t>
            </w:r>
            <w:r>
              <w:rPr>
                <w:rFonts w:eastAsia="Liberation Mono" w:cs="Liberation Mono" w:ascii="Liberation Mono" w:hAnsi="Liberation Mono"/>
                <w:color w:val="0B3D7A"/>
                <w:sz w:val="15"/>
              </w:rPr>
              <w:t>numbering.&lt;code&gt;.prefix</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jv_check_posting() / trigger jv_check_posting_trg on journal_vouchers</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Refuses to post an unbalanced journal or one in a period that does not accept postings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accounting_period_lock_guard() / trigger on accounting_periods</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Refuses to reopen a period locked by the year-end close</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pe_balance_before()</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Account balance before a date, including the opening balances of the fiscal year</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user_effective_roles()</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 user's roles plus the roles they inherit (</w:t>
            </w:r>
            <w:r>
              <w:rPr>
                <w:rFonts w:eastAsia="Liberation Mono" w:cs="Liberation Mono" w:ascii="Liberation Mono" w:hAnsi="Liberation Mono"/>
                <w:color w:val="0B3D7A"/>
                <w:sz w:val="15"/>
              </w:rPr>
              <w:t>roles.inherits</w:t>
            </w:r>
            <w:r>
              <w:rPr>
                <w:rFonts w:eastAsia="Nunito" w:cs="Nunito"/>
                <w:sz w:val="17"/>
              </w:rPr>
              <w: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rp_* functions, backfill_risk_participants()</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Co-insurance share and split helpers used by migrations and reports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quotes_link_product() / trigger quotes_link_product</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Links a quotation to its product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rpt_age_bucket(age, buckets)</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Ageing bucket label for reports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gl_accounts_defaults() / trigger gl_accounts_defaults_trg</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Derives the normal balance of an account from its type</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set_updated_at() / triggers on users, roles, commission_rates, document_numbering</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Maintain </w:t>
            </w:r>
            <w:r>
              <w:rPr>
                <w:rFonts w:eastAsia="Liberation Mono" w:cs="Liberation Mono" w:ascii="Liberation Mono" w:hAnsi="Liberation Mono"/>
                <w:color w:val="0B3D7A"/>
                <w:sz w:val="15"/>
              </w:rPr>
              <w:t>updated_at</w:t>
            </w:r>
          </w:p>
        </w:tc>
      </w:tr>
    </w:tbl>
    <w:p>
      <w:pPr>
        <w:pStyle w:val="Normal"/>
        <w:spacing w:before="0" w:after="40"/>
        <w:rPr/>
      </w:pPr>
      <w:r>
        <w:rPr/>
      </w:r>
    </w:p>
    <w:p>
      <w:pPr>
        <w:pStyle w:val="Heading2"/>
        <w:rPr/>
      </w:pPr>
      <w:bookmarkStart w:id="14" w:name="__RefHeading___Toc16949_1872304043"/>
      <w:bookmarkEnd w:id="14"/>
      <w:r>
        <w:rPr>
          <w:rFonts w:eastAsia="Nunito" w:cs="Nunito" w:ascii="Nunito" w:hAnsi="Nunito"/>
        </w:rPr>
        <w:t>4.6  Application settings by group</w:t>
      </w:r>
    </w:p>
    <w:p>
      <w:pPr>
        <w:pStyle w:val="Normal"/>
        <w:rPr/>
      </w:pPr>
      <w:r>
        <w:rPr>
          <w:rFonts w:eastAsia="Liberation Mono" w:cs="Liberation Mono" w:ascii="Liberation Mono" w:hAnsi="Liberation Mono"/>
          <w:color w:val="0B3D7A"/>
          <w:sz w:val="18"/>
        </w:rPr>
        <w:t>app_settings</w:t>
      </w:r>
      <w:r>
        <w:rPr>
          <w:rFonts w:eastAsia="Nunito" w:cs="Nunito"/>
        </w:rPr>
        <w:t xml:space="preserve"> holds 351 configuration keys in 36 groups, seeded from </w:t>
      </w:r>
      <w:r>
        <w:rPr>
          <w:rFonts w:eastAsia="Liberation Mono" w:cs="Liberation Mono" w:ascii="Liberation Mono" w:hAnsi="Liberation Mono"/>
          <w:color w:val="0B3D7A"/>
          <w:sz w:val="18"/>
        </w:rPr>
        <w:t>backend/src/db/seeds/settings.json</w:t>
      </w:r>
      <w:r>
        <w:rPr>
          <w:rFonts w:eastAsia="Nunito" w:cs="Nunito"/>
        </w:rPr>
        <w:t>, SQL seed files and migrations, and edited in Master &gt; Configuration and System Settings. Every key the code reads is seeded (</w:t>
      </w:r>
      <w:r>
        <w:rPr>
          <w:rFonts w:eastAsia="Liberation Mono" w:cs="Liberation Mono" w:ascii="Liberation Mono" w:hAnsi="Liberation Mono"/>
          <w:color w:val="0B3D7A"/>
          <w:sz w:val="18"/>
        </w:rPr>
        <w:t>npm run check:settings</w:t>
      </w:r>
      <w:r>
        <w:rPr>
          <w:rFonts w:eastAsia="Nunito" w:cs="Nunito"/>
        </w:rPr>
        <w:t xml:space="preserve">, </w:t>
      </w:r>
      <w:r>
        <w:rPr>
          <w:rFonts w:eastAsia="Liberation Mono" w:cs="Liberation Mono" w:ascii="Liberation Mono" w:hAnsi="Liberation Mono"/>
          <w:color w:val="0B3D7A"/>
          <w:sz w:val="18"/>
        </w:rPr>
        <w:t>test/configuration.test.js</w:t>
      </w:r>
      <w:r>
        <w:rPr>
          <w:rFonts w:eastAsia="Nunito" w:cs="Nunito"/>
        </w:rPr>
        <w: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120"/>
        <w:gridCol w:w="1060"/>
        <w:gridCol w:w="2120"/>
        <w:gridCol w:w="1060"/>
        <w:gridCol w:w="2120"/>
        <w:gridCol w:w="1156"/>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Group</w:t>
            </w:r>
          </w:p>
        </w:tc>
        <w:tc>
          <w:tcPr>
            <w:tcW w:w="106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Keys</w:t>
            </w:r>
          </w:p>
        </w:tc>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Group</w:t>
            </w:r>
          </w:p>
        </w:tc>
        <w:tc>
          <w:tcPr>
            <w:tcW w:w="106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Keys</w:t>
            </w:r>
          </w:p>
        </w:tc>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Group</w:t>
            </w:r>
          </w:p>
        </w:tc>
        <w:tc>
          <w:tcPr>
            <w:tcW w:w="11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Keys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access</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eis</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12</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payments</w:t>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accounting</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74</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email</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period_end</w:t>
            </w:r>
          </w:p>
        </w:tc>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aml</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18</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endorsements</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6</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placement</w:t>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9</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bank_payments</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finance</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policies</w:t>
            </w:r>
          </w:p>
        </w:tc>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9</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bank_reconciliation</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6</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fleet</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policy</w:t>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billing</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general</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premium</w:t>
            </w:r>
          </w:p>
        </w:tc>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bir</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17</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golive</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privacy</w:t>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9</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branding</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7</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housekeeping</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9</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product</w:t>
            </w:r>
          </w:p>
        </w:tc>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campaigns</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incentive</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quotations</w:t>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15</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cas</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9</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insurer_integration</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quote</w:t>
            </w:r>
          </w:p>
        </w:tc>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channels</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insurer_reconciliation</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receipts</w:t>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7</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claims</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25</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integrations</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reinsurance</w:t>
            </w:r>
          </w:p>
        </w:tc>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collections</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7</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invoice</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14</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remittance</w:t>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13</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commission</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12</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leads</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13</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renewals</w:t>
            </w:r>
          </w:p>
        </w:tc>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30</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complaints</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8</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limits</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7</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reports</w:t>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24</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compliance</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14</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marine</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security</w:t>
            </w:r>
          </w:p>
        </w:tc>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19</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credit</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7</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messaging</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8</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support</w:t>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ctpl</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7</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motor_programmes</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system</w:t>
            </w:r>
          </w:p>
        </w:tc>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currency</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myWork</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tax</w:t>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dashboard</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notification</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6</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uploads</w:t>
            </w:r>
          </w:p>
        </w:tc>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direct_bill</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numbering</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85</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documents</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packages</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7"/>
              </w:rPr>
              <w:t>Total</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7"/>
              </w:rPr>
              <w:t>659</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
          </w:p>
        </w:tc>
      </w:tr>
    </w:tbl>
    <w:p>
      <w:pPr>
        <w:pStyle w:val="Normal"/>
        <w:spacing w:before="0" w:after="40"/>
        <w:rPr/>
      </w:pPr>
      <w:r>
        <w:rPr/>
      </w:r>
    </w:p>
    <w:p>
      <w:pPr>
        <w:pStyle w:val="Normal"/>
        <w:rPr/>
      </w:pPr>
      <w:r>
        <w:rPr>
          <w:rFonts w:eastAsia="Nunito" w:cs="Nunito"/>
        </w:rPr>
        <w:t xml:space="preserve">Settings relevant to operations: </w:t>
      </w:r>
      <w:r>
        <w:rPr>
          <w:rFonts w:eastAsia="Liberation Mono" w:cs="Liberation Mono" w:ascii="Liberation Mono" w:hAnsi="Liberation Mono"/>
          <w:color w:val="0B3D7A"/>
          <w:sz w:val="18"/>
        </w:rPr>
        <w:t>security.*</w:t>
      </w:r>
      <w:r>
        <w:rPr>
          <w:rFonts w:eastAsia="Nunito" w:cs="Nunito"/>
        </w:rPr>
        <w:t xml:space="preserve"> (password policy, rate limits, two-factor roles, scoped roles), </w:t>
      </w:r>
      <w:r>
        <w:rPr>
          <w:rFonts w:eastAsia="Liberation Mono" w:cs="Liberation Mono" w:ascii="Liberation Mono" w:hAnsi="Liberation Mono"/>
          <w:color w:val="0B3D7A"/>
          <w:sz w:val="18"/>
        </w:rPr>
        <w:t>limits.*</w:t>
      </w:r>
      <w:r>
        <w:rPr>
          <w:rFonts w:eastAsia="Nunito" w:cs="Nunito"/>
        </w:rPr>
        <w:t xml:space="preserve"> (lockout, idle time-out, quote validity, renewal notice days), </w:t>
      </w:r>
      <w:r>
        <w:rPr>
          <w:rFonts w:eastAsia="Liberation Mono" w:cs="Liberation Mono" w:ascii="Liberation Mono" w:hAnsi="Liberation Mono"/>
          <w:color w:val="0B3D7A"/>
          <w:sz w:val="18"/>
        </w:rPr>
        <w:t>notification.*</w:t>
      </w:r>
      <w:r>
        <w:rPr>
          <w:rFonts w:eastAsia="Nunito" w:cs="Nunito"/>
        </w:rPr>
        <w:t xml:space="preserve"> (e-mail on or off, sender), </w:t>
      </w:r>
      <w:r>
        <w:rPr>
          <w:rFonts w:eastAsia="Liberation Mono" w:cs="Liberation Mono" w:ascii="Liberation Mono" w:hAnsi="Liberation Mono"/>
          <w:color w:val="0B3D7A"/>
          <w:sz w:val="18"/>
        </w:rPr>
        <w:t>housekeeping.*</w:t>
      </w:r>
      <w:r>
        <w:rPr>
          <w:rFonts w:eastAsia="Nunito" w:cs="Nunito"/>
        </w:rPr>
        <w:t xml:space="preserve"> (retention days per table), </w:t>
      </w:r>
      <w:r>
        <w:rPr>
          <w:rFonts w:eastAsia="Liberation Mono" w:cs="Liberation Mono" w:ascii="Liberation Mono" w:hAnsi="Liberation Mono"/>
          <w:color w:val="0B3D7A"/>
          <w:sz w:val="18"/>
        </w:rPr>
        <w:t>reports.retention_days</w:t>
      </w:r>
      <w:r>
        <w:rPr>
          <w:rFonts w:eastAsia="Nunito" w:cs="Nunito"/>
        </w:rPr>
        <w:t xml:space="preserve"> (90), </w:t>
      </w:r>
      <w:r>
        <w:rPr>
          <w:rFonts w:eastAsia="Liberation Mono" w:cs="Liberation Mono" w:ascii="Liberation Mono" w:hAnsi="Liberation Mono"/>
          <w:color w:val="0B3D7A"/>
          <w:sz w:val="18"/>
        </w:rPr>
        <w:t>reports.download_link_ttl_hours</w:t>
      </w:r>
      <w:r>
        <w:rPr>
          <w:rFonts w:eastAsia="Nunito" w:cs="Nunito"/>
        </w:rPr>
        <w:t xml:space="preserve"> (72), </w:t>
      </w:r>
      <w:r>
        <w:rPr>
          <w:rFonts w:eastAsia="Liberation Mono" w:cs="Liberation Mono" w:ascii="Liberation Mono" w:hAnsi="Liberation Mono"/>
          <w:color w:val="0B3D7A"/>
          <w:sz w:val="18"/>
        </w:rPr>
        <w:t>reports.max_rows</w:t>
      </w:r>
      <w:r>
        <w:rPr>
          <w:rFonts w:eastAsia="Nunito" w:cs="Nunito"/>
        </w:rPr>
        <w:t xml:space="preserve"> (50,000), </w:t>
      </w:r>
      <w:r>
        <w:rPr>
          <w:rFonts w:eastAsia="Liberation Mono" w:cs="Liberation Mono" w:ascii="Liberation Mono" w:hAnsi="Liberation Mono"/>
          <w:color w:val="0B3D7A"/>
          <w:sz w:val="18"/>
        </w:rPr>
        <w:t>uploads.*</w:t>
      </w:r>
      <w:r>
        <w:rPr>
          <w:rFonts w:eastAsia="Nunito" w:cs="Nunito"/>
        </w:rPr>
        <w:t xml:space="preserve"> (allowed types and sizes), </w:t>
      </w:r>
      <w:r>
        <w:rPr>
          <w:rFonts w:eastAsia="Liberation Mono" w:cs="Liberation Mono" w:ascii="Liberation Mono" w:hAnsi="Liberation Mono"/>
          <w:color w:val="0B3D7A"/>
          <w:sz w:val="18"/>
        </w:rPr>
        <w:t>general.timezone</w:t>
      </w:r>
      <w:r>
        <w:rPr>
          <w:rFonts w:eastAsia="Nunito" w:cs="Nunito"/>
        </w:rPr>
        <w:t xml:space="preserve"> (Asia/Manila), </w:t>
      </w:r>
      <w:r>
        <w:rPr>
          <w:rFonts w:eastAsia="Liberation Mono" w:cs="Liberation Mono" w:ascii="Liberation Mono" w:hAnsi="Liberation Mono"/>
          <w:color w:val="0B3D7A"/>
          <w:sz w:val="18"/>
        </w:rPr>
        <w:t>accounting.account.*</w:t>
      </w:r>
      <w:r>
        <w:rPr>
          <w:rFonts w:eastAsia="Nunito" w:cs="Nunito"/>
        </w:rPr>
        <w:t xml:space="preserve"> (Account Determination), </w:t>
      </w:r>
      <w:r>
        <w:rPr>
          <w:rFonts w:eastAsia="Liberation Mono" w:cs="Liberation Mono" w:ascii="Liberation Mono" w:hAnsi="Liberation Mono"/>
          <w:color w:val="0B3D7A"/>
          <w:sz w:val="18"/>
        </w:rPr>
        <w:t>bank_reconciliation.*</w:t>
      </w:r>
      <w:r>
        <w:rPr>
          <w:rFonts w:eastAsia="Nunito" w:cs="Nunito"/>
        </w:rPr>
        <w:t xml:space="preserve">, </w:t>
      </w:r>
      <w:r>
        <w:rPr>
          <w:rFonts w:eastAsia="Liberation Mono" w:cs="Liberation Mono" w:ascii="Liberation Mono" w:hAnsi="Liberation Mono"/>
          <w:color w:val="0B3D7A"/>
          <w:sz w:val="18"/>
        </w:rPr>
        <w:t>bir.*</w:t>
      </w:r>
      <w:r>
        <w:rPr>
          <w:rFonts w:eastAsia="Nunito" w:cs="Nunito"/>
        </w:rPr>
        <w:t xml:space="preserve">, </w:t>
      </w:r>
      <w:r>
        <w:rPr>
          <w:rFonts w:eastAsia="Liberation Mono" w:cs="Liberation Mono" w:ascii="Liberation Mono" w:hAnsi="Liberation Mono"/>
          <w:color w:val="0B3D7A"/>
          <w:sz w:val="18"/>
        </w:rPr>
        <w:t>placement.*</w:t>
      </w:r>
      <w:r>
        <w:rPr>
          <w:rFonts w:eastAsia="Nunito" w:cs="Nunito"/>
        </w:rPr>
        <w:t xml:space="preserve"> and </w:t>
      </w:r>
      <w:r>
        <w:rPr>
          <w:rFonts w:eastAsia="Liberation Mono" w:cs="Liberation Mono" w:ascii="Liberation Mono" w:hAnsi="Liberation Mono"/>
          <w:color w:val="0B3D7A"/>
          <w:sz w:val="18"/>
        </w:rPr>
        <w:t>numbering.*</w:t>
      </w:r>
      <w:r>
        <w:rPr>
          <w:rFonts w:eastAsia="Nunito" w:cs="Nunito"/>
        </w:rPr>
        <w:t xml:space="preserve"> (prefix mirrors of the 52 document series).</w:t>
      </w:r>
    </w:p>
    <w:p>
      <w:pPr>
        <w:pStyle w:val="Heading2"/>
        <w:rPr/>
      </w:pPr>
      <w:bookmarkStart w:id="15" w:name="__RefHeading___Toc16951_1872304043"/>
      <w:bookmarkEnd w:id="15"/>
      <w:r>
        <w:rPr>
          <w:rFonts w:eastAsia="Nunito" w:cs="Nunito" w:ascii="Nunito" w:hAnsi="Nunito"/>
        </w:rPr>
        <w:t>4.7  Scheduled jobs</w:t>
      </w:r>
    </w:p>
    <w:p>
      <w:pPr>
        <w:pStyle w:val="Normal"/>
        <w:rPr/>
      </w:pPr>
      <w:r>
        <w:rPr>
          <w:rFonts w:eastAsia="Nunito" w:cs="Nunito"/>
        </w:rPr>
        <w:t xml:space="preserve">15 rows in </w:t>
      </w:r>
      <w:r>
        <w:rPr>
          <w:rFonts w:eastAsia="Liberation Mono" w:cs="Liberation Mono" w:ascii="Liberation Mono" w:hAnsi="Liberation Mono"/>
          <w:color w:val="0B3D7A"/>
          <w:sz w:val="18"/>
        </w:rPr>
        <w:t>scheduled_jobs</w:t>
      </w:r>
      <w:r>
        <w:rPr>
          <w:rFonts w:eastAsia="Nunito" w:cs="Nunito"/>
        </w:rPr>
        <w:t xml:space="preserve">, 10 of them enabled (document 01, section on scheduled jobs). Report schedules add rows with the code </w:t>
      </w:r>
      <w:r>
        <w:rPr>
          <w:rFonts w:eastAsia="Liberation Mono" w:cs="Liberation Mono" w:ascii="Liberation Mono" w:hAnsi="Liberation Mono"/>
          <w:color w:val="0B3D7A"/>
          <w:sz w:val="18"/>
        </w:rPr>
        <w:t>report-&lt;id&gt;</w:t>
      </w:r>
      <w:r>
        <w:rPr>
          <w:rFonts w:eastAsia="Nunito" w:cs="Nunito"/>
        </w:rPr>
        <w:t>.</w:t>
      </w:r>
      <w:r>
        <w:br w:type="page"/>
      </w:r>
    </w:p>
    <w:p>
      <w:pPr>
        <w:pStyle w:val="Heading1"/>
        <w:pBdr>
          <w:bottom w:val="single" w:sz="12" w:space="6" w:color="00ACF1"/>
        </w:pBdr>
        <w:rPr/>
      </w:pPr>
      <w:bookmarkStart w:id="16" w:name="__RefHeading___Toc16953_1872304043"/>
      <w:bookmarkEnd w:id="16"/>
      <w:r>
        <w:rPr>
          <w:rFonts w:eastAsia="Nunito" w:cs="Nunito" w:ascii="Nunito" w:hAnsi="Nunito"/>
        </w:rPr>
        <w:t>5  Related documents</w:t>
      </w:r>
    </w:p>
    <w:p>
      <w:pPr>
        <w:pStyle w:val="Normal"/>
        <w:rPr/>
      </w:pPr>
      <w:r>
        <w:rPr>
          <w:rFonts w:eastAsia="Nunito" w:cs="Nunito"/>
        </w:rPr>
        <w:t xml:space="preserve">This document is one of eleven that together form the BrokerVerse OOTB Solution Architecture. They are maintained and issued together (source and build: </w:t>
      </w:r>
      <w:r>
        <w:rPr>
          <w:rFonts w:eastAsia="Liberation Mono" w:cs="Liberation Mono" w:ascii="Liberation Mono" w:hAnsi="Liberation Mono"/>
          <w:color w:val="0B3D7A"/>
          <w:sz w:val="18"/>
        </w:rPr>
        <w:t>docs/architecture/README.md</w:t>
      </w:r>
      <w:r>
        <w:rPr>
          <w:rFonts w:eastAsia="Nunito" w:cs="Nunito"/>
        </w:rPr>
        <w: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962"/>
        <w:gridCol w:w="4819"/>
        <w:gridCol w:w="3856"/>
      </w:tblGrid>
      <w:tr>
        <w:trPr>
          <w:tblHeader w:val="true"/>
          <w:cantSplit w:val="true"/>
        </w:trPr>
        <w:tc>
          <w:tcPr>
            <w:tcW w:w="96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No.</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Document</w:t>
            </w:r>
          </w:p>
        </w:tc>
        <w:tc>
          <w:tcPr>
            <w:tcW w:w="38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File</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Solution Component Diagram and Application Architecture</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01_BrokerVerse_Solution_Component_Diagram_Application_Architecture.pdf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02</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Design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02_BrokerVerse_Database_Design.pdf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03</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 Inventory (this document)</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03_BrokerVerse_Database_Inventory.pdf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04</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Technology Stack</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04_BrokerVerse_Technology_Stack.pdf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05</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Shared Service Components</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05_BrokerVerse_Shared_Service_Components.pdf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06</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Capacity and Performance</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06_BrokerVerse_Capacity_and_Performance.pdf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07</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High Availability and Resiliency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07_BrokerVerse_High_Availability_and_Resiliency.pdf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08</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 and RPO</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08_BrokerVerse_RTO_and_RPO.pdf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09</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Backup and Recovery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09_BrokerVerse_Backup_and_Recovery.pdf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 Archival, Housekeeping and Restoration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10_BrokerVerse_Data_Archival_Housekeeping_and_Restoration.pdf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Monitoring</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11_BrokerVerse_Monitoring.pdf</w:t>
            </w:r>
          </w:p>
        </w:tc>
      </w:tr>
    </w:tbl>
    <w:p>
      <w:pPr>
        <w:pStyle w:val="Normal"/>
        <w:spacing w:before="0" w:after="40"/>
        <w:rPr/>
      </w:pPr>
      <w:r>
        <w:rPr/>
      </w:r>
      <w:r>
        <w:br w:type="page"/>
      </w:r>
    </w:p>
    <w:p>
      <w:pPr>
        <w:pStyle w:val="Heading1"/>
        <w:pBdr>
          <w:bottom w:val="single" w:sz="12" w:space="6" w:color="00ACF1"/>
        </w:pBdr>
        <w:rPr/>
      </w:pPr>
      <w:bookmarkStart w:id="17" w:name="__RefHeading___Toc16955_1872304043"/>
      <w:bookmarkEnd w:id="17"/>
      <w:r>
        <w:rPr>
          <w:rFonts w:eastAsia="Nunito" w:cs="Nunito" w:ascii="Nunito" w:hAnsi="Nunito"/>
        </w:rPr>
        <w:t>6  Glossary</w:t>
      </w:r>
    </w:p>
    <w:p>
      <w:pPr>
        <w:pStyle w:val="Normal"/>
        <w:rPr/>
      </w:pPr>
      <w:r>
        <w:rPr>
          <w:rFonts w:eastAsia="Nunito" w:cs="Nunito"/>
        </w:rPr>
        <w:t>Terms and abbreviations used in this document.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Term</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Meaning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Account determination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Settings accounting.account.&lt;role&gt; that give the GL account of each account role (cash in bank, premium receivable, due to insurer, commission income ...) used by the posting rules.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API</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Application programming interface; here the BrokerVerse REST API under /api served by the Node.js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ATC</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Alphanumeric tax code of the BIR for a type of withholding, printed on BIR Form 2307.</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Audit log / audit trail</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Table audit_log: who changed which record, when, from which IP, with the before and after values.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bcrypt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Adaptive password-hashing function (bcryptjs library) used for user passwords.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BIR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Bureau of Internal Revenue (Philippines): tax authority whose rules drive record keeping and withholding tax certificates.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BIR Form 2307</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Certificate of creditable tax withheld at source, issued by the payor to the payee each quarter.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Broker slip</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Request for quotation (BS-) that the broker sends to several insurers for one client risk; the answers are recorded as insurer offers.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Cession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The share of a policy's risk and premium passed to a reinsurer under a treaty or facultatively.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Co-insurance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Placement of one risk with several insurers, one of them the lead, each taking a share; premium, commission and claims are split by share.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Cron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Time-based schedule expression (minute hour day month weekday) used by the scheduled jobs.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CTPL</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Compulsory Third Party Liability motor insurance (Philippines).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Debit note (DN)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Commission debit note raised by the broker to an insurer for direct-billed policies.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Direct bill</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Billing mode in which the insurer collects the premium and the broker bills the insurer for its commission.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DST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Documentary Stamp Tax (Philippines), part of the gross premium.</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Endorsement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Change to an issued policy (details, cover, premium or cancellation).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EWT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Expanded Withholding Tax (Philippines), e.g. withheld by an insurer on commission (BIR Form 2307).</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Fiscal year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Accounting year (FY2026) with twelve periods and an adjustment period 13 used by the year-end close.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FK</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Foreign key: column that references the primary key of another table.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GIN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Generalised inverted index (PostgreSQL), used for JSONB searches.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HMAC</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Keyed-hash message authentication code; signs file links and hashes one-time codes.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Housekeeping</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Daily job that deletes operational rows (job runs, sent e-mails, sign-in history, expired tokens, read notifications) after the retention days in System Settings.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IC</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Insurance Commission (Philippines): regulator of insurers and brokers.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JSONB</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PostgreSQL binary JSON column type, used for flexible document parts of records.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JV</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Journal voucher: balanced set of debit and credit ledger lines.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KYC</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Know your customer: identification data required before a policy is issued.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LGT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Local Government Tax (Philippines), part of the gross premium.</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Maker-checker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Control in which a record created or submitted by one user must be approved by a different user.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Migration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Numbered SQL file in backend/src/db/migrations applied once, in order, on API start.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Month-end close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Run (MEC-) that posts the accruals, recurring journals and valuations of a period, checks the checklist and, once approved, closes the period.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OR</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Official receipt issued for premium received.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PK</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Primary key: column(s) that uniquely identify a row.</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Posting rule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Versioned definition of the journal lines for one business event (policy issued, receipt applied ...); every system journal is built from it.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PV</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Payment voucher (disbursement) to an insurer, referrer, client or supplier.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Receivable / bill</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Premium bill (INV-) raised when a policy, endorsement or renewal is issued.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Remittance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Payment of collected premium, net of commission, from the broker to the insurer.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RPO</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Recovery point objective: the maximum acceptable data loss, measured in time.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Recovery time objective: the maximum acceptable time to restore service.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Seed</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Idempotent data load run on every API start: reference data always, sample data only when SEED_SAMPLE_DATA is 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SLA</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Service level agreement / target time, e.g. for remittance approvals.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Token version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users.token_version, carried in every access token; raising it ends all sessions of the user.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TOTP / 2FA</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Time-based one-time password (RFC 6238) used for two-factor authentication.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Treaty</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Reinsurance contract under which risks are ceded automatically within agreed limits.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UAT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User acceptance testing environment.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VAT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Value-added tax (12 % in the Philippines).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WHT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Withholding tax deducted from payments such as referrer commission.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Year-end close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Run (YEC-) that posts the closing entries in period 13, carries the balances into the next year and locks the year.</w:t>
            </w:r>
          </w:p>
        </w:tc>
      </w:tr>
    </w:tbl>
    <w:p>
      <w:pPr>
        <w:pStyle w:val="Normal"/>
        <w:spacing w:before="0" w:after="4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7" w:top="1247" w:footer="567"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unito">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33</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33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03 Database Inventory</w:t>
    </w:r>
    <w:r>
      <w:rPr>
        <w:rFonts w:eastAsia="Nunito" w:cs="Nunito"/>
        <w:color w:val="5B6776"/>
        <w:sz w:val="16"/>
      </w:rPr>
      <w:tab/>
      <w:t>Solution Architecture  ·  Version 1.2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00"/>
      <w:jc w:val="left"/>
    </w:pPr>
    <w:rPr>
      <w:rFonts w:ascii="Nunito" w:hAnsi="Nunito" w:eastAsia="Nunito" w:cs="Nunito"/>
      <w:color w:val="1F2937"/>
      <w:kern w:val="0"/>
      <w:sz w:val="20"/>
      <w:szCs w:val="22"/>
      <w:lang w:val="en-PH" w:eastAsia="en-US" w:bidi="ar-SA"/>
    </w:rPr>
  </w:style>
  <w:style w:type="paragraph" w:styleId="Heading1">
    <w:name w:val="Heading 1"/>
    <w:basedOn w:val="Normal"/>
    <w:next w:val="Normal"/>
    <w:link w:val="Heading1Char"/>
    <w:uiPriority w:val="9"/>
    <w:qFormat/>
    <w:rsid w:val="00fc693f"/>
    <w:pPr>
      <w:keepNext w:val="true"/>
      <w:keepLines/>
      <w:spacing w:before="0" w:after="160"/>
      <w:outlineLvl w:val="0"/>
    </w:pPr>
    <w:rPr>
      <w:rFonts w:ascii="Calibri" w:hAnsi="Calibri" w:eastAsia="ＭＳ ゴシック" w:cs="" w:asciiTheme="majorHAnsi" w:cstheme="majorBidi" w:eastAsiaTheme="majorEastAsia" w:hAnsiTheme="majorHAnsi"/>
      <w:b/>
      <w:bCs/>
      <w:i w:val="false"/>
      <w:color w:val="0065B3"/>
      <w:sz w:val="36"/>
      <w:szCs w:val="28"/>
    </w:rPr>
  </w:style>
  <w:style w:type="paragraph" w:styleId="Heading2">
    <w:name w:val="Heading 2"/>
    <w:basedOn w:val="Normal"/>
    <w:next w:val="Normal"/>
    <w:link w:val="Heading2Char"/>
    <w:uiPriority w:val="9"/>
    <w:unhideWhenUsed/>
    <w:qFormat/>
    <w:rsid w:val="00fc693f"/>
    <w:pPr>
      <w:keepNext w:val="true"/>
      <w:keepLines/>
      <w:spacing w:before="240" w:after="80"/>
      <w:outlineLvl w:val="1"/>
    </w:pPr>
    <w:rPr>
      <w:rFonts w:ascii="Calibri" w:hAnsi="Calibri" w:eastAsia="ＭＳ ゴシック" w:cs="" w:asciiTheme="majorHAnsi" w:cstheme="majorBidi" w:eastAsiaTheme="majorEastAsia" w:hAnsiTheme="majorHAnsi"/>
      <w:b/>
      <w:bCs/>
      <w:i w:val="false"/>
      <w:color w:val="0065B3"/>
      <w:sz w:val="27"/>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i w:val="false"/>
      <w:color w:val="00ACF1"/>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rFonts w:ascii="Nunito" w:hAnsi="Nunito" w:eastAsia="Nunito" w:cs="Nunito"/>
      <w:color w:val="1F2937"/>
      <w:sz w:val="20"/>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Caption" w:customStyle="1">
    <w:name w:val="Figure Caption"/>
    <w:basedOn w:val="Normal"/>
    <w:qFormat/>
    <w:pPr>
      <w:spacing w:before="0" w:after="160"/>
      <w:jc w:val="center"/>
    </w:pPr>
    <w:rPr>
      <w:rFonts w:ascii="Nunito" w:hAnsi="Nunito" w:eastAsia="Nunito" w:cs="Nunito"/>
      <w:i/>
      <w:color w:val="5B6776"/>
      <w:sz w:val="17"/>
    </w:rPr>
  </w:style>
  <w:style w:type="paragraph" w:styleId="Step" w:customStyle="1">
    <w:name w:val="Step"/>
    <w:basedOn w:val="Normal"/>
    <w:qFormat/>
    <w:pPr>
      <w:tabs>
        <w:tab w:val="clear" w:pos="720"/>
        <w:tab w:val="left" w:pos="397" w:leader="none"/>
      </w:tabs>
      <w:spacing w:before="0" w:after="60"/>
      <w:ind w:hanging="397" w:left="397"/>
    </w:pPr>
    <w:rPr/>
  </w:style>
  <w:style w:type="paragraph" w:styleId="TableText" w:customStyle="1">
    <w:name w:val="Table Text"/>
    <w:basedOn w:val="Normal"/>
    <w:qFormat/>
    <w:pPr>
      <w:spacing w:lineRule="auto" w:line="240" w:before="0" w:after="0"/>
    </w:pPr>
    <w:rPr>
      <w:rFonts w:ascii="Nunito" w:hAnsi="Nunito" w:eastAsia="Nunito" w:cs="Nunito"/>
      <w:color w:val="1F2937"/>
      <w:sz w:val="17"/>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Office Word</Application>
  <AppVersion>15.0000</AppVersion>
  <Pages>33</Pages>
  <Words>9708</Words>
  <Characters>64014</Characters>
  <CharactersWithSpaces>70254</CharactersWithSpaces>
  <Paragraphs>3495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DB OOTB iNXT BrokerVerse Database Inventory v1.0</dc:title>
  <dc:subject>BDO Insure Brokering System (BIBS)</dc:subject>
  <dc:creator>iorta TechNXT</dc:creator>
  <cp:lastModifiedBy>iorta TechNXT</cp:lastModifiedBy>
  <cp:revision>2</cp:revision>
  <dcterms:created xsi:type="dcterms:W3CDTF">2013-12-23T23:15:00Z</dcterms:created>
  <dcterms:modified xsi:type="dcterms:W3CDTF">2026-10-04T09:19:43Z</dcterms:modified>
</cp:coreProperties>
</file>

<file path=docProps/custom.xml><?xml version="1.0" encoding="utf-8"?>
<Properties xmlns="http://schemas.openxmlformats.org/officeDocument/2006/custom-properties" xmlns:vt="http://schemas.openxmlformats.org/officeDocument/2006/docPropsVTypes"/>
</file>