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spacing w:before="20" w:after="20"/>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spacing w:before="20" w:after="20"/>
              <w:jc w:val="center"/>
              <w:rPr>
                <w:rFonts w:ascii="Arial" w:hAnsi="Arial" w:eastAsia="Arial" w:cs="Arial"/>
                <w:color w:val="2E74B5" w:themeColor="accent5" w:themeShade="BF"/>
                <w:sz w:val="44"/>
                <w:szCs w:val="44"/>
              </w:rPr>
            </w:pPr>
          </w:p>
          <w:p w:rsidRPr="00A77885" w:rsidR="2D263841" w:rsidP="2AA93A6D" w:rsidRDefault="2D263841" w14:paraId="703A8BB5" w14:textId="7B1120A2">
            <w:pPr>
              <w:spacing w:before="20" w:after="20"/>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rPr>
              <w:t>v1.3</w:t>
            </w:r>
          </w:p>
          <w:p w:rsidR="0ED8DBFA" w:rsidP="0ED8DBFA" w:rsidRDefault="0ED8DBFA" w14:paraId="6046364B" w14:textId="5F2B048E">
            <w:pPr>
              <w:spacing w:before="20" w:after="20"/>
              <w:jc w:val="center"/>
              <w:rPr>
                <w:rFonts w:ascii="Arial" w:hAnsi="Arial" w:eastAsia="Arial" w:cs="Arial"/>
                <w:color w:val="FF0000"/>
                <w:sz w:val="44"/>
                <w:szCs w:val="44"/>
              </w:rPr>
            </w:pPr>
          </w:p>
          <w:p w:rsidR="2D263841" w:rsidP="2C0B4BCA" w:rsidRDefault="2D263841" w14:paraId="5C1B4145" w14:textId="2C32B3BA">
            <w:pPr>
              <w:spacing w:before="20" w:after="20"/>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spacing w:before="20" w:after="20"/>
              <w:jc w:val="center"/>
              <w:rPr>
                <w:rFonts w:ascii="Arial" w:hAnsi="Arial" w:cs="Arial"/>
                <w:sz w:val="28"/>
                <w:szCs w:val="28"/>
              </w:rPr>
            </w:pPr>
            <w:r>
              <w:rPr>
                <w:rFonts w:ascii="Arial" w:hAnsi="Arial" w:cs="Arial"/>
                <w:b/>
                <w:bCs/>
                <w:color w:val="014EA9"/>
                <w:sz w:val="28"/>
                <w:szCs w:val="28"/>
              </w:rPr>
              <w:t xml:space="preserve">Drafting support: iorta TechNXT Project Team</w:t>
            </w:r>
          </w:p>
          <w:p w:rsidR="0ED8DBFA" w:rsidP="0ED8DBFA" w:rsidRDefault="0ED8DBFA" w14:paraId="0E065383" w14:textId="74FBBA83">
            <w:pPr>
              <w:spacing w:before="20" w:after="20"/>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keepNext/>
        <w:keepLines/>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rsidR="2ECB8895" w:rsidP="2ECB8895" w:rsidRDefault="2ECB8895" w14:paraId="56D5CC19" w14:textId="57656D94">
          <w:pPr>
            <w:pStyle w:val="TOC1"/>
            <w:tabs>
              <w:tab w:val="right" w:leader="dot" w:pos="9630"/>
            </w:tabs>
            <w:rPr>
              <w:rStyle w:val="Hyperlink"/>
            </w:rPr>
          </w:pPr>
          <w:r>
            <w:fldChar w:fldCharType="begin"/>
          </w:r>
          <w:r>
            <w:instrText>TOC \o "1-9" \z \u \h</w:instrText>
          </w:r>
          <w:r>
            <w:fldChar w:fldCharType="separate"/>
          </w:r>
          <w:hyperlink w:anchor="_Toc1139408069">
            <w:r w:rsidRPr="6717D200" w:rsidR="6717D200">
              <w:rPr>
                <w:rStyle w:val="Hyperlink"/>
              </w:rPr>
              <w:t>Table of Contents</w:t>
            </w:r>
            <w:r>
              <w:tab/>
            </w:r>
            <w:r>
              <w:fldChar w:fldCharType="begin"/>
            </w:r>
            <w:r>
              <w:instrText>PAGEREF _Toc1139408069 \h</w:instrText>
            </w:r>
            <w:r>
              <w:fldChar w:fldCharType="separate"/>
            </w:r>
            <w:r w:rsidRPr="6717D200" w:rsidR="6717D200">
              <w:rPr>
                <w:rStyle w:val="Hyperlink"/>
              </w:rPr>
              <w:t>1</w:t>
            </w:r>
            <w:r>
              <w:fldChar w:fldCharType="end"/>
            </w:r>
          </w:hyperlink>
        </w:p>
        <w:p w:rsidR="2ECB8895" w:rsidP="2ECB8895" w:rsidRDefault="00000000" w14:paraId="56F22EF4" w14:textId="418DF5BC">
          <w:pPr>
            <w:pStyle w:val="TOC1"/>
            <w:tabs>
              <w:tab w:val="right" w:leader="dot" w:pos="9630"/>
            </w:tabs>
            <w:rPr>
              <w:rStyle w:val="Hyperlink"/>
            </w:rPr>
          </w:pPr>
          <w:hyperlink w:anchor="_Toc2001288822">
            <w:r w:rsidRPr="6717D200" w:rsidR="6717D200">
              <w:rPr>
                <w:rStyle w:val="Hyperlink"/>
              </w:rPr>
              <w:t>Document Revision Log</w:t>
            </w:r>
            <w:r w:rsidR="2ECB8895">
              <w:tab/>
            </w:r>
            <w:r w:rsidR="2ECB8895">
              <w:fldChar w:fldCharType="begin"/>
            </w:r>
            <w:r w:rsidR="2ECB8895">
              <w:instrText>PAGEREF _Toc2001288822 \h</w:instrText>
            </w:r>
            <w:r w:rsidR="2ECB8895">
              <w:fldChar w:fldCharType="separate"/>
            </w:r>
            <w:r w:rsidRPr="6717D200" w:rsidR="6717D200">
              <w:rPr>
                <w:rStyle w:val="Hyperlink"/>
              </w:rPr>
              <w:t>2</w:t>
            </w:r>
            <w:r w:rsidR="2ECB8895">
              <w:fldChar w:fldCharType="end"/>
            </w:r>
          </w:hyperlink>
        </w:p>
        <w:p w:rsidR="2ECB8895" w:rsidP="2ECB8895" w:rsidRDefault="00000000" w14:paraId="5B6174D3" w14:textId="6B911F0E">
          <w:pPr>
            <w:pStyle w:val="TOC1"/>
            <w:tabs>
              <w:tab w:val="left" w:pos="390"/>
              <w:tab w:val="right" w:leader="dot" w:pos="9630"/>
            </w:tabs>
            <w:rPr>
              <w:rStyle w:val="Hyperlink"/>
            </w:rPr>
          </w:pPr>
          <w:hyperlink w:anchor="_Toc960117672">
            <w:r w:rsidRPr="6717D200" w:rsidR="6717D200">
              <w:rPr>
                <w:rStyle w:val="Hyperlink"/>
              </w:rPr>
              <w:t>1.</w:t>
            </w:r>
            <w:r w:rsidR="2ECB8895">
              <w:tab/>
            </w:r>
            <w:r w:rsidRPr="6717D200" w:rsidR="6717D200">
              <w:rPr>
                <w:rStyle w:val="Hyperlink"/>
              </w:rPr>
              <w:t>Introduction</w:t>
            </w:r>
            <w:r w:rsidR="2ECB8895">
              <w:tab/>
            </w:r>
            <w:r w:rsidR="2ECB8895">
              <w:fldChar w:fldCharType="begin"/>
            </w:r>
            <w:r w:rsidR="2ECB8895">
              <w:instrText>PAGEREF _Toc960117672 \h</w:instrText>
            </w:r>
            <w:r w:rsidR="2ECB8895">
              <w:fldChar w:fldCharType="separate"/>
            </w:r>
            <w:r w:rsidRPr="6717D200" w:rsidR="6717D200">
              <w:rPr>
                <w:rStyle w:val="Hyperlink"/>
              </w:rPr>
              <w:t>3</w:t>
            </w:r>
            <w:r w:rsidR="2ECB8895">
              <w:fldChar w:fldCharType="end"/>
            </w:r>
          </w:hyperlink>
        </w:p>
        <w:p w:rsidR="2ECB8895" w:rsidP="2ECB8895" w:rsidRDefault="00000000" w14:paraId="6FC8B621" w14:textId="13DE51C8">
          <w:pPr>
            <w:pStyle w:val="TOC2"/>
            <w:tabs>
              <w:tab w:val="left" w:pos="600"/>
              <w:tab w:val="right" w:leader="dot" w:pos="9630"/>
            </w:tabs>
            <w:rPr>
              <w:rStyle w:val="Hyperlink"/>
            </w:rPr>
          </w:pPr>
          <w:hyperlink w:anchor="_Toc72496359">
            <w:r w:rsidRPr="6717D200" w:rsidR="6717D200">
              <w:rPr>
                <w:rStyle w:val="Hyperlink"/>
              </w:rPr>
              <w:t>1.1.</w:t>
            </w:r>
            <w:r w:rsidR="2ECB8895">
              <w:tab/>
            </w:r>
            <w:r w:rsidRPr="6717D200" w:rsidR="6717D200">
              <w:rPr>
                <w:rStyle w:val="Hyperlink"/>
              </w:rPr>
              <w:t>Document Purpose</w:t>
            </w:r>
            <w:r w:rsidR="2ECB8895">
              <w:tab/>
            </w:r>
            <w:r w:rsidR="2ECB8895">
              <w:fldChar w:fldCharType="begin"/>
            </w:r>
            <w:r w:rsidR="2ECB8895">
              <w:instrText>PAGEREF _Toc72496359 \h</w:instrText>
            </w:r>
            <w:r w:rsidR="2ECB8895">
              <w:fldChar w:fldCharType="separate"/>
            </w:r>
            <w:r w:rsidRPr="6717D200" w:rsidR="6717D200">
              <w:rPr>
                <w:rStyle w:val="Hyperlink"/>
              </w:rPr>
              <w:t>4</w:t>
            </w:r>
            <w:r w:rsidR="2ECB8895">
              <w:fldChar w:fldCharType="end"/>
            </w:r>
          </w:hyperlink>
        </w:p>
        <w:p w:rsidR="2ECB8895" w:rsidP="2ECB8895" w:rsidRDefault="00000000" w14:paraId="30C07359" w14:textId="38F7D567">
          <w:pPr>
            <w:pStyle w:val="TOC2"/>
            <w:tabs>
              <w:tab w:val="left" w:pos="600"/>
              <w:tab w:val="right" w:leader="dot" w:pos="9630"/>
            </w:tabs>
            <w:rPr>
              <w:rStyle w:val="Hyperlink"/>
            </w:rPr>
          </w:pPr>
          <w:hyperlink w:anchor="_Toc354836123">
            <w:r w:rsidRPr="6717D200" w:rsidR="6717D200">
              <w:rPr>
                <w:rStyle w:val="Hyperlink"/>
              </w:rPr>
              <w:t>1.2.</w:t>
            </w:r>
            <w:r w:rsidR="2ECB8895">
              <w:tab/>
            </w:r>
            <w:r w:rsidRPr="6717D200" w:rsidR="6717D200">
              <w:rPr>
                <w:rStyle w:val="Hyperlink"/>
              </w:rPr>
              <w:t>Project Overview</w:t>
            </w:r>
            <w:r w:rsidR="2ECB8895">
              <w:tab/>
            </w:r>
            <w:r w:rsidR="2ECB8895">
              <w:fldChar w:fldCharType="begin"/>
            </w:r>
            <w:r w:rsidR="2ECB8895">
              <w:instrText>PAGEREF _Toc354836123 \h</w:instrText>
            </w:r>
            <w:r w:rsidR="2ECB8895">
              <w:fldChar w:fldCharType="separate"/>
            </w:r>
            <w:r w:rsidRPr="6717D200" w:rsidR="6717D200">
              <w:rPr>
                <w:rStyle w:val="Hyperlink"/>
              </w:rPr>
              <w:t>4</w:t>
            </w:r>
            <w:r w:rsidR="2ECB8895">
              <w:fldChar w:fldCharType="end"/>
            </w:r>
          </w:hyperlink>
        </w:p>
        <w:p w:rsidR="2ECB8895" w:rsidP="2ECB8895" w:rsidRDefault="00000000" w14:paraId="457521E4" w14:textId="43CB807B">
          <w:pPr>
            <w:pStyle w:val="TOC2"/>
            <w:tabs>
              <w:tab w:val="left" w:pos="600"/>
              <w:tab w:val="right" w:leader="dot" w:pos="9630"/>
            </w:tabs>
            <w:rPr>
              <w:rStyle w:val="Hyperlink"/>
            </w:rPr>
          </w:pPr>
          <w:hyperlink w:anchor="_Toc940985259">
            <w:r w:rsidRPr="6717D200" w:rsidR="6717D200">
              <w:rPr>
                <w:rStyle w:val="Hyperlink"/>
              </w:rPr>
              <w:t>1.3.</w:t>
            </w:r>
            <w:r w:rsidR="2ECB8895">
              <w:tab/>
            </w:r>
            <w:r w:rsidRPr="6717D200" w:rsidR="6717D200">
              <w:rPr>
                <w:rStyle w:val="Hyperlink"/>
              </w:rPr>
              <w:t>Document Preparation, Review and Approval</w:t>
            </w:r>
            <w:r w:rsidR="2ECB8895">
              <w:tab/>
            </w:r>
            <w:r w:rsidR="2ECB8895">
              <w:fldChar w:fldCharType="begin"/>
            </w:r>
            <w:r w:rsidR="2ECB8895">
              <w:instrText>PAGEREF _Toc940985259 \h</w:instrText>
            </w:r>
            <w:r w:rsidR="2ECB8895">
              <w:fldChar w:fldCharType="separate"/>
            </w:r>
            <w:r w:rsidRPr="6717D200" w:rsidR="6717D200">
              <w:rPr>
                <w:rStyle w:val="Hyperlink"/>
              </w:rPr>
              <w:t>4</w:t>
            </w:r>
            <w:r w:rsidR="2ECB8895">
              <w:fldChar w:fldCharType="end"/>
            </w:r>
          </w:hyperlink>
        </w:p>
        <w:p w:rsidR="2ECB8895" w:rsidP="2ECB8895" w:rsidRDefault="00000000" w14:paraId="297A3F2D" w14:textId="1F79DCE4">
          <w:pPr>
            <w:pStyle w:val="TOC2"/>
            <w:tabs>
              <w:tab w:val="left" w:pos="600"/>
              <w:tab w:val="right" w:leader="dot" w:pos="9630"/>
            </w:tabs>
            <w:rPr>
              <w:rStyle w:val="Hyperlink"/>
            </w:rPr>
          </w:pPr>
          <w:hyperlink w:anchor="_Toc853442518">
            <w:r w:rsidRPr="6717D200" w:rsidR="6717D200">
              <w:rPr>
                <w:rStyle w:val="Hyperlink"/>
              </w:rPr>
              <w:t>1.4.</w:t>
            </w:r>
            <w:r w:rsidR="2ECB8895">
              <w:tab/>
            </w:r>
            <w:r w:rsidRPr="6717D200" w:rsidR="6717D200">
              <w:rPr>
                <w:rStyle w:val="Hyperlink"/>
              </w:rPr>
              <w:t>References</w:t>
            </w:r>
            <w:r w:rsidR="2ECB8895">
              <w:tab/>
            </w:r>
            <w:r w:rsidR="2ECB8895">
              <w:fldChar w:fldCharType="begin"/>
            </w:r>
            <w:r w:rsidR="2ECB8895">
              <w:instrText>PAGEREF _Toc853442518 \h</w:instrText>
            </w:r>
            <w:r w:rsidR="2ECB8895">
              <w:fldChar w:fldCharType="separate"/>
            </w:r>
            <w:r w:rsidRPr="6717D200" w:rsidR="6717D200">
              <w:rPr>
                <w:rStyle w:val="Hyperlink"/>
              </w:rPr>
              <w:t>4</w:t>
            </w:r>
            <w:r w:rsidR="2ECB8895">
              <w:fldChar w:fldCharType="end"/>
            </w:r>
          </w:hyperlink>
        </w:p>
        <w:p w:rsidR="2ECB8895" w:rsidP="2ECB8895" w:rsidRDefault="00000000" w14:paraId="427935A3" w14:textId="28141058">
          <w:pPr>
            <w:pStyle w:val="TOC1"/>
            <w:tabs>
              <w:tab w:val="left" w:pos="390"/>
              <w:tab w:val="right" w:leader="dot" w:pos="9630"/>
            </w:tabs>
            <w:rPr>
              <w:rStyle w:val="Hyperlink"/>
            </w:rPr>
          </w:pPr>
          <w:hyperlink w:anchor="_Toc878448346">
            <w:r w:rsidRPr="6717D200" w:rsidR="6717D200">
              <w:rPr>
                <w:rStyle w:val="Hyperlink"/>
              </w:rPr>
              <w:t>2.</w:t>
            </w:r>
            <w:r w:rsidR="2ECB8895">
              <w:tab/>
            </w:r>
            <w:r w:rsidRPr="6717D200" w:rsidR="6717D200">
              <w:rPr>
                <w:rStyle w:val="Hyperlink"/>
              </w:rPr>
              <w:t>Business Requirements Mapping</w:t>
            </w:r>
            <w:r w:rsidR="2ECB8895">
              <w:tab/>
            </w:r>
            <w:r w:rsidR="2ECB8895">
              <w:fldChar w:fldCharType="begin"/>
            </w:r>
            <w:r w:rsidR="2ECB8895">
              <w:instrText>PAGEREF _Toc878448346 \h</w:instrText>
            </w:r>
            <w:r w:rsidR="2ECB8895">
              <w:fldChar w:fldCharType="separate"/>
            </w:r>
            <w:r w:rsidRPr="6717D200" w:rsidR="6717D200">
              <w:rPr>
                <w:rStyle w:val="Hyperlink"/>
              </w:rPr>
              <w:t>4</w:t>
            </w:r>
            <w:r w:rsidR="2ECB8895">
              <w:fldChar w:fldCharType="end"/>
            </w:r>
          </w:hyperlink>
        </w:p>
        <w:p w:rsidR="2ECB8895" w:rsidP="2ECB8895" w:rsidRDefault="00000000" w14:paraId="02A4DCC3" w14:textId="529F424B">
          <w:pPr>
            <w:pStyle w:val="TOC1"/>
            <w:tabs>
              <w:tab w:val="left" w:pos="390"/>
              <w:tab w:val="right" w:leader="dot" w:pos="9630"/>
            </w:tabs>
            <w:rPr>
              <w:rStyle w:val="Hyperlink"/>
            </w:rPr>
          </w:pPr>
          <w:hyperlink w:anchor="_Toc1307369770">
            <w:r w:rsidRPr="6717D200" w:rsidR="6717D200">
              <w:rPr>
                <w:rStyle w:val="Hyperlink"/>
              </w:rPr>
              <w:t>3.</w:t>
            </w:r>
            <w:r w:rsidR="2ECB8895">
              <w:tab/>
            </w:r>
            <w:r w:rsidRPr="6717D200" w:rsidR="6717D200">
              <w:rPr>
                <w:rStyle w:val="Hyperlink"/>
              </w:rPr>
              <w:t>Functional Requirements</w:t>
            </w:r>
            <w:r w:rsidR="2ECB8895">
              <w:tab/>
            </w:r>
            <w:r w:rsidR="2ECB8895">
              <w:fldChar w:fldCharType="begin"/>
            </w:r>
            <w:r w:rsidR="2ECB8895">
              <w:instrText>PAGEREF _Toc1307369770 \h</w:instrText>
            </w:r>
            <w:r w:rsidR="2ECB8895">
              <w:fldChar w:fldCharType="separate"/>
            </w:r>
            <w:r w:rsidRPr="6717D200" w:rsidR="6717D200">
              <w:rPr>
                <w:rStyle w:val="Hyperlink"/>
              </w:rPr>
              <w:t>5</w:t>
            </w:r>
            <w:r w:rsidR="2ECB8895">
              <w:fldChar w:fldCharType="end"/>
            </w:r>
          </w:hyperlink>
        </w:p>
        <w:p w:rsidR="2ECB8895" w:rsidP="2ECB8895" w:rsidRDefault="00000000" w14:paraId="1322E68C" w14:textId="1FA2D669">
          <w:pPr>
            <w:pStyle w:val="TOC1"/>
            <w:tabs>
              <w:tab w:val="right" w:leader="dot" w:pos="9630"/>
            </w:tabs>
            <w:rPr>
              <w:rStyle w:val="Hyperlink"/>
            </w:rPr>
          </w:pPr>
          <w:hyperlink w:anchor="_Toc1873812153">
            <w:r w:rsidRPr="6717D200" w:rsidR="6717D200">
              <w:rPr>
                <w:rStyle w:val="Hyperlink"/>
              </w:rPr>
              <w:t>Signoff Sheet</w:t>
            </w:r>
            <w:r w:rsidR="2ECB8895">
              <w:tab/>
            </w:r>
            <w:r w:rsidR="2ECB8895">
              <w:fldChar w:fldCharType="begin"/>
            </w:r>
            <w:r w:rsidR="2ECB8895">
              <w:instrText>PAGEREF _Toc1873812153 \h</w:instrText>
            </w:r>
            <w:r w:rsidR="2ECB8895">
              <w:fldChar w:fldCharType="separate"/>
            </w:r>
            <w:r w:rsidRPr="6717D200" w:rsidR="6717D200">
              <w:rPr>
                <w:rStyle w:val="Hyperlink"/>
              </w:rPr>
              <w:t>8</w:t>
            </w:r>
            <w:r w:rsidR="2ECB8895">
              <w:fldChar w:fldCharType="end"/>
            </w:r>
          </w:hyperlink>
        </w:p>
        <w:p w:rsidR="2ECB8895" w:rsidP="2ECB8895" w:rsidRDefault="00000000" w14:paraId="1560F4B3" w14:textId="7E1F8253">
          <w:pPr>
            <w:pStyle w:val="TOC1"/>
            <w:tabs>
              <w:tab w:val="right" w:leader="dot" w:pos="9630"/>
            </w:tabs>
            <w:rPr>
              <w:rStyle w:val="Hyperlink"/>
            </w:rPr>
          </w:pPr>
          <w:hyperlink w:anchor="_Toc328661412">
            <w:r w:rsidRPr="6717D200" w:rsidR="6717D200">
              <w:rPr>
                <w:rStyle w:val="Hyperlink"/>
              </w:rPr>
              <w:t>Template Revision Log</w:t>
            </w:r>
            <w:r w:rsidR="2ECB8895">
              <w:tab/>
            </w:r>
            <w:r w:rsidR="2ECB8895">
              <w:fldChar w:fldCharType="begin"/>
            </w:r>
            <w:r w:rsidR="2ECB8895">
              <w:instrText>PAGEREF _Toc328661412 \h</w:instrText>
            </w:r>
            <w:r w:rsidR="2ECB8895">
              <w:fldChar w:fldCharType="separate"/>
            </w:r>
            <w:r w:rsidRPr="6717D200" w:rsidR="6717D200">
              <w:rPr>
                <w:rStyle w:val="Hyperlink"/>
              </w:rPr>
              <w:t>9</w:t>
            </w:r>
            <w:r w:rsidR="2ECB8895">
              <w:fldChar w:fldCharType="end"/>
            </w:r>
          </w:hyperlink>
          <w:r w:rsidR="2ECB8895">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keepNext/>
        <w:keepLines/>
      </w:pPr>
      <w:bookmarkStart w:name="_Toc1125989272" w:id="7"/>
      <w:bookmarkStart w:name="_Toc2001288822" w:id="8"/>
      <w:bookmarkStart w:name="_Toc137351784" w:id="9"/>
      <w:bookmarkStart w:name="_Toc96081432" w:id="10"/>
      <w:r>
        <w:t>Document Revision Log</w:t>
      </w:r>
      <w:bookmarkEnd w:id="7"/>
      <w:bookmarkEnd w:id="8"/>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vAlign w:val="center"/>
          </w:tcPr>
          <w:p w:rsidRPr="00BB7915" w:rsidR="002F3073" w:rsidP="00301633" w:rsidRDefault="002F3073" w14:paraId="198DF875" w14:textId="77777777">
            <w:pPr>
              <w:pStyle w:val="TableHeading"/>
              <w:spacing w:before="20" w:after="20"/>
              <w:rPr>
                <w:rFonts w:cs="Arial"/>
                <w:i w:val="0"/>
              </w:rPr>
            </w:pPr>
            <w:r w:rsidRPr="00BB7915">
              <w:rPr>
                <w:rFonts w:cs="Arial"/>
                <w:b/>
                <w:i w:val="0"/>
              </w:rPr>
              <w:t>Date</w:t>
            </w:r>
          </w:p>
        </w:tc>
        <w:tc>
          <w:tcPr>
            <w:tcW w:w="1170" w:type="dxa"/>
            <w:shd w:val="clear" w:color="auto" w:fill="FFFFFF" w:themeFill="background1"/>
            <w:vAlign w:val="center"/>
          </w:tcPr>
          <w:p w:rsidRPr="00BB7915" w:rsidR="002F3073" w:rsidP="00301633" w:rsidRDefault="002F3073" w14:paraId="76815301" w14:textId="77777777">
            <w:pPr>
              <w:pStyle w:val="TableHeading"/>
              <w:spacing w:before="20" w:after="20"/>
              <w:rPr>
                <w:rFonts w:cs="Arial"/>
                <w:i w:val="0"/>
              </w:rPr>
            </w:pPr>
            <w:r w:rsidRPr="00BB7915">
              <w:rPr>
                <w:rFonts w:cs="Arial"/>
                <w:b/>
                <w:i w:val="0"/>
              </w:rPr>
              <w:t>Version</w:t>
            </w:r>
          </w:p>
        </w:tc>
        <w:tc>
          <w:tcPr>
            <w:tcW w:w="4950" w:type="dxa"/>
            <w:shd w:val="clear" w:color="auto" w:fill="FFFFFF" w:themeFill="background1"/>
            <w:vAlign w:val="center"/>
          </w:tcPr>
          <w:p w:rsidRPr="00BB7915" w:rsidR="002F3073" w:rsidP="00301633" w:rsidRDefault="002F3073" w14:paraId="5A5A3789" w14:textId="77777777">
            <w:pPr>
              <w:pStyle w:val="TableHeading"/>
              <w:spacing w:before="20" w:after="20"/>
              <w:rPr>
                <w:rFonts w:cs="Arial"/>
                <w:i w:val="0"/>
              </w:rPr>
            </w:pPr>
            <w:r w:rsidRPr="00BB7915">
              <w:rPr>
                <w:rFonts w:cs="Arial"/>
                <w:b/>
                <w:i w:val="0"/>
              </w:rPr>
              <w:t>Description of Change</w:t>
            </w:r>
          </w:p>
        </w:tc>
        <w:tc>
          <w:tcPr>
            <w:tcW w:w="2733" w:type="dxa"/>
            <w:shd w:val="clear" w:color="auto" w:fill="FFFFFF" w:themeFill="background1"/>
            <w:vAlign w:val="center"/>
          </w:tcPr>
          <w:p w:rsidRPr="00BB7915" w:rsidR="002F3073" w:rsidP="00301633" w:rsidRDefault="002F3073" w14:paraId="52116B72" w14:textId="77777777">
            <w:pPr>
              <w:pStyle w:val="TableHeading"/>
              <w:spacing w:before="20" w:after="20"/>
              <w:rPr>
                <w:rFonts w:cs="Arial"/>
                <w:i w:val="0"/>
              </w:rPr>
            </w:pPr>
            <w:r w:rsidRPr="00BB7915">
              <w:rPr>
                <w:rFonts w:cs="Arial"/>
                <w:b/>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spacing w:before="20" w:after="20"/>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spacing w:before="20" w:after="20"/>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spacing w:before="20" w:after="20"/>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before="20" w:after="20"/>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spacing w:before="20" w:after="20"/>
              <w:jc w:val="center"/>
              <w:rPr>
                <w:rFonts w:ascii="Arial" w:hAnsi="Arial" w:cs="Arial"/>
                <w:color w:val="000000"/>
                <w:sz w:val="21"/>
                <w:szCs w:val="21"/>
              </w:rPr>
            </w:pPr>
            <w:r>
              <w:rPr>
                <w:rFonts w:ascii="Arial" w:hAnsi="Arial" w:cs="Arial"/>
                <w:sz w:val="18"/>
                <w:szCs w:val="18"/>
              </w:rPr>
              <w:t xml:space="preserve">09 Oct 2026</w:t>
            </w:r>
          </w:p>
        </w:tc>
        <w:tc>
          <w:tcPr>
            <w:tcW w:w="1170" w:type="dxa"/>
          </w:tcPr>
          <w:p w:rsidRPr="00BB7915" w:rsidR="002F3073" w:rsidP="00301633" w:rsidRDefault="002F3073" w14:paraId="4FB7923E" w14:textId="77777777">
            <w:pPr>
              <w:spacing w:before="20" w:after="20"/>
              <w:jc w:val="center"/>
              <w:rPr>
                <w:rFonts w:ascii="Arial" w:hAnsi="Arial" w:cs="Arial"/>
              </w:rPr>
            </w:pPr>
            <w:r>
              <w:rPr>
                <w:rFonts w:ascii="Arial" w:hAnsi="Arial" w:cs="Arial"/>
                <w:sz w:val="18"/>
                <w:szCs w:val="18"/>
              </w:rPr>
              <w:t xml:space="preserve">1.1</w:t>
            </w:r>
          </w:p>
        </w:tc>
        <w:tc>
          <w:tcPr>
            <w:tcW w:w="4950" w:type="dxa"/>
          </w:tcPr>
          <w:p w:rsidRPr="00BB7915" w:rsidR="002F3073" w:rsidP="00301633" w:rsidRDefault="002F3073" w14:paraId="5072321C" w14:textId="77777777">
            <w:pPr>
              <w:spacing w:before="20" w:after="20"/>
              <w:rPr>
                <w:rFonts w:ascii="Arial" w:hAnsi="Arial" w:cs="Arial"/>
                <w:color w:val="000000"/>
                <w:sz w:val="21"/>
                <w:szCs w:val="21"/>
              </w:rPr>
            </w:pPr>
            <w:r>
              <w:rPr>
                <w:rFonts w:ascii="Arial" w:hAnsi="Arial" w:cs="Arial"/>
                <w:sz w:val="18"/>
                <w:szCs w:val="18"/>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spacing w:before="20" w:after="20"/>
              <w:jc w:val="center"/>
              <w:rPr>
                <w:rFonts w:ascii="Arial" w:hAnsi="Arial" w:cs="Arial"/>
                <w:color w:val="000000"/>
                <w:sz w:val="21"/>
                <w:szCs w:val="21"/>
              </w:rPr>
            </w:pPr>
            <w:r>
              <w:rPr>
                <w:rFonts w:ascii="Arial" w:hAnsi="Arial" w:cs="Arial"/>
                <w:sz w:val="18"/>
                <w:szCs w:val="18"/>
              </w:rPr>
              <w:t xml:space="preserve">09 Oct 2026 - 10 Oct 2026</w:t>
            </w:r>
          </w:p>
        </w:tc>
        <w:tc>
          <w:tcPr>
            <w:tcW w:w="1170" w:type="dxa"/>
          </w:tcPr>
          <w:p w:rsidRPr="00BB7915" w:rsidR="002F3073" w:rsidP="00301633" w:rsidRDefault="002F3073" w14:paraId="3BBDA413" w14:textId="77777777">
            <w:pPr>
              <w:spacing w:before="20" w:after="20"/>
              <w:jc w:val="center"/>
              <w:rPr>
                <w:rFonts w:ascii="Arial" w:hAnsi="Arial" w:cs="Arial"/>
              </w:rPr>
            </w:pPr>
            <w:r>
              <w:rPr>
                <w:rFonts w:ascii="Arial" w:hAnsi="Arial" w:cs="Arial"/>
                <w:sz w:val="18"/>
                <w:szCs w:val="18"/>
              </w:rPr>
              <w:t xml:space="preserve">1.2</w:t>
            </w:r>
          </w:p>
        </w:tc>
        <w:tc>
          <w:tcPr>
            <w:tcW w:w="4950" w:type="dxa"/>
          </w:tcPr>
          <w:p w:rsidRPr="00BB7915" w:rsidR="002F3073" w:rsidP="00301633" w:rsidRDefault="002F3073" w14:paraId="754C3E6C" w14:textId="77777777">
            <w:pPr>
              <w:spacing w:before="20" w:after="20"/>
              <w:rPr>
                <w:rFonts w:ascii="Arial" w:hAnsi="Arial" w:cs="Arial"/>
                <w:color w:val="000000"/>
                <w:sz w:val="21"/>
                <w:szCs w:val="21"/>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aligned on 10 Oct 2026 with BIBS: new and changed screens with current screenshots (workspace, dashboard, deactivation, routing and deployment, product master transfer, comparative table with Final Terms, proposal slips and client response, Consolidated Placement Update Report, audit logs), settings for the points BDOI decides (Annex J.7)</w:t>
            </w:r>
          </w:p>
        </w:tc>
        <w:tc>
          <w:tcPr>
            <w:tcW w:w="2733" w:type="dxa"/>
          </w:tcPr>
          <w:p w:rsidRPr="00BB7915" w:rsidR="002F3073" w:rsidP="00301633" w:rsidRDefault="002F3073" w14:paraId="0903A70E" w14:textId="77777777">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w:t>
            </w:r>
          </w:p>
        </w:tc>
      </w:tr>
      <w:tr w:rsidRPr="002F75E6" w:rsidR="002F3073" w:rsidTr="2C0B4BCA" w14:paraId="14F2C21A" w14:textId="77777777">
        <w:trPr>
          <w:cantSplit/>
          <w:trHeight w:val="169"/>
          <w:jc w:val="center"/>
        </w:trPr>
        <w:tc>
          <w:tcPr>
            <w:tcW w:w="1896" w:type="dxa"/>
          </w:tcPr>
          <w:p w:rsidRPr="00BB7915" w:rsidR="002F3073" w:rsidP="00301633" w:rsidRDefault="002F3073" w14:paraId="007526AE" w14:textId="77777777">
            <w:pPr>
              <w:keepNext/>
              <w:spacing w:before="20" w:after="20"/>
              <w:jc w:val="center"/>
              <w:rPr>
                <w:rFonts w:ascii="Arial" w:hAnsi="Arial" w:cs="Arial"/>
                <w:color w:val="000000"/>
                <w:sz w:val="21"/>
                <w:szCs w:val="21"/>
              </w:rPr>
            </w:pPr>
          </w:p>
        </w:tc>
        <w:tc>
          <w:tcPr>
            <w:tcW w:w="1170" w:type="dxa"/>
          </w:tcPr>
          <w:p w:rsidRPr="00BB7915" w:rsidR="002F3073" w:rsidP="00301633" w:rsidRDefault="002F3073" w14:paraId="295989E6" w14:textId="77777777">
            <w:pPr>
              <w:keepNext/>
              <w:spacing w:before="20" w:after="20"/>
              <w:jc w:val="center"/>
              <w:rPr>
                <w:rFonts w:ascii="Arial" w:hAnsi="Arial" w:cs="Arial"/>
                <w:color w:val="000000"/>
                <w:sz w:val="21"/>
                <w:szCs w:val="21"/>
              </w:rPr>
            </w:pPr>
          </w:p>
        </w:tc>
        <w:tc>
          <w:tcPr>
            <w:tcW w:w="4950" w:type="dxa"/>
          </w:tcPr>
          <w:p w:rsidRPr="00BB7915" w:rsidR="002F3073" w:rsidP="00301633" w:rsidRDefault="002F3073" w14:paraId="6B0C083B" w14:textId="77777777">
            <w:pPr>
              <w:keepNext/>
              <w:spacing w:before="20" w:after="20"/>
              <w:rPr>
                <w:rFonts w:ascii="Arial" w:hAnsi="Arial" w:cs="Arial"/>
              </w:rPr>
            </w:pPr>
          </w:p>
        </w:tc>
        <w:tc>
          <w:tcPr>
            <w:tcW w:w="2733" w:type="dxa"/>
          </w:tcPr>
          <w:p w:rsidRPr="00BB7915" w:rsidR="002F3073" w:rsidP="00301633" w:rsidRDefault="002F3073" w14:paraId="47A4B64F" w14:textId="77777777">
            <w:pPr>
              <w:keepNext/>
              <w:spacing w:before="20" w:after="20"/>
              <w:jc w:val="center"/>
              <w:rPr>
                <w:rFonts w:ascii="Arial" w:hAnsi="Arial" w:cs="Arial"/>
              </w:rPr>
            </w:pPr>
          </w:p>
        </w:tc>
      </w:tr>
      <w:tr>
        <w:trPr>
          <w:cantSplit/>
          <w:trHeight w:val="169"/>
          <w:jc w:val="center"/>
        </w:trPr>
        <w:tc>
          <w:tcPr>
            <w:tcW w:w="1896" w:type="dxa"/>
          </w:tcPr>
          <w:p>
            <w:pPr>
              <w:spacing w:before="20" w:after="20"/>
              <w:jc w:val="center"/>
              <w:rPr>
                <w:rFonts w:ascii="Arial" w:hAnsi="Arial" w:cs="Arial"/>
                <w:color w:val="000000"/>
                <w:sz w:val="21"/>
                <w:szCs w:val="21"/>
              </w:rPr>
            </w:pPr>
            <w:r>
              <w:rPr>
                <w:rFonts w:ascii="Arial" w:hAnsi="Arial" w:cs="Arial"/>
                <w:sz w:val="18"/>
                <w:szCs w:val="18"/>
              </w:rPr>
              <w:t xml:space="preserve">11 Oct 2026</w:t>
            </w:r>
          </w:p>
        </w:tc>
        <w:tc>
          <w:tcPr>
            <w:tcW w:w="1170" w:type="dxa"/>
          </w:tcPr>
          <w:p>
            <w:pPr>
              <w:spacing w:before="20" w:after="20"/>
              <w:jc w:val="center"/>
              <w:rPr>
                <w:rFonts w:ascii="Arial" w:hAnsi="Arial" w:cs="Arial"/>
                <w:color w:val="000000"/>
                <w:sz w:val="21"/>
                <w:szCs w:val="21"/>
              </w:rPr>
            </w:pPr>
            <w:r>
              <w:rPr>
                <w:rFonts w:ascii="Arial" w:hAnsi="Arial" w:cs="Arial"/>
                <w:sz w:val="18"/>
                <w:szCs w:val="18"/>
              </w:rPr>
              <w:t xml:space="preserve">1.3</w:t>
            </w:r>
          </w:p>
        </w:tc>
        <w:tc>
          <w:tcPr>
            <w:tcW w:w="4950" w:type="dxa"/>
          </w:tcPr>
          <w:p>
            <w:pPr>
              <w:spacing w:before="20" w:after="20"/>
              <w:rPr>
                <w:rFonts w:ascii="Arial" w:hAnsi="Arial" w:cs="Arial"/>
              </w:rPr>
            </w:pPr>
            <w:r>
              <w:rPr>
                <w:rFonts w:ascii="Arial" w:hAnsi="Arial" w:cs="Arial"/>
                <w:sz w:val="18"/>
                <w:szCs w:val="18"/>
              </w:rPr>
              <w:t xml:space="preserve">Simplified and end-to-end swimlane process flows; colour coding of the points not in the BRD (green: available in the iNXT BrokerVerse OOTB edition; orange: change request); Annex Y with the change requests and their effort, the points beyond the BRD available OOTB in iNXT BrokerVerse and the check of every BRD line; BRD non-functional lines and programme NFRs 10.07 and 4.03 added to Annex T</w:t>
            </w:r>
          </w:p>
        </w:tc>
        <w:tc>
          <w:tcPr>
            <w:tcW w:w="2733" w:type="dxa"/>
          </w:tcPr>
          <w:p>
            <w:pPr>
              <w:spacing w:before="20" w:after="20"/>
              <w:jc w:val="center"/>
              <w:rPr>
                <w:rFonts w:ascii="Arial" w:hAnsi="Arial" w:cs="Arial"/>
              </w:rPr>
            </w:pPr>
            <w:r>
              <w:rPr>
                <w:rFonts w:ascii="Arial" w:hAnsi="Arial" w:cs="Arial"/>
                <w:sz w:val="18"/>
                <w:szCs w:val="18"/>
              </w:rPr>
              <w:t xml:space="preserve">iorta TechNXT Project Team (drafting support)</w:t>
            </w:r>
          </w:p>
        </w:tc>
      </w:tr>
    </w:tbl>
    <w:p w:rsidRPr="002F75E6" w:rsidR="00992F95" w:rsidP="003C46CA" w:rsidRDefault="3DF931E7" w14:paraId="400D2B46" w14:textId="5F04A035">
      <w:pPr>
        <w:pStyle w:val="Heading1"/>
        <w:keepNext/>
        <w:keepLines/>
        <w:pageBreakBefore/>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keepNext/>
        <w:keepLines/>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p>
    <w:p w:rsidRPr="00C22BC3" w:rsidR="00C22BC3" w:rsidP="003C46CA" w:rsidRDefault="3B8F5498" w14:paraId="7596C595" w14:textId="4330D645">
      <w:pPr>
        <w:pStyle w:val="Heading2"/>
        <w:keepNext/>
        <w:keepLines/>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r>
    </w:p>
    <w:p>
      <w:pPr>
        <w:pStyle w:val="Instructions"/>
        <w:ind w:left="360" w:right="270"/>
        <w:jc w:val="both"/>
        <w:rPr>
          <w:rFonts w:cs="Arial"/>
          <w:i w:val="0"/>
          <w:color w:val="auto"/>
          <w:szCs w:val="24"/>
          <w:lang w:eastAsia="en-CA"/>
        </w:rPr>
      </w:pPr>
      <w:r>
        <w:rPr>
          <w:rFonts w:cs="Arial"/>
          <w:i w:val="0"/>
          <w:color w:val="auto"/>
          <w:szCs w:val="24"/>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keepNext/>
        <w:keepLines/>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rPr>
        <w:t xml:space="preserve">Versions 1.1 and 1.2 were elaborated with the iorta TechNXT Project Team (drafting support), from the inputs of the business unit and BDO ITG, for review by the System Analyst.</w:t>
      </w:r>
    </w:p>
    <w:p>
      <w:pPr>
        <w:pStyle w:val="BodyText"/>
        <w:ind w:left="360" w:right="270"/>
        <w:jc w:val="both"/>
        <w:rPr>
          <w:rFonts w:cs="Arial"/>
        </w:rPr>
      </w:pPr>
      <w:r>
        <w:rPr>
          <w:rFonts w:cs="Arial"/>
        </w:rPr>
        <w:t xml:space="preserve">Version 1.2 adds, for the review of the Business Unit, a summary of the module in pictures and tables (section 1.4), the end-to-end process flows and status life-cycles of every process of the BRD, and Annexes O to X: workflow and approvals, e-mail and notification texts, document prints, reports and schedules, integrations, non-functional requirements, data set-up at go-live, the open questions that BDOI's FRS does not answer, change control after sign-off and the review checklist. BDOI's text and the content of version 1.1 are unchanged.</w:t>
      </w:r>
    </w:p>
    <w:p>
      <w:pPr>
        <w:pStyle w:val="BodyText"/>
        <w:ind w:left="360" w:right="270"/>
        <w:jc w:val="both"/>
        <w:rPr>
          <w:rFonts w:cs="Arial"/>
        </w:rPr>
      </w:pPr>
      <w:r>
        <w:rPr>
          <w:rFonts w:cs="Arial"/>
        </w:rPr>
        <w:t xml:space="preserve">Version 1.3 adds the simplified process flow (Figure 1) and the end-to-end process flow by actor and system (Figure 2, section 4) with the change requests marked; it colours the points of this FRS that are not requirements of the BRD (section 1.5); it adds Annex Y with the change requests and their effort, the points beyond the BRD that the iNXT BrokerVerse OOTB edition already provides, and the check of every line of the BRD against this FRS. BDOI's text and the content of versions 1.1 and 1.2 are otherwise unchanged.</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pPr>
        <w:pStyle w:val="Heading2"/>
        <w:keepNext/>
        <w:keepLines/>
        <w:pageBreakBefore/>
        <w:numPr>
          <w:ilvl w:val="1"/>
          <w:numId w:val="3"/>
        </w:numPr>
        <w:ind w:right="270"/>
        <w:rPr>
          <w:i w:val="0"/>
          <w:iCs w:val="0"/>
          <w:sz w:val="24"/>
          <w:szCs w:val="24"/>
        </w:rPr>
      </w:pPr>
      <w:r>
        <w:rPr>
          <w:i w:val="0"/>
          <w:iCs w:val="0"/>
          <w:sz w:val="24"/>
          <w:szCs w:val="24"/>
        </w:rPr>
        <w:t xml:space="preserve">Summary for the Business Unit Review</w:t>
      </w:r>
    </w:p>
    <w:p>
      <w:pPr>
        <w:rPr>
          <w:rFonts w:ascii="Arial" w:hAnsi="Arial" w:cs="Arial"/>
        </w:rPr>
      </w:pPr>
      <w:r>
        <w:rPr>
          <w:rFonts w:ascii="Arial" w:hAnsi="Arial" w:cs="Arial"/>
        </w:rPr>
        <w:t xml:space="preserve">This section gives the Business Unit the whole module on a few pages: what is in scope, how the process runs end to end, the key numbers of this FRS, the decisions the Business Unit must take before signing, and which annexes each reviewer reads. The details are in the functional requirements (section 3), the process flows (section 4) and the annexes.</w:t>
      </w:r>
    </w:p>
    <w:p>
      <w:pPr>
        <w:pStyle w:val="Heading3"/>
        <w:keepNext/>
        <w:keepLines/>
        <w:numPr>
          <w:ilvl w:val="2"/>
          <w:numId w:val="3"/>
        </w:numPr>
        <w:ind w:right="270"/>
        <w:rPr>
          <w:i w:val="0"/>
          <w:iCs w:val="0"/>
          <w:sz w:val="22"/>
          <w:szCs w:val="22"/>
        </w:rPr>
      </w:pPr>
      <w:r>
        <w:rPr>
          <w:i w:val="0"/>
          <w:iCs w:val="0"/>
          <w:sz w:val="22"/>
          <w:szCs w:val="22"/>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464"/>
        <w:gridCol w:w="2520"/>
        <w:gridCol w:w="2520"/>
      </w:tblGrid>
      <w:tr>
        <w:trPr>
          <w:cantSplit/>
          <w:tblHeader/>
        </w:trPr>
        <w:tc>
          <w:tcPr>
            <w:tcW w:w="446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In scope (BRD IDs)</w:t>
            </w:r>
          </w:p>
        </w:tc>
        <w:tc>
          <w:tcPr>
            <w:tcW w:w="25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Out of scope</w:t>
            </w:r>
          </w:p>
        </w:tc>
        <w:tc>
          <w:tcPr>
            <w:tcW w:w="25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Handled in another FRS</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Product hierarchy, product matrix and clause library (packaged and non-packaged products) (PMADD01, PMADD02, BRPM.003, BRPM.004)</w:t>
            </w:r>
          </w:p>
        </w:tc>
        <w:tc>
          <w:tcPr>
            <w:tcW w:w="2520" w:type="dxa"/>
          </w:tcPr>
          <w:p>
            <w:pPr>
              <w:spacing w:after="20" w:before="20"/>
              <w:rPr>
                <w:rFonts w:ascii="Calibri" w:hAnsi="Calibri" w:cs="Calibri"/>
                <w:sz w:val="16"/>
                <w:szCs w:val="16"/>
              </w:rPr>
            </w:pPr>
            <w:r>
              <w:rPr>
                <w:rFonts w:ascii="Arial" w:hAnsi="Arial" w:cs="Arial"/>
                <w:sz w:val="16"/>
                <w:szCs w:val="16"/>
              </w:rPr>
              <w:t xml:space="preserve">Computation and payout of incentives (the module keeps the rules and the indicator; PM-Q43)</w:t>
            </w:r>
          </w:p>
        </w:tc>
        <w:tc>
          <w:tcPr>
            <w:tcW w:w="2520" w:type="dxa"/>
          </w:tcPr>
          <w:p>
            <w:pPr>
              <w:spacing w:after="20" w:before="20"/>
              <w:rPr>
                <w:rFonts w:ascii="Calibri" w:hAnsi="Calibri" w:cs="Calibri"/>
                <w:sz w:val="16"/>
                <w:szCs w:val="16"/>
              </w:rPr>
            </w:pPr>
            <w:r>
              <w:rPr>
                <w:rFonts w:ascii="Arial" w:hAnsi="Arial" w:cs="Arial"/>
                <w:sz w:val="16"/>
                <w:szCs w:val="16"/>
              </w:rPr>
              <w:t xml:space="preserve">Sign-in, access, roles and the role-to-action matrix: User Access Maintenance FRS (BRPM.001, BRPM.002, PMADD05)</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Insurer-specific coverages, deductibles, warranties and clauses (PMADD02)</w:t>
            </w:r>
          </w:p>
        </w:tc>
        <w:tc>
          <w:tcPr>
            <w:tcW w:w="2520" w:type="dxa"/>
          </w:tcPr>
          <w:p>
            <w:pPr>
              <w:spacing w:after="20" w:before="20"/>
              <w:rPr>
                <w:rFonts w:ascii="Calibri" w:hAnsi="Calibri" w:cs="Calibri"/>
                <w:sz w:val="16"/>
                <w:szCs w:val="16"/>
              </w:rPr>
            </w:pPr>
            <w:r>
              <w:rPr>
                <w:rFonts w:ascii="Arial" w:hAnsi="Arial" w:cs="Arial"/>
                <w:sz w:val="16"/>
                <w:szCs w:val="16"/>
              </w:rPr>
              <w:t xml:space="preserve">Renewal of client policies sold on a package (Renewal BRD-06)</w:t>
            </w:r>
          </w:p>
        </w:tc>
        <w:tc>
          <w:tcPr>
            <w:tcW w:w="2520" w:type="dxa"/>
          </w:tcPr>
          <w:p>
            <w:pPr>
              <w:spacing w:after="20" w:before="20"/>
              <w:rPr>
                <w:rFonts w:ascii="Calibri" w:hAnsi="Calibri" w:cs="Calibri"/>
                <w:sz w:val="16"/>
                <w:szCs w:val="16"/>
              </w:rPr>
            </w:pPr>
            <w:r>
              <w:rPr>
                <w:rFonts w:ascii="Arial" w:hAnsi="Arial" w:cs="Arial"/>
                <w:sz w:val="16"/>
                <w:szCs w:val="16"/>
              </w:rPr>
              <w:t xml:space="preserve">Quotations, accounts and booking that use the packages: New Business FRS (BRD-01)</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Package requests: creation, update, deactivation and renewal, with Marketing and TSU approvals (BRPM.008, BRPM.009, BRPM.011, BRPM.021)</w:t>
            </w:r>
          </w:p>
        </w:tc>
        <w:tc>
          <w:tcPr>
            <w:tcW w:w="2520" w:type="dxa"/>
          </w:tcPr>
          <w:p>
            <w:pPr>
              <w:spacing w:after="20" w:before="20"/>
              <w:rPr>
                <w:rFonts w:ascii="Calibri" w:hAnsi="Calibri" w:cs="Calibri"/>
                <w:sz w:val="16"/>
                <w:szCs w:val="16"/>
              </w:rPr>
            </w:pPr>
            <w:r>
              <w:rPr>
                <w:rFonts w:ascii="Arial" w:hAnsi="Arial" w:cs="Arial"/>
                <w:sz w:val="16"/>
                <w:szCs w:val="16"/>
              </w:rPr>
              <w:t xml:space="preserve">Transfer of product master changes to other BDOI systems until BDOI names them (BRPM.022, PQ16)</w:t>
            </w:r>
          </w:p>
        </w:tc>
        <w:tc>
          <w:tcPr>
            <w:tcW w:w="2520" w:type="dxa"/>
          </w:tcPr>
          <w:p>
            <w:pPr>
              <w:spacing w:after="20" w:before="20"/>
              <w:rPr>
                <w:rFonts w:ascii="Calibri" w:hAnsi="Calibri" w:cs="Calibri"/>
                <w:sz w:val="16"/>
                <w:szCs w:val="16"/>
              </w:rPr>
            </w:pPr>
            <w:r>
              <w:rPr>
                <w:rFonts w:ascii="Arial" w:hAnsi="Arial" w:cs="Arial"/>
                <w:sz w:val="16"/>
                <w:szCs w:val="16"/>
              </w:rPr>
              <w:t xml:space="preserve">Endorsement re-rating and commission on package accounts: Operations FRS (BRD-02)</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Quotation Slips, negotiation rounds, insurer responses and Comparative Tables (master and client views) (PMADD03, PMADD04, BRPM.010, BRPM.012, BRPM.013, BRPM.014)</w:t>
            </w:r>
          </w:p>
        </w:tc>
        <w:tc>
          <w:tcPr>
            <w:tcW w:w="2520" w:type="dxa"/>
          </w:tcPr>
          <w:p>
            <w:pPr>
              <w:spacing w:after="20" w:before="20"/>
              <w:rPr>
                <w:rFonts w:ascii="Calibri" w:hAnsi="Calibri" w:cs="Calibri"/>
                <w:sz w:val="16"/>
                <w:szCs w:val="16"/>
              </w:rPr>
            </w:pPr>
            <w:r>
              <w:rPr>
                <w:rFonts w:ascii="Arial" w:hAnsi="Arial" w:cs="Arial"/>
                <w:sz w:val="16"/>
                <w:szCs w:val="16"/>
              </w:rPr>
              <w:t xml:space="preserve">Insurer portals: insurers are reached by e-mail (BRPM.012)</w:t>
            </w:r>
          </w:p>
        </w:tc>
        <w:tc>
          <w:tcPr>
            <w:tcW w:w="2520" w:type="dxa"/>
          </w:tcPr>
          <w:p>
            <w:pPr>
              <w:spacing w:after="20" w:before="20"/>
              <w:rPr>
                <w:rFonts w:ascii="Calibri" w:hAnsi="Calibri" w:cs="Calibri"/>
                <w:sz w:val="16"/>
                <w:szCs w:val="16"/>
              </w:rPr>
            </w:pPr>
            <w:r>
              <w:rPr>
                <w:rFonts w:ascii="Arial" w:hAnsi="Arial" w:cs="Arial"/>
                <w:sz w:val="16"/>
                <w:szCs w:val="16"/>
              </w:rPr>
              <w:t xml:space="preserve">Go-live load of products, insurers and the package map: Data Migration (BRD-13)</w:t>
            </w: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Review of negotiated terms, product requirements and ManCom approval (BRPM.013, BRPM.015)</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MBS set-up, post-setup validation and release of package versions (PMADD06, BRPM.015)</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Latest approved rate scheme for new business and rate exceptions (BRPM.007)</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Advisories with supporting documents (BRPM.016)</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Expiry and anniversary alerts, renewal requests, deactivation and archive (BRPM.006, BRPM.017)</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Incentive eligibility rules (for example CPC2) on maintained products (PMADD07, PMADD08)</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r>
        <w:trPr>
          <w:cantSplit/>
        </w:trPr>
        <w:tc>
          <w:tcPr>
            <w:tcW w:w="4464" w:type="dxa"/>
          </w:tcPr>
          <w:p>
            <w:pPr>
              <w:keepNext/>
              <w:spacing w:after="20" w:before="20"/>
              <w:rPr>
                <w:rFonts w:ascii="Calibri" w:hAnsi="Calibri" w:cs="Calibri"/>
                <w:sz w:val="16"/>
                <w:szCs w:val="16"/>
              </w:rPr>
            </w:pPr>
            <w:r>
              <w:rPr>
                <w:rFonts w:ascii="Arial" w:hAnsi="Arial" w:cs="Arial"/>
                <w:sz w:val="16"/>
                <w:szCs w:val="16"/>
              </w:rPr>
              <w:t xml:space="preserve">Dashboard, Placement Update and package reports, reports builder (BRPM.018, BRPM.019)</w:t>
            </w:r>
          </w:p>
        </w:tc>
        <w:tc>
          <w:tcPr>
            <w:tcW w:w="2520" w:type="dxa"/>
          </w:tcPr>
          <w:p>
            <w:pPr>
              <w:keepNext/>
              <w:spacing w:after="20" w:before="20"/>
              <w:rPr>
                <w:rFonts w:ascii="Calibri" w:hAnsi="Calibri" w:cs="Calibri"/>
                <w:sz w:val="16"/>
                <w:szCs w:val="16"/>
              </w:rPr>
            </w:pPr>
          </w:p>
        </w:tc>
        <w:tc>
          <w:tcPr>
            <w:tcW w:w="2520" w:type="dxa"/>
          </w:tcPr>
          <w:p>
            <w:pPr>
              <w:keepNext/>
              <w:spacing w:after="20" w:before="20"/>
              <w:rPr>
                <w:rFonts w:ascii="Calibri" w:hAnsi="Calibri" w:cs="Calibri"/>
                <w:sz w:val="16"/>
                <w:szCs w:val="16"/>
              </w:rPr>
            </w:pPr>
          </w:p>
        </w:tc>
      </w:tr>
      <w:tr>
        <w:trPr>
          <w:cantSplit/>
        </w:trPr>
        <w:tc>
          <w:tcPr>
            <w:tcW w:w="4464" w:type="dxa"/>
          </w:tcPr>
          <w:p>
            <w:pPr>
              <w:keepNext/>
              <w:spacing w:after="20" w:before="20"/>
              <w:rPr>
                <w:rFonts w:ascii="Calibri" w:hAnsi="Calibri" w:cs="Calibri"/>
                <w:sz w:val="16"/>
                <w:szCs w:val="16"/>
              </w:rPr>
            </w:pPr>
            <w:r>
              <w:rPr>
                <w:rFonts w:ascii="Arial" w:hAnsi="Arial" w:cs="Arial"/>
                <w:sz w:val="16"/>
                <w:szCs w:val="16"/>
              </w:rPr>
              <w:t xml:space="preserve">Document protection, workflow enforcement, notifications, audit trail (BRPM.020, BRPM.021, BRPM.022, BRPM.024)</w:t>
            </w:r>
          </w:p>
        </w:tc>
        <w:tc>
          <w:tcPr>
            <w:tcW w:w="2520" w:type="dxa"/>
          </w:tcPr>
          <w:p>
            <w:pPr>
              <w:keepNext/>
              <w:spacing w:after="20" w:before="20"/>
              <w:rPr>
                <w:rFonts w:ascii="Calibri" w:hAnsi="Calibri" w:cs="Calibri"/>
                <w:sz w:val="16"/>
                <w:szCs w:val="16"/>
              </w:rPr>
            </w:pPr>
          </w:p>
        </w:tc>
        <w:tc>
          <w:tcPr>
            <w:tcW w:w="2520" w:type="dxa"/>
          </w:tcPr>
          <w:p>
            <w:pPr>
              <w:keepNext/>
              <w:spacing w:after="20" w:before="20"/>
              <w:rPr>
                <w:rFonts w:ascii="Calibri" w:hAnsi="Calibri" w:cs="Calibri"/>
                <w:sz w:val="16"/>
                <w:szCs w:val="16"/>
              </w:rPr>
            </w:pPr>
          </w:p>
        </w:tc>
      </w:tr>
      <w:tr>
        <w:trPr>
          <w:cantSplit/>
        </w:trPr>
        <w:tc>
          <w:tcPr>
            <w:tcW w:w="4464" w:type="dxa"/>
          </w:tcPr>
          <w:p>
            <w:pPr>
              <w:spacing w:after="20" w:before="20"/>
              <w:rPr>
                <w:rFonts w:ascii="Calibri" w:hAnsi="Calibri" w:cs="Calibri"/>
                <w:sz w:val="16"/>
                <w:szCs w:val="16"/>
              </w:rPr>
            </w:pPr>
            <w:r>
              <w:rPr>
                <w:rFonts w:ascii="Arial" w:hAnsi="Arial" w:cs="Arial"/>
                <w:sz w:val="16"/>
                <w:szCs w:val="16"/>
              </w:rPr>
              <w:t xml:space="preserve">Non-package quotation requests, as kept in BDOI's FRS (FRPM.005 to FRPM.010) (BRPM.010 to BRPM.014 (see C01))</w:t>
            </w:r>
          </w:p>
        </w:tc>
        <w:tc>
          <w:tcPr>
            <w:tcW w:w="2520" w:type="dxa"/>
          </w:tcPr>
          <w:p>
            <w:pPr>
              <w:spacing w:after="20" w:before="20"/>
              <w:rPr>
                <w:rFonts w:ascii="Calibri" w:hAnsi="Calibri" w:cs="Calibri"/>
                <w:sz w:val="16"/>
                <w:szCs w:val="16"/>
              </w:rPr>
            </w:pPr>
          </w:p>
        </w:tc>
        <w:tc>
          <w:tcPr>
            <w:tcW w:w="2520" w:type="dxa"/>
          </w:tcPr>
          <w:p>
            <w:pPr>
              <w:spacing w:after="20" w:before="20"/>
              <w:rPr>
                <w:rFonts w:ascii="Calibri" w:hAnsi="Calibri" w:cs="Calibri"/>
                <w:sz w:val="16"/>
                <w:szCs w:val="16"/>
              </w:rPr>
            </w:pP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The process end to end</w:t>
      </w:r>
    </w:p>
    <w:p>
      <w:pPr>
        <w:rPr>
          <w:rFonts w:ascii="Arial" w:hAnsi="Arial" w:cs="Arial"/>
        </w:rPr>
      </w:pPr>
      <w:r>
        <w:rPr>
          <w:rFonts w:ascii="Arial" w:hAnsi="Arial" w:cs="Arial"/>
        </w:rPr>
        <w:t xml:space="preserve">The module on one page: each lane is an actor or system and the columns are the stages of a package, from the request to the release and monitoring. The end-to-end flow with every system and the change requests is Figure 2 (section 4); each process is drawn in detail in section 4.</w:t>
      </w:r>
    </w:p>
    <w:p>
      <w:pPr>
        <w:keepNext/>
        <w:spacing w:before="120" w:after="60"/>
        <w:jc w:val="center"/>
      </w:pPr>
      <w:r>
        <w:drawing>
          <wp:inline>
            <wp:extent cx="6126480" cy="3867340"/>
            <wp:docPr id="448933138" name="Picture 448933138"/>
            <wp:cNvGraphicFramePr>
              <a:graphicFrameLocks noChangeAspect="1"/>
            </wp:cNvGraphicFramePr>
            <a:graphic>
              <a:graphicData uri="http://schemas.openxmlformats.org/drawingml/2006/picture">
                <pic:pic>
                  <pic:nvPicPr>
                    <pic:cNvPr id="0" name="pm_simple.png"/>
                    <pic:cNvPicPr/>
                  </pic:nvPicPr>
                  <pic:blipFill>
                    <a:blip r:embed="rId104"/>
                    <a:stretch>
                      <a:fillRect/>
                    </a:stretch>
                  </pic:blipFill>
                  <pic:spPr>
                    <a:xfrm>
                      <a:off x="0" y="0"/>
                      <a:ext cx="6126480" cy="386734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 – Product Maintenance – simplified process flow (swimlanes by actor, stages across)</w:t>
      </w:r>
    </w:p>
    <w:p>
      <w:pPr>
        <w:pStyle w:val="Heading3"/>
        <w:keepNext/>
        <w:keepLines/>
        <w:numPr>
          <w:ilvl w:val="2"/>
          <w:numId w:val="3"/>
        </w:numPr>
        <w:ind w:right="270"/>
        <w:rPr>
          <w:i w:val="0"/>
          <w:iCs w:val="0"/>
          <w:sz w:val="22"/>
          <w:szCs w:val="22"/>
        </w:rPr>
      </w:pPr>
      <w:r>
        <w:rPr>
          <w:i w:val="0"/>
          <w:iCs w:val="0"/>
          <w:sz w:val="22"/>
          <w:szCs w:val="22"/>
        </w:rPr>
        <w:t xml:space="preserve">Key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4320"/>
        <w:gridCol w:w="2160"/>
        <w:gridCol w:w="3024"/>
      </w:tblGrid>
      <w:tr>
        <w:trPr>
          <w:cantSplit/>
          <w:tblHeader/>
        </w:trPr>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Item</w:t>
            </w:r>
          </w:p>
        </w:tc>
        <w:tc>
          <w:tcPr>
            <w:tcW w:w="216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Number</w:t>
            </w:r>
          </w:p>
        </w:tc>
        <w:tc>
          <w:tcPr>
            <w:tcW w:w="302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Where in this document</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BRD requirement IDs (PMADD01 to PMADD08, BRPM.001 to BRPM.024)</w:t>
            </w:r>
          </w:p>
        </w:tc>
        <w:tc>
          <w:tcPr>
            <w:tcW w:w="2160" w:type="dxa"/>
          </w:tcPr>
          <w:p>
            <w:pPr>
              <w:spacing w:after="20" w:before="20"/>
              <w:rPr>
                <w:rFonts w:ascii="Calibri" w:hAnsi="Calibri" w:cs="Calibri"/>
                <w:sz w:val="17"/>
                <w:szCs w:val="17"/>
              </w:rPr>
            </w:pPr>
            <w:r>
              <w:rPr>
                <w:rFonts w:ascii="Arial" w:hAnsi="Arial" w:cs="Arial"/>
                <w:sz w:val="17"/>
                <w:szCs w:val="17"/>
              </w:rPr>
              <w:t xml:space="preserve">31</w:t>
            </w:r>
          </w:p>
        </w:tc>
        <w:tc>
          <w:tcPr>
            <w:tcW w:w="3024" w:type="dxa"/>
          </w:tcPr>
          <w:p>
            <w:pPr>
              <w:spacing w:after="20" w:before="20"/>
              <w:rPr>
                <w:rFonts w:ascii="Calibri" w:hAnsi="Calibri" w:cs="Calibri"/>
                <w:sz w:val="17"/>
                <w:szCs w:val="17"/>
              </w:rPr>
            </w:pPr>
            <w:r>
              <w:rPr>
                <w:rFonts w:ascii="Arial" w:hAnsi="Arial" w:cs="Arial"/>
                <w:sz w:val="17"/>
                <w:szCs w:val="17"/>
              </w:rPr>
              <w:t xml:space="preserve">Section 2</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Functional requirement items and sub-items</w:t>
            </w:r>
          </w:p>
        </w:tc>
        <w:tc>
          <w:tcPr>
            <w:tcW w:w="2160" w:type="dxa"/>
          </w:tcPr>
          <w:p>
            <w:pPr>
              <w:spacing w:after="20" w:before="20"/>
              <w:rPr>
                <w:rFonts w:ascii="Calibri" w:hAnsi="Calibri" w:cs="Calibri"/>
                <w:sz w:val="17"/>
                <w:szCs w:val="17"/>
              </w:rPr>
            </w:pPr>
            <w:r>
              <w:rPr>
                <w:rFonts w:ascii="Arial" w:hAnsi="Arial" w:cs="Arial"/>
                <w:sz w:val="17"/>
                <w:szCs w:val="17"/>
              </w:rPr>
              <w:t xml:space="preserve">30 items; 56 sub-items (35 of BDOI, 21 added)</w:t>
            </w:r>
          </w:p>
        </w:tc>
        <w:tc>
          <w:tcPr>
            <w:tcW w:w="3024" w:type="dxa"/>
          </w:tcPr>
          <w:p>
            <w:pPr>
              <w:spacing w:after="20" w:before="20"/>
              <w:rPr>
                <w:rFonts w:ascii="Calibri" w:hAnsi="Calibri" w:cs="Calibri"/>
                <w:sz w:val="17"/>
                <w:szCs w:val="17"/>
              </w:rPr>
            </w:pPr>
            <w:r>
              <w:rPr>
                <w:rFonts w:ascii="Arial" w:hAnsi="Arial" w:cs="Arial"/>
                <w:sz w:val="17"/>
                <w:szCs w:val="17"/>
              </w:rPr>
              <w:t xml:space="preserve">Section 3</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Acceptance criteria</w:t>
            </w:r>
          </w:p>
        </w:tc>
        <w:tc>
          <w:tcPr>
            <w:tcW w:w="2160" w:type="dxa"/>
          </w:tcPr>
          <w:p>
            <w:pPr>
              <w:spacing w:after="20" w:before="20"/>
              <w:rPr>
                <w:rFonts w:ascii="Calibri" w:hAnsi="Calibri" w:cs="Calibri"/>
                <w:sz w:val="17"/>
                <w:szCs w:val="17"/>
              </w:rPr>
            </w:pPr>
            <w:r>
              <w:rPr>
                <w:rFonts w:ascii="Arial" w:hAnsi="Arial" w:cs="Arial"/>
                <w:sz w:val="17"/>
                <w:szCs w:val="17"/>
              </w:rPr>
              <w:t xml:space="preserve">131</w:t>
            </w:r>
          </w:p>
        </w:tc>
        <w:tc>
          <w:tcPr>
            <w:tcW w:w="3024" w:type="dxa"/>
          </w:tcPr>
          <w:p>
            <w:pPr>
              <w:spacing w:after="20" w:before="20"/>
              <w:rPr>
                <w:rFonts w:ascii="Calibri" w:hAnsi="Calibri" w:cs="Calibri"/>
                <w:sz w:val="17"/>
                <w:szCs w:val="17"/>
              </w:rPr>
            </w:pPr>
            <w:r>
              <w:rPr>
                <w:rFonts w:ascii="Arial" w:hAnsi="Arial" w:cs="Arial"/>
                <w:sz w:val="17"/>
                <w:szCs w:val="17"/>
              </w:rPr>
              <w:t xml:space="preserve">Section 3</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Process flows, life-cycles and other figures</w:t>
            </w:r>
          </w:p>
        </w:tc>
        <w:tc>
          <w:tcPr>
            <w:tcW w:w="2160" w:type="dxa"/>
          </w:tcPr>
          <w:p>
            <w:pPr>
              <w:spacing w:after="20" w:before="20"/>
              <w:rPr>
                <w:rFonts w:ascii="Calibri" w:hAnsi="Calibri" w:cs="Calibri"/>
                <w:sz w:val="17"/>
                <w:szCs w:val="17"/>
              </w:rPr>
            </w:pPr>
            <w:r>
              <w:rPr>
                <w:rFonts w:ascii="Arial" w:hAnsi="Arial" w:cs="Arial"/>
                <w:sz w:val="17"/>
                <w:szCs w:val="17"/>
              </w:rPr>
              <w:t xml:space="preserve">16 figures</w:t>
            </w:r>
          </w:p>
        </w:tc>
        <w:tc>
          <w:tcPr>
            <w:tcW w:w="3024" w:type="dxa"/>
          </w:tcPr>
          <w:p>
            <w:pPr>
              <w:spacing w:after="20" w:before="20"/>
              <w:rPr>
                <w:rFonts w:ascii="Calibri" w:hAnsi="Calibri" w:cs="Calibri"/>
                <w:sz w:val="17"/>
                <w:szCs w:val="17"/>
              </w:rPr>
            </w:pPr>
            <w:r>
              <w:rPr>
                <w:rFonts w:ascii="Arial" w:hAnsi="Arial" w:cs="Arial"/>
                <w:sz w:val="17"/>
                <w:szCs w:val="17"/>
              </w:rPr>
              <w:t xml:space="preserve">Section 1.4, section 4</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Screens</w:t>
            </w:r>
          </w:p>
        </w:tc>
        <w:tc>
          <w:tcPr>
            <w:tcW w:w="2160" w:type="dxa"/>
          </w:tcPr>
          <w:p>
            <w:pPr>
              <w:spacing w:after="20" w:before="20"/>
              <w:rPr>
                <w:rFonts w:ascii="Calibri" w:hAnsi="Calibri" w:cs="Calibri"/>
                <w:sz w:val="17"/>
                <w:szCs w:val="17"/>
              </w:rPr>
            </w:pPr>
            <w:r>
              <w:rPr>
                <w:rFonts w:ascii="Arial" w:hAnsi="Arial" w:cs="Arial"/>
                <w:sz w:val="17"/>
                <w:szCs w:val="17"/>
              </w:rPr>
              <w:t xml:space="preserve">29 (menu of 11 personas)</w:t>
            </w:r>
          </w:p>
        </w:tc>
        <w:tc>
          <w:tcPr>
            <w:tcW w:w="3024" w:type="dxa"/>
          </w:tcPr>
          <w:p>
            <w:pPr>
              <w:spacing w:after="20" w:before="20"/>
              <w:rPr>
                <w:rFonts w:ascii="Calibri" w:hAnsi="Calibri" w:cs="Calibri"/>
                <w:sz w:val="17"/>
                <w:szCs w:val="17"/>
              </w:rPr>
            </w:pPr>
            <w:r>
              <w:rPr>
                <w:rFonts w:ascii="Arial" w:hAnsi="Arial" w:cs="Arial"/>
                <w:sz w:val="17"/>
                <w:szCs w:val="17"/>
              </w:rPr>
              <w:t xml:space="preserve">Annex G</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Messages and validations</w:t>
            </w:r>
          </w:p>
        </w:tc>
        <w:tc>
          <w:tcPr>
            <w:tcW w:w="2160" w:type="dxa"/>
          </w:tcPr>
          <w:p>
            <w:pPr>
              <w:spacing w:after="20" w:before="20"/>
              <w:rPr>
                <w:rFonts w:ascii="Calibri" w:hAnsi="Calibri" w:cs="Calibri"/>
                <w:sz w:val="17"/>
                <w:szCs w:val="17"/>
              </w:rPr>
            </w:pPr>
            <w:r>
              <w:rPr>
                <w:rFonts w:ascii="Arial" w:hAnsi="Arial" w:cs="Arial"/>
                <w:sz w:val="17"/>
                <w:szCs w:val="17"/>
              </w:rPr>
              <w:t xml:space="preserve">232</w:t>
            </w:r>
          </w:p>
        </w:tc>
        <w:tc>
          <w:tcPr>
            <w:tcW w:w="3024" w:type="dxa"/>
          </w:tcPr>
          <w:p>
            <w:pPr>
              <w:spacing w:after="20" w:before="20"/>
              <w:rPr>
                <w:rFonts w:ascii="Calibri" w:hAnsi="Calibri" w:cs="Calibri"/>
                <w:sz w:val="17"/>
                <w:szCs w:val="17"/>
              </w:rPr>
            </w:pPr>
            <w:r>
              <w:rPr>
                <w:rFonts w:ascii="Arial" w:hAnsi="Arial" w:cs="Arial"/>
                <w:sz w:val="17"/>
                <w:szCs w:val="17"/>
              </w:rPr>
              <w:t xml:space="preserve">Annex H</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E-mails and notices</w:t>
            </w:r>
          </w:p>
        </w:tc>
        <w:tc>
          <w:tcPr>
            <w:tcW w:w="2160" w:type="dxa"/>
          </w:tcPr>
          <w:p>
            <w:pPr>
              <w:spacing w:after="20" w:before="20"/>
              <w:rPr>
                <w:rFonts w:ascii="Calibri" w:hAnsi="Calibri" w:cs="Calibri"/>
                <w:sz w:val="17"/>
                <w:szCs w:val="17"/>
              </w:rPr>
            </w:pPr>
            <w:r>
              <w:rPr>
                <w:rFonts w:ascii="Arial" w:hAnsi="Arial" w:cs="Arial"/>
                <w:sz w:val="17"/>
                <w:szCs w:val="17"/>
              </w:rPr>
              <w:t xml:space="preserve">27 (24 as sent by BIBS, 3 proposed)</w:t>
            </w:r>
          </w:p>
        </w:tc>
        <w:tc>
          <w:tcPr>
            <w:tcW w:w="3024" w:type="dxa"/>
          </w:tcPr>
          <w:p>
            <w:pPr>
              <w:spacing w:after="20" w:before="20"/>
              <w:rPr>
                <w:rFonts w:ascii="Calibri" w:hAnsi="Calibri" w:cs="Calibri"/>
                <w:sz w:val="17"/>
                <w:szCs w:val="17"/>
              </w:rPr>
            </w:pPr>
            <w:r>
              <w:rPr>
                <w:rFonts w:ascii="Arial" w:hAnsi="Arial" w:cs="Arial"/>
                <w:sz w:val="17"/>
                <w:szCs w:val="17"/>
              </w:rPr>
              <w:t xml:space="preserve">Annex P</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Documents printed, e-mailed or exported</w:t>
            </w:r>
          </w:p>
        </w:tc>
        <w:tc>
          <w:tcPr>
            <w:tcW w:w="2160" w:type="dxa"/>
          </w:tcPr>
          <w:p>
            <w:pPr>
              <w:spacing w:after="20" w:before="20"/>
              <w:rPr>
                <w:rFonts w:ascii="Calibri" w:hAnsi="Calibri" w:cs="Calibri"/>
                <w:sz w:val="17"/>
                <w:szCs w:val="17"/>
              </w:rPr>
            </w:pPr>
            <w:r>
              <w:rPr>
                <w:rFonts w:ascii="Arial" w:hAnsi="Arial" w:cs="Arial"/>
                <w:sz w:val="17"/>
                <w:szCs w:val="17"/>
              </w:rPr>
              <w:t xml:space="preserve">12</w:t>
            </w:r>
          </w:p>
        </w:tc>
        <w:tc>
          <w:tcPr>
            <w:tcW w:w="3024" w:type="dxa"/>
          </w:tcPr>
          <w:p>
            <w:pPr>
              <w:spacing w:after="20" w:before="20"/>
              <w:rPr>
                <w:rFonts w:ascii="Calibri" w:hAnsi="Calibri" w:cs="Calibri"/>
                <w:sz w:val="17"/>
                <w:szCs w:val="17"/>
              </w:rPr>
            </w:pPr>
            <w:r>
              <w:rPr>
                <w:rFonts w:ascii="Arial" w:hAnsi="Arial" w:cs="Arial"/>
                <w:sz w:val="17"/>
                <w:szCs w:val="17"/>
              </w:rPr>
              <w:t xml:space="preserve">Annex Q</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Reports and scheduled runs</w:t>
            </w:r>
          </w:p>
        </w:tc>
        <w:tc>
          <w:tcPr>
            <w:tcW w:w="2160" w:type="dxa"/>
          </w:tcPr>
          <w:p>
            <w:pPr>
              <w:spacing w:after="20" w:before="20"/>
              <w:rPr>
                <w:rFonts w:ascii="Calibri" w:hAnsi="Calibri" w:cs="Calibri"/>
                <w:sz w:val="17"/>
                <w:szCs w:val="17"/>
              </w:rPr>
            </w:pPr>
            <w:r>
              <w:rPr>
                <w:rFonts w:ascii="Arial" w:hAnsi="Arial" w:cs="Arial"/>
                <w:sz w:val="17"/>
                <w:szCs w:val="17"/>
              </w:rPr>
              <w:t xml:space="preserve">8 reports; 7 runs (weekly Thursday 08:00)</w:t>
            </w:r>
          </w:p>
        </w:tc>
        <w:tc>
          <w:tcPr>
            <w:tcW w:w="3024" w:type="dxa"/>
          </w:tcPr>
          <w:p>
            <w:pPr>
              <w:spacing w:after="20" w:before="20"/>
              <w:rPr>
                <w:rFonts w:ascii="Calibri" w:hAnsi="Calibri" w:cs="Calibri"/>
                <w:sz w:val="17"/>
                <w:szCs w:val="17"/>
              </w:rPr>
            </w:pPr>
            <w:r>
              <w:rPr>
                <w:rFonts w:ascii="Arial" w:hAnsi="Arial" w:cs="Arial"/>
                <w:sz w:val="17"/>
                <w:szCs w:val="17"/>
              </w:rPr>
              <w:t xml:space="preserve">Annex R</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Integrations</w:t>
            </w:r>
          </w:p>
        </w:tc>
        <w:tc>
          <w:tcPr>
            <w:tcW w:w="2160" w:type="dxa"/>
          </w:tcPr>
          <w:p>
            <w:pPr>
              <w:spacing w:after="20" w:before="20"/>
              <w:rPr>
                <w:rFonts w:ascii="Calibri" w:hAnsi="Calibri" w:cs="Calibri"/>
                <w:sz w:val="17"/>
                <w:szCs w:val="17"/>
              </w:rPr>
            </w:pPr>
            <w:r>
              <w:rPr>
                <w:rFonts w:ascii="Arial" w:hAnsi="Arial" w:cs="Arial"/>
                <w:sz w:val="17"/>
                <w:szCs w:val="17"/>
              </w:rPr>
              <w:t xml:space="preserve">11</w:t>
            </w:r>
          </w:p>
        </w:tc>
        <w:tc>
          <w:tcPr>
            <w:tcW w:w="3024" w:type="dxa"/>
          </w:tcPr>
          <w:p>
            <w:pPr>
              <w:spacing w:after="20" w:before="20"/>
              <w:rPr>
                <w:rFonts w:ascii="Calibri" w:hAnsi="Calibri" w:cs="Calibri"/>
                <w:sz w:val="17"/>
                <w:szCs w:val="17"/>
              </w:rPr>
            </w:pPr>
            <w:r>
              <w:rPr>
                <w:rFonts w:ascii="Arial" w:hAnsi="Arial" w:cs="Arial"/>
                <w:sz w:val="17"/>
                <w:szCs w:val="17"/>
              </w:rPr>
              <w:t xml:space="preserve">Annex S, Figure 16</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Non-functional requirements</w:t>
            </w:r>
          </w:p>
        </w:tc>
        <w:tc>
          <w:tcPr>
            <w:tcW w:w="2160" w:type="dxa"/>
          </w:tcPr>
          <w:p>
            <w:pPr>
              <w:spacing w:after="20" w:before="20"/>
              <w:rPr>
                <w:rFonts w:ascii="Calibri" w:hAnsi="Calibri" w:cs="Calibri"/>
                <w:sz w:val="17"/>
                <w:szCs w:val="17"/>
              </w:rPr>
            </w:pPr>
            <w:r>
              <w:rPr>
                <w:rFonts w:ascii="Arial" w:hAnsi="Arial" w:cs="Arial"/>
                <w:sz w:val="17"/>
                <w:szCs w:val="17"/>
              </w:rPr>
              <w:t xml:space="preserve">21</w:t>
            </w:r>
          </w:p>
        </w:tc>
        <w:tc>
          <w:tcPr>
            <w:tcW w:w="3024" w:type="dxa"/>
          </w:tcPr>
          <w:p>
            <w:pPr>
              <w:spacing w:after="20" w:before="20"/>
              <w:rPr>
                <w:rFonts w:ascii="Calibri" w:hAnsi="Calibri" w:cs="Calibri"/>
                <w:sz w:val="17"/>
                <w:szCs w:val="17"/>
              </w:rPr>
            </w:pPr>
            <w:r>
              <w:rPr>
                <w:rFonts w:ascii="Arial" w:hAnsi="Arial" w:cs="Arial"/>
                <w:sz w:val="17"/>
                <w:szCs w:val="17"/>
              </w:rPr>
              <w:t xml:space="preserve">Annex T</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Data set-up items at go-live</w:t>
            </w:r>
          </w:p>
        </w:tc>
        <w:tc>
          <w:tcPr>
            <w:tcW w:w="2160" w:type="dxa"/>
          </w:tcPr>
          <w:p>
            <w:pPr>
              <w:spacing w:after="20" w:before="20"/>
              <w:rPr>
                <w:rFonts w:ascii="Calibri" w:hAnsi="Calibri" w:cs="Calibri"/>
                <w:sz w:val="17"/>
                <w:szCs w:val="17"/>
              </w:rPr>
            </w:pPr>
            <w:r>
              <w:rPr>
                <w:rFonts w:ascii="Arial" w:hAnsi="Arial" w:cs="Arial"/>
                <w:sz w:val="17"/>
                <w:szCs w:val="17"/>
              </w:rPr>
              <w:t xml:space="preserve">12</w:t>
            </w:r>
          </w:p>
        </w:tc>
        <w:tc>
          <w:tcPr>
            <w:tcW w:w="3024" w:type="dxa"/>
          </w:tcPr>
          <w:p>
            <w:pPr>
              <w:spacing w:after="20" w:before="20"/>
              <w:rPr>
                <w:rFonts w:ascii="Calibri" w:hAnsi="Calibri" w:cs="Calibri"/>
                <w:sz w:val="17"/>
                <w:szCs w:val="17"/>
              </w:rPr>
            </w:pPr>
            <w:r>
              <w:rPr>
                <w:rFonts w:ascii="Arial" w:hAnsi="Arial" w:cs="Arial"/>
                <w:sz w:val="17"/>
                <w:szCs w:val="17"/>
              </w:rPr>
              <w:t xml:space="preserve">Annex U</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Open items for BDOI (not answered in BDOI's FRS)</w:t>
            </w:r>
          </w:p>
        </w:tc>
        <w:tc>
          <w:tcPr>
            <w:tcW w:w="2160" w:type="dxa"/>
          </w:tcPr>
          <w:p>
            <w:pPr>
              <w:spacing w:after="20" w:before="20"/>
              <w:rPr>
                <w:rFonts w:ascii="Calibri" w:hAnsi="Calibri" w:cs="Calibri"/>
                <w:sz w:val="17"/>
                <w:szCs w:val="17"/>
              </w:rPr>
            </w:pPr>
            <w:r>
              <w:rPr>
                <w:rFonts w:ascii="Arial" w:hAnsi="Arial" w:cs="Arial"/>
                <w:sz w:val="17"/>
                <w:szCs w:val="17"/>
              </w:rPr>
              <w:t xml:space="preserve">38 (another 17 answered by BDOI's FRS)</w:t>
            </w:r>
          </w:p>
        </w:tc>
        <w:tc>
          <w:tcPr>
            <w:tcW w:w="3024" w:type="dxa"/>
          </w:tcPr>
          <w:p>
            <w:pPr>
              <w:spacing w:after="20" w:before="20"/>
              <w:rPr>
                <w:rFonts w:ascii="Calibri" w:hAnsi="Calibri" w:cs="Calibri"/>
                <w:sz w:val="17"/>
                <w:szCs w:val="17"/>
              </w:rPr>
            </w:pPr>
            <w:r>
              <w:rPr>
                <w:rFonts w:ascii="Arial" w:hAnsi="Arial" w:cs="Arial"/>
                <w:sz w:val="17"/>
                <w:szCs w:val="17"/>
              </w:rPr>
              <w:t xml:space="preserve">Annex V</w:t>
            </w:r>
          </w:p>
        </w:tc>
      </w:tr>
      <w:tr>
        <w:trPr>
          <w:cantSplit/>
        </w:trPr>
        <w:tc>
          <w:tcPr>
            <w:tcW w:w="4320" w:type="dxa"/>
          </w:tcPr>
          <w:p>
            <w:pPr>
              <w:keepNext/>
              <w:spacing w:after="20" w:before="20"/>
              <w:rPr>
                <w:rFonts w:ascii="Calibri" w:hAnsi="Calibri" w:cs="Calibri"/>
                <w:sz w:val="17"/>
                <w:szCs w:val="17"/>
              </w:rPr>
            </w:pPr>
            <w:r>
              <w:rPr>
                <w:rFonts w:ascii="Arial" w:hAnsi="Arial" w:cs="Arial"/>
                <w:sz w:val="17"/>
                <w:szCs w:val="17"/>
              </w:rPr>
              <w:t xml:space="preserve">Observations and points for decision</w:t>
            </w:r>
          </w:p>
        </w:tc>
        <w:tc>
          <w:tcPr>
            <w:tcW w:w="2160" w:type="dxa"/>
          </w:tcPr>
          <w:p>
            <w:pPr>
              <w:keepNext/>
              <w:spacing w:after="20" w:before="20"/>
              <w:rPr>
                <w:rFonts w:ascii="Calibri" w:hAnsi="Calibri" w:cs="Calibri"/>
                <w:sz w:val="17"/>
                <w:szCs w:val="17"/>
              </w:rPr>
            </w:pPr>
            <w:r>
              <w:rPr>
                <w:rFonts w:ascii="Arial" w:hAnsi="Arial" w:cs="Arial"/>
                <w:sz w:val="17"/>
                <w:szCs w:val="17"/>
              </w:rPr>
              <w:t xml:space="preserve">78</w:t>
            </w:r>
          </w:p>
        </w:tc>
        <w:tc>
          <w:tcPr>
            <w:tcW w:w="3024" w:type="dxa"/>
          </w:tcPr>
          <w:p>
            <w:pPr>
              <w:keepNext/>
              <w:spacing w:after="20" w:before="20"/>
              <w:rPr>
                <w:rFonts w:ascii="Calibri" w:hAnsi="Calibri" w:cs="Calibri"/>
                <w:sz w:val="17"/>
                <w:szCs w:val="17"/>
              </w:rPr>
            </w:pPr>
            <w:r>
              <w:rPr>
                <w:rFonts w:ascii="Arial" w:hAnsi="Arial" w:cs="Arial"/>
                <w:sz w:val="17"/>
                <w:szCs w:val="17"/>
              </w:rPr>
              <w:t xml:space="preserve">Annex M</w:t>
            </w:r>
          </w:p>
        </w:tc>
      </w:tr>
      <w:tr>
        <w:trPr>
          <w:cantSplit/>
        </w:trPr>
        <w:tc>
          <w:tcPr>
            <w:tcW w:w="4320" w:type="dxa"/>
          </w:tcPr>
          <w:p>
            <w:pPr>
              <w:keepNext/>
              <w:spacing w:after="20" w:before="20"/>
              <w:rPr>
                <w:rFonts w:ascii="Calibri" w:hAnsi="Calibri" w:cs="Calibri"/>
                <w:sz w:val="17"/>
                <w:szCs w:val="17"/>
              </w:rPr>
            </w:pPr>
            <w:r>
              <w:rPr>
                <w:rFonts w:ascii="Arial" w:hAnsi="Arial" w:cs="Arial"/>
                <w:sz w:val="17"/>
                <w:szCs w:val="17"/>
              </w:rPr>
              <w:t xml:space="preserve">Test cases (traceability workbook)</w:t>
            </w:r>
          </w:p>
        </w:tc>
        <w:tc>
          <w:tcPr>
            <w:tcW w:w="2160" w:type="dxa"/>
          </w:tcPr>
          <w:p>
            <w:pPr>
              <w:keepNext/>
              <w:spacing w:after="20" w:before="20"/>
              <w:rPr>
                <w:rFonts w:ascii="Calibri" w:hAnsi="Calibri" w:cs="Calibri"/>
                <w:sz w:val="17"/>
                <w:szCs w:val="17"/>
              </w:rPr>
            </w:pPr>
            <w:r>
              <w:rPr>
                <w:rFonts w:ascii="Arial" w:hAnsi="Arial" w:cs="Arial"/>
                <w:sz w:val="17"/>
                <w:szCs w:val="17"/>
              </w:rPr>
              <w:t xml:space="preserve">472</w:t>
            </w:r>
          </w:p>
        </w:tc>
        <w:tc>
          <w:tcPr>
            <w:tcW w:w="3024" w:type="dxa"/>
          </w:tcPr>
          <w:p>
            <w:pPr>
              <w:keepNext/>
              <w:spacing w:after="20" w:before="20"/>
              <w:rPr>
                <w:rFonts w:ascii="Calibri" w:hAnsi="Calibri" w:cs="Calibri"/>
                <w:sz w:val="17"/>
                <w:szCs w:val="17"/>
              </w:rPr>
            </w:pPr>
            <w:r>
              <w:rPr>
                <w:rFonts w:ascii="Arial" w:hAnsi="Arial" w:cs="Arial"/>
                <w:sz w:val="17"/>
                <w:szCs w:val="17"/>
              </w:rPr>
              <w:t xml:space="preserve">BIBS_RTM_BRD-03 workbook</w:t>
            </w:r>
          </w:p>
        </w:tc>
      </w:tr>
      <w:tr>
        <w:trPr>
          <w:cantSplit/>
        </w:trPr>
        <w:tc>
          <w:tcPr>
            <w:tcW w:w="4320" w:type="dxa"/>
          </w:tcPr>
          <w:p>
            <w:pPr>
              <w:spacing w:after="20" w:before="20"/>
              <w:rPr>
                <w:rFonts w:ascii="Calibri" w:hAnsi="Calibri" w:cs="Calibri"/>
                <w:sz w:val="17"/>
                <w:szCs w:val="17"/>
              </w:rPr>
            </w:pPr>
            <w:r>
              <w:rPr>
                <w:rFonts w:ascii="Arial" w:hAnsi="Arial" w:cs="Arial"/>
                <w:sz w:val="17"/>
                <w:szCs w:val="17"/>
              </w:rPr>
              <w:t xml:space="preserve">Review checklist points</w:t>
            </w:r>
          </w:p>
        </w:tc>
        <w:tc>
          <w:tcPr>
            <w:tcW w:w="2160" w:type="dxa"/>
          </w:tcPr>
          <w:p>
            <w:pPr>
              <w:spacing w:after="20" w:before="20"/>
              <w:rPr>
                <w:rFonts w:ascii="Calibri" w:hAnsi="Calibri" w:cs="Calibri"/>
                <w:sz w:val="17"/>
                <w:szCs w:val="17"/>
              </w:rPr>
            </w:pPr>
            <w:r>
              <w:rPr>
                <w:rFonts w:ascii="Arial" w:hAnsi="Arial" w:cs="Arial"/>
                <w:sz w:val="17"/>
                <w:szCs w:val="17"/>
              </w:rPr>
              <w:t xml:space="preserve">28</w:t>
            </w:r>
          </w:p>
        </w:tc>
        <w:tc>
          <w:tcPr>
            <w:tcW w:w="3024" w:type="dxa"/>
          </w:tcPr>
          <w:p>
            <w:pPr>
              <w:spacing w:after="20" w:before="20"/>
              <w:rPr>
                <w:rFonts w:ascii="Calibri" w:hAnsi="Calibri" w:cs="Calibri"/>
                <w:sz w:val="17"/>
                <w:szCs w:val="17"/>
              </w:rPr>
            </w:pPr>
            <w:r>
              <w:rPr>
                <w:rFonts w:ascii="Arial" w:hAnsi="Arial" w:cs="Arial"/>
                <w:sz w:val="17"/>
                <w:szCs w:val="17"/>
              </w:rPr>
              <w:t xml:space="preserve">Annex X</w:t>
            </w: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Decisions the Business Unit must take</w:t>
      </w:r>
    </w:p>
    <w:p>
      <w:pPr>
        <w:keepNext/>
        <w:rPr>
          <w:rFonts w:ascii="Arial" w:hAnsi="Arial" w:cs="Arial"/>
        </w:rPr>
      </w:pPr>
      <w:r>
        <w:rPr>
          <w:rFonts w:ascii="Arial" w:hAnsi="Arial" w:cs="Arial"/>
        </w:rPr>
        <w:t xml:space="preserve">The ten decisions with the largest effect on the module. Each points to the row of the annex where the options are given; every other point for decision is in Annex M and Annex V.</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503"/>
        <w:gridCol w:w="3384"/>
        <w:gridCol w:w="2304"/>
        <w:gridCol w:w="1655"/>
        <w:gridCol w:w="1655"/>
      </w:tblGrid>
      <w:tr>
        <w:trPr>
          <w:cantSplit/>
          <w:tblHeader/>
        </w:trPr>
        <w:tc>
          <w:tcPr>
            <w:tcW w:w="503"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38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Decision</w:t>
            </w:r>
          </w:p>
        </w:tc>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Why it matters</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 decides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1</w:t>
            </w:r>
          </w:p>
        </w:tc>
        <w:tc>
          <w:tcPr>
            <w:tcW w:w="3384" w:type="dxa"/>
          </w:tcPr>
          <w:p>
            <w:pPr>
              <w:spacing w:after="20" w:before="20"/>
              <w:rPr>
                <w:rFonts w:ascii="Calibri" w:hAnsi="Calibri" w:cs="Calibri"/>
                <w:sz w:val="16"/>
                <w:szCs w:val="16"/>
              </w:rPr>
            </w:pPr>
            <w:r>
              <w:rPr>
                <w:rFonts w:ascii="Arial" w:hAnsi="Arial" w:cs="Arial"/>
                <w:sz w:val="16"/>
                <w:szCs w:val="16"/>
              </w:rPr>
              <w:t xml:space="preserve">Who validates a package configuration after set-up (TSU Head, Business Administrator or either) and the checklist</w:t>
            </w:r>
          </w:p>
        </w:tc>
        <w:tc>
          <w:tcPr>
            <w:tcW w:w="2304" w:type="dxa"/>
          </w:tcPr>
          <w:p>
            <w:pPr>
              <w:spacing w:after="20" w:before="20"/>
              <w:rPr>
                <w:rFonts w:ascii="Calibri" w:hAnsi="Calibri" w:cs="Calibri"/>
                <w:sz w:val="16"/>
                <w:szCs w:val="16"/>
              </w:rPr>
            </w:pPr>
            <w:r>
              <w:rPr>
                <w:rFonts w:ascii="Arial" w:hAnsi="Arial" w:cs="Arial"/>
                <w:sz w:val="16"/>
                <w:szCs w:val="16"/>
              </w:rPr>
              <w:t xml:space="preserve">No package reaches sales without an accountable check (PMADD06)</w:t>
            </w:r>
          </w:p>
        </w:tc>
        <w:tc>
          <w:tcPr>
            <w:tcW w:w="1655" w:type="dxa"/>
          </w:tcPr>
          <w:p>
            <w:pPr>
              <w:spacing w:after="20" w:before="20"/>
              <w:rPr>
                <w:rFonts w:ascii="Calibri" w:hAnsi="Calibri" w:cs="Calibri"/>
                <w:sz w:val="16"/>
                <w:szCs w:val="16"/>
              </w:rPr>
            </w:pPr>
            <w:r>
              <w:rPr>
                <w:rFonts w:ascii="Arial" w:hAnsi="Arial" w:cs="Arial"/>
                <w:sz w:val="16"/>
                <w:szCs w:val="16"/>
              </w:rPr>
              <w:t xml:space="preserve">Annex V (PQ09); Annex M (C06)</w:t>
            </w:r>
          </w:p>
        </w:tc>
        <w:tc>
          <w:tcPr>
            <w:tcW w:w="1655" w:type="dxa"/>
          </w:tcPr>
          <w:p>
            <w:pPr>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2</w:t>
            </w:r>
          </w:p>
        </w:tc>
        <w:tc>
          <w:tcPr>
            <w:tcW w:w="3384" w:type="dxa"/>
          </w:tcPr>
          <w:p>
            <w:pPr>
              <w:spacing w:after="20" w:before="20"/>
              <w:rPr>
                <w:rFonts w:ascii="Calibri" w:hAnsi="Calibri" w:cs="Calibri"/>
                <w:sz w:val="16"/>
                <w:szCs w:val="16"/>
              </w:rPr>
            </w:pPr>
            <w:r>
              <w:rPr>
                <w:rFonts w:ascii="Arial" w:hAnsi="Arial" w:cs="Arial"/>
                <w:sz w:val="16"/>
                <w:szCs w:val="16"/>
              </w:rPr>
              <w:t xml:space="preserve">ManCom approval: approver list, the President's step and the service level</w:t>
            </w:r>
          </w:p>
        </w:tc>
        <w:tc>
          <w:tcPr>
            <w:tcW w:w="2304" w:type="dxa"/>
          </w:tcPr>
          <w:p>
            <w:pPr>
              <w:spacing w:after="20" w:before="20"/>
              <w:rPr>
                <w:rFonts w:ascii="Calibri" w:hAnsi="Calibri" w:cs="Calibri"/>
                <w:sz w:val="16"/>
                <w:szCs w:val="16"/>
              </w:rPr>
            </w:pPr>
            <w:r>
              <w:rPr>
                <w:rFonts w:ascii="Arial" w:hAnsi="Arial" w:cs="Arial"/>
                <w:sz w:val="16"/>
                <w:szCs w:val="16"/>
              </w:rPr>
              <w:t xml:space="preserve">ManCom approval time and evidence (BRPM.015)</w:t>
            </w:r>
          </w:p>
        </w:tc>
        <w:tc>
          <w:tcPr>
            <w:tcW w:w="1655" w:type="dxa"/>
          </w:tcPr>
          <w:p>
            <w:pPr>
              <w:spacing w:after="20" w:before="20"/>
              <w:rPr>
                <w:rFonts w:ascii="Calibri" w:hAnsi="Calibri" w:cs="Calibri"/>
                <w:sz w:val="16"/>
                <w:szCs w:val="16"/>
              </w:rPr>
            </w:pPr>
            <w:r>
              <w:rPr>
                <w:rFonts w:ascii="Arial" w:hAnsi="Arial" w:cs="Arial"/>
                <w:sz w:val="16"/>
                <w:szCs w:val="16"/>
              </w:rPr>
              <w:t xml:space="preserve">Annex M (C17); Annex V (PQ07)</w:t>
            </w:r>
          </w:p>
        </w:tc>
        <w:tc>
          <w:tcPr>
            <w:tcW w:w="1655" w:type="dxa"/>
          </w:tcPr>
          <w:p>
            <w:pPr>
              <w:spacing w:after="20" w:before="20"/>
              <w:rPr>
                <w:rFonts w:ascii="Calibri" w:hAnsi="Calibri" w:cs="Calibri"/>
                <w:sz w:val="16"/>
                <w:szCs w:val="16"/>
              </w:rPr>
            </w:pPr>
            <w:r>
              <w:rPr>
                <w:rFonts w:ascii="Arial" w:hAnsi="Arial" w:cs="Arial"/>
                <w:sz w:val="16"/>
                <w:szCs w:val="16"/>
              </w:rPr>
              <w:t xml:space="preserve">ManCom; Product Owner</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3</w:t>
            </w:r>
          </w:p>
        </w:tc>
        <w:tc>
          <w:tcPr>
            <w:tcW w:w="3384" w:type="dxa"/>
          </w:tcPr>
          <w:p>
            <w:pPr>
              <w:spacing w:after="20" w:before="20"/>
              <w:rPr>
                <w:rFonts w:ascii="Calibri" w:hAnsi="Calibri" w:cs="Calibri"/>
                <w:sz w:val="16"/>
                <w:szCs w:val="16"/>
              </w:rPr>
            </w:pPr>
            <w:r>
              <w:rPr>
                <w:rFonts w:ascii="Arial" w:hAnsi="Arial" w:cs="Arial"/>
                <w:sz w:val="16"/>
                <w:szCs w:val="16"/>
              </w:rPr>
              <w:t xml:space="preserve">BRPM.020 document protection: confirm it is not waived and give the password convention</w:t>
            </w:r>
          </w:p>
        </w:tc>
        <w:tc>
          <w:tcPr>
            <w:tcW w:w="2304" w:type="dxa"/>
          </w:tcPr>
          <w:p>
            <w:pPr>
              <w:spacing w:after="20" w:before="20"/>
              <w:rPr>
                <w:rFonts w:ascii="Calibri" w:hAnsi="Calibri" w:cs="Calibri"/>
                <w:sz w:val="16"/>
                <w:szCs w:val="16"/>
              </w:rPr>
            </w:pPr>
            <w:r>
              <w:rPr>
                <w:rFonts w:ascii="Arial" w:hAnsi="Arial" w:cs="Arial"/>
                <w:sz w:val="16"/>
                <w:szCs w:val="16"/>
              </w:rPr>
              <w:t xml:space="preserve">Insurer and client documents leave BDOI by e-mail</w:t>
            </w:r>
          </w:p>
        </w:tc>
        <w:tc>
          <w:tcPr>
            <w:tcW w:w="1655" w:type="dxa"/>
          </w:tcPr>
          <w:p>
            <w:pPr>
              <w:spacing w:after="20" w:before="20"/>
              <w:rPr>
                <w:rFonts w:ascii="Calibri" w:hAnsi="Calibri" w:cs="Calibri"/>
                <w:sz w:val="16"/>
                <w:szCs w:val="16"/>
              </w:rPr>
            </w:pPr>
            <w:r>
              <w:rPr>
                <w:rFonts w:ascii="Arial" w:hAnsi="Arial" w:cs="Arial"/>
                <w:sz w:val="16"/>
                <w:szCs w:val="16"/>
              </w:rPr>
              <w:t xml:space="preserve">Annex M (M.2); Annex V (PQ21)</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BPS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4</w:t>
            </w:r>
          </w:p>
        </w:tc>
        <w:tc>
          <w:tcPr>
            <w:tcW w:w="3384" w:type="dxa"/>
          </w:tcPr>
          <w:p>
            <w:pPr>
              <w:spacing w:after="20" w:before="20"/>
              <w:rPr>
                <w:rFonts w:ascii="Calibri" w:hAnsi="Calibri" w:cs="Calibri"/>
                <w:sz w:val="16"/>
                <w:szCs w:val="16"/>
              </w:rPr>
            </w:pPr>
            <w:r>
              <w:rPr>
                <w:rFonts w:ascii="Arial" w:hAnsi="Arial" w:cs="Arial"/>
                <w:sz w:val="16"/>
                <w:szCs w:val="16"/>
              </w:rPr>
              <w:t xml:space="preserve">Service level of each workflow stage and who is alerted when it passes</w:t>
            </w:r>
          </w:p>
        </w:tc>
        <w:tc>
          <w:tcPr>
            <w:tcW w:w="2304" w:type="dxa"/>
          </w:tcPr>
          <w:p>
            <w:pPr>
              <w:spacing w:after="20" w:before="20"/>
              <w:rPr>
                <w:rFonts w:ascii="Calibri" w:hAnsi="Calibri" w:cs="Calibri"/>
                <w:sz w:val="16"/>
                <w:szCs w:val="16"/>
              </w:rPr>
            </w:pPr>
            <w:r>
              <w:rPr>
                <w:rFonts w:ascii="Arial" w:hAnsi="Arial" w:cs="Arial"/>
                <w:sz w:val="16"/>
                <w:szCs w:val="16"/>
              </w:rPr>
              <w:t xml:space="preserve">Overdue marking, alerts and reports (BRPM.021)</w:t>
            </w:r>
          </w:p>
        </w:tc>
        <w:tc>
          <w:tcPr>
            <w:tcW w:w="1655" w:type="dxa"/>
          </w:tcPr>
          <w:p>
            <w:pPr>
              <w:spacing w:after="20" w:before="20"/>
              <w:rPr>
                <w:rFonts w:ascii="Calibri" w:hAnsi="Calibri" w:cs="Calibri"/>
                <w:sz w:val="16"/>
                <w:szCs w:val="16"/>
              </w:rPr>
            </w:pPr>
            <w:r>
              <w:rPr>
                <w:rFonts w:ascii="Arial" w:hAnsi="Arial" w:cs="Arial"/>
                <w:sz w:val="16"/>
                <w:szCs w:val="16"/>
              </w:rPr>
              <w:t xml:space="preserve">Annex O; Annex V (PQ08, CLR-PM-16)</w:t>
            </w:r>
          </w:p>
        </w:tc>
        <w:tc>
          <w:tcPr>
            <w:tcW w:w="1655"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5</w:t>
            </w:r>
          </w:p>
        </w:tc>
        <w:tc>
          <w:tcPr>
            <w:tcW w:w="3384" w:type="dxa"/>
          </w:tcPr>
          <w:p>
            <w:pPr>
              <w:spacing w:after="20" w:before="20"/>
              <w:rPr>
                <w:rFonts w:ascii="Calibri" w:hAnsi="Calibri" w:cs="Calibri"/>
                <w:sz w:val="16"/>
                <w:szCs w:val="16"/>
              </w:rPr>
            </w:pPr>
            <w:r>
              <w:rPr>
                <w:rFonts w:ascii="Arial" w:hAnsi="Arial" w:cs="Arial"/>
                <w:sz w:val="16"/>
                <w:szCs w:val="16"/>
              </w:rPr>
              <w:t xml:space="preserve">Expiry and anniversary dates of a package, alert days and automatic drafting of renewal requests</w:t>
            </w:r>
          </w:p>
        </w:tc>
        <w:tc>
          <w:tcPr>
            <w:tcW w:w="2304" w:type="dxa"/>
          </w:tcPr>
          <w:p>
            <w:pPr>
              <w:spacing w:after="20" w:before="20"/>
              <w:rPr>
                <w:rFonts w:ascii="Calibri" w:hAnsi="Calibri" w:cs="Calibri"/>
                <w:sz w:val="16"/>
                <w:szCs w:val="16"/>
              </w:rPr>
            </w:pPr>
            <w:r>
              <w:rPr>
                <w:rFonts w:ascii="Arial" w:hAnsi="Arial" w:cs="Arial"/>
                <w:sz w:val="16"/>
                <w:szCs w:val="16"/>
              </w:rPr>
              <w:t xml:space="preserve">Renewal of packages on time (BRPM.017)</w:t>
            </w:r>
          </w:p>
        </w:tc>
        <w:tc>
          <w:tcPr>
            <w:tcW w:w="1655" w:type="dxa"/>
          </w:tcPr>
          <w:p>
            <w:pPr>
              <w:spacing w:after="20" w:before="20"/>
              <w:rPr>
                <w:rFonts w:ascii="Calibri" w:hAnsi="Calibri" w:cs="Calibri"/>
                <w:sz w:val="16"/>
                <w:szCs w:val="16"/>
              </w:rPr>
            </w:pPr>
            <w:r>
              <w:rPr>
                <w:rFonts w:ascii="Arial" w:hAnsi="Arial" w:cs="Arial"/>
                <w:sz w:val="16"/>
                <w:szCs w:val="16"/>
              </w:rPr>
              <w:t xml:space="preserve">Annex V (PQ11, CLR-PM-22)</w:t>
            </w:r>
          </w:p>
        </w:tc>
        <w:tc>
          <w:tcPr>
            <w:tcW w:w="1655" w:type="dxa"/>
          </w:tcPr>
          <w:p>
            <w:pPr>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6</w:t>
            </w:r>
          </w:p>
        </w:tc>
        <w:tc>
          <w:tcPr>
            <w:tcW w:w="3384" w:type="dxa"/>
          </w:tcPr>
          <w:p>
            <w:pPr>
              <w:spacing w:after="20" w:before="20"/>
              <w:rPr>
                <w:rFonts w:ascii="Calibri" w:hAnsi="Calibri" w:cs="Calibri"/>
                <w:sz w:val="16"/>
                <w:szCs w:val="16"/>
              </w:rPr>
            </w:pPr>
            <w:r>
              <w:rPr>
                <w:rFonts w:ascii="Arial" w:hAnsi="Arial" w:cs="Arial"/>
                <w:sz w:val="16"/>
                <w:szCs w:val="16"/>
              </w:rPr>
              <w:t xml:space="preserve">Definition of CPC2 and the other incentive types</w:t>
            </w:r>
          </w:p>
        </w:tc>
        <w:tc>
          <w:tcPr>
            <w:tcW w:w="2304" w:type="dxa"/>
          </w:tcPr>
          <w:p>
            <w:pPr>
              <w:spacing w:after="20" w:before="20"/>
              <w:rPr>
                <w:rFonts w:ascii="Calibri" w:hAnsi="Calibri" w:cs="Calibri"/>
                <w:sz w:val="16"/>
                <w:szCs w:val="16"/>
              </w:rPr>
            </w:pPr>
            <w:r>
              <w:rPr>
                <w:rFonts w:ascii="Arial" w:hAnsi="Arial" w:cs="Arial"/>
                <w:sz w:val="16"/>
                <w:szCs w:val="16"/>
              </w:rPr>
              <w:t xml:space="preserve">Incentive rules cannot be set up without it (PMADD08)</w:t>
            </w:r>
          </w:p>
        </w:tc>
        <w:tc>
          <w:tcPr>
            <w:tcW w:w="1655" w:type="dxa"/>
          </w:tcPr>
          <w:p>
            <w:pPr>
              <w:spacing w:after="20" w:before="20"/>
              <w:rPr>
                <w:rFonts w:ascii="Calibri" w:hAnsi="Calibri" w:cs="Calibri"/>
                <w:sz w:val="16"/>
                <w:szCs w:val="16"/>
              </w:rPr>
            </w:pPr>
            <w:r>
              <w:rPr>
                <w:rFonts w:ascii="Arial" w:hAnsi="Arial" w:cs="Arial"/>
                <w:sz w:val="16"/>
                <w:szCs w:val="16"/>
              </w:rPr>
              <w:t xml:space="preserve">Annex V (PQ04)</w:t>
            </w:r>
          </w:p>
        </w:tc>
        <w:tc>
          <w:tcPr>
            <w:tcW w:w="1655" w:type="dxa"/>
          </w:tcPr>
          <w:p>
            <w:pPr>
              <w:spacing w:after="20" w:before="20"/>
              <w:rPr>
                <w:rFonts w:ascii="Calibri" w:hAnsi="Calibri" w:cs="Calibri"/>
                <w:sz w:val="16"/>
                <w:szCs w:val="16"/>
              </w:rPr>
            </w:pPr>
            <w:r>
              <w:rPr>
                <w:rFonts w:ascii="Arial" w:hAnsi="Arial" w:cs="Arial"/>
                <w:sz w:val="16"/>
                <w:szCs w:val="16"/>
              </w:rPr>
              <w:t xml:space="preserve">Head, MBS; Product Owner</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7</w:t>
            </w:r>
          </w:p>
        </w:tc>
        <w:tc>
          <w:tcPr>
            <w:tcW w:w="3384" w:type="dxa"/>
          </w:tcPr>
          <w:p>
            <w:pPr>
              <w:spacing w:after="20" w:before="20"/>
              <w:rPr>
                <w:rFonts w:ascii="Calibri" w:hAnsi="Calibri" w:cs="Calibri"/>
                <w:sz w:val="16"/>
                <w:szCs w:val="16"/>
              </w:rPr>
            </w:pPr>
            <w:r>
              <w:rPr>
                <w:rFonts w:ascii="Arial" w:hAnsi="Arial" w:cs="Arial"/>
                <w:sz w:val="16"/>
                <w:szCs w:val="16"/>
              </w:rPr>
              <w:t xml:space="preserve">The other BDOI systems that receive product master changes, the format and the timing</w:t>
            </w:r>
          </w:p>
        </w:tc>
        <w:tc>
          <w:tcPr>
            <w:tcW w:w="2304" w:type="dxa"/>
          </w:tcPr>
          <w:p>
            <w:pPr>
              <w:spacing w:after="20" w:before="20"/>
              <w:rPr>
                <w:rFonts w:ascii="Calibri" w:hAnsi="Calibri" w:cs="Calibri"/>
                <w:sz w:val="16"/>
                <w:szCs w:val="16"/>
              </w:rPr>
            </w:pPr>
            <w:r>
              <w:rPr>
                <w:rFonts w:ascii="Arial" w:hAnsi="Arial" w:cs="Arial"/>
                <w:sz w:val="16"/>
                <w:szCs w:val="16"/>
              </w:rPr>
              <w:t xml:space="preserve">BRPM.022 integration</w:t>
            </w:r>
          </w:p>
        </w:tc>
        <w:tc>
          <w:tcPr>
            <w:tcW w:w="1655" w:type="dxa"/>
          </w:tcPr>
          <w:p>
            <w:pPr>
              <w:spacing w:after="20" w:before="20"/>
              <w:rPr>
                <w:rFonts w:ascii="Calibri" w:hAnsi="Calibri" w:cs="Calibri"/>
                <w:sz w:val="16"/>
                <w:szCs w:val="16"/>
              </w:rPr>
            </w:pPr>
            <w:r>
              <w:rPr>
                <w:rFonts w:ascii="Arial" w:hAnsi="Arial" w:cs="Arial"/>
                <w:sz w:val="16"/>
                <w:szCs w:val="16"/>
              </w:rPr>
              <w:t xml:space="preserve">Annex S; Annex V (PQ16)</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BDO ITG</w:t>
            </w:r>
          </w:p>
        </w:tc>
      </w:tr>
      <w:tr>
        <w:trPr>
          <w:cantSplit/>
        </w:trPr>
        <w:tc>
          <w:tcPr>
            <w:tcW w:w="503" w:type="dxa"/>
          </w:tcPr>
          <w:p>
            <w:pPr>
              <w:keepNext/>
              <w:spacing w:after="20" w:before="20"/>
              <w:rPr>
                <w:rFonts w:ascii="Calibri" w:hAnsi="Calibri" w:cs="Calibri"/>
                <w:sz w:val="16"/>
                <w:szCs w:val="16"/>
              </w:rPr>
            </w:pPr>
            <w:r>
              <w:rPr>
                <w:rFonts w:ascii="Arial" w:hAnsi="Arial" w:cs="Arial"/>
                <w:sz w:val="16"/>
                <w:szCs w:val="16"/>
              </w:rPr>
              <w:t xml:space="preserve">8</w:t>
            </w:r>
          </w:p>
        </w:tc>
        <w:tc>
          <w:tcPr>
            <w:tcW w:w="3384" w:type="dxa"/>
          </w:tcPr>
          <w:p>
            <w:pPr>
              <w:keepNext/>
              <w:spacing w:after="20" w:before="20"/>
              <w:rPr>
                <w:rFonts w:ascii="Calibri" w:hAnsi="Calibri" w:cs="Calibri"/>
                <w:sz w:val="16"/>
                <w:szCs w:val="16"/>
              </w:rPr>
            </w:pPr>
            <w:r>
              <w:rPr>
                <w:rFonts w:ascii="Arial" w:hAnsi="Arial" w:cs="Arial"/>
                <w:sz w:val="16"/>
                <w:szCs w:val="16"/>
              </w:rPr>
              <w:t xml:space="preserve">Layouts of the package documents not yet given (request form, Comparative Table, package slip, advisory, ManCom record)</w:t>
            </w:r>
          </w:p>
        </w:tc>
        <w:tc>
          <w:tcPr>
            <w:tcW w:w="2304" w:type="dxa"/>
          </w:tcPr>
          <w:p>
            <w:pPr>
              <w:keepNext/>
              <w:spacing w:after="20" w:before="20"/>
              <w:rPr>
                <w:rFonts w:ascii="Calibri" w:hAnsi="Calibri" w:cs="Calibri"/>
                <w:sz w:val="16"/>
                <w:szCs w:val="16"/>
              </w:rPr>
            </w:pPr>
            <w:r>
              <w:rPr>
                <w:rFonts w:ascii="Arial" w:hAnsi="Arial" w:cs="Arial"/>
                <w:sz w:val="16"/>
                <w:szCs w:val="16"/>
              </w:rPr>
              <w:t xml:space="preserve">Documents printed and e-mailed by the module (BRPM.005, BRPM.016)</w:t>
            </w:r>
          </w:p>
        </w:tc>
        <w:tc>
          <w:tcPr>
            <w:tcW w:w="1655" w:type="dxa"/>
          </w:tcPr>
          <w:p>
            <w:pPr>
              <w:keepNext/>
              <w:spacing w:after="20" w:before="20"/>
              <w:rPr>
                <w:rFonts w:ascii="Calibri" w:hAnsi="Calibri" w:cs="Calibri"/>
                <w:sz w:val="16"/>
                <w:szCs w:val="16"/>
              </w:rPr>
            </w:pPr>
            <w:r>
              <w:rPr>
                <w:rFonts w:ascii="Arial" w:hAnsi="Arial" w:cs="Arial"/>
                <w:sz w:val="16"/>
                <w:szCs w:val="16"/>
              </w:rPr>
              <w:t xml:space="preserve">Annex Q; Annex V (D-PM-02)</w:t>
            </w:r>
          </w:p>
        </w:tc>
        <w:tc>
          <w:tcPr>
            <w:tcW w:w="1655" w:type="dxa"/>
          </w:tcPr>
          <w:p>
            <w:pPr>
              <w:keepNext/>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keepNext/>
              <w:spacing w:after="20" w:before="20"/>
              <w:rPr>
                <w:rFonts w:ascii="Calibri" w:hAnsi="Calibri" w:cs="Calibri"/>
                <w:sz w:val="16"/>
                <w:szCs w:val="16"/>
              </w:rPr>
            </w:pPr>
            <w:r>
              <w:rPr>
                <w:rFonts w:ascii="Arial" w:hAnsi="Arial" w:cs="Arial"/>
                <w:sz w:val="16"/>
                <w:szCs w:val="16"/>
              </w:rPr>
              <w:t xml:space="preserve">9</w:t>
            </w:r>
          </w:p>
        </w:tc>
        <w:tc>
          <w:tcPr>
            <w:tcW w:w="3384" w:type="dxa"/>
          </w:tcPr>
          <w:p>
            <w:pPr>
              <w:keepNext/>
              <w:spacing w:after="20" w:before="20"/>
              <w:rPr>
                <w:rFonts w:ascii="Calibri" w:hAnsi="Calibri" w:cs="Calibri"/>
                <w:sz w:val="16"/>
                <w:szCs w:val="16"/>
              </w:rPr>
            </w:pPr>
            <w:r>
              <w:rPr>
                <w:rFonts w:ascii="Arial" w:hAnsi="Arial" w:cs="Arial"/>
                <w:sz w:val="16"/>
                <w:szCs w:val="16"/>
              </w:rPr>
              <w:t xml:space="preserve">Packages in force at go-live: set up through package requests, and how many</w:t>
            </w:r>
          </w:p>
        </w:tc>
        <w:tc>
          <w:tcPr>
            <w:tcW w:w="2304" w:type="dxa"/>
          </w:tcPr>
          <w:p>
            <w:pPr>
              <w:keepNext/>
              <w:spacing w:after="20" w:before="20"/>
              <w:rPr>
                <w:rFonts w:ascii="Calibri" w:hAnsi="Calibri" w:cs="Calibri"/>
                <w:sz w:val="16"/>
                <w:szCs w:val="16"/>
              </w:rPr>
            </w:pPr>
            <w:r>
              <w:rPr>
                <w:rFonts w:ascii="Arial" w:hAnsi="Arial" w:cs="Arial"/>
                <w:sz w:val="16"/>
                <w:szCs w:val="16"/>
              </w:rPr>
              <w:t xml:space="preserve">Effort of TSU and MBS before go-live (BRPM.007)</w:t>
            </w:r>
          </w:p>
        </w:tc>
        <w:tc>
          <w:tcPr>
            <w:tcW w:w="1655" w:type="dxa"/>
          </w:tcPr>
          <w:p>
            <w:pPr>
              <w:keepNext/>
              <w:spacing w:after="20" w:before="20"/>
              <w:rPr>
                <w:rFonts w:ascii="Calibri" w:hAnsi="Calibri" w:cs="Calibri"/>
                <w:sz w:val="16"/>
                <w:szCs w:val="16"/>
              </w:rPr>
            </w:pPr>
            <w:r>
              <w:rPr>
                <w:rFonts w:ascii="Arial" w:hAnsi="Arial" w:cs="Arial"/>
                <w:sz w:val="16"/>
                <w:szCs w:val="16"/>
              </w:rPr>
              <w:t xml:space="preserve">Annex U; Annex V (CLR-PM-21)</w:t>
            </w:r>
          </w:p>
        </w:tc>
        <w:tc>
          <w:tcPr>
            <w:tcW w:w="1655" w:type="dxa"/>
          </w:tcPr>
          <w:p>
            <w:pPr>
              <w:keepNext/>
              <w:spacing w:after="20" w:before="20"/>
              <w:rPr>
                <w:rFonts w:ascii="Calibri" w:hAnsi="Calibri" w:cs="Calibri"/>
                <w:sz w:val="16"/>
                <w:szCs w:val="16"/>
              </w:rPr>
            </w:pPr>
            <w:r>
              <w:rPr>
                <w:rFonts w:ascii="Arial" w:hAnsi="Arial" w:cs="Arial"/>
                <w:sz w:val="16"/>
                <w:szCs w:val="16"/>
              </w:rPr>
              <w:t xml:space="preserve">Head, TSU; Head, MBS</w:t>
            </w:r>
          </w:p>
        </w:tc>
      </w:tr>
      <w:tr>
        <w:trPr>
          <w:cantSplit/>
        </w:trPr>
        <w:tc>
          <w:tcPr>
            <w:tcW w:w="503" w:type="dxa"/>
          </w:tcPr>
          <w:p>
            <w:pPr>
              <w:spacing w:after="20" w:before="20"/>
              <w:rPr>
                <w:rFonts w:ascii="Calibri" w:hAnsi="Calibri" w:cs="Calibri"/>
                <w:sz w:val="16"/>
                <w:szCs w:val="16"/>
              </w:rPr>
            </w:pPr>
            <w:r>
              <w:rPr>
                <w:rFonts w:ascii="Arial" w:hAnsi="Arial" w:cs="Arial"/>
                <w:sz w:val="16"/>
                <w:szCs w:val="16"/>
              </w:rPr>
              <w:t xml:space="preserve">10</w:t>
            </w:r>
          </w:p>
        </w:tc>
        <w:tc>
          <w:tcPr>
            <w:tcW w:w="3384" w:type="dxa"/>
          </w:tcPr>
          <w:p>
            <w:pPr>
              <w:spacing w:after="20" w:before="20"/>
              <w:rPr>
                <w:rFonts w:ascii="Calibri" w:hAnsi="Calibri" w:cs="Calibri"/>
                <w:sz w:val="16"/>
                <w:szCs w:val="16"/>
              </w:rPr>
            </w:pPr>
            <w:r>
              <w:rPr>
                <w:rFonts w:ascii="Arial" w:hAnsi="Arial" w:cs="Arial"/>
                <w:sz w:val="16"/>
                <w:szCs w:val="16"/>
              </w:rPr>
              <w:t xml:space="preserve">Non-package quotation requests: stay in this FRS as BDOI wrote them, or in the New Business FRS</w:t>
            </w:r>
          </w:p>
        </w:tc>
        <w:tc>
          <w:tcPr>
            <w:tcW w:w="2304" w:type="dxa"/>
          </w:tcPr>
          <w:p>
            <w:pPr>
              <w:spacing w:after="20" w:before="20"/>
              <w:rPr>
                <w:rFonts w:ascii="Calibri" w:hAnsi="Calibri" w:cs="Calibri"/>
                <w:sz w:val="16"/>
                <w:szCs w:val="16"/>
              </w:rPr>
            </w:pPr>
            <w:r>
              <w:rPr>
                <w:rFonts w:ascii="Arial" w:hAnsi="Arial" w:cs="Arial"/>
                <w:sz w:val="16"/>
                <w:szCs w:val="16"/>
              </w:rPr>
              <w:t xml:space="preserve">Scope of this sign-off and the menu (C01)</w:t>
            </w:r>
          </w:p>
        </w:tc>
        <w:tc>
          <w:tcPr>
            <w:tcW w:w="1655" w:type="dxa"/>
          </w:tcPr>
          <w:p>
            <w:pPr>
              <w:spacing w:after="20" w:before="20"/>
              <w:rPr>
                <w:rFonts w:ascii="Calibri" w:hAnsi="Calibri" w:cs="Calibri"/>
                <w:sz w:val="16"/>
                <w:szCs w:val="16"/>
              </w:rPr>
            </w:pPr>
            <w:r>
              <w:rPr>
                <w:rFonts w:ascii="Arial" w:hAnsi="Arial" w:cs="Arial"/>
                <w:sz w:val="16"/>
                <w:szCs w:val="16"/>
              </w:rPr>
              <w:t xml:space="preserve">Annex M (C01)</w:t>
            </w:r>
          </w:p>
        </w:tc>
        <w:tc>
          <w:tcPr>
            <w:tcW w:w="1655" w:type="dxa"/>
          </w:tcPr>
          <w:p>
            <w:pPr>
              <w:spacing w:after="20" w:before="20"/>
              <w:rPr>
                <w:rFonts w:ascii="Calibri" w:hAnsi="Calibri" w:cs="Calibri"/>
                <w:sz w:val="16"/>
                <w:szCs w:val="16"/>
              </w:rPr>
            </w:pPr>
            <w:r>
              <w:rPr>
                <w:rFonts w:ascii="Arial" w:hAnsi="Arial" w:cs="Arial"/>
                <w:sz w:val="16"/>
                <w:szCs w:val="16"/>
              </w:rPr>
              <w:t xml:space="preserve">Product Owner; BPS</w:t>
            </w:r>
          </w:p>
        </w:tc>
      </w:tr>
    </w:tbl>
    <w:p>
      <w:pPr>
        <w:spacing w:after="0"/>
        <w:rPr>
          <w:rFonts w:ascii="Arial" w:hAnsi="Arial" w:cs="Arial"/>
        </w:rPr>
      </w:pPr>
    </w:p>
    <w:p>
      <w:pPr>
        <w:pStyle w:val="Heading3"/>
        <w:keepNext/>
        <w:keepLines/>
        <w:numPr>
          <w:ilvl w:val="2"/>
          <w:numId w:val="3"/>
        </w:numPr>
        <w:ind w:right="270"/>
        <w:rPr>
          <w:i w:val="0"/>
          <w:iCs w:val="0"/>
          <w:sz w:val="22"/>
          <w:szCs w:val="22"/>
        </w:rPr>
      </w:pPr>
      <w:r>
        <w:rPr>
          <w:i w:val="0"/>
          <w:iCs w:val="0"/>
          <w:sz w:val="22"/>
          <w:szCs w:val="22"/>
        </w:rPr>
        <w:t xml:space="preserve">How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504" w:type="dxa"/>
      </w:tblPr>
      <w:tblGrid>
        <w:gridCol w:w="2880"/>
        <w:gridCol w:w="5472"/>
        <w:gridCol w:w="1152"/>
      </w:tblGrid>
      <w:tr>
        <w:trPr>
          <w:cantSplit/>
          <w:tblHeader/>
        </w:trPr>
        <w:tc>
          <w:tcPr>
            <w:tcW w:w="288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Reviewer</w:t>
            </w:r>
          </w:p>
        </w:tc>
        <w:tc>
          <w:tcPr>
            <w:tcW w:w="547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What to read</w:t>
            </w:r>
          </w:p>
        </w:tc>
        <w:tc>
          <w:tcPr>
            <w:tcW w:w="115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About</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Technical Support Unit (and TSU Team Leads)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process flows; FRPM.004 to FRPM.016, FRPM.024 to FRPM.026; Annexes O, P, Q, V, X</w:t>
            </w:r>
          </w:p>
        </w:tc>
        <w:tc>
          <w:tcPr>
            <w:tcW w:w="1152" w:type="dxa"/>
          </w:tcPr>
          <w:p>
            <w:pPr>
              <w:spacing w:after="20" w:before="20"/>
              <w:rPr>
                <w:rFonts w:ascii="Calibri" w:hAnsi="Calibri" w:cs="Calibri"/>
                <w:sz w:val="17"/>
                <w:szCs w:val="17"/>
              </w:rPr>
            </w:pPr>
            <w:r>
              <w:rPr>
                <w:rFonts w:ascii="Arial" w:hAnsi="Arial" w:cs="Arial"/>
                <w:sz w:val="17"/>
                <w:szCs w:val="17"/>
              </w:rPr>
              <w:t xml:space="preserve">3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Marketing Business Services and System Support (MBS)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FRPM.002, FRPM.003, FRPM.016, FRPM.018, FRPM.022 to FRPM.024, FRPM.030; Annexes A, J, O, U, V</w:t>
            </w:r>
          </w:p>
        </w:tc>
        <w:tc>
          <w:tcPr>
            <w:tcW w:w="1152" w:type="dxa"/>
          </w:tcPr>
          <w:p>
            <w:pPr>
              <w:spacing w:after="20" w:before="20"/>
              <w:rPr>
                <w:rFonts w:ascii="Calibri" w:hAnsi="Calibri" w:cs="Calibri"/>
                <w:sz w:val="17"/>
                <w:szCs w:val="17"/>
              </w:rPr>
            </w:pPr>
            <w:r>
              <w:rPr>
                <w:rFonts w:ascii="Arial" w:hAnsi="Arial" w:cs="Arial"/>
                <w:sz w:val="17"/>
                <w:szCs w:val="17"/>
              </w:rPr>
              <w:t xml:space="preserve">3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Head, Retail Marketing (and Marketing approvers)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package request flow; FRPM.011, FRPM.013.02, FRPM.024.02; Annexes E, K, P</w:t>
            </w:r>
          </w:p>
        </w:tc>
        <w:tc>
          <w:tcPr>
            <w:tcW w:w="1152" w:type="dxa"/>
          </w:tcPr>
          <w:p>
            <w:pPr>
              <w:spacing w:after="20" w:before="20"/>
              <w:rPr>
                <w:rFonts w:ascii="Calibri" w:hAnsi="Calibri" w:cs="Calibri"/>
                <w:sz w:val="17"/>
                <w:szCs w:val="17"/>
              </w:rPr>
            </w:pPr>
            <w:r>
              <w:rPr>
                <w:rFonts w:ascii="Arial" w:hAnsi="Arial" w:cs="Arial"/>
                <w:sz w:val="17"/>
                <w:szCs w:val="17"/>
              </w:rPr>
              <w:t xml:space="preserve">1.5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ManCom representative</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FRPM.014; Annex O (ManCom stage); Annex P (ManCom e-mails)</w:t>
            </w:r>
          </w:p>
        </w:tc>
        <w:tc>
          <w:tcPr>
            <w:tcW w:w="1152" w:type="dxa"/>
          </w:tcPr>
          <w:p>
            <w:pPr>
              <w:spacing w:after="20" w:before="20"/>
              <w:rPr>
                <w:rFonts w:ascii="Calibri" w:hAnsi="Calibri" w:cs="Calibri"/>
                <w:sz w:val="17"/>
                <w:szCs w:val="17"/>
              </w:rPr>
            </w:pPr>
            <w:r>
              <w:rPr>
                <w:rFonts w:ascii="Arial" w:hAnsi="Arial" w:cs="Arial"/>
                <w:sz w:val="17"/>
                <w:szCs w:val="17"/>
              </w:rPr>
              <w:t xml:space="preserve">30 minutes</w:t>
            </w:r>
          </w:p>
        </w:tc>
      </w:tr>
      <w:tr>
        <w:trPr>
          <w:cantSplit/>
        </w:trPr>
        <w:tc>
          <w:tcPr>
            <w:tcW w:w="2880" w:type="dxa"/>
          </w:tcPr>
          <w:p>
            <w:pPr>
              <w:keepNext/>
              <w:spacing w:after="20" w:before="20"/>
              <w:rPr>
                <w:rFonts w:ascii="Calibri" w:hAnsi="Calibri" w:cs="Calibri"/>
                <w:sz w:val="17"/>
                <w:szCs w:val="17"/>
              </w:rPr>
            </w:pPr>
            <w:r>
              <w:rPr>
                <w:rFonts w:ascii="Arial" w:hAnsi="Arial" w:cs="Arial"/>
                <w:sz w:val="17"/>
                <w:szCs w:val="17"/>
              </w:rPr>
              <w:t xml:space="preserve">Product Owner, Marketing Business System</w:t>
            </w:r>
          </w:p>
        </w:tc>
        <w:tc>
          <w:tcPr>
            <w:tcW w:w="5472" w:type="dxa"/>
          </w:tcPr>
          <w:p>
            <w:pPr>
              <w:keepNext/>
              <w:spacing w:after="20" w:before="20"/>
              <w:rPr>
                <w:rFonts w:ascii="Calibri" w:hAnsi="Calibri" w:cs="Calibri"/>
                <w:sz w:val="17"/>
                <w:szCs w:val="17"/>
              </w:rPr>
            </w:pPr>
            <w:r>
              <w:rPr>
                <w:rFonts w:ascii="Arial" w:hAnsi="Arial" w:cs="Arial"/>
                <w:sz w:val="17"/>
                <w:szCs w:val="17"/>
              </w:rPr>
              <w:t xml:space="preserve">Section 1.4; Annexes M, V, W, X; the decisions above</w:t>
            </w:r>
          </w:p>
        </w:tc>
        <w:tc>
          <w:tcPr>
            <w:tcW w:w="1152" w:type="dxa"/>
          </w:tcPr>
          <w:p>
            <w:pPr>
              <w:keepNext/>
              <w:spacing w:after="20" w:before="20"/>
              <w:rPr>
                <w:rFonts w:ascii="Calibri" w:hAnsi="Calibri" w:cs="Calibri"/>
                <w:sz w:val="17"/>
                <w:szCs w:val="17"/>
              </w:rPr>
            </w:pPr>
            <w:r>
              <w:rPr>
                <w:rFonts w:ascii="Arial" w:hAnsi="Arial" w:cs="Arial"/>
                <w:sz w:val="17"/>
                <w:szCs w:val="17"/>
              </w:rPr>
              <w:t xml:space="preserve">2 hours</w:t>
            </w:r>
          </w:p>
        </w:tc>
      </w:tr>
      <w:tr>
        <w:trPr>
          <w:cantSplit/>
        </w:trPr>
        <w:tc>
          <w:tcPr>
            <w:tcW w:w="2880" w:type="dxa"/>
          </w:tcPr>
          <w:p>
            <w:pPr>
              <w:keepNext/>
              <w:spacing w:after="20" w:before="20"/>
              <w:rPr>
                <w:rFonts w:ascii="Calibri" w:hAnsi="Calibri" w:cs="Calibri"/>
                <w:sz w:val="17"/>
                <w:szCs w:val="17"/>
              </w:rPr>
            </w:pPr>
            <w:r>
              <w:rPr>
                <w:rFonts w:ascii="Arial" w:hAnsi="Arial" w:cs="Arial"/>
                <w:sz w:val="17"/>
                <w:szCs w:val="17"/>
              </w:rPr>
              <w:t xml:space="preserve">BDO ITG System Analyst and Tech Lead</w:t>
            </w:r>
          </w:p>
        </w:tc>
        <w:tc>
          <w:tcPr>
            <w:tcW w:w="5472" w:type="dxa"/>
          </w:tcPr>
          <w:p>
            <w:pPr>
              <w:keepNext/>
              <w:spacing w:after="20" w:before="20"/>
              <w:rPr>
                <w:rFonts w:ascii="Calibri" w:hAnsi="Calibri" w:cs="Calibri"/>
                <w:sz w:val="17"/>
                <w:szCs w:val="17"/>
              </w:rPr>
            </w:pPr>
            <w:r>
              <w:rPr>
                <w:rFonts w:ascii="Arial" w:hAnsi="Arial" w:cs="Arial"/>
                <w:sz w:val="17"/>
                <w:szCs w:val="17"/>
              </w:rPr>
              <w:t xml:space="preserve">Whole document; Annexes L, R, S, T, W</w:t>
            </w:r>
          </w:p>
        </w:tc>
        <w:tc>
          <w:tcPr>
            <w:tcW w:w="1152" w:type="dxa"/>
          </w:tcPr>
          <w:p>
            <w:pPr>
              <w:keepNext/>
              <w:spacing w:after="20" w:before="20"/>
              <w:rPr>
                <w:rFonts w:ascii="Calibri" w:hAnsi="Calibri" w:cs="Calibri"/>
                <w:sz w:val="17"/>
                <w:szCs w:val="17"/>
              </w:rPr>
            </w:pPr>
            <w:r>
              <w:rPr>
                <w:rFonts w:ascii="Arial" w:hAnsi="Arial" w:cs="Arial"/>
                <w:sz w:val="17"/>
                <w:szCs w:val="17"/>
              </w:rPr>
              <w:t xml:space="preserve">4 hours</w:t>
            </w:r>
          </w:p>
        </w:tc>
      </w:tr>
      <w:tr>
        <w:trPr>
          <w:cantSplit/>
        </w:trPr>
        <w:tc>
          <w:tcPr>
            <w:tcW w:w="2880" w:type="dxa"/>
          </w:tcPr>
          <w:p>
            <w:pPr>
              <w:spacing w:after="20" w:before="20"/>
              <w:rPr>
                <w:rFonts w:ascii="Calibri" w:hAnsi="Calibri" w:cs="Calibri"/>
                <w:sz w:val="17"/>
                <w:szCs w:val="17"/>
              </w:rPr>
            </w:pPr>
            <w:r>
              <w:rPr>
                <w:rFonts w:ascii="Arial" w:hAnsi="Arial" w:cs="Arial"/>
                <w:sz w:val="17"/>
                <w:szCs w:val="17"/>
              </w:rPr>
              <w:t xml:space="preserve">Program Manager, Business Project Services</w:t>
            </w:r>
          </w:p>
        </w:tc>
        <w:tc>
          <w:tcPr>
            <w:tcW w:w="5472" w:type="dxa"/>
          </w:tcPr>
          <w:p>
            <w:pPr>
              <w:spacing w:after="20" w:before="20"/>
              <w:rPr>
                <w:rFonts w:ascii="Calibri" w:hAnsi="Calibri" w:cs="Calibri"/>
                <w:sz w:val="17"/>
                <w:szCs w:val="17"/>
              </w:rPr>
            </w:pPr>
            <w:r>
              <w:rPr>
                <w:rFonts w:ascii="Arial" w:hAnsi="Arial" w:cs="Arial"/>
                <w:sz w:val="17"/>
                <w:szCs w:val="17"/>
              </w:rPr>
              <w:t xml:space="preserve">Section 1.4; Annexes M, V, W, X</w:t>
            </w:r>
          </w:p>
        </w:tc>
        <w:tc>
          <w:tcPr>
            <w:tcW w:w="1152" w:type="dxa"/>
          </w:tcPr>
          <w:p>
            <w:pPr>
              <w:spacing w:after="20" w:before="20"/>
              <w:rPr>
                <w:rFonts w:ascii="Calibri" w:hAnsi="Calibri" w:cs="Calibri"/>
                <w:sz w:val="17"/>
                <w:szCs w:val="17"/>
              </w:rPr>
            </w:pPr>
            <w:r>
              <w:rPr>
                <w:rFonts w:ascii="Arial" w:hAnsi="Arial" w:cs="Arial"/>
                <w:sz w:val="17"/>
                <w:szCs w:val="17"/>
              </w:rPr>
              <w:t xml:space="preserve">1 hour</w:t>
            </w:r>
          </w:p>
        </w:tc>
      </w:tr>
    </w:tbl>
    <w:p>
      <w:pPr>
        <w:spacing w:after="0"/>
        <w:rPr>
          <w:rFonts w:ascii="Arial" w:hAnsi="Arial" w:cs="Arial"/>
        </w:rPr>
      </w:pPr>
    </w:p>
    <w:p>
      <w:pPr>
        <w:rPr>
          <w:rFonts w:ascii="Arial" w:hAnsi="Arial" w:cs="Arial"/>
        </w:rPr>
      </w:pPr>
      <w:r>
        <w:rPr>
          <w:rFonts w:ascii="Arial" w:hAnsi="Arial" w:cs="Arial"/>
        </w:rPr>
        <w:t xml:space="preserve">Before signing, the Business Unit confirms the 28 points of the Business Unit Review Checklist (Annex X).</w:t>
      </w:r>
    </w:p>
    <w:p>
      <w:pPr>
        <w:pStyle w:val="Heading2"/>
        <w:keepNext/>
        <w:keepLines/>
        <w:numPr>
          <w:ilvl w:val="1"/>
          <w:numId w:val="3"/>
        </w:numPr>
        <w:ind w:right="270"/>
        <w:rPr>
          <w:i w:val="0"/>
          <w:iCs w:val="0"/>
          <w:sz w:val="24"/>
          <w:szCs w:val="24"/>
        </w:rPr>
      </w:pPr>
      <w:r>
        <w:rPr>
          <w:i w:val="0"/>
          <w:iCs w:val="0"/>
          <w:sz w:val="24"/>
          <w:szCs w:val="24"/>
        </w:rPr>
        <w:t xml:space="preserve">How to Read this Document</w:t>
      </w:r>
    </w:p>
    <w:p>
      <w:pPr>
        <w:keepNext/>
        <w:rPr>
          <w:rFonts w:ascii="Arial" w:hAnsi="Arial" w:cs="Arial"/>
        </w:rPr>
      </w:pPr>
      <w:r>
        <w:rPr>
          <w:rFonts w:ascii="Arial" w:hAnsi="Arial" w:cs="Arial"/>
        </w:rPr>
        <w:t xml:space="preserve">Most of this FRS states requirements of the Product Maintenance BRD (BRPM.001 to BRPM.024, PMADD01 to PMADD08 and its non-functional table) or of the programme-wide non-functional requirements of the BDOI addenda. BDOI's own text (version 1.0) is kept word for word. Where version 1.1 to 1.3 states a point that is not a BRD requirement, the point is coloured where it is stated, so that the Business Unit sees at once what goes beyond the BRD and whether it costs anything. Out of the box (OOTB) means the iNXT BrokerVerse OOTB platform (brokerverse-platform), checked against the platform itself with the programme Feature List as a cross-check, not the work done for BDOI in this project: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936" w:type="dxa"/>
      </w:tblPr>
      <w:tblGrid>
        <w:gridCol w:w="1728"/>
        <w:gridCol w:w="6192"/>
        <w:gridCol w:w="2015"/>
      </w:tblGrid>
      <w:tr>
        <w:trPr>
          <w:cantSplit/>
          <w:tblHeader/>
        </w:trPr>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Colour</w:t>
            </w:r>
          </w:p>
        </w:tc>
        <w:tc>
          <w:tcPr>
            <w:tcW w:w="61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Meaning</w:t>
            </w:r>
          </w:p>
        </w:tc>
        <w:tc>
          <w:tcPr>
            <w:tcW w:w="2015"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Cost</w:t>
            </w:r>
          </w:p>
        </w:tc>
      </w:tr>
      <w:tr>
        <w:trPr>
          <w:cantSplit/>
        </w:trPr>
        <w:tc>
          <w:tcPr>
            <w:tcW w:w="1728" w:type="dxa"/>
          </w:tcPr>
          <w:p>
            <w:pPr>
              <w:spacing w:after="20" w:before="20"/>
              <w:rPr>
                <w:rFonts w:ascii="Calibri" w:hAnsi="Calibri" w:cs="Calibri"/>
                <w:sz w:val="17"/>
                <w:szCs w:val="17"/>
              </w:rPr>
            </w:pPr>
            <w:r>
              <w:rPr>
                <w:rFonts w:ascii="Arial" w:hAnsi="Arial" w:cs="Arial"/>
                <w:sz w:val="17"/>
                <w:szCs w:val="17"/>
              </w:rPr>
              <w:t xml:space="preserve">Black text</w:t>
            </w:r>
          </w:p>
        </w:tc>
        <w:tc>
          <w:tcPr>
            <w:tcW w:w="6192" w:type="dxa"/>
          </w:tcPr>
          <w:p>
            <w:pPr>
              <w:spacing w:after="20" w:before="20"/>
              <w:rPr>
                <w:rFonts w:ascii="Calibri" w:hAnsi="Calibri" w:cs="Calibri"/>
                <w:sz w:val="17"/>
                <w:szCs w:val="17"/>
              </w:rPr>
            </w:pPr>
            <w:r>
              <w:rPr>
                <w:rFonts w:ascii="Arial" w:hAnsi="Arial" w:cs="Arial"/>
                <w:sz w:val="17"/>
                <w:szCs w:val="17"/>
              </w:rPr>
              <w:t xml:space="preserve">A BRD requirement, BDOI's own FRS text, or the detail needed to meet a BRD requirement.</w:t>
            </w:r>
          </w:p>
        </w:tc>
        <w:tc>
          <w:tcPr>
            <w:tcW w:w="2015" w:type="dxa"/>
          </w:tcPr>
          <w:p>
            <w:pPr>
              <w:spacing w:after="20" w:before="20"/>
              <w:rPr>
                <w:rFonts w:ascii="Calibri" w:hAnsi="Calibri" w:cs="Calibri"/>
                <w:sz w:val="17"/>
                <w:szCs w:val="17"/>
              </w:rPr>
            </w:pPr>
            <w:r>
              <w:rPr>
                <w:rFonts w:ascii="Arial" w:hAnsi="Arial" w:cs="Arial"/>
                <w:sz w:val="17"/>
                <w:szCs w:val="17"/>
              </w:rPr>
              <w:t xml:space="preserve">In scope</w:t>
            </w:r>
          </w:p>
        </w:tc>
      </w:tr>
      <w:tr>
        <w:trPr>
          <w:cantSplit/>
        </w:trPr>
        <w:tc>
          <w:tcPr>
            <w:tcW w:w="1728" w:type="dxa"/>
          </w:tcPr>
          <w:p>
            <w:pPr>
              <w:spacing w:after="20" w:before="20"/>
              <w:rPr>
                <w:rFonts w:ascii="Calibri" w:hAnsi="Calibri" w:cs="Calibri"/>
                <w:sz w:val="17"/>
                <w:szCs w:val="17"/>
              </w:rPr>
            </w:pPr>
            <w:r>
              <w:rPr>
                <w:rFonts w:ascii="Arial" w:hAnsi="Arial" w:cs="Arial"/>
                <w:b/>
                <w:color w:val="2E7D32"/>
                <w:sz w:val="17"/>
                <w:szCs w:val="17"/>
              </w:rPr>
              <w:t xml:space="preserve">Green text</w:t>
            </w:r>
          </w:p>
        </w:tc>
        <w:tc>
          <w:tcPr>
            <w:tcW w:w="6192" w:type="dxa"/>
          </w:tcPr>
          <w:p>
            <w:pPr>
              <w:spacing w:after="20" w:before="20"/>
              <w:rPr>
                <w:rFonts w:ascii="Calibri" w:hAnsi="Calibri" w:cs="Calibri"/>
                <w:sz w:val="17"/>
                <w:szCs w:val="17"/>
              </w:rPr>
            </w:pPr>
            <w:r>
              <w:rPr>
                <w:rFonts w:ascii="Arial" w:hAnsi="Arial" w:cs="Arial"/>
                <w:sz w:val="17"/>
                <w:szCs w:val="17"/>
              </w:rPr>
              <w:t xml:space="preserve">Not in the BRD, and available out of the box in the iNXT BrokerVerse OOTB platform. No development needed; the Business Unit may keep or drop it.</w:t>
            </w:r>
          </w:p>
        </w:tc>
        <w:tc>
          <w:tcPr>
            <w:tcW w:w="2015" w:type="dxa"/>
          </w:tcPr>
          <w:p>
            <w:pPr>
              <w:spacing w:after="20" w:before="20"/>
              <w:rPr>
                <w:rFonts w:ascii="Calibri" w:hAnsi="Calibri" w:cs="Calibri"/>
                <w:sz w:val="17"/>
                <w:szCs w:val="17"/>
              </w:rPr>
            </w:pPr>
            <w:r>
              <w:rPr>
                <w:rFonts w:ascii="Arial" w:hAnsi="Arial" w:cs="Arial"/>
                <w:sz w:val="17"/>
                <w:szCs w:val="17"/>
              </w:rPr>
              <w:t xml:space="preserve">No cost; listed in Annex Y.3</w:t>
            </w:r>
          </w:p>
        </w:tc>
      </w:tr>
      <w:tr>
        <w:trPr>
          <w:cantSplit/>
        </w:trPr>
        <w:tc>
          <w:tcPr>
            <w:tcW w:w="1728" w:type="dxa"/>
          </w:tcPr>
          <w:p>
            <w:pPr>
              <w:keepNext/>
              <w:spacing w:after="20" w:before="20"/>
              <w:rPr>
                <w:rFonts w:ascii="Calibri" w:hAnsi="Calibri" w:cs="Calibri"/>
                <w:sz w:val="17"/>
                <w:szCs w:val="17"/>
              </w:rPr>
            </w:pPr>
            <w:r>
              <w:rPr>
                <w:rFonts w:ascii="Arial" w:hAnsi="Arial" w:cs="Arial"/>
                <w:b/>
                <w:color w:val="616161"/>
                <w:sz w:val="17"/>
                <w:szCs w:val="17"/>
              </w:rPr>
              <w:t xml:space="preserve">[Integration scope] / [Data Migration scope]</w:t>
            </w:r>
          </w:p>
        </w:tc>
        <w:tc>
          <w:tcPr>
            <w:tcW w:w="6192" w:type="dxa"/>
          </w:tcPr>
          <w:p>
            <w:pPr>
              <w:keepNext/>
              <w:spacing w:after="20" w:before="20"/>
              <w:rPr>
                <w:rFonts w:ascii="Calibri" w:hAnsi="Calibri" w:cs="Calibri"/>
                <w:sz w:val="17"/>
                <w:szCs w:val="17"/>
              </w:rPr>
            </w:pPr>
            <w:r>
              <w:rPr>
                <w:rFonts w:ascii="Arial" w:hAnsi="Arial" w:cs="Arial"/>
                <w:sz w:val="17"/>
                <w:szCs w:val="17"/>
              </w:rPr>
              <w:t xml:space="preserve">Grey label on an interface with another system or on a data load at go-live: covered by the Integration scope or the Data Migration scope (BRD-13), not a change request.</w:t>
            </w:r>
          </w:p>
        </w:tc>
        <w:tc>
          <w:tcPr>
            <w:tcW w:w="2015" w:type="dxa"/>
          </w:tcPr>
          <w:p>
            <w:pPr>
              <w:keepNext/>
              <w:spacing w:after="20" w:before="20"/>
              <w:rPr>
                <w:rFonts w:ascii="Calibri" w:hAnsi="Calibri" w:cs="Calibri"/>
                <w:sz w:val="17"/>
                <w:szCs w:val="17"/>
              </w:rPr>
            </w:pPr>
            <w:r>
              <w:rPr>
                <w:rFonts w:ascii="Arial" w:hAnsi="Arial" w:cs="Arial"/>
                <w:sz w:val="17"/>
                <w:szCs w:val="17"/>
              </w:rPr>
              <w:t xml:space="preserve">Listed in Annex Y.5</w:t>
            </w:r>
          </w:p>
        </w:tc>
      </w:tr>
      <w:tr>
        <w:trPr>
          <w:cantSplit/>
        </w:trPr>
        <w:tc>
          <w:tcPr>
            <w:tcW w:w="1728" w:type="dxa"/>
          </w:tcPr>
          <w:p>
            <w:pPr>
              <w:keepNext/>
              <w:spacing w:after="20" w:before="20"/>
              <w:rPr>
                <w:rFonts w:ascii="Calibri" w:hAnsi="Calibri" w:cs="Calibri"/>
                <w:sz w:val="17"/>
                <w:szCs w:val="17"/>
              </w:rPr>
            </w:pPr>
            <w:r>
              <w:rPr>
                <w:rFonts w:ascii="Arial" w:hAnsi="Arial" w:cs="Arial"/>
                <w:b/>
                <w:color w:val="1565C0"/>
                <w:sz w:val="17"/>
                <w:szCs w:val="17"/>
              </w:rPr>
              <w:t xml:space="preserve">Blue table</w:t>
            </w:r>
          </w:p>
        </w:tc>
        <w:tc>
          <w:tcPr>
            <w:tcW w:w="6192" w:type="dxa"/>
          </w:tcPr>
          <w:p>
            <w:pPr>
              <w:keepNext/>
              <w:spacing w:after="20" w:before="20"/>
              <w:rPr>
                <w:rFonts w:ascii="Calibri" w:hAnsi="Calibri" w:cs="Calibri"/>
                <w:sz w:val="17"/>
                <w:szCs w:val="17"/>
              </w:rPr>
            </w:pPr>
            <w:r>
              <w:rPr>
                <w:rFonts w:ascii="Arial" w:hAnsi="Arial" w:cs="Arial"/>
                <w:sz w:val="17"/>
                <w:szCs w:val="17"/>
              </w:rPr>
              <w:t xml:space="preserve">Insurance-broking best practice for this area that is not in the BRD, this FRS or the OOTB platform: a recommendation with an indicative effort, not a commitment.</w:t>
            </w:r>
          </w:p>
        </w:tc>
        <w:tc>
          <w:tcPr>
            <w:tcW w:w="2015" w:type="dxa"/>
          </w:tcPr>
          <w:p>
            <w:pPr>
              <w:keepNext/>
              <w:spacing w:after="20" w:before="20"/>
              <w:rPr>
                <w:rFonts w:ascii="Calibri" w:hAnsi="Calibri" w:cs="Calibri"/>
                <w:sz w:val="17"/>
                <w:szCs w:val="17"/>
              </w:rPr>
            </w:pPr>
            <w:r>
              <w:rPr>
                <w:rFonts w:ascii="Arial" w:hAnsi="Arial" w:cs="Arial"/>
                <w:sz w:val="17"/>
                <w:szCs w:val="17"/>
              </w:rPr>
              <w:t xml:space="preserve">Annex Y.6; not in the change request total</w:t>
            </w:r>
          </w:p>
        </w:tc>
      </w:tr>
      <w:tr>
        <w:trPr>
          <w:cantSplit/>
        </w:trPr>
        <w:tc>
          <w:tcPr>
            <w:tcW w:w="1728" w:type="dxa"/>
          </w:tcPr>
          <w:p>
            <w:pPr>
              <w:spacing w:after="20" w:before="20"/>
              <w:rPr>
                <w:rFonts w:ascii="Calibri" w:hAnsi="Calibri" w:cs="Calibri"/>
                <w:sz w:val="17"/>
                <w:szCs w:val="17"/>
              </w:rPr>
            </w:pPr>
            <w:r>
              <w:rPr>
                <w:rFonts w:ascii="Arial" w:hAnsi="Arial" w:cs="Arial"/>
                <w:b/>
                <w:color w:val="E65100"/>
                <w:sz w:val="17"/>
                <w:szCs w:val="17"/>
              </w:rPr>
              <w:t xml:space="preserve">Orange text</w:t>
            </w:r>
          </w:p>
        </w:tc>
        <w:tc>
          <w:tcPr>
            <w:tcW w:w="6192" w:type="dxa"/>
          </w:tcPr>
          <w:p>
            <w:pPr>
              <w:spacing w:after="20" w:before="20"/>
              <w:rPr>
                <w:rFonts w:ascii="Calibri" w:hAnsi="Calibri" w:cs="Calibri"/>
                <w:sz w:val="17"/>
                <w:szCs w:val="17"/>
              </w:rPr>
            </w:pPr>
            <w:r>
              <w:rPr>
                <w:rFonts w:ascii="Arial" w:hAnsi="Arial" w:cs="Arial"/>
                <w:sz w:val="17"/>
                <w:szCs w:val="17"/>
              </w:rPr>
              <w:t xml:space="preserve">Not in the BRD and not available, or only partly available, in the iNXT BrokerVerse OOTB platform edition: a change request (CR-PM-1nn), even where it was already delivered for BIBS in this project. It is delivered only if the Business Unit approves it.</w:t>
            </w:r>
          </w:p>
        </w:tc>
        <w:tc>
          <w:tcPr>
            <w:tcW w:w="2015" w:type="dxa"/>
          </w:tcPr>
          <w:p>
            <w:pPr>
              <w:spacing w:after="20" w:before="20"/>
              <w:rPr>
                <w:rFonts w:ascii="Calibri" w:hAnsi="Calibri" w:cs="Calibri"/>
                <w:sz w:val="17"/>
                <w:szCs w:val="17"/>
              </w:rPr>
            </w:pPr>
            <w:r>
              <w:rPr>
                <w:rFonts w:ascii="Arial" w:hAnsi="Arial" w:cs="Arial"/>
                <w:sz w:val="17"/>
                <w:szCs w:val="17"/>
              </w:rPr>
              <w:t xml:space="preserve">Effort in Annex Y.2 and the CR effort workbook</w:t>
            </w:r>
          </w:p>
        </w:tc>
      </w:tr>
    </w:tbl>
    <w:p>
      <w:pPr>
        <w:spacing w:after="0"/>
        <w:rPr>
          <w:rFonts w:ascii="Arial" w:hAnsi="Arial" w:cs="Arial"/>
        </w:rPr>
      </w:pPr>
    </w:p>
    <w:p>
      <w:pPr>
        <w:rPr>
          <w:rFonts w:ascii="Arial" w:hAnsi="Arial" w:cs="Arial"/>
        </w:rPr>
      </w:pPr>
      <w:r>
        <w:rPr>
          <w:rFonts w:ascii="Arial" w:hAnsi="Arial" w:cs="Arial"/>
        </w:rPr>
        <w:t xml:space="preserve">In the end-to-end process flow (Figure 2) the change requests are tagged: yellow for a change request not in any BRD, blue for a change request that extends a BRD requirement, green for a point that is already a BRD requirement (for example the programme NFRs 10.07 and 4.03). The walkthroughs of Annex K and the screenshots of Annex G use the BIBS DEV environment: https://dev.brokerverse.cloud.</w:t>
      </w:r>
    </w:p>
    <w:p>
      <w:pPr>
        <w:rPr>
          <w:rFonts w:ascii="Arial" w:hAnsi="Arial" w:cs="Arial"/>
        </w:rPr>
      </w:pPr>
      <w:r>
        <w:rPr>
          <w:rFonts w:ascii="Arial" w:hAnsi="Arial" w:cs="Arial"/>
        </w:rPr>
        <w:t xml:space="preserve">In this version: 1 change request (11.5 man-days in all) and 1 point beyond the BRD available OOTB in iNXT BrokerVerse; every line of the BRD is covered (Annex Y.4).</w:t>
      </w:r>
    </w:p>
    <w:p w:rsidRPr="002F75E6" w:rsidR="00EE74FA" w:rsidP="003C46CA" w:rsidRDefault="4A16FCAF" w14:paraId="69716161" w14:textId="3187A489">
      <w:pPr>
        <w:pStyle w:val="Heading1"/>
        <w:keepNext/>
        <w:keepLines/>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cantSplit/>
          <w:trHeight w:val="315"/>
          <w:jc w:val="center"/>
          <w:tblHeader/>
        </w:trPr>
        <w:tc>
          <w:tcPr>
            <w:tcW w:w="125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517DF9EA"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68E95402"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spacing w:before="20" w:after="20"/>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spacing w:before="20" w:after="20"/>
              <w:rPr>
                <w:rFonts w:ascii="Arial" w:hAnsi="Arial" w:cs="Arial"/>
                <w:i/>
                <w:color w:val="FF0000"/>
                <w:szCs w:val="20"/>
                <w:lang w:eastAsia="en-US"/>
              </w:rPr>
            </w:pPr>
            <w:r>
              <w:rPr>
                <w:rFonts w:ascii="Arial" w:hAnsi="Arial" w:cs="Arial"/>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spacing w:before="20" w:after="20"/>
              <w:rPr>
                <w:rFonts w:ascii="Arial" w:hAnsi="Arial" w:cs="Arial"/>
                <w:i/>
                <w:color w:val="FF0000"/>
                <w:szCs w:val="20"/>
                <w:lang w:eastAsia="en-US"/>
              </w:rPr>
            </w:pPr>
            <w:r>
              <w:rPr>
                <w:rFonts w:ascii="Arial" w:hAnsi="Arial" w:cs="Arial"/>
                <w:color w:val="000000"/>
                <w:sz w:val="22"/>
                <w:szCs w:val="22"/>
              </w:rPr>
              <w:t>I want a standard reusable product structure hierarchy so that product data is consistent and scalable across packaged and non</w:t>
            </w:r>
            <w:r>
              <w:rPr>
                <w:rFonts w:ascii="Arial" w:hAnsi="Arial" w:cs="Arial"/>
                <w:color w:val="000000"/>
                <w:sz w:val="22"/>
                <w:szCs w:val="22"/>
              </w:rPr>
              <w:noBreakHyphen/>
            </w:r>
            <w:r>
              <w:rPr>
                <w:rFonts w:ascii="Arial" w:hAnsi="Arial" w:cs="Arial"/>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spacing w:before="20" w:after="20"/>
              <w:rPr>
                <w:rFonts w:ascii="Calibri" w:hAnsi="Calibri" w:cs="Calibri"/>
                <w:color w:val="000000" w:themeColor="text1"/>
                <w:sz w:val="22"/>
                <w:szCs w:val="22"/>
                <w:lang w:val="en-US"/>
              </w:rPr>
            </w:pPr>
            <w:r w:rsidRPr="0C093999">
              <w:rPr>
                <w:rFonts w:ascii="Arial" w:hAnsi="Arial" w:cs="Arial"/>
                <w:color w:val="000000" w:themeColor="text1"/>
                <w:sz w:val="22"/>
                <w:szCs w:val="22"/>
                <w:lang w:val="en-US"/>
              </w:rPr>
              <w:t xml:space="preserve">FRPM.003  </w:t>
            </w:r>
          </w:p>
          <w:p>
            <w:pPr>
              <w:spacing w:before="20" w:after="20"/>
              <w:rPr>
                <w:rFonts w:ascii="Calibri" w:hAnsi="Calibri" w:cs="Calibri"/>
                <w:color w:val="000000" w:themeColor="text1"/>
                <w:sz w:val="22"/>
                <w:szCs w:val="22"/>
                <w:lang w:val="en-US"/>
              </w:rPr>
            </w:pPr>
            <w:r>
              <w:rPr>
                <w:rFonts w:ascii="Arial" w:hAnsi="Arial" w:cs="Arial"/>
                <w:color w:val="000000" w:themeColor="text1"/>
                <w:sz w:val="22"/>
                <w:szCs w:val="22"/>
                <w:lang w:val="en-US"/>
              </w:rPr>
              <w:t xml:space="preserve">FRPM.022.01</w:t>
            </w:r>
          </w:p>
        </w:tc>
      </w:tr>
      <w:tr w:rsidRPr="00C25A58" w:rsidR="008807B2" w:rsidTr="1594D931" w14:paraId="43C9F713"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spacing w:before="20" w:after="20"/>
              <w:rPr>
                <w:rFonts w:ascii="Arial" w:hAnsi="Arial" w:cs="Arial"/>
                <w:i/>
                <w:color w:val="FF0000"/>
                <w:szCs w:val="20"/>
                <w:lang w:eastAsia="en-US"/>
              </w:rPr>
            </w:pPr>
            <w:r>
              <w:rPr>
                <w:rFonts w:ascii="Arial" w:hAnsi="Arial" w:cs="Arial"/>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spacing w:before="20" w:after="20"/>
              <w:rPr>
                <w:rFonts w:ascii="Arial" w:hAnsi="Arial" w:cs="Arial"/>
                <w:i/>
                <w:color w:val="FF0000"/>
                <w:szCs w:val="20"/>
                <w:lang w:eastAsia="en-US"/>
              </w:rPr>
            </w:pPr>
            <w:r>
              <w:rPr>
                <w:rFonts w:ascii="Arial" w:hAnsi="Arial" w:cs="Arial"/>
                <w:color w:val="000000"/>
                <w:sz w:val="22"/>
                <w:szCs w:val="22"/>
              </w:rPr>
              <w:t>I want insurer</w:t>
            </w:r>
            <w:r>
              <w:rPr>
                <w:rFonts w:ascii="Arial" w:hAnsi="Arial" w:cs="Arial"/>
                <w:color w:val="000000"/>
                <w:sz w:val="22"/>
                <w:szCs w:val="22"/>
              </w:rPr>
              <w:noBreakHyphen/>
            </w:r>
            <w:r>
              <w:rPr>
                <w:rFonts w:ascii="Arial" w:hAnsi="Arial" w:cs="Arial"/>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spacing w:before="20" w:after="20"/>
              <w:rPr>
                <w:rFonts w:ascii="Calibri" w:hAnsi="Calibri" w:cs="Calibri"/>
                <w:color w:val="000000" w:themeColor="text1" w:themeTint="FF" w:themeShade="FF"/>
                <w:sz w:val="22"/>
                <w:szCs w:val="22"/>
                <w:lang w:val="en-US"/>
              </w:rPr>
            </w:pPr>
            <w:r w:rsidRPr="1594D931" w:rsidR="353352A5">
              <w:rPr>
                <w:rFonts w:ascii="Arial" w:hAnsi="Arial" w:eastAsia="Times New Roman" w:cs="Arial"/>
                <w:color w:val="000000" w:themeColor="text1" w:themeTint="FF" w:themeShade="FF"/>
                <w:sz w:val="22"/>
                <w:szCs w:val="22"/>
                <w:lang w:val="en-US" w:eastAsia="en-CA" w:bidi="ar-SA"/>
              </w:rPr>
              <w:t xml:space="preserve">FRPM.003  </w:t>
            </w:r>
          </w:p>
          <w:p>
            <w:pPr>
              <w:spacing w:before="20" w:after="20"/>
              <w:rPr>
                <w:rFonts w:ascii="Calibri" w:hAnsi="Calibri" w:cs="Calibri"/>
                <w:color w:val="000000" w:themeColor="text1" w:themeTint="FF" w:themeShade="FF"/>
                <w:sz w:val="22"/>
                <w:szCs w:val="22"/>
                <w:lang w:val="en-US"/>
              </w:rPr>
            </w:pPr>
            <w:r>
              <w:rPr>
                <w:rFonts w:ascii="Arial" w:hAnsi="Arial" w:eastAsia="Times New Roman" w:cs="Arial"/>
                <w:color w:val="000000" w:themeColor="text1" w:themeTint="FF" w:themeShade="FF"/>
                <w:sz w:val="22"/>
                <w:szCs w:val="22"/>
                <w:lang w:val="en-US" w:eastAsia="en-CA" w:bidi="ar-SA"/>
              </w:rPr>
              <w:t xml:space="preserve">FRPM.022.02</w:t>
            </w:r>
          </w:p>
          <w:p>
            <w:pPr>
              <w:spacing w:before="20" w:after="20"/>
              <w:rPr>
                <w:rFonts w:ascii="Calibri" w:hAnsi="Calibri" w:cs="Calibri"/>
                <w:color w:val="000000" w:themeColor="text1" w:themeTint="FF" w:themeShade="FF"/>
                <w:sz w:val="22"/>
                <w:szCs w:val="22"/>
                <w:lang w:val="en-US"/>
              </w:rPr>
            </w:pPr>
            <w:r>
              <w:rPr>
                <w:rFonts w:ascii="Arial" w:hAnsi="Arial" w:eastAsia="Times New Roman" w:cs="Arial"/>
                <w:color w:val="000000" w:themeColor="text1" w:themeTint="FF" w:themeShade="FF"/>
                <w:sz w:val="22"/>
                <w:szCs w:val="22"/>
                <w:lang w:val="en-US" w:eastAsia="en-CA" w:bidi="ar-SA"/>
              </w:rPr>
              <w:t xml:space="preserve">FRPM.023.01</w:t>
            </w:r>
          </w:p>
        </w:tc>
      </w:tr>
      <w:tr w:rsidRPr="00C25A58" w:rsidR="008807B2" w:rsidTr="1594D931" w14:paraId="77242B00"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spacing w:before="20" w:after="20"/>
              <w:rPr>
                <w:rFonts w:ascii="Arial" w:hAnsi="Arial" w:cs="Arial"/>
                <w:i/>
                <w:color w:val="FF0000"/>
                <w:szCs w:val="20"/>
                <w:lang w:eastAsia="en-US"/>
              </w:rPr>
            </w:pPr>
            <w:r>
              <w:rPr>
                <w:rFonts w:ascii="Arial" w:hAnsi="Arial" w:cs="Arial"/>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spacing w:before="20" w:after="20"/>
              <w:rPr>
                <w:rFonts w:ascii="Arial" w:hAnsi="Arial" w:cs="Arial"/>
                <w:i/>
                <w:color w:val="FF0000"/>
                <w:szCs w:val="20"/>
                <w:lang w:eastAsia="en-US"/>
              </w:rPr>
            </w:pPr>
            <w:r>
              <w:rPr>
                <w:rFonts w:ascii="Arial" w:hAnsi="Arial" w:cs="Arial"/>
                <w:color w:val="000000"/>
                <w:sz w:val="22"/>
                <w:szCs w:val="22"/>
              </w:rPr>
              <w:t>I want configurable comparative tables so that client</w:t>
            </w:r>
            <w:r>
              <w:rPr>
                <w:rFonts w:ascii="Arial" w:hAnsi="Arial" w:cs="Arial"/>
                <w:color w:val="000000"/>
                <w:sz w:val="22"/>
                <w:szCs w:val="22"/>
              </w:rPr>
              <w:noBreakHyphen/>
            </w:r>
            <w:r>
              <w:rPr>
                <w:rFonts w:ascii="Arial" w:hAnsi="Arial" w:cs="Arial"/>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spacing w:before="20" w:after="20"/>
            </w:pPr>
            <w:r w:rsidRPr="1594D931" w:rsidR="1812541F">
              <w:rPr>
                <w:rFonts w:ascii="Arial" w:hAnsi="Arial" w:cs="Arial"/>
                <w:color w:val="000000" w:themeColor="text1" w:themeTint="FF" w:themeShade="FF"/>
                <w:sz w:val="22"/>
                <w:szCs w:val="22"/>
                <w:lang w:val="en-US"/>
              </w:rPr>
              <w:t>FRPM.006</w:t>
            </w:r>
          </w:p>
          <w:p>
            <w:pPr>
              <w:spacing w:before="20" w:after="20"/>
            </w:pPr>
            <w:r>
              <w:rPr>
                <w:rFonts w:ascii="Arial" w:hAnsi="Arial" w:cs="Arial"/>
                <w:color w:val="000000" w:themeColor="text1" w:themeTint="FF" w:themeShade="FF"/>
                <w:sz w:val="22"/>
                <w:szCs w:val="22"/>
                <w:lang w:val="en-US"/>
              </w:rPr>
              <w:t xml:space="preserve">FRPM.012.04</w:t>
            </w:r>
          </w:p>
        </w:tc>
      </w:tr>
      <w:tr w:rsidRPr="00C25A58" w:rsidR="008807B2" w:rsidTr="1594D931" w14:paraId="1BD0F009"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spacing w:before="20" w:after="20"/>
              <w:rPr>
                <w:rFonts w:ascii="Arial" w:hAnsi="Arial" w:cs="Arial"/>
                <w:i/>
                <w:color w:val="FF0000"/>
                <w:szCs w:val="20"/>
                <w:lang w:eastAsia="en-US"/>
              </w:rPr>
            </w:pPr>
            <w:r>
              <w:rPr>
                <w:rFonts w:ascii="Arial" w:hAnsi="Arial" w:cs="Arial"/>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spacing w:before="20" w:after="20"/>
              <w:rPr>
                <w:rFonts w:ascii="Arial" w:hAnsi="Arial" w:cs="Arial"/>
                <w:i/>
                <w:color w:val="FF0000"/>
                <w:szCs w:val="20"/>
                <w:lang w:eastAsia="en-US"/>
              </w:rPr>
            </w:pPr>
            <w:r>
              <w:rPr>
                <w:rFonts w:ascii="Arial" w:hAnsi="Arial" w:cs="Arial"/>
                <w:color w:val="000000"/>
                <w:sz w:val="22"/>
                <w:szCs w:val="22"/>
              </w:rPr>
              <w:t>I want to have explicit exception states and iterative negotiation loop support so that non</w:t>
            </w:r>
            <w:r>
              <w:rPr>
                <w:rFonts w:ascii="Arial" w:hAnsi="Arial" w:cs="Arial"/>
                <w:color w:val="000000"/>
                <w:sz w:val="22"/>
                <w:szCs w:val="22"/>
              </w:rPr>
              <w:noBreakHyphen/>
            </w:r>
            <w:r>
              <w:rPr>
                <w:rFonts w:ascii="Arial" w:hAnsi="Arial" w:cs="Arial"/>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spacing w:before="20" w:after="20"/>
            </w:pPr>
            <w:r w:rsidRPr="1594D931" w:rsidR="7F00EB5E">
              <w:rPr>
                <w:rFonts w:ascii="Arial" w:hAnsi="Arial" w:cs="Arial"/>
                <w:color w:val="000000" w:themeColor="text1" w:themeTint="FF" w:themeShade="FF"/>
                <w:sz w:val="22"/>
                <w:szCs w:val="22"/>
                <w:lang w:val="en-US"/>
              </w:rPr>
              <w:t>FRPM.006</w:t>
            </w:r>
          </w:p>
          <w:p>
            <w:pPr>
              <w:spacing w:before="20" w:after="20"/>
            </w:pPr>
            <w:r>
              <w:rPr>
                <w:rFonts w:ascii="Arial" w:hAnsi="Arial" w:cs="Arial"/>
                <w:color w:val="000000" w:themeColor="text1" w:themeTint="FF" w:themeShade="FF"/>
                <w:sz w:val="22"/>
                <w:szCs w:val="22"/>
                <w:lang w:val="en-US"/>
              </w:rPr>
              <w:t xml:space="preserve">FRPM.012.03</w:t>
            </w:r>
          </w:p>
        </w:tc>
      </w:tr>
      <w:tr w:rsidRPr="00C25A58" w:rsidR="008807B2" w:rsidTr="1594D931" w14:paraId="583C3796"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spacing w:before="20" w:after="20"/>
              <w:rPr>
                <w:rFonts w:ascii="Arial" w:hAnsi="Arial" w:cs="Arial"/>
                <w:i/>
                <w:color w:val="FF0000"/>
                <w:szCs w:val="20"/>
                <w:lang w:eastAsia="en-US"/>
              </w:rPr>
            </w:pPr>
            <w:r>
              <w:rPr>
                <w:rFonts w:ascii="Arial" w:hAnsi="Arial" w:cs="Arial"/>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spacing w:before="20" w:after="20"/>
              <w:rPr>
                <w:rFonts w:ascii="Arial" w:hAnsi="Arial" w:cs="Arial"/>
                <w:i/>
                <w:color w:val="FF0000"/>
                <w:szCs w:val="20"/>
                <w:lang w:eastAsia="en-US"/>
              </w:rPr>
            </w:pPr>
            <w:r>
              <w:rPr>
                <w:rFonts w:ascii="Arial" w:hAnsi="Arial" w:cs="Arial"/>
                <w:color w:val="000000"/>
                <w:sz w:val="22"/>
                <w:szCs w:val="22"/>
              </w:rPr>
              <w:t>I want a role</w:t>
            </w:r>
            <w:r>
              <w:rPr>
                <w:rFonts w:ascii="Arial" w:hAnsi="Arial" w:cs="Arial"/>
                <w:color w:val="000000"/>
                <w:sz w:val="22"/>
                <w:szCs w:val="22"/>
              </w:rPr>
              <w:noBreakHyphen/>
            </w:r>
            <w:r>
              <w:rPr>
                <w:rFonts w:ascii="Arial" w:hAnsi="Arial" w:cs="Arial"/>
                <w:color w:val="000000"/>
                <w:sz w:val="22"/>
                <w:szCs w:val="22"/>
              </w:rPr>
              <w:t>to</w:t>
            </w:r>
            <w:r>
              <w:rPr>
                <w:rFonts w:ascii="Arial" w:hAnsi="Arial" w:cs="Arial"/>
                <w:color w:val="000000"/>
                <w:sz w:val="22"/>
                <w:szCs w:val="22"/>
              </w:rPr>
              <w:noBreakHyphen/>
            </w:r>
            <w:r>
              <w:rPr>
                <w:rFonts w:ascii="Arial" w:hAnsi="Arial" w:cs="Arial"/>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spacing w:before="20" w:after="20"/>
            </w:pPr>
            <w:r w:rsidRPr="1594D931" w:rsidR="026B7857">
              <w:rPr>
                <w:rFonts w:ascii="Arial" w:hAnsi="Arial" w:cs="Arial"/>
                <w:color w:val="000000" w:themeColor="text1" w:themeTint="FF" w:themeShade="FF"/>
                <w:sz w:val="22"/>
                <w:szCs w:val="22"/>
              </w:rPr>
              <w:t>Refer to User Access Maintenance FRS</w:t>
            </w:r>
          </w:p>
        </w:tc>
      </w:tr>
      <w:tr w:rsidRPr="00C25A58" w:rsidR="008807B2" w:rsidTr="1594D931" w14:paraId="3FB6499C" w14:textId="77777777">
        <w:trPr>
          <w:cantSplit/>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spacing w:before="20" w:after="20"/>
              <w:rPr>
                <w:rFonts w:ascii="Arial" w:hAnsi="Arial" w:cs="Arial"/>
                <w:i/>
                <w:color w:val="FF0000"/>
                <w:szCs w:val="20"/>
                <w:lang w:eastAsia="en-US"/>
              </w:rPr>
            </w:pPr>
            <w:r>
              <w:rPr>
                <w:rFonts w:ascii="Arial" w:hAnsi="Arial" w:cs="Arial"/>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spacing w:before="20" w:after="20"/>
              <w:rPr>
                <w:rFonts w:ascii="Arial" w:hAnsi="Arial" w:cs="Arial"/>
                <w:i/>
                <w:color w:val="FF0000"/>
                <w:szCs w:val="20"/>
                <w:lang w:eastAsia="en-US"/>
              </w:rPr>
            </w:pPr>
            <w:r>
              <w:rPr>
                <w:rFonts w:ascii="Arial" w:hAnsi="Arial" w:cs="Arial"/>
                <w:color w:val="000000"/>
                <w:sz w:val="22"/>
                <w:szCs w:val="22"/>
              </w:rPr>
              <w:t>I want an explicit post</w:t>
            </w:r>
            <w:r>
              <w:rPr>
                <w:rFonts w:ascii="Arial" w:hAnsi="Arial" w:cs="Arial"/>
                <w:color w:val="000000"/>
                <w:sz w:val="22"/>
                <w:szCs w:val="22"/>
              </w:rPr>
              <w:noBreakHyphen/>
            </w:r>
            <w:r>
              <w:rPr>
                <w:rFonts w:ascii="Arial" w:hAnsi="Arial" w:cs="Arial"/>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spacing w:before="20" w:after="20"/>
            </w:pPr>
            <w:r w:rsidRPr="1594D931" w:rsidR="079CAD32">
              <w:rPr>
                <w:rFonts w:ascii="Arial" w:hAnsi="Arial" w:cs="Arial"/>
                <w:color w:val="000000" w:themeColor="text1" w:themeTint="FF" w:themeShade="FF"/>
                <w:sz w:val="22"/>
                <w:szCs w:val="22"/>
                <w:lang w:val="en-US"/>
              </w:rPr>
              <w:t>FRPM.003.03</w:t>
            </w:r>
          </w:p>
          <w:p>
            <w:pPr>
              <w:spacing w:before="20" w:after="20"/>
            </w:pPr>
            <w:r>
              <w:rPr>
                <w:rFonts w:ascii="Arial" w:hAnsi="Arial" w:cs="Arial"/>
                <w:color w:val="000000" w:themeColor="text1" w:themeTint="FF" w:themeShade="FF"/>
                <w:sz w:val="22"/>
                <w:szCs w:val="22"/>
                <w:lang w:val="en-US"/>
              </w:rPr>
              <w:t xml:space="preserve">FRPM.016.02</w:t>
            </w:r>
          </w:p>
        </w:tc>
      </w:tr>
      <w:tr w:rsidRPr="00323A28" w:rsidR="008807B2" w:rsidTr="1594D931" w14:paraId="13FF725C" w14:textId="77777777">
        <w:trPr>
          <w:cantSplit/>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spacing w:before="20" w:after="20"/>
              <w:rPr>
                <w:rFonts w:ascii="Arial" w:hAnsi="Arial" w:cs="Arial"/>
                <w:i/>
                <w:color w:val="FF0000"/>
                <w:szCs w:val="20"/>
                <w:lang w:eastAsia="en-US"/>
              </w:rPr>
            </w:pPr>
            <w:r>
              <w:rPr>
                <w:rFonts w:ascii="Arial" w:hAnsi="Arial" w:cs="Arial"/>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spacing w:before="20" w:after="20"/>
              <w:rPr>
                <w:rFonts w:ascii="Arial" w:hAnsi="Arial" w:cs="Arial"/>
                <w:i/>
                <w:color w:val="FF0000"/>
                <w:szCs w:val="20"/>
                <w:lang w:eastAsia="en-US"/>
              </w:rPr>
            </w:pPr>
            <w:r>
              <w:rPr>
                <w:rFonts w:ascii="Arial" w:hAnsi="Arial" w:cs="Arial"/>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spacing w:before="20" w:after="20"/>
            </w:pPr>
            <w:r w:rsidRPr="1594D931" w:rsidR="1D53F886">
              <w:rPr>
                <w:rFonts w:ascii="Arial" w:hAnsi="Arial" w:cs="Arial"/>
                <w:color w:val="000000" w:themeColor="text1" w:themeTint="FF" w:themeShade="FF"/>
                <w:sz w:val="22"/>
                <w:szCs w:val="22"/>
                <w:lang w:val="en-US"/>
              </w:rPr>
              <w:t xml:space="preserve">FRPM.018  </w:t>
            </w:r>
          </w:p>
          <w:p w:rsidRPr="00AE5EC5" w:rsidR="008807B2" w:rsidP="008807B2" w:rsidRDefault="008807B2" w14:paraId="7BB96FB5" w14:textId="63543204">
            <w:pPr>
              <w:spacing w:before="20" w:after="20"/>
            </w:pPr>
            <w:r w:rsidRPr="1594D931" w:rsidR="1D53F886">
              <w:rPr>
                <w:rFonts w:ascii="Arial" w:hAnsi="Arial" w:cs="Arial"/>
                <w:color w:val="000000" w:themeColor="text1" w:themeTint="FF" w:themeShade="FF"/>
                <w:sz w:val="22"/>
                <w:szCs w:val="22"/>
                <w:lang w:val="en-US"/>
              </w:rPr>
              <w:t>FRPM.003.02</w:t>
            </w:r>
          </w:p>
          <w:p>
            <w:pPr>
              <w:spacing w:before="20" w:after="20"/>
            </w:pPr>
            <w:r>
              <w:rPr>
                <w:rFonts w:ascii="Arial" w:hAnsi="Arial" w:cs="Arial"/>
                <w:color w:val="000000" w:themeColor="text1" w:themeTint="FF" w:themeShade="FF"/>
                <w:sz w:val="22"/>
                <w:szCs w:val="22"/>
                <w:lang w:val="en-US"/>
              </w:rPr>
              <w:t xml:space="preserve">FRPM.018.02</w:t>
            </w:r>
          </w:p>
        </w:tc>
      </w:tr>
      <w:tr w:rsidRPr="00323A28" w:rsidR="008807B2" w:rsidTr="1594D931" w14:paraId="5A8750F8" w14:textId="77777777">
        <w:trPr>
          <w:cantSplit/>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spacing w:before="20" w:after="20"/>
              <w:rPr>
                <w:rFonts w:ascii="Arial" w:hAnsi="Arial" w:cs="Arial"/>
                <w:i/>
                <w:color w:val="FF0000"/>
                <w:szCs w:val="20"/>
                <w:lang w:eastAsia="en-US"/>
              </w:rPr>
            </w:pPr>
            <w:r>
              <w:rPr>
                <w:rFonts w:ascii="Arial" w:hAnsi="Arial" w:cs="Arial"/>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spacing w:before="20" w:after="20"/>
              <w:rPr>
                <w:rFonts w:ascii="Arial" w:hAnsi="Arial" w:cs="Arial"/>
                <w:i/>
                <w:color w:val="FF0000"/>
                <w:szCs w:val="20"/>
                <w:lang w:eastAsia="en-US"/>
              </w:rPr>
            </w:pPr>
            <w:r>
              <w:rPr>
                <w:rFonts w:ascii="Arial" w:hAnsi="Arial" w:cs="Arial"/>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spacing w:before="20" w:after="20"/>
            </w:pPr>
            <w:r w:rsidRPr="1594D931" w:rsidR="3FD7CDF8">
              <w:rPr>
                <w:rFonts w:ascii="Arial" w:hAnsi="Arial" w:cs="Arial"/>
                <w:color w:val="000000" w:themeColor="text1" w:themeTint="FF" w:themeShade="FF"/>
                <w:sz w:val="22"/>
                <w:szCs w:val="22"/>
                <w:lang w:val="en-US"/>
              </w:rPr>
              <w:t xml:space="preserve">FRPM.018  </w:t>
            </w:r>
          </w:p>
          <w:p w:rsidRPr="00AE5EC5" w:rsidR="008807B2" w:rsidP="008807B2" w:rsidRDefault="008807B2" w14:paraId="5BCCCAA7" w14:textId="7A31C63F">
            <w:pPr>
              <w:spacing w:before="20" w:after="20"/>
            </w:pPr>
            <w:r w:rsidRPr="1594D931" w:rsidR="3FD7CDF8">
              <w:rPr>
                <w:rFonts w:ascii="Arial" w:hAnsi="Arial" w:cs="Arial"/>
                <w:color w:val="000000" w:themeColor="text1" w:themeTint="FF" w:themeShade="FF"/>
                <w:sz w:val="22"/>
                <w:szCs w:val="22"/>
                <w:lang w:val="en-US"/>
              </w:rPr>
              <w:t>FRPM.003.02</w:t>
            </w:r>
          </w:p>
          <w:p>
            <w:pPr>
              <w:spacing w:before="20" w:after="20"/>
            </w:pPr>
            <w:r>
              <w:rPr>
                <w:rFonts w:ascii="Arial" w:hAnsi="Arial" w:cs="Arial"/>
                <w:color w:val="000000" w:themeColor="text1" w:themeTint="FF" w:themeShade="FF"/>
                <w:sz w:val="22"/>
                <w:szCs w:val="22"/>
                <w:lang w:val="en-US"/>
              </w:rPr>
              <w:t xml:space="preserve">FRPM.018.02</w:t>
            </w:r>
          </w:p>
        </w:tc>
      </w:tr>
      <w:tr w:rsidRPr="00323A28" w:rsidR="008807B2" w:rsidTr="1594D931" w14:paraId="3506470C"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spacing w:before="20" w:after="20"/>
              <w:rPr>
                <w:rFonts w:ascii="Arial" w:hAnsi="Arial" w:cs="Arial"/>
                <w:i/>
                <w:color w:val="FF0000"/>
                <w:szCs w:val="20"/>
                <w:lang w:eastAsia="en-US"/>
              </w:rPr>
            </w:pPr>
            <w:r>
              <w:rPr>
                <w:rFonts w:ascii="Arial" w:hAnsi="Arial" w:cs="Arial"/>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spacing w:before="20" w:after="20"/>
              <w:rPr>
                <w:rFonts w:ascii="Arial" w:hAnsi="Arial" w:cs="Arial"/>
                <w:i/>
                <w:color w:val="FF0000"/>
                <w:szCs w:val="20"/>
                <w:lang w:eastAsia="en-US"/>
              </w:rPr>
            </w:pPr>
            <w:r>
              <w:rPr>
                <w:rFonts w:ascii="Arial" w:hAnsi="Arial" w:cs="Arial"/>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spacing w:before="20" w:after="20"/>
            </w:pPr>
            <w:r w:rsidRPr="1594D931" w:rsidR="38524E17">
              <w:rPr>
                <w:rFonts w:ascii="Arial" w:hAnsi="Arial" w:cs="Arial"/>
                <w:color w:val="000000" w:themeColor="text1" w:themeTint="FF" w:themeShade="FF"/>
                <w:sz w:val="22"/>
                <w:szCs w:val="22"/>
              </w:rPr>
              <w:t>Refer to User Access Maintenance FRS</w:t>
            </w:r>
          </w:p>
        </w:tc>
      </w:tr>
      <w:tr w:rsidRPr="00323A28" w:rsidR="008807B2" w:rsidTr="1594D931" w14:paraId="222F9931" w14:textId="77777777">
        <w:trPr>
          <w:cantSplit/>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spacing w:before="20" w:after="20"/>
              <w:rPr>
                <w:rFonts w:ascii="Arial" w:hAnsi="Arial" w:cs="Arial"/>
                <w:i/>
                <w:color w:val="FF0000"/>
                <w:szCs w:val="20"/>
                <w:lang w:eastAsia="en-US"/>
              </w:rPr>
            </w:pPr>
            <w:r>
              <w:rPr>
                <w:rFonts w:ascii="Arial" w:hAnsi="Arial" w:cs="Arial"/>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spacing w:before="20" w:after="20"/>
              <w:rPr>
                <w:rFonts w:ascii="Arial" w:hAnsi="Arial" w:cs="Arial"/>
                <w:i/>
                <w:color w:val="FF0000"/>
                <w:szCs w:val="20"/>
                <w:lang w:eastAsia="en-US"/>
              </w:rPr>
            </w:pPr>
            <w:r>
              <w:rPr>
                <w:rFonts w:ascii="Arial" w:hAnsi="Arial" w:cs="Arial"/>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spacing w:before="20" w:after="20"/>
            </w:pPr>
            <w:r w:rsidRPr="1594D931" w:rsidR="00DD82DC">
              <w:rPr>
                <w:rFonts w:ascii="Arial" w:hAnsi="Arial" w:cs="Arial"/>
                <w:color w:val="000000" w:themeColor="text1" w:themeTint="FF" w:themeShade="FF"/>
                <w:sz w:val="22"/>
                <w:szCs w:val="22"/>
              </w:rPr>
              <w:t>Refer to User Access Maintenance FRS</w:t>
            </w:r>
          </w:p>
        </w:tc>
      </w:tr>
      <w:tr w:rsidRPr="00323A28" w:rsidR="008807B2" w:rsidTr="1594D931" w14:paraId="1CE91037" w14:textId="77777777">
        <w:trPr>
          <w:cantSplit/>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spacing w:before="20" w:after="20"/>
              <w:rPr>
                <w:rFonts w:ascii="Arial" w:hAnsi="Arial" w:cs="Arial"/>
                <w:i/>
                <w:color w:val="FF0000"/>
                <w:szCs w:val="20"/>
                <w:lang w:eastAsia="en-US"/>
              </w:rPr>
            </w:pPr>
            <w:r>
              <w:rPr>
                <w:rFonts w:ascii="Arial" w:hAnsi="Arial" w:cs="Arial"/>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spacing w:before="20" w:after="20"/>
              <w:rPr>
                <w:rFonts w:ascii="Arial" w:hAnsi="Arial" w:cs="Arial"/>
                <w:i/>
                <w:color w:val="FF0000"/>
                <w:szCs w:val="20"/>
                <w:lang w:eastAsia="en-US"/>
              </w:rPr>
            </w:pPr>
            <w:r>
              <w:rPr>
                <w:rFonts w:ascii="Arial" w:hAnsi="Arial" w:cs="Arial"/>
                <w:color w:val="000000"/>
                <w:sz w:val="22"/>
                <w:szCs w:val="22"/>
              </w:rPr>
              <w:t xml:space="preserve">There must be a capability to </w:t>
            </w:r>
            <w:r w:rsidR="00D72072">
              <w:rPr>
                <w:rFonts w:ascii="Arial" w:hAnsi="Arial" w:cs="Arial"/>
                <w:color w:val="000000"/>
                <w:sz w:val="22"/>
                <w:szCs w:val="22"/>
              </w:rPr>
              <w:t>capture,</w:t>
            </w:r>
            <w:r>
              <w:rPr>
                <w:rFonts w:ascii="Arial" w:hAnsi="Arial" w:cs="Arial"/>
                <w:color w:val="000000"/>
                <w:sz w:val="22"/>
                <w:szCs w:val="22"/>
              </w:rPr>
              <w:t xml:space="preserve"> store, and validate </w:t>
            </w:r>
            <w:r w:rsidR="00D72072">
              <w:rPr>
                <w:rFonts w:ascii="Arial" w:hAnsi="Arial" w:cs="Arial"/>
                <w:color w:val="000000"/>
                <w:sz w:val="22"/>
                <w:szCs w:val="22"/>
              </w:rPr>
              <w:t>all mandatory</w:t>
            </w:r>
            <w:r>
              <w:rPr>
                <w:rFonts w:ascii="Arial" w:hAnsi="Arial" w:cs="Arial"/>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spacing w:before="20" w:after="20"/>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spacing w:before="20" w:after="20"/>
            </w:pPr>
            <w:r w:rsidRPr="1594D931" w:rsidR="4FCA914E">
              <w:rPr>
                <w:rFonts w:ascii="Arial" w:hAnsi="Arial" w:cs="Arial"/>
                <w:color w:val="000000" w:themeColor="text1" w:themeTint="FF" w:themeShade="FF"/>
                <w:sz w:val="22"/>
                <w:szCs w:val="22"/>
                <w:lang w:val="en-US"/>
              </w:rPr>
              <w:t xml:space="preserve">FRPM.002  </w:t>
            </w:r>
          </w:p>
          <w:p w:rsidRPr="00AE5EC5" w:rsidR="008807B2" w:rsidP="008807B2" w:rsidRDefault="008807B2" w14:paraId="7D31B0A9" w14:textId="0CB716E2">
            <w:pPr>
              <w:spacing w:before="20" w:after="20"/>
            </w:pPr>
            <w:r w:rsidRPr="1594D931" w:rsidR="2F683B6D">
              <w:rPr>
                <w:rFonts w:ascii="Arial" w:hAnsi="Arial" w:cs="Arial"/>
                <w:color w:val="000000" w:themeColor="text1" w:themeTint="FF" w:themeShade="FF"/>
                <w:sz w:val="22"/>
                <w:szCs w:val="22"/>
                <w:lang w:val="en-US"/>
              </w:rPr>
              <w:t>FRPM.003</w:t>
            </w:r>
          </w:p>
          <w:p w:rsidRPr="00AE5EC5" w:rsidR="008807B2" w:rsidP="1594D931" w:rsidRDefault="008807B2" w14:paraId="775F450E" w14:textId="3713DDD5">
            <w:pPr>
              <w:spacing w:before="20" w:after="20"/>
              <w:rPr>
                <w:rFonts w:ascii="Calibri" w:hAnsi="Calibri" w:cs="Calibri"/>
                <w:color w:val="000000" w:themeColor="text1" w:themeTint="FF" w:themeShade="FF"/>
                <w:sz w:val="22"/>
                <w:szCs w:val="22"/>
                <w:lang w:val="en-US"/>
              </w:rPr>
            </w:pPr>
          </w:p>
          <w:p>
            <w:pPr>
              <w:spacing w:before="20" w:after="20"/>
            </w:pPr>
            <w:r>
              <w:rPr>
                <w:rFonts w:ascii="Arial" w:hAnsi="Arial" w:cs="Arial"/>
                <w:color w:val="000000" w:themeColor="text1" w:themeTint="FF" w:themeShade="FF"/>
                <w:sz w:val="22"/>
                <w:szCs w:val="22"/>
                <w:lang w:val="en-US"/>
              </w:rPr>
              <w:t xml:space="preserve">FRPM.003.08</w:t>
            </w:r>
          </w:p>
        </w:tc>
      </w:tr>
      <w:tr w:rsidRPr="00323A28" w:rsidR="008807B2" w:rsidTr="1594D931" w14:paraId="699B26E7" w14:textId="77777777">
        <w:trPr>
          <w:cantSplit/>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spacing w:before="20" w:after="20"/>
              <w:rPr>
                <w:rFonts w:ascii="Arial" w:hAnsi="Arial" w:cs="Arial"/>
                <w:i/>
                <w:color w:val="FF0000"/>
                <w:szCs w:val="20"/>
                <w:lang w:eastAsia="en-US"/>
              </w:rPr>
            </w:pPr>
            <w:r>
              <w:rPr>
                <w:rFonts w:ascii="Arial" w:hAnsi="Arial" w:cs="Arial"/>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spacing w:before="20" w:after="20"/>
              <w:rPr>
                <w:rFonts w:ascii="Arial" w:hAnsi="Arial" w:cs="Arial"/>
                <w:i/>
                <w:color w:val="FF0000"/>
                <w:szCs w:val="20"/>
                <w:lang w:eastAsia="en-US"/>
              </w:rPr>
            </w:pPr>
            <w:r>
              <w:rPr>
                <w:rFonts w:ascii="Arial" w:hAnsi="Arial" w:cs="Arial"/>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spacing w:before="20" w:after="20"/>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spacing w:before="20" w:after="20"/>
            </w:pPr>
            <w:r w:rsidRPr="1594D931" w:rsidR="57123301">
              <w:rPr>
                <w:rFonts w:ascii="Arial" w:hAnsi="Arial" w:cs="Arial"/>
                <w:color w:val="000000" w:themeColor="text1" w:themeTint="FF" w:themeShade="FF"/>
                <w:sz w:val="22"/>
                <w:szCs w:val="22"/>
                <w:lang w:val="en-US"/>
              </w:rPr>
              <w:t>FRPM.003</w:t>
            </w:r>
          </w:p>
          <w:p w:rsidRPr="00AE5EC5" w:rsidR="008807B2" w:rsidP="1594D931" w:rsidRDefault="008807B2" w14:paraId="554C425F" w14:textId="21F1DB6C">
            <w:pPr>
              <w:spacing w:before="20" w:after="20"/>
              <w:rPr>
                <w:rFonts w:ascii="Calibri" w:hAnsi="Calibri" w:cs="Calibri"/>
                <w:color w:val="000000" w:themeColor="text1" w:themeTint="FF" w:themeShade="FF"/>
                <w:sz w:val="22"/>
                <w:szCs w:val="22"/>
                <w:lang w:val="en-US"/>
              </w:rPr>
            </w:pPr>
          </w:p>
          <w:p>
            <w:pPr>
              <w:spacing w:before="20" w:after="20"/>
            </w:pPr>
            <w:r>
              <w:rPr>
                <w:rFonts w:ascii="Arial" w:hAnsi="Arial" w:cs="Arial"/>
                <w:color w:val="000000" w:themeColor="text1" w:themeTint="FF" w:themeShade="FF"/>
                <w:sz w:val="22"/>
                <w:szCs w:val="22"/>
                <w:lang w:val="en-US"/>
              </w:rPr>
              <w:t xml:space="preserve">FRPM.003.08</w:t>
            </w:r>
          </w:p>
        </w:tc>
      </w:tr>
      <w:tr w:rsidRPr="00323A28" w:rsidR="008807B2" w:rsidTr="1594D931" w14:paraId="2EDE26A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spacing w:before="20" w:after="20"/>
              <w:rPr>
                <w:rFonts w:ascii="Arial" w:hAnsi="Arial" w:cs="Arial"/>
                <w:i/>
                <w:color w:val="FF0000"/>
                <w:szCs w:val="20"/>
                <w:lang w:eastAsia="en-US"/>
              </w:rPr>
            </w:pPr>
            <w:r>
              <w:rPr>
                <w:rFonts w:ascii="Arial" w:hAnsi="Arial" w:cs="Arial"/>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spacing w:before="20" w:after="20"/>
              <w:rPr>
                <w:rFonts w:ascii="Arial" w:hAnsi="Arial" w:cs="Arial"/>
                <w:i/>
                <w:color w:val="FF0000"/>
                <w:szCs w:val="20"/>
                <w:lang w:eastAsia="en-US"/>
              </w:rPr>
            </w:pPr>
            <w:r>
              <w:rPr>
                <w:rFonts w:ascii="Arial" w:hAnsi="Arial" w:cs="Arial"/>
                <w:color w:val="000000"/>
                <w:sz w:val="22"/>
                <w:szCs w:val="22"/>
              </w:rPr>
              <w:t xml:space="preserve">There must be </w:t>
            </w:r>
            <w:r w:rsidR="00D72072">
              <w:rPr>
                <w:rFonts w:ascii="Arial" w:hAnsi="Arial" w:cs="Arial"/>
                <w:color w:val="000000"/>
                <w:sz w:val="22"/>
                <w:szCs w:val="22"/>
              </w:rPr>
              <w:t>a capability</w:t>
            </w:r>
            <w:r>
              <w:rPr>
                <w:rFonts w:ascii="Arial" w:hAnsi="Arial" w:cs="Arial"/>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spacing w:before="20" w:after="20"/>
            </w:pPr>
            <w:r w:rsidRPr="1594D931" w:rsidR="04030EE2">
              <w:rPr>
                <w:rFonts w:ascii="Arial" w:hAnsi="Arial" w:cs="Arial"/>
                <w:color w:val="000000" w:themeColor="text1" w:themeTint="FF" w:themeShade="FF"/>
                <w:sz w:val="22"/>
                <w:szCs w:val="22"/>
                <w:lang w:val="en-US"/>
              </w:rPr>
              <w:t>FRPM.0</w:t>
            </w:r>
            <w:r w:rsidRPr="1594D931" w:rsidR="1BB3A8E9">
              <w:rPr>
                <w:rFonts w:ascii="Arial" w:hAnsi="Arial" w:cs="Arial"/>
                <w:color w:val="000000" w:themeColor="text1" w:themeTint="FF" w:themeShade="FF"/>
                <w:sz w:val="22"/>
                <w:szCs w:val="22"/>
                <w:lang w:val="en-US"/>
              </w:rPr>
              <w:t>20</w:t>
            </w:r>
          </w:p>
          <w:p>
            <w:pPr>
              <w:spacing w:before="20" w:after="20"/>
            </w:pPr>
            <w:r>
              <w:rPr>
                <w:rFonts w:ascii="Arial" w:hAnsi="Arial" w:cs="Arial"/>
                <w:color w:val="000000" w:themeColor="text1" w:themeTint="FF" w:themeShade="FF"/>
                <w:sz w:val="22"/>
                <w:szCs w:val="22"/>
                <w:lang w:val="en-US"/>
              </w:rPr>
              <w:t xml:space="preserve">FRPM.030.01</w:t>
            </w:r>
          </w:p>
        </w:tc>
      </w:tr>
      <w:tr w:rsidRPr="00323A28" w:rsidR="008807B2" w:rsidTr="1594D931" w14:paraId="6181B505"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spacing w:before="20" w:after="20"/>
              <w:rPr>
                <w:rFonts w:ascii="Arial" w:hAnsi="Arial" w:cs="Arial"/>
                <w:i/>
                <w:color w:val="FF0000"/>
                <w:szCs w:val="20"/>
                <w:lang w:eastAsia="en-US"/>
              </w:rPr>
            </w:pPr>
            <w:r>
              <w:rPr>
                <w:rFonts w:ascii="Arial" w:hAnsi="Arial" w:cs="Arial"/>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spacing w:before="20" w:after="20"/>
              <w:rPr>
                <w:rFonts w:ascii="Arial" w:hAnsi="Arial" w:cs="Arial"/>
                <w:i/>
                <w:color w:val="FF0000"/>
                <w:szCs w:val="20"/>
                <w:lang w:eastAsia="en-US"/>
              </w:rPr>
            </w:pPr>
            <w:r>
              <w:rPr>
                <w:rFonts w:ascii="Arial" w:hAnsi="Arial" w:cs="Arial"/>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spacing w:before="20" w:after="20"/>
            </w:pPr>
            <w:r w:rsidRPr="1594D931" w:rsidR="43AAE92E">
              <w:rPr>
                <w:rFonts w:ascii="Arial" w:hAnsi="Arial" w:cs="Arial"/>
                <w:color w:val="000000" w:themeColor="text1" w:themeTint="FF" w:themeShade="FF"/>
                <w:sz w:val="22"/>
                <w:szCs w:val="22"/>
                <w:lang w:val="en-US"/>
              </w:rPr>
              <w:t>FRPM.002.02</w:t>
            </w:r>
          </w:p>
          <w:p>
            <w:pPr>
              <w:spacing w:before="20" w:after="20"/>
            </w:pPr>
            <w:r>
              <w:rPr>
                <w:rFonts w:ascii="Arial" w:hAnsi="Arial" w:cs="Arial"/>
                <w:color w:val="000000" w:themeColor="text1" w:themeTint="FF" w:themeShade="FF"/>
                <w:sz w:val="22"/>
                <w:szCs w:val="22"/>
                <w:lang w:val="en-US"/>
              </w:rPr>
              <w:t xml:space="preserve">FRPM.003.05</w:t>
            </w:r>
          </w:p>
          <w:p>
            <w:pPr>
              <w:spacing w:before="20" w:after="20"/>
            </w:pPr>
            <w:r>
              <w:rPr>
                <w:rFonts w:ascii="Arial" w:hAnsi="Arial" w:cs="Arial"/>
                <w:color w:val="000000" w:themeColor="text1" w:themeTint="FF" w:themeShade="FF"/>
                <w:sz w:val="22"/>
                <w:szCs w:val="22"/>
                <w:lang w:val="en-US"/>
              </w:rPr>
              <w:t xml:space="preserve">FRPM.019.03</w:t>
            </w:r>
          </w:p>
        </w:tc>
      </w:tr>
      <w:tr w:rsidRPr="00323A28" w:rsidR="008807B2" w:rsidTr="1594D931" w14:paraId="46187E73"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spacing w:before="20" w:after="20"/>
              <w:rPr>
                <w:rFonts w:ascii="Arial" w:hAnsi="Arial" w:cs="Arial"/>
                <w:i/>
                <w:color w:val="FF0000"/>
                <w:szCs w:val="20"/>
                <w:lang w:eastAsia="en-US"/>
              </w:rPr>
            </w:pPr>
            <w:r>
              <w:rPr>
                <w:rFonts w:ascii="Arial" w:hAnsi="Arial" w:cs="Arial"/>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spacing w:before="20" w:after="20"/>
              <w:rPr>
                <w:rFonts w:ascii="Arial" w:hAnsi="Arial" w:cs="Arial"/>
                <w:i/>
                <w:color w:val="FF0000"/>
                <w:szCs w:val="20"/>
                <w:lang w:eastAsia="en-US"/>
              </w:rPr>
            </w:pPr>
            <w:r>
              <w:rPr>
                <w:rFonts w:ascii="Arial" w:hAnsi="Arial" w:cs="Arial"/>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spacing w:before="20" w:after="20"/>
            </w:pPr>
            <w:r w:rsidRPr="1594D931" w:rsidR="331CD809">
              <w:rPr>
                <w:rFonts w:ascii="Arial" w:hAnsi="Arial" w:cs="Arial"/>
                <w:color w:val="000000" w:themeColor="text1" w:themeTint="FF" w:themeShade="FF"/>
                <w:sz w:val="22"/>
                <w:szCs w:val="22"/>
                <w:lang w:val="en-US"/>
              </w:rPr>
              <w:t>FRPM.003.03</w:t>
            </w:r>
          </w:p>
          <w:p>
            <w:pPr>
              <w:spacing w:before="20" w:after="20"/>
            </w:pPr>
            <w:r>
              <w:rPr>
                <w:rFonts w:ascii="Arial" w:hAnsi="Arial" w:cs="Arial"/>
                <w:color w:val="000000" w:themeColor="text1" w:themeTint="FF" w:themeShade="FF"/>
                <w:sz w:val="22"/>
                <w:szCs w:val="22"/>
                <w:lang w:val="en-US"/>
              </w:rPr>
              <w:t xml:space="preserve">FRPM.024.01</w:t>
            </w:r>
          </w:p>
          <w:p>
            <w:pPr>
              <w:spacing w:before="20" w:after="20"/>
            </w:pPr>
            <w:r>
              <w:rPr>
                <w:rFonts w:ascii="Arial" w:hAnsi="Arial" w:cs="Arial"/>
                <w:color w:val="000000" w:themeColor="text1" w:themeTint="FF" w:themeShade="FF"/>
                <w:sz w:val="22"/>
                <w:szCs w:val="22"/>
                <w:lang w:val="en-US"/>
              </w:rPr>
              <w:t xml:space="preserve">FRPM.024.02</w:t>
            </w:r>
          </w:p>
        </w:tc>
      </w:tr>
      <w:tr w:rsidRPr="00323A28" w:rsidR="008807B2" w:rsidTr="1594D931" w14:paraId="2C075A1D"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spacing w:before="20" w:after="20"/>
              <w:rPr>
                <w:rFonts w:ascii="Arial" w:hAnsi="Arial" w:cs="Arial"/>
                <w:i/>
                <w:color w:val="FF0000"/>
                <w:szCs w:val="20"/>
                <w:lang w:eastAsia="en-US"/>
              </w:rPr>
            </w:pPr>
            <w:r>
              <w:rPr>
                <w:rFonts w:ascii="Arial" w:hAnsi="Arial" w:cs="Arial"/>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spacing w:before="20" w:after="20"/>
              <w:rPr>
                <w:rFonts w:ascii="Arial" w:hAnsi="Arial" w:cs="Arial"/>
                <w:i/>
                <w:color w:val="FF0000"/>
                <w:szCs w:val="20"/>
                <w:lang w:eastAsia="en-US"/>
              </w:rPr>
            </w:pPr>
            <w:r>
              <w:rPr>
                <w:rFonts w:ascii="Arial" w:hAnsi="Arial" w:cs="Arial"/>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spacing w:before="20" w:after="20"/>
            </w:pPr>
            <w:r w:rsidRPr="1594D931" w:rsidR="4D74353E">
              <w:rPr>
                <w:rFonts w:ascii="Arial" w:hAnsi="Arial" w:cs="Arial"/>
                <w:color w:val="000000" w:themeColor="text1" w:themeTint="FF" w:themeShade="FF"/>
                <w:sz w:val="22"/>
                <w:szCs w:val="22"/>
                <w:lang w:val="en-US"/>
              </w:rPr>
              <w:t xml:space="preserve">FRPM.011  </w:t>
            </w:r>
          </w:p>
        </w:tc>
      </w:tr>
      <w:tr w:rsidRPr="00323A28" w:rsidR="008807B2" w:rsidTr="1594D931" w14:paraId="267715D4"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spacing w:before="20" w:after="20"/>
              <w:rPr>
                <w:rFonts w:ascii="Arial" w:hAnsi="Arial" w:cs="Arial"/>
                <w:i/>
                <w:color w:val="FF0000"/>
                <w:szCs w:val="20"/>
                <w:lang w:eastAsia="en-US"/>
              </w:rPr>
            </w:pPr>
            <w:r>
              <w:rPr>
                <w:rFonts w:ascii="Arial" w:hAnsi="Arial" w:cs="Arial"/>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spacing w:before="20" w:after="20"/>
              <w:rPr>
                <w:rFonts w:ascii="Arial" w:hAnsi="Arial" w:cs="Arial"/>
                <w:i/>
                <w:color w:val="FF0000"/>
                <w:szCs w:val="20"/>
                <w:lang w:eastAsia="en-US"/>
              </w:rPr>
            </w:pPr>
            <w:r>
              <w:rPr>
                <w:rFonts w:ascii="Arial" w:hAnsi="Arial" w:cs="Arial"/>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spacing w:before="20" w:after="20"/>
            </w:pPr>
            <w:r w:rsidRPr="1594D931" w:rsidR="1158D5B3">
              <w:rPr>
                <w:rFonts w:ascii="Arial" w:hAnsi="Arial" w:cs="Arial"/>
                <w:color w:val="000000" w:themeColor="text1" w:themeTint="FF" w:themeShade="FF"/>
                <w:sz w:val="22"/>
                <w:szCs w:val="22"/>
                <w:lang w:val="en-US"/>
              </w:rPr>
              <w:t>FRPM.011.03</w:t>
            </w:r>
          </w:p>
        </w:tc>
      </w:tr>
      <w:tr w:rsidRPr="00323A28" w:rsidR="008807B2" w:rsidTr="1594D931" w14:paraId="17C7380A"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spacing w:before="20" w:after="20"/>
              <w:rPr>
                <w:rFonts w:ascii="Arial" w:hAnsi="Arial" w:cs="Arial"/>
                <w:i/>
                <w:color w:val="FF0000"/>
                <w:szCs w:val="20"/>
                <w:lang w:eastAsia="en-US"/>
              </w:rPr>
            </w:pPr>
            <w:r>
              <w:rPr>
                <w:rFonts w:ascii="Arial" w:hAnsi="Arial" w:cs="Arial"/>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spacing w:before="20" w:after="20"/>
              <w:rPr>
                <w:rFonts w:ascii="Arial" w:hAnsi="Arial" w:cs="Arial"/>
                <w:i/>
                <w:color w:val="FF0000"/>
                <w:szCs w:val="20"/>
                <w:lang w:eastAsia="en-US"/>
              </w:rPr>
            </w:pPr>
            <w:r>
              <w:rPr>
                <w:rFonts w:ascii="Arial" w:hAnsi="Arial" w:cs="Arial"/>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spacing w:before="20" w:after="20"/>
            </w:pPr>
            <w:r w:rsidRPr="1594D931" w:rsidR="0742D0D7">
              <w:rPr>
                <w:rFonts w:ascii="Arial" w:hAnsi="Arial" w:cs="Arial"/>
                <w:color w:val="000000" w:themeColor="text1" w:themeTint="FF" w:themeShade="FF"/>
                <w:sz w:val="22"/>
                <w:szCs w:val="22"/>
                <w:lang w:val="en-US"/>
              </w:rPr>
              <w:t>FRPM.006.02</w:t>
            </w:r>
          </w:p>
          <w:p w:rsidRPr="00AE5EC5" w:rsidR="008807B2" w:rsidP="008807B2" w:rsidRDefault="008807B2" w14:paraId="53F5A993" w14:textId="06E1E764">
            <w:pPr>
              <w:spacing w:before="20" w:after="20"/>
            </w:pPr>
            <w:r w:rsidRPr="1594D931" w:rsidR="2AAF2341">
              <w:rPr>
                <w:rFonts w:ascii="Arial" w:hAnsi="Arial" w:cs="Arial"/>
                <w:color w:val="000000" w:themeColor="text1" w:themeTint="FF" w:themeShade="FF"/>
                <w:sz w:val="22"/>
                <w:szCs w:val="22"/>
                <w:lang w:val="en-US"/>
              </w:rPr>
              <w:t xml:space="preserve">FRPM.008  </w:t>
            </w:r>
          </w:p>
          <w:p w:rsidRPr="00AE5EC5" w:rsidR="008807B2" w:rsidP="008807B2" w:rsidRDefault="008807B2" w14:paraId="30A847D1" w14:textId="39FBFD8C">
            <w:pPr>
              <w:spacing w:before="20" w:after="20"/>
            </w:pPr>
            <w:r w:rsidRPr="1594D931" w:rsidR="2AAF2341">
              <w:rPr>
                <w:rFonts w:ascii="Arial" w:hAnsi="Arial" w:cs="Arial"/>
                <w:color w:val="000000" w:themeColor="text1" w:themeTint="FF" w:themeShade="FF"/>
                <w:sz w:val="22"/>
                <w:szCs w:val="22"/>
                <w:lang w:val="en-US"/>
              </w:rPr>
              <w:t xml:space="preserve">FRPM.009  </w:t>
            </w:r>
          </w:p>
          <w:p w:rsidRPr="00AE5EC5" w:rsidR="008807B2" w:rsidP="008807B2" w:rsidRDefault="008807B2" w14:paraId="51B3AAD3" w14:textId="28B6197F">
            <w:pPr>
              <w:spacing w:before="20" w:after="20"/>
            </w:pPr>
            <w:r w:rsidRPr="1594D931" w:rsidR="4962CEB6">
              <w:rPr>
                <w:rFonts w:ascii="Arial" w:hAnsi="Arial" w:cs="Arial"/>
                <w:color w:val="000000" w:themeColor="text1" w:themeTint="FF" w:themeShade="FF"/>
                <w:sz w:val="22"/>
                <w:szCs w:val="22"/>
                <w:lang w:val="en-US"/>
              </w:rPr>
              <w:t xml:space="preserve">FRPM.010  </w:t>
            </w:r>
          </w:p>
          <w:p w:rsidRPr="00AE5EC5" w:rsidR="008807B2" w:rsidP="008807B2" w:rsidRDefault="008807B2" w14:paraId="060C0FCF" w14:textId="62438D55">
            <w:pPr>
              <w:spacing w:before="20" w:after="20"/>
            </w:pPr>
            <w:r w:rsidRPr="1594D931" w:rsidR="759995B7">
              <w:rPr>
                <w:rFonts w:ascii="Arial" w:hAnsi="Arial" w:cs="Arial"/>
                <w:color w:val="000000" w:themeColor="text1" w:themeTint="FF" w:themeShade="FF"/>
                <w:sz w:val="22"/>
                <w:szCs w:val="22"/>
                <w:lang w:val="en-US"/>
              </w:rPr>
              <w:t xml:space="preserve">FRPM.013  </w:t>
            </w:r>
          </w:p>
          <w:p>
            <w:pPr>
              <w:spacing w:before="20" w:after="20"/>
            </w:pPr>
            <w:r>
              <w:rPr>
                <w:rFonts w:ascii="Arial" w:hAnsi="Arial" w:cs="Arial"/>
                <w:color w:val="000000" w:themeColor="text1" w:themeTint="FF" w:themeShade="FF"/>
                <w:sz w:val="22"/>
                <w:szCs w:val="22"/>
                <w:lang w:val="en-US"/>
              </w:rPr>
              <w:t xml:space="preserve">FRPM.012.03</w:t>
            </w:r>
          </w:p>
          <w:p>
            <w:pPr>
              <w:spacing w:before="20" w:after="20"/>
            </w:pPr>
            <w:r>
              <w:rPr>
                <w:rFonts w:ascii="Arial" w:hAnsi="Arial" w:cs="Arial"/>
                <w:color w:val="000000" w:themeColor="text1" w:themeTint="FF" w:themeShade="FF"/>
                <w:sz w:val="22"/>
                <w:szCs w:val="22"/>
                <w:lang w:val="en-US"/>
              </w:rPr>
              <w:t xml:space="preserve">FRPM.013.02</w:t>
            </w:r>
          </w:p>
        </w:tc>
      </w:tr>
      <w:tr w:rsidRPr="00323A28" w:rsidR="008807B2" w:rsidTr="1594D931" w14:paraId="305E79DB" w14:textId="77777777">
        <w:trPr>
          <w:cantSplit/>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spacing w:before="20" w:after="20"/>
              <w:rPr>
                <w:rFonts w:ascii="Arial" w:hAnsi="Arial" w:cs="Arial"/>
                <w:i/>
                <w:color w:val="FF0000"/>
                <w:szCs w:val="20"/>
                <w:lang w:eastAsia="en-US"/>
              </w:rPr>
            </w:pPr>
            <w:r>
              <w:rPr>
                <w:rFonts w:ascii="Arial" w:hAnsi="Arial" w:cs="Arial"/>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spacing w:before="20" w:after="20"/>
              <w:rPr>
                <w:rFonts w:ascii="Arial" w:hAnsi="Arial" w:cs="Arial"/>
                <w:i/>
                <w:color w:val="FF0000"/>
                <w:szCs w:val="20"/>
                <w:lang w:eastAsia="en-US"/>
              </w:rPr>
            </w:pPr>
            <w:r>
              <w:rPr>
                <w:rFonts w:ascii="Arial" w:hAnsi="Arial" w:cs="Arial"/>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spacing w:before="20" w:after="20"/>
            </w:pPr>
            <w:r w:rsidRPr="1594D931" w:rsidR="010F585B">
              <w:rPr>
                <w:rFonts w:ascii="Arial" w:hAnsi="Arial" w:cs="Arial"/>
                <w:color w:val="000000" w:themeColor="text1" w:themeTint="FF" w:themeShade="FF"/>
                <w:sz w:val="22"/>
                <w:szCs w:val="22"/>
                <w:lang w:val="en-US"/>
              </w:rPr>
              <w:t xml:space="preserve">FRPM.005  </w:t>
            </w:r>
          </w:p>
          <w:p w:rsidRPr="00AE5EC5" w:rsidR="008807B2" w:rsidP="008807B2" w:rsidRDefault="008807B2" w14:paraId="3303B5B4" w14:textId="2E7C047E">
            <w:pPr>
              <w:spacing w:before="20" w:after="20"/>
            </w:pPr>
            <w:r w:rsidRPr="1594D931" w:rsidR="08448959">
              <w:rPr>
                <w:rFonts w:ascii="Arial" w:hAnsi="Arial" w:cs="Arial"/>
                <w:color w:val="000000" w:themeColor="text1" w:themeTint="FF" w:themeShade="FF"/>
                <w:sz w:val="22"/>
                <w:szCs w:val="22"/>
                <w:lang w:val="en-US"/>
              </w:rPr>
              <w:t>FRPM.017</w:t>
            </w:r>
          </w:p>
          <w:p>
            <w:pPr>
              <w:spacing w:before="20" w:after="20"/>
            </w:pPr>
            <w:r>
              <w:rPr>
                <w:rFonts w:ascii="Arial" w:hAnsi="Arial" w:cs="Arial"/>
                <w:color w:val="000000" w:themeColor="text1" w:themeTint="FF" w:themeShade="FF"/>
                <w:sz w:val="22"/>
                <w:szCs w:val="22"/>
                <w:lang w:val="en-US"/>
              </w:rPr>
              <w:t xml:space="preserve">FRPM.011.01</w:t>
            </w:r>
          </w:p>
          <w:p>
            <w:pPr>
              <w:spacing w:before="20" w:after="20"/>
            </w:pPr>
            <w:r>
              <w:rPr>
                <w:rFonts w:ascii="Arial" w:hAnsi="Arial" w:cs="Arial"/>
                <w:color w:val="000000" w:themeColor="text1" w:themeTint="FF" w:themeShade="FF"/>
                <w:sz w:val="22"/>
                <w:szCs w:val="22"/>
                <w:lang w:val="en-US"/>
              </w:rPr>
              <w:t xml:space="preserve">FRPM.011.02</w:t>
            </w:r>
          </w:p>
          <w:p>
            <w:pPr>
              <w:spacing w:before="20" w:after="20"/>
            </w:pPr>
            <w:r>
              <w:rPr>
                <w:rFonts w:ascii="Arial" w:hAnsi="Arial" w:cs="Arial"/>
                <w:color w:val="000000" w:themeColor="text1" w:themeTint="FF" w:themeShade="FF"/>
                <w:sz w:val="22"/>
                <w:szCs w:val="22"/>
                <w:lang w:val="en-US"/>
              </w:rPr>
              <w:t xml:space="preserve">FRPM.003.04</w:t>
            </w:r>
          </w:p>
        </w:tc>
      </w:tr>
      <w:tr w:rsidRPr="00323A28" w:rsidR="008807B2" w:rsidTr="1594D931" w14:paraId="3AE6EDFB" w14:textId="77777777">
        <w:trPr>
          <w:cantSplit/>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spacing w:before="20" w:after="20"/>
              <w:rPr>
                <w:rFonts w:ascii="Arial" w:hAnsi="Arial" w:cs="Arial"/>
                <w:i/>
                <w:color w:val="FF0000"/>
                <w:szCs w:val="20"/>
                <w:lang w:eastAsia="en-US"/>
              </w:rPr>
            </w:pPr>
            <w:r>
              <w:rPr>
                <w:rFonts w:ascii="Arial" w:hAnsi="Arial" w:cs="Arial"/>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spacing w:before="20" w:after="20"/>
              <w:rPr>
                <w:rFonts w:ascii="Arial" w:hAnsi="Arial" w:cs="Arial"/>
                <w:i/>
                <w:color w:val="FF0000"/>
                <w:szCs w:val="20"/>
                <w:lang w:eastAsia="en-US"/>
              </w:rPr>
            </w:pPr>
            <w:r>
              <w:rPr>
                <w:rFonts w:ascii="Arial" w:hAnsi="Arial" w:cs="Arial"/>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spacing w:before="20" w:after="20"/>
            </w:pPr>
            <w:r w:rsidRPr="1594D931" w:rsidR="082DCB62">
              <w:rPr>
                <w:rFonts w:ascii="Arial" w:hAnsi="Arial" w:cs="Arial"/>
                <w:color w:val="000000" w:themeColor="text1" w:themeTint="FF" w:themeShade="FF"/>
                <w:sz w:val="22"/>
                <w:szCs w:val="22"/>
                <w:lang w:val="en-US"/>
              </w:rPr>
              <w:t xml:space="preserve">FRPM.006  </w:t>
            </w:r>
          </w:p>
          <w:p w:rsidRPr="00AE5EC5" w:rsidR="008807B2" w:rsidP="008807B2" w:rsidRDefault="008807B2" w14:paraId="31097EAA" w14:textId="287A0989">
            <w:pPr>
              <w:spacing w:before="20" w:after="20"/>
            </w:pPr>
            <w:r w:rsidRPr="1594D931" w:rsidR="64E94E21">
              <w:rPr>
                <w:rFonts w:ascii="Arial" w:hAnsi="Arial" w:cs="Arial"/>
                <w:color w:val="000000" w:themeColor="text1" w:themeTint="FF" w:themeShade="FF"/>
                <w:sz w:val="22"/>
                <w:szCs w:val="22"/>
                <w:lang w:val="en-US"/>
              </w:rPr>
              <w:t>FRPM.012</w:t>
            </w:r>
          </w:p>
          <w:p w:rsidRPr="00AE5EC5" w:rsidR="008807B2" w:rsidP="008807B2" w:rsidRDefault="008807B2" w14:paraId="1386F162" w14:textId="3087BEE6">
            <w:pPr>
              <w:spacing w:before="20" w:after="20"/>
            </w:pPr>
            <w:r w:rsidRPr="1594D931" w:rsidR="64E94E21">
              <w:rPr>
                <w:rFonts w:ascii="Arial" w:hAnsi="Arial" w:cs="Arial"/>
                <w:color w:val="000000" w:themeColor="text1" w:themeTint="FF" w:themeShade="FF"/>
                <w:sz w:val="22"/>
                <w:szCs w:val="22"/>
                <w:lang w:val="en-US"/>
              </w:rPr>
              <w:t xml:space="preserve">FRPM.013  </w:t>
            </w:r>
          </w:p>
        </w:tc>
      </w:tr>
      <w:tr w:rsidRPr="00323A28" w:rsidR="008807B2" w:rsidTr="1594D931" w14:paraId="545ECCB1" w14:textId="77777777">
        <w:trPr>
          <w:cantSplit/>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spacing w:before="20" w:after="20"/>
              <w:rPr>
                <w:rFonts w:ascii="Arial" w:hAnsi="Arial" w:cs="Arial"/>
                <w:i/>
                <w:color w:val="FF0000"/>
                <w:szCs w:val="20"/>
                <w:lang w:eastAsia="en-US"/>
              </w:rPr>
            </w:pPr>
            <w:r>
              <w:rPr>
                <w:rFonts w:ascii="Arial" w:hAnsi="Arial" w:cs="Arial"/>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spacing w:before="20" w:after="20"/>
              <w:rPr>
                <w:rFonts w:ascii="Arial" w:hAnsi="Arial" w:cs="Arial"/>
                <w:i/>
                <w:color w:val="FF0000"/>
                <w:szCs w:val="20"/>
                <w:lang w:eastAsia="en-US"/>
              </w:rPr>
            </w:pPr>
            <w:r>
              <w:rPr>
                <w:rFonts w:ascii="Arial" w:hAnsi="Arial" w:cs="Arial"/>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spacing w:before="20" w:after="20"/>
            </w:pPr>
            <w:r w:rsidRPr="1594D931" w:rsidR="5835BD55">
              <w:rPr>
                <w:rFonts w:ascii="Arial" w:hAnsi="Arial" w:cs="Arial"/>
                <w:color w:val="000000" w:themeColor="text1" w:themeTint="FF" w:themeShade="FF"/>
                <w:sz w:val="22"/>
                <w:szCs w:val="22"/>
                <w:lang w:val="en-US"/>
              </w:rPr>
              <w:t>FRPM.006.02</w:t>
            </w:r>
          </w:p>
          <w:p w:rsidRPr="00AE5EC5" w:rsidR="008807B2" w:rsidP="008807B2" w:rsidRDefault="008807B2" w14:paraId="345BA117" w14:textId="024DE460">
            <w:pPr>
              <w:spacing w:before="20" w:after="20"/>
            </w:pPr>
            <w:r w:rsidRPr="1594D931" w:rsidR="01D05235">
              <w:rPr>
                <w:rFonts w:ascii="Arial" w:hAnsi="Arial" w:cs="Arial"/>
                <w:color w:val="000000" w:themeColor="text1" w:themeTint="FF" w:themeShade="FF"/>
                <w:sz w:val="22"/>
                <w:szCs w:val="22"/>
                <w:lang w:val="en-US"/>
              </w:rPr>
              <w:t xml:space="preserve">FRPM.008  </w:t>
            </w:r>
          </w:p>
          <w:p w:rsidRPr="00AE5EC5" w:rsidR="008807B2" w:rsidP="008807B2" w:rsidRDefault="008807B2" w14:paraId="5C62C650" w14:textId="2B2A7BB8">
            <w:pPr>
              <w:spacing w:before="20" w:after="20"/>
            </w:pPr>
            <w:r w:rsidRPr="1594D931" w:rsidR="76C64FE7">
              <w:rPr>
                <w:rFonts w:ascii="Arial" w:hAnsi="Arial" w:cs="Arial"/>
                <w:color w:val="000000" w:themeColor="text1" w:themeTint="FF" w:themeShade="FF"/>
                <w:sz w:val="22"/>
                <w:szCs w:val="22"/>
                <w:lang w:val="en-US"/>
              </w:rPr>
              <w:t xml:space="preserve">FRPM.009  </w:t>
            </w:r>
          </w:p>
          <w:p>
            <w:pPr>
              <w:spacing w:before="20" w:after="20"/>
            </w:pPr>
            <w:r>
              <w:rPr>
                <w:rFonts w:ascii="Arial" w:hAnsi="Arial" w:cs="Arial"/>
                <w:color w:val="000000" w:themeColor="text1" w:themeTint="FF" w:themeShade="FF"/>
                <w:sz w:val="22"/>
                <w:szCs w:val="22"/>
                <w:lang w:val="en-US"/>
              </w:rPr>
              <w:t xml:space="preserve">FRPM.012.02</w:t>
            </w:r>
          </w:p>
          <w:p>
            <w:pPr>
              <w:spacing w:before="20" w:after="20"/>
            </w:pPr>
            <w:r>
              <w:rPr>
                <w:rFonts w:ascii="Arial" w:hAnsi="Arial" w:cs="Arial"/>
                <w:color w:val="000000" w:themeColor="text1" w:themeTint="FF" w:themeShade="FF"/>
                <w:sz w:val="22"/>
                <w:szCs w:val="22"/>
                <w:lang w:val="en-US"/>
              </w:rPr>
              <w:t xml:space="preserve">FRPM.013.02</w:t>
            </w:r>
          </w:p>
        </w:tc>
      </w:tr>
      <w:tr w:rsidRPr="00323A28" w:rsidR="008807B2" w:rsidTr="1594D931" w14:paraId="0CA37EA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spacing w:before="20" w:after="20"/>
              <w:rPr>
                <w:rFonts w:ascii="Arial" w:hAnsi="Arial" w:cs="Arial"/>
                <w:i/>
                <w:color w:val="FF0000"/>
                <w:szCs w:val="20"/>
                <w:lang w:eastAsia="en-US"/>
              </w:rPr>
            </w:pPr>
            <w:r>
              <w:rPr>
                <w:rFonts w:ascii="Arial" w:hAnsi="Arial" w:cs="Arial"/>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spacing w:before="20" w:after="20"/>
              <w:rPr>
                <w:rFonts w:ascii="Arial" w:hAnsi="Arial" w:cs="Arial"/>
                <w:i/>
                <w:color w:val="FF0000"/>
                <w:szCs w:val="20"/>
                <w:lang w:eastAsia="en-US"/>
              </w:rPr>
            </w:pPr>
            <w:r>
              <w:rPr>
                <w:rFonts w:ascii="Arial" w:hAnsi="Arial" w:cs="Arial"/>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spacing w:before="20" w:after="20"/>
            </w:pPr>
            <w:r w:rsidRPr="1594D931" w:rsidR="630EA904">
              <w:rPr>
                <w:rFonts w:ascii="Arial" w:hAnsi="Arial" w:cs="Arial"/>
                <w:color w:val="000000" w:themeColor="text1" w:themeTint="FF" w:themeShade="FF"/>
                <w:sz w:val="22"/>
                <w:szCs w:val="22"/>
                <w:lang w:val="en-US"/>
              </w:rPr>
              <w:t>FRPM.006.02</w:t>
            </w:r>
          </w:p>
          <w:p w:rsidRPr="00AE5EC5" w:rsidR="008807B2" w:rsidP="008807B2" w:rsidRDefault="008807B2" w14:paraId="08A2DD0D" w14:textId="7107D316">
            <w:pPr>
              <w:spacing w:before="20" w:after="20"/>
            </w:pPr>
            <w:r w:rsidRPr="1594D931" w:rsidR="10576CC8">
              <w:rPr>
                <w:rFonts w:ascii="Arial" w:hAnsi="Arial" w:cs="Arial"/>
                <w:color w:val="000000" w:themeColor="text1" w:themeTint="FF" w:themeShade="FF"/>
                <w:sz w:val="22"/>
                <w:szCs w:val="22"/>
                <w:lang w:val="en-US"/>
              </w:rPr>
              <w:t xml:space="preserve">FRPM.008  </w:t>
            </w:r>
          </w:p>
          <w:p w:rsidRPr="00AE5EC5" w:rsidR="008807B2" w:rsidP="008807B2" w:rsidRDefault="008807B2" w14:paraId="7B412132" w14:textId="6EF8855B">
            <w:pPr>
              <w:spacing w:before="20" w:after="20"/>
            </w:pPr>
            <w:r w:rsidRPr="1594D931" w:rsidR="69C8164C">
              <w:rPr>
                <w:rFonts w:ascii="Arial" w:hAnsi="Arial" w:cs="Arial"/>
                <w:color w:val="000000" w:themeColor="text1" w:themeTint="FF" w:themeShade="FF"/>
                <w:sz w:val="22"/>
                <w:szCs w:val="22"/>
                <w:lang w:val="en-US"/>
              </w:rPr>
              <w:t xml:space="preserve">FRPM.009  </w:t>
            </w:r>
          </w:p>
          <w:p>
            <w:pPr>
              <w:spacing w:before="20" w:after="20"/>
            </w:pPr>
            <w:r>
              <w:rPr>
                <w:rFonts w:ascii="Arial" w:hAnsi="Arial" w:cs="Arial"/>
                <w:color w:val="000000" w:themeColor="text1" w:themeTint="FF" w:themeShade="FF"/>
                <w:sz w:val="22"/>
                <w:szCs w:val="22"/>
                <w:lang w:val="en-US"/>
              </w:rPr>
              <w:t xml:space="preserve">FRPM.012.04</w:t>
            </w:r>
          </w:p>
        </w:tc>
      </w:tr>
      <w:tr w:rsidRPr="00323A28" w:rsidR="008807B2" w:rsidTr="1594D931" w14:paraId="4A25EC9F" w14:textId="77777777">
        <w:trPr>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spacing w:before="20" w:after="20"/>
              <w:rPr>
                <w:rFonts w:ascii="Arial" w:hAnsi="Arial" w:cs="Arial"/>
                <w:i/>
                <w:color w:val="FF0000"/>
                <w:szCs w:val="20"/>
                <w:lang w:eastAsia="en-US"/>
              </w:rPr>
            </w:pPr>
            <w:r>
              <w:rPr>
                <w:rFonts w:ascii="Arial" w:hAnsi="Arial" w:cs="Arial"/>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spacing w:before="20" w:after="20"/>
              <w:rPr>
                <w:rFonts w:ascii="Arial" w:hAnsi="Arial" w:cs="Arial"/>
                <w:i/>
                <w:color w:val="FF0000"/>
                <w:szCs w:val="20"/>
                <w:lang w:eastAsia="en-US"/>
              </w:rPr>
            </w:pPr>
            <w:r>
              <w:rPr>
                <w:rFonts w:ascii="Arial" w:hAnsi="Arial" w:cs="Arial"/>
                <w:color w:val="000000"/>
                <w:sz w:val="22"/>
                <w:szCs w:val="22"/>
              </w:rPr>
              <w:t>Received     product     requirements     from     TSU.     (i.e. computation and details that Marketing needed for their transactions).</w:t>
            </w:r>
            <w:r>
              <w:rPr>
                <w:rFonts w:ascii="Arial" w:hAnsi="Arial" w:cs="Arial"/>
                <w:color w:val="000000"/>
                <w:sz w:val="22"/>
                <w:szCs w:val="22"/>
              </w:rPr>
              <w:br/>
            </w:r>
            <w:r>
              <w:rPr>
                <w:rFonts w:ascii="Arial" w:hAnsi="Arial" w:cs="Arial"/>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spacing w:before="20" w:after="20"/>
            </w:pPr>
            <w:r w:rsidRPr="1594D931" w:rsidR="37602221">
              <w:rPr>
                <w:rFonts w:ascii="Arial" w:hAnsi="Arial" w:cs="Arial"/>
                <w:color w:val="000000" w:themeColor="text1" w:themeTint="FF" w:themeShade="FF"/>
                <w:sz w:val="22"/>
                <w:szCs w:val="22"/>
                <w:lang w:val="en-US"/>
              </w:rPr>
              <w:t xml:space="preserve">FRPM.014  </w:t>
            </w:r>
          </w:p>
          <w:p w:rsidRPr="00AE5EC5" w:rsidR="008807B2" w:rsidP="008807B2" w:rsidRDefault="008807B2" w14:paraId="4A9943C6" w14:textId="5A1A14C8">
            <w:pPr>
              <w:spacing w:before="20" w:after="20"/>
            </w:pPr>
            <w:r w:rsidRPr="1594D931" w:rsidR="1D7CA2D3">
              <w:rPr>
                <w:rFonts w:ascii="Arial" w:hAnsi="Arial" w:cs="Arial"/>
                <w:color w:val="000000" w:themeColor="text1" w:themeTint="FF" w:themeShade="FF"/>
                <w:sz w:val="22"/>
                <w:szCs w:val="22"/>
                <w:lang w:val="en-US"/>
              </w:rPr>
              <w:t xml:space="preserve">FRPM.015  </w:t>
            </w:r>
          </w:p>
          <w:p w:rsidRPr="00AE5EC5" w:rsidR="008807B2" w:rsidP="008807B2" w:rsidRDefault="008807B2" w14:paraId="639E4765" w14:textId="20FE6A62">
            <w:pPr>
              <w:spacing w:before="20" w:after="20"/>
            </w:pPr>
            <w:r w:rsidRPr="1594D931" w:rsidR="1D7CA2D3">
              <w:rPr>
                <w:rFonts w:ascii="Arial" w:hAnsi="Arial" w:cs="Arial"/>
                <w:color w:val="000000" w:themeColor="text1" w:themeTint="FF" w:themeShade="FF"/>
                <w:sz w:val="22"/>
                <w:szCs w:val="22"/>
                <w:lang w:val="en-US"/>
              </w:rPr>
              <w:t>FRPM.016</w:t>
            </w:r>
          </w:p>
          <w:p>
            <w:pPr>
              <w:spacing w:before="20" w:after="20"/>
            </w:pPr>
            <w:r>
              <w:rPr>
                <w:rFonts w:ascii="Arial" w:hAnsi="Arial" w:cs="Arial"/>
                <w:color w:val="000000" w:themeColor="text1" w:themeTint="FF" w:themeShade="FF"/>
                <w:sz w:val="22"/>
                <w:szCs w:val="22"/>
                <w:lang w:val="en-US"/>
              </w:rPr>
              <w:t xml:space="preserve">FRPM.014.02</w:t>
            </w:r>
          </w:p>
          <w:p>
            <w:pPr>
              <w:spacing w:before="20" w:after="20"/>
            </w:pPr>
            <w:r>
              <w:rPr>
                <w:rFonts w:ascii="Arial" w:hAnsi="Arial" w:cs="Arial"/>
                <w:color w:val="000000" w:themeColor="text1" w:themeTint="FF" w:themeShade="FF"/>
                <w:sz w:val="22"/>
                <w:szCs w:val="22"/>
                <w:lang w:val="en-US"/>
              </w:rPr>
              <w:t xml:space="preserve">FRPM.016.02</w:t>
            </w:r>
          </w:p>
        </w:tc>
      </w:tr>
      <w:tr w:rsidRPr="00323A28" w:rsidR="008807B2" w:rsidTr="1594D931" w14:paraId="22745C62"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spacing w:before="20" w:after="20"/>
              <w:rPr>
                <w:rFonts w:ascii="Arial" w:hAnsi="Arial" w:cs="Arial"/>
                <w:i/>
                <w:color w:val="FF0000"/>
                <w:szCs w:val="20"/>
                <w:lang w:eastAsia="en-US"/>
              </w:rPr>
            </w:pPr>
            <w:r>
              <w:rPr>
                <w:rFonts w:ascii="Arial" w:hAnsi="Arial" w:cs="Arial"/>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spacing w:before="20" w:after="20"/>
              <w:rPr>
                <w:rFonts w:ascii="Arial" w:hAnsi="Arial" w:cs="Arial"/>
                <w:i/>
                <w:color w:val="FF0000"/>
                <w:szCs w:val="20"/>
                <w:lang w:eastAsia="en-US"/>
              </w:rPr>
            </w:pPr>
            <w:r>
              <w:rPr>
                <w:rFonts w:ascii="Arial" w:hAnsi="Arial" w:cs="Arial"/>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Arial" w:hAnsi="Arial" w:cs="Arial"/>
                <w:color w:val="000000"/>
                <w:sz w:val="22"/>
                <w:szCs w:val="22"/>
              </w:rPr>
              <w:br/>
            </w:r>
            <w:r>
              <w:rPr>
                <w:rFonts w:ascii="Arial" w:hAnsi="Arial" w:cs="Arial"/>
                <w:color w:val="000000"/>
                <w:sz w:val="22"/>
                <w:szCs w:val="22"/>
              </w:rPr>
              <w:t>Documents could be but not limited to the following: Advisory / email broadcast that Package is ready.</w:t>
            </w:r>
            <w:r>
              <w:rPr>
                <w:rFonts w:ascii="Arial" w:hAnsi="Arial" w:cs="Arial"/>
                <w:color w:val="000000"/>
                <w:sz w:val="22"/>
                <w:szCs w:val="22"/>
              </w:rPr>
              <w:br/>
            </w:r>
            <w:r>
              <w:rPr>
                <w:rFonts w:ascii="Arial" w:hAnsi="Arial" w:cs="Arial"/>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spacing w:before="20" w:after="20"/>
            </w:pPr>
            <w:r w:rsidRPr="1594D931" w:rsidR="6438FBF4">
              <w:rPr>
                <w:rFonts w:ascii="Arial" w:hAnsi="Arial" w:cs="Arial"/>
                <w:color w:val="000000" w:themeColor="text1" w:themeTint="FF" w:themeShade="FF"/>
                <w:sz w:val="22"/>
                <w:szCs w:val="22"/>
                <w:lang w:val="en-US"/>
              </w:rPr>
              <w:t>FRPM.011</w:t>
            </w:r>
          </w:p>
          <w:p>
            <w:pPr>
              <w:spacing w:before="20" w:after="20"/>
            </w:pPr>
            <w:r>
              <w:rPr>
                <w:rFonts w:ascii="Arial" w:hAnsi="Arial" w:cs="Arial"/>
                <w:color w:val="000000" w:themeColor="text1" w:themeTint="FF" w:themeShade="FF"/>
                <w:sz w:val="22"/>
                <w:szCs w:val="22"/>
                <w:lang w:val="en-US"/>
              </w:rPr>
              <w:t xml:space="preserve">FRPM.025.01</w:t>
            </w:r>
          </w:p>
        </w:tc>
      </w:tr>
      <w:tr w:rsidRPr="00323A28" w:rsidR="008807B2" w:rsidTr="1594D931" w14:paraId="20815351" w14:textId="77777777">
        <w:trPr>
          <w:cantSplit/>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spacing w:before="20" w:after="20"/>
              <w:rPr>
                <w:rFonts w:ascii="Arial" w:hAnsi="Arial" w:cs="Arial"/>
                <w:i/>
                <w:color w:val="FF0000"/>
                <w:szCs w:val="20"/>
                <w:lang w:eastAsia="en-US"/>
              </w:rPr>
            </w:pPr>
            <w:r>
              <w:rPr>
                <w:rFonts w:ascii="Arial" w:hAnsi="Arial" w:cs="Arial"/>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spacing w:before="20" w:after="20"/>
              <w:rPr>
                <w:rFonts w:ascii="Arial" w:hAnsi="Arial" w:cs="Arial"/>
                <w:i/>
                <w:color w:val="FF0000"/>
                <w:szCs w:val="20"/>
                <w:lang w:eastAsia="en-US"/>
              </w:rPr>
            </w:pPr>
            <w:r>
              <w:rPr>
                <w:rFonts w:ascii="Arial" w:hAnsi="Arial" w:cs="Arial"/>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spacing w:before="20" w:after="20"/>
            </w:pPr>
            <w:r w:rsidRPr="1594D931" w:rsidR="7142975A">
              <w:rPr>
                <w:rFonts w:ascii="Arial" w:hAnsi="Arial" w:cs="Arial"/>
                <w:color w:val="000000" w:themeColor="text1" w:themeTint="FF" w:themeShade="FF"/>
                <w:sz w:val="22"/>
                <w:szCs w:val="22"/>
                <w:lang w:val="en-US"/>
              </w:rPr>
              <w:t xml:space="preserve">FRPM.004  </w:t>
            </w:r>
          </w:p>
          <w:p w:rsidRPr="00AE5EC5" w:rsidR="008807B2" w:rsidP="008807B2" w:rsidRDefault="008807B2" w14:paraId="4A5E58CB" w14:textId="3ADF4D45">
            <w:pPr>
              <w:spacing w:before="20" w:after="20"/>
            </w:pPr>
            <w:r w:rsidRPr="1594D931" w:rsidR="4D102DE0">
              <w:rPr>
                <w:rFonts w:ascii="Arial" w:hAnsi="Arial" w:cs="Arial"/>
                <w:color w:val="000000" w:themeColor="text1" w:themeTint="FF" w:themeShade="FF"/>
                <w:sz w:val="22"/>
                <w:szCs w:val="22"/>
                <w:lang w:val="en-US"/>
              </w:rPr>
              <w:t xml:space="preserve">FRPM.019  </w:t>
            </w:r>
          </w:p>
          <w:p>
            <w:pPr>
              <w:spacing w:before="20" w:after="20"/>
            </w:pPr>
            <w:r>
              <w:rPr>
                <w:rFonts w:ascii="Arial" w:hAnsi="Arial" w:cs="Arial"/>
                <w:color w:val="000000" w:themeColor="text1" w:themeTint="FF" w:themeShade="FF"/>
                <w:sz w:val="22"/>
                <w:szCs w:val="22"/>
                <w:lang w:val="en-US"/>
              </w:rPr>
              <w:t xml:space="preserve">FRPM.019.02</w:t>
            </w:r>
          </w:p>
          <w:p>
            <w:pPr>
              <w:spacing w:before="20" w:after="20"/>
            </w:pPr>
            <w:r>
              <w:rPr>
                <w:rFonts w:ascii="Arial" w:hAnsi="Arial" w:cs="Arial"/>
                <w:color w:val="000000" w:themeColor="text1" w:themeTint="FF" w:themeShade="FF"/>
                <w:sz w:val="22"/>
                <w:szCs w:val="22"/>
                <w:lang w:val="en-US"/>
              </w:rPr>
              <w:t xml:space="preserve">FRPM.025.01</w:t>
            </w:r>
          </w:p>
          <w:p>
            <w:pPr>
              <w:spacing w:before="20" w:after="20"/>
            </w:pPr>
            <w:r>
              <w:rPr>
                <w:rFonts w:ascii="Arial" w:hAnsi="Arial" w:cs="Arial"/>
                <w:color w:val="000000" w:themeColor="text1" w:themeTint="FF" w:themeShade="FF"/>
                <w:sz w:val="22"/>
                <w:szCs w:val="22"/>
                <w:lang w:val="en-US"/>
              </w:rPr>
              <w:t xml:space="preserve">FRPM.026.01</w:t>
            </w:r>
          </w:p>
        </w:tc>
      </w:tr>
      <w:tr w:rsidRPr="00323A28" w:rsidR="008807B2" w:rsidTr="1594D931" w14:paraId="3992E92B" w14:textId="77777777">
        <w:trPr>
          <w:cantSplit/>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spacing w:before="20" w:after="20"/>
              <w:rPr>
                <w:rFonts w:ascii="Arial" w:hAnsi="Arial" w:cs="Arial"/>
                <w:i/>
                <w:color w:val="FF0000"/>
                <w:szCs w:val="20"/>
                <w:lang w:eastAsia="en-US"/>
              </w:rPr>
            </w:pPr>
            <w:r>
              <w:rPr>
                <w:rFonts w:ascii="Arial" w:hAnsi="Arial" w:cs="Arial"/>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spacing w:before="20" w:after="20"/>
              <w:rPr>
                <w:rFonts w:ascii="Arial" w:hAnsi="Arial" w:cs="Arial"/>
                <w:i/>
                <w:color w:val="FF0000"/>
                <w:szCs w:val="20"/>
                <w:lang w:eastAsia="en-US"/>
              </w:rPr>
            </w:pPr>
            <w:r>
              <w:rPr>
                <w:rFonts w:ascii="Arial" w:hAnsi="Arial" w:cs="Arial"/>
                <w:color w:val="000000"/>
                <w:sz w:val="22"/>
                <w:szCs w:val="22"/>
              </w:rPr>
              <w:t>Facility to allow User to generate Placement Update Reports (both for individual accounts and collectively for all accounts).</w:t>
            </w:r>
            <w:r>
              <w:rPr>
                <w:rFonts w:ascii="Arial" w:hAnsi="Arial" w:cs="Arial"/>
                <w:color w:val="000000"/>
                <w:sz w:val="22"/>
                <w:szCs w:val="22"/>
              </w:rPr>
              <w:br/>
            </w:r>
            <w:r>
              <w:rPr>
                <w:rFonts w:ascii="Arial" w:hAnsi="Arial" w:cs="Arial"/>
                <w:color w:val="000000"/>
                <w:sz w:val="22"/>
                <w:szCs w:val="22"/>
              </w:rPr>
              <w:t>This is to track and report the status of package creation, including key</w:t>
            </w:r>
            <w:r w:rsidR="009426B7">
              <w:rPr>
                <w:rFonts w:ascii="Arial" w:hAnsi="Arial" w:cs="Arial"/>
                <w:color w:val="000000"/>
                <w:sz w:val="22"/>
                <w:szCs w:val="22"/>
              </w:rPr>
              <w:t xml:space="preserve"> </w:t>
            </w:r>
            <w:r>
              <w:rPr>
                <w:rFonts w:ascii="Arial" w:hAnsi="Arial" w:cs="Arial"/>
                <w:color w:val="000000"/>
                <w:sz w:val="22"/>
                <w:szCs w:val="22"/>
              </w:rPr>
              <w:t>details such as bu</w:t>
            </w:r>
            <w:r w:rsidR="009426B7">
              <w:rPr>
                <w:rFonts w:ascii="Arial" w:hAnsi="Arial" w:cs="Arial"/>
                <w:color w:val="000000"/>
                <w:sz w:val="22"/>
                <w:szCs w:val="22"/>
              </w:rPr>
              <w:t>t</w:t>
            </w:r>
            <w:r>
              <w:rPr>
                <w:rFonts w:ascii="Arial" w:hAnsi="Arial" w:cs="Arial"/>
                <w:color w:val="000000"/>
                <w:sz w:val="22"/>
                <w:szCs w:val="22"/>
              </w:rPr>
              <w:t xml:space="preserve"> not limited </w:t>
            </w:r>
            <w:r w:rsidR="009426B7">
              <w:rPr>
                <w:rFonts w:ascii="Arial" w:hAnsi="Arial" w:cs="Arial"/>
                <w:color w:val="000000"/>
                <w:sz w:val="22"/>
                <w:szCs w:val="22"/>
              </w:rPr>
              <w:t>t</w:t>
            </w:r>
            <w:r>
              <w:rPr>
                <w:rFonts w:ascii="Arial" w:hAnsi="Arial" w:cs="Arial"/>
                <w:color w:val="000000"/>
                <w:sz w:val="22"/>
                <w:szCs w:val="22"/>
              </w:rPr>
              <w:t xml:space="preserve">o the following:  </w:t>
            </w:r>
            <w:r w:rsidR="00D72072">
              <w:rPr>
                <w:rFonts w:ascii="Arial" w:hAnsi="Arial" w:cs="Arial"/>
                <w:color w:val="000000"/>
                <w:sz w:val="22"/>
                <w:szCs w:val="22"/>
              </w:rPr>
              <w:t>account information, package status, expiry</w:t>
            </w:r>
            <w:r>
              <w:rPr>
                <w:rFonts w:ascii="Arial" w:hAnsi="Arial" w:cs="Arial"/>
                <w:color w:val="000000"/>
                <w:sz w:val="22"/>
                <w:szCs w:val="22"/>
              </w:rPr>
              <w:t xml:space="preserve"> </w:t>
            </w:r>
            <w:r w:rsidR="00D72072">
              <w:rPr>
                <w:rFonts w:ascii="Arial" w:hAnsi="Arial" w:cs="Arial"/>
                <w:color w:val="000000"/>
                <w:sz w:val="22"/>
                <w:szCs w:val="22"/>
              </w:rPr>
              <w:t>dates, terms, rates</w:t>
            </w:r>
            <w:r>
              <w:rPr>
                <w:rFonts w:ascii="Arial" w:hAnsi="Arial" w:cs="Arial"/>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spacing w:before="20" w:after="20"/>
            </w:pPr>
            <w:r w:rsidRPr="1594D931" w:rsidR="34725EB7">
              <w:rPr>
                <w:rFonts w:ascii="Arial" w:hAnsi="Arial" w:cs="Arial"/>
                <w:color w:val="000000" w:themeColor="text1" w:themeTint="FF" w:themeShade="FF"/>
                <w:sz w:val="22"/>
                <w:szCs w:val="22"/>
                <w:lang w:val="en-US"/>
              </w:rPr>
              <w:t xml:space="preserve">FRPM.007  </w:t>
            </w:r>
          </w:p>
          <w:p>
            <w:pPr>
              <w:spacing w:before="20" w:after="20"/>
            </w:pPr>
            <w:r>
              <w:rPr>
                <w:rFonts w:ascii="Arial" w:hAnsi="Arial" w:cs="Arial"/>
                <w:color w:val="000000" w:themeColor="text1" w:themeTint="FF" w:themeShade="FF"/>
                <w:sz w:val="22"/>
                <w:szCs w:val="22"/>
                <w:lang w:val="en-US"/>
              </w:rPr>
              <w:t xml:space="preserve">FRPM.007.02</w:t>
            </w:r>
          </w:p>
        </w:tc>
      </w:tr>
      <w:tr w:rsidRPr="00323A28" w:rsidR="008807B2" w:rsidTr="1594D931" w14:paraId="1AF7B156" w14:textId="77777777">
        <w:trPr>
          <w:cantSplit/>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spacing w:before="20" w:after="20"/>
              <w:rPr>
                <w:rFonts w:ascii="Arial" w:hAnsi="Arial" w:cs="Arial"/>
                <w:i/>
                <w:color w:val="FF0000"/>
                <w:szCs w:val="20"/>
                <w:lang w:eastAsia="en-US"/>
              </w:rPr>
            </w:pPr>
            <w:r>
              <w:rPr>
                <w:rFonts w:ascii="Arial" w:hAnsi="Arial" w:cs="Arial"/>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spacing w:before="20" w:after="20"/>
              <w:rPr>
                <w:rFonts w:ascii="Arial" w:hAnsi="Arial" w:cs="Arial"/>
                <w:i/>
                <w:color w:val="FF0000"/>
                <w:szCs w:val="20"/>
                <w:lang w:eastAsia="en-US"/>
              </w:rPr>
            </w:pPr>
            <w:r>
              <w:rPr>
                <w:rFonts w:ascii="Arial" w:hAnsi="Arial" w:cs="Arial"/>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spacing w:before="20" w:after="20"/>
              <w:rPr>
                <w:rFonts w:ascii="Calibri" w:hAnsi="Calibri" w:cs="Calibri"/>
                <w:color w:val="000000" w:themeColor="text1" w:themeTint="FF" w:themeShade="FF"/>
                <w:sz w:val="22"/>
                <w:szCs w:val="22"/>
              </w:rPr>
            </w:pPr>
            <w:r w:rsidRPr="1594D931" w:rsidR="33D7E396">
              <w:rPr>
                <w:rFonts w:ascii="Arial" w:hAnsi="Arial" w:eastAsia="Times New Roman" w:cs="Arial"/>
                <w:color w:val="000000" w:themeColor="text1" w:themeTint="FF" w:themeShade="FF"/>
                <w:sz w:val="22"/>
                <w:szCs w:val="22"/>
                <w:lang w:eastAsia="en-CA" w:bidi="ar-SA"/>
              </w:rPr>
              <w:t>FRPM.001</w:t>
            </w:r>
          </w:p>
        </w:tc>
      </w:tr>
      <w:tr w:rsidRPr="00323A28" w:rsidR="008807B2" w:rsidTr="1594D931" w14:paraId="5B5232C9" w14:textId="77777777">
        <w:trPr>
          <w:cantSplit/>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spacing w:before="20" w:after="20"/>
              <w:rPr>
                <w:rFonts w:ascii="Arial" w:hAnsi="Arial" w:cs="Arial"/>
                <w:i/>
                <w:color w:val="FF0000"/>
                <w:szCs w:val="20"/>
                <w:lang w:eastAsia="en-US"/>
              </w:rPr>
            </w:pPr>
            <w:r>
              <w:rPr>
                <w:rFonts w:ascii="Arial" w:hAnsi="Arial" w:cs="Arial"/>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spacing w:before="20" w:after="20"/>
              <w:rPr>
                <w:rFonts w:ascii="Arial" w:hAnsi="Arial" w:cs="Arial"/>
                <w:i/>
                <w:color w:val="FF0000"/>
                <w:szCs w:val="20"/>
                <w:lang w:eastAsia="en-US"/>
              </w:rPr>
            </w:pPr>
            <w:r>
              <w:rPr>
                <w:rFonts w:ascii="Arial" w:hAnsi="Arial" w:cs="Arial"/>
                <w:color w:val="000000"/>
                <w:sz w:val="22"/>
                <w:szCs w:val="22"/>
              </w:rPr>
              <w:t>Capability</w:t>
            </w:r>
            <w:r w:rsidR="009426B7">
              <w:rPr>
                <w:rFonts w:ascii="Arial" w:hAnsi="Arial" w:cs="Arial"/>
                <w:color w:val="000000"/>
                <w:sz w:val="22"/>
                <w:szCs w:val="22"/>
              </w:rPr>
              <w:t xml:space="preserve"> </w:t>
            </w:r>
            <w:r>
              <w:rPr>
                <w:rFonts w:ascii="Arial" w:hAnsi="Arial" w:cs="Arial"/>
                <w:color w:val="000000"/>
                <w:sz w:val="22"/>
                <w:szCs w:val="22"/>
              </w:rPr>
              <w:t xml:space="preserve">to check for document security (password </w:t>
            </w:r>
            <w:r w:rsidR="00D72072">
              <w:rPr>
                <w:rFonts w:ascii="Arial" w:hAnsi="Arial" w:cs="Arial"/>
                <w:color w:val="000000"/>
                <w:sz w:val="22"/>
                <w:szCs w:val="22"/>
              </w:rPr>
              <w:t>p</w:t>
            </w:r>
            <w:r>
              <w:rPr>
                <w:rFonts w:ascii="Arial" w:hAnsi="Arial" w:cs="Arial"/>
                <w:color w:val="000000"/>
                <w:sz w:val="22"/>
                <w:szCs w:val="22"/>
              </w:rPr>
              <w:t>rotection/</w:t>
            </w:r>
            <w:r w:rsidR="00D72072">
              <w:rPr>
                <w:rFonts w:ascii="Arial" w:hAnsi="Arial" w:cs="Arial"/>
                <w:color w:val="000000"/>
                <w:sz w:val="22"/>
                <w:szCs w:val="22"/>
              </w:rPr>
              <w:t xml:space="preserve"> </w:t>
            </w:r>
            <w:r>
              <w:rPr>
                <w:rFonts w:ascii="Arial" w:hAnsi="Arial" w:cs="Arial"/>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spacing w:before="20" w:after="20"/>
            </w:pPr>
            <w:r>
              <w:rPr>
                <w:rFonts w:ascii="Arial" w:hAnsi="Arial" w:cs="Arial"/>
                <w:color w:val="000000" w:themeColor="text1" w:themeTint="FF" w:themeShade="FF"/>
                <w:sz w:val="22"/>
                <w:szCs w:val="22"/>
                <w:lang w:val="en-US"/>
              </w:rPr>
              <w:t xml:space="preserve">FRPM.027.01</w:t>
            </w:r>
          </w:p>
        </w:tc>
      </w:tr>
      <w:tr w:rsidRPr="00323A28" w:rsidR="008807B2" w:rsidTr="1594D931" w14:paraId="170C1F3F" w14:textId="77777777">
        <w:trPr>
          <w:cantSplit/>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keepNext/>
              <w:spacing w:before="20" w:after="20"/>
              <w:rPr>
                <w:rFonts w:ascii="Arial" w:hAnsi="Arial" w:cs="Arial"/>
                <w:i/>
                <w:color w:val="FF0000"/>
                <w:szCs w:val="20"/>
                <w:lang w:eastAsia="en-US"/>
              </w:rPr>
            </w:pPr>
            <w:r>
              <w:rPr>
                <w:rFonts w:ascii="Arial" w:hAnsi="Arial" w:cs="Arial"/>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keepNext/>
              <w:spacing w:before="20" w:after="20"/>
              <w:rPr>
                <w:rFonts w:ascii="Arial" w:hAnsi="Arial" w:cs="Arial"/>
                <w:i/>
                <w:color w:val="FF0000"/>
                <w:szCs w:val="20"/>
                <w:lang w:eastAsia="en-US"/>
              </w:rPr>
            </w:pPr>
            <w:r>
              <w:rPr>
                <w:rFonts w:ascii="Arial" w:hAnsi="Arial" w:cs="Arial"/>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keepNext/>
              <w:spacing w:before="20" w:after="20"/>
            </w:pPr>
            <w:r w:rsidRPr="1594D931" w:rsidR="6624759E">
              <w:rPr>
                <w:rFonts w:ascii="Arial" w:hAnsi="Arial" w:cs="Arial"/>
                <w:color w:val="000000" w:themeColor="text1" w:themeTint="FF" w:themeShade="FF"/>
                <w:sz w:val="22"/>
                <w:szCs w:val="22"/>
                <w:lang w:val="en-US"/>
              </w:rPr>
              <w:t>FRPM.003.03</w:t>
            </w:r>
          </w:p>
          <w:p w:rsidRPr="00AE5EC5" w:rsidR="008807B2" w:rsidP="008807B2" w:rsidRDefault="008807B2" w14:paraId="024A4E4C" w14:textId="4E5E90BA">
            <w:pPr>
              <w:keepNext/>
              <w:spacing w:before="20" w:after="20"/>
            </w:pPr>
            <w:r w:rsidRPr="1594D931" w:rsidR="6624759E">
              <w:rPr>
                <w:rFonts w:ascii="Arial" w:hAnsi="Arial" w:cs="Arial"/>
                <w:color w:val="000000" w:themeColor="text1" w:themeTint="FF" w:themeShade="FF"/>
                <w:sz w:val="22"/>
                <w:szCs w:val="22"/>
                <w:lang w:val="en-US"/>
              </w:rPr>
              <w:t>FRPM.003.07</w:t>
            </w:r>
          </w:p>
          <w:p w:rsidRPr="00AE5EC5" w:rsidR="008807B2" w:rsidP="008807B2" w:rsidRDefault="008807B2" w14:paraId="17624D6D" w14:textId="1BDAFDD7">
            <w:pPr>
              <w:keepNext/>
              <w:spacing w:before="20" w:after="20"/>
            </w:pPr>
            <w:r w:rsidRPr="1594D931" w:rsidR="6624759E">
              <w:rPr>
                <w:rFonts w:ascii="Arial" w:hAnsi="Arial" w:cs="Arial"/>
                <w:color w:val="000000" w:themeColor="text1" w:themeTint="FF" w:themeShade="FF"/>
                <w:sz w:val="22"/>
                <w:szCs w:val="22"/>
                <w:lang w:val="en-US"/>
              </w:rPr>
              <w:t>FRPM.005.02</w:t>
            </w:r>
          </w:p>
          <w:p w:rsidRPr="00AE5EC5" w:rsidR="008807B2" w:rsidP="008807B2" w:rsidRDefault="008807B2" w14:paraId="6AF88939" w14:textId="5F61B1A4">
            <w:pPr>
              <w:keepNext/>
              <w:spacing w:before="20" w:after="20"/>
            </w:pPr>
            <w:r w:rsidRPr="1594D931" w:rsidR="6624759E">
              <w:rPr>
                <w:rFonts w:ascii="Arial" w:hAnsi="Arial" w:cs="Arial"/>
                <w:color w:val="000000" w:themeColor="text1" w:themeTint="FF" w:themeShade="FF"/>
                <w:sz w:val="22"/>
                <w:szCs w:val="22"/>
                <w:lang w:val="en-US"/>
              </w:rPr>
              <w:t>FRPM.011.03</w:t>
            </w:r>
          </w:p>
          <w:p w:rsidRPr="00AE5EC5" w:rsidR="008807B2" w:rsidP="008807B2" w:rsidRDefault="008807B2" w14:paraId="22F6688F" w14:textId="5CEDB0F1">
            <w:pPr>
              <w:keepNext/>
              <w:spacing w:before="20" w:after="20"/>
            </w:pPr>
            <w:r w:rsidRPr="1594D931" w:rsidR="138463D8">
              <w:rPr>
                <w:rFonts w:ascii="Arial" w:hAnsi="Arial" w:cs="Arial"/>
                <w:color w:val="000000" w:themeColor="text1" w:themeTint="FF" w:themeShade="FF"/>
                <w:sz w:val="22"/>
                <w:szCs w:val="22"/>
                <w:lang w:val="en-US"/>
              </w:rPr>
              <w:t>FRPM.012.01</w:t>
            </w:r>
          </w:p>
          <w:p w:rsidRPr="00AE5EC5" w:rsidR="008807B2" w:rsidP="008807B2" w:rsidRDefault="008807B2" w14:paraId="338882BB" w14:textId="713CB16C">
            <w:pPr>
              <w:keepNext/>
              <w:spacing w:before="20" w:after="20"/>
            </w:pPr>
            <w:r w:rsidRPr="1594D931" w:rsidR="138463D8">
              <w:rPr>
                <w:rFonts w:ascii="Arial" w:hAnsi="Arial" w:cs="Arial"/>
                <w:color w:val="000000" w:themeColor="text1" w:themeTint="FF" w:themeShade="FF"/>
                <w:sz w:val="22"/>
                <w:szCs w:val="22"/>
                <w:lang w:val="en-US"/>
              </w:rPr>
              <w:t xml:space="preserve">FRPM.014  </w:t>
            </w:r>
          </w:p>
          <w:p>
            <w:pPr>
              <w:keepNext/>
              <w:spacing w:before="20" w:after="20"/>
            </w:pPr>
            <w:r>
              <w:rPr>
                <w:rFonts w:ascii="Arial" w:hAnsi="Arial" w:cs="Arial"/>
                <w:color w:val="000000" w:themeColor="text1" w:themeTint="FF" w:themeShade="FF"/>
                <w:sz w:val="22"/>
                <w:szCs w:val="22"/>
                <w:lang w:val="en-US"/>
              </w:rPr>
              <w:t xml:space="preserve">FRPM.028.01</w:t>
            </w:r>
          </w:p>
        </w:tc>
      </w:tr>
      <w:tr w:rsidRPr="00323A28" w:rsidR="008807B2" w:rsidTr="1594D931" w14:paraId="5F316D48" w14:textId="77777777">
        <w:trPr>
          <w:cantSplit/>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keepNext/>
              <w:spacing w:before="20" w:after="20"/>
              <w:rPr>
                <w:rFonts w:ascii="Arial" w:hAnsi="Arial" w:cs="Arial"/>
                <w:i/>
                <w:color w:val="FF0000"/>
                <w:szCs w:val="20"/>
                <w:lang w:eastAsia="en-US"/>
              </w:rPr>
            </w:pPr>
            <w:r>
              <w:rPr>
                <w:rFonts w:ascii="Arial" w:hAnsi="Arial" w:cs="Arial"/>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keepNext/>
              <w:spacing w:before="20" w:after="20"/>
              <w:rPr>
                <w:rFonts w:ascii="Arial" w:hAnsi="Arial" w:cs="Arial"/>
                <w:i/>
                <w:color w:val="FF0000"/>
                <w:szCs w:val="20"/>
                <w:lang w:eastAsia="en-US"/>
              </w:rPr>
            </w:pPr>
            <w:r>
              <w:rPr>
                <w:rFonts w:ascii="Arial" w:hAnsi="Arial" w:cs="Arial"/>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keepNext/>
              <w:spacing w:before="20" w:after="20"/>
            </w:pPr>
            <w:r w:rsidRPr="1594D931" w:rsidR="11A26514">
              <w:rPr>
                <w:rFonts w:ascii="Arial" w:hAnsi="Arial" w:cs="Arial"/>
                <w:color w:val="000000" w:themeColor="text1" w:themeTint="FF" w:themeShade="FF"/>
                <w:sz w:val="22"/>
                <w:szCs w:val="22"/>
                <w:lang w:val="en-US"/>
              </w:rPr>
              <w:t>FRPM.003</w:t>
            </w:r>
          </w:p>
          <w:p w:rsidRPr="00AE5EC5" w:rsidR="008807B2" w:rsidP="008807B2" w:rsidRDefault="008807B2" w14:paraId="1F7784A4" w14:textId="1B8B9A85">
            <w:pPr>
              <w:keepNext/>
              <w:spacing w:before="20" w:after="20"/>
            </w:pPr>
            <w:r w:rsidRPr="1594D931" w:rsidR="11A26514">
              <w:rPr>
                <w:rFonts w:ascii="Arial" w:hAnsi="Arial" w:cs="Arial"/>
                <w:color w:val="000000" w:themeColor="text1" w:themeTint="FF" w:themeShade="FF"/>
                <w:sz w:val="22"/>
                <w:szCs w:val="22"/>
                <w:lang w:val="en-US"/>
              </w:rPr>
              <w:t>FRPM.004</w:t>
            </w:r>
          </w:p>
          <w:p w:rsidRPr="00AE5EC5" w:rsidR="008807B2" w:rsidP="008807B2" w:rsidRDefault="008807B2" w14:paraId="366A852E" w14:textId="2077088B">
            <w:pPr>
              <w:keepNext/>
              <w:spacing w:before="20" w:after="20"/>
            </w:pPr>
            <w:r w:rsidRPr="1594D931" w:rsidR="11A26514">
              <w:rPr>
                <w:rFonts w:ascii="Arial" w:hAnsi="Arial" w:cs="Arial"/>
                <w:color w:val="000000" w:themeColor="text1" w:themeTint="FF" w:themeShade="FF"/>
                <w:sz w:val="22"/>
                <w:szCs w:val="22"/>
                <w:lang w:val="en-US"/>
              </w:rPr>
              <w:t>FRPM.005</w:t>
            </w:r>
          </w:p>
          <w:p w:rsidRPr="00AE5EC5" w:rsidR="008807B2" w:rsidP="008807B2" w:rsidRDefault="008807B2" w14:paraId="312E03F5" w14:textId="6EF5A3FD">
            <w:pPr>
              <w:keepNext/>
              <w:spacing w:before="20" w:after="20"/>
            </w:pPr>
            <w:r w:rsidRPr="1594D931" w:rsidR="11A26514">
              <w:rPr>
                <w:rFonts w:ascii="Arial" w:hAnsi="Arial" w:cs="Arial"/>
                <w:color w:val="000000" w:themeColor="text1" w:themeTint="FF" w:themeShade="FF"/>
                <w:sz w:val="22"/>
                <w:szCs w:val="22"/>
                <w:lang w:val="en-US"/>
              </w:rPr>
              <w:t>FRPM.006</w:t>
            </w:r>
          </w:p>
          <w:p w:rsidRPr="00AE5EC5" w:rsidR="008807B2" w:rsidP="008807B2" w:rsidRDefault="008807B2" w14:paraId="246A8AC0" w14:textId="16845989">
            <w:pPr>
              <w:keepNext/>
              <w:spacing w:before="20" w:after="20"/>
            </w:pPr>
            <w:r w:rsidRPr="1594D931" w:rsidR="4BE4DB88">
              <w:rPr>
                <w:rFonts w:ascii="Arial" w:hAnsi="Arial" w:cs="Arial"/>
                <w:color w:val="000000" w:themeColor="text1" w:themeTint="FF" w:themeShade="FF"/>
                <w:sz w:val="22"/>
                <w:szCs w:val="22"/>
                <w:lang w:val="en-US"/>
              </w:rPr>
              <w:t>FRPM.008</w:t>
            </w:r>
          </w:p>
          <w:p w:rsidRPr="00AE5EC5" w:rsidR="008807B2" w:rsidP="008807B2" w:rsidRDefault="008807B2" w14:paraId="0FC63F86" w14:textId="56AEC9FC">
            <w:pPr>
              <w:keepNext/>
              <w:spacing w:before="20" w:after="20"/>
            </w:pPr>
            <w:r w:rsidRPr="1594D931" w:rsidR="4BE4DB88">
              <w:rPr>
                <w:rFonts w:ascii="Arial" w:hAnsi="Arial" w:cs="Arial"/>
                <w:color w:val="000000" w:themeColor="text1" w:themeTint="FF" w:themeShade="FF"/>
                <w:sz w:val="22"/>
                <w:szCs w:val="22"/>
                <w:lang w:val="en-US"/>
              </w:rPr>
              <w:t>FRPM.009</w:t>
            </w:r>
          </w:p>
          <w:p w:rsidRPr="00AE5EC5" w:rsidR="008807B2" w:rsidP="008807B2" w:rsidRDefault="008807B2" w14:paraId="26A67E7C" w14:textId="72ED4E23">
            <w:pPr>
              <w:keepNext/>
              <w:spacing w:before="20" w:after="20"/>
            </w:pPr>
            <w:r w:rsidRPr="1594D931" w:rsidR="4BE4DB88">
              <w:rPr>
                <w:rFonts w:ascii="Arial" w:hAnsi="Arial" w:cs="Arial"/>
                <w:color w:val="000000" w:themeColor="text1" w:themeTint="FF" w:themeShade="FF"/>
                <w:sz w:val="22"/>
                <w:szCs w:val="22"/>
                <w:lang w:val="en-US"/>
              </w:rPr>
              <w:t>FRPM.010</w:t>
            </w:r>
          </w:p>
          <w:p w:rsidRPr="00AE5EC5" w:rsidR="008807B2" w:rsidP="008807B2" w:rsidRDefault="008807B2" w14:paraId="1C440B6F" w14:textId="297AF038">
            <w:pPr>
              <w:keepNext/>
              <w:spacing w:before="20" w:after="20"/>
            </w:pPr>
            <w:r w:rsidRPr="1594D931" w:rsidR="4BE4DB88">
              <w:rPr>
                <w:rFonts w:ascii="Arial" w:hAnsi="Arial" w:cs="Arial"/>
                <w:color w:val="000000" w:themeColor="text1" w:themeTint="FF" w:themeShade="FF"/>
                <w:sz w:val="22"/>
                <w:szCs w:val="22"/>
                <w:lang w:val="en-US"/>
              </w:rPr>
              <w:t>FRPM.011</w:t>
            </w:r>
          </w:p>
          <w:p w:rsidRPr="00AE5EC5" w:rsidR="008807B2" w:rsidP="008807B2" w:rsidRDefault="008807B2" w14:paraId="4BB39D56" w14:textId="2E3C2960">
            <w:pPr>
              <w:keepNext/>
              <w:spacing w:before="20" w:after="20"/>
            </w:pPr>
            <w:r w:rsidRPr="1594D931" w:rsidR="4BE4DB88">
              <w:rPr>
                <w:rFonts w:ascii="Arial" w:hAnsi="Arial" w:cs="Arial"/>
                <w:color w:val="000000" w:themeColor="text1" w:themeTint="FF" w:themeShade="FF"/>
                <w:sz w:val="22"/>
                <w:szCs w:val="22"/>
                <w:lang w:val="en-US"/>
              </w:rPr>
              <w:t>FRPM.012</w:t>
            </w:r>
          </w:p>
          <w:p w:rsidRPr="00AE5EC5" w:rsidR="008807B2" w:rsidP="008807B2" w:rsidRDefault="008807B2" w14:paraId="6B824C7C" w14:textId="2DE3088D">
            <w:pPr>
              <w:keepNext/>
              <w:spacing w:before="20" w:after="20"/>
            </w:pPr>
            <w:r w:rsidRPr="1594D931" w:rsidR="4BE4DB88">
              <w:rPr>
                <w:rFonts w:ascii="Arial" w:hAnsi="Arial" w:cs="Arial"/>
                <w:color w:val="000000" w:themeColor="text1" w:themeTint="FF" w:themeShade="FF"/>
                <w:sz w:val="22"/>
                <w:szCs w:val="22"/>
                <w:lang w:val="en-US"/>
              </w:rPr>
              <w:t>FRPM.013</w:t>
            </w:r>
          </w:p>
          <w:p w:rsidRPr="00AE5EC5" w:rsidR="008807B2" w:rsidP="008807B2" w:rsidRDefault="008807B2" w14:paraId="1CD00985" w14:textId="79B4C486">
            <w:pPr>
              <w:keepNext/>
              <w:spacing w:before="20" w:after="20"/>
            </w:pPr>
            <w:r w:rsidRPr="1594D931" w:rsidR="4BE4DB88">
              <w:rPr>
                <w:rFonts w:ascii="Arial" w:hAnsi="Arial" w:cs="Arial"/>
                <w:color w:val="000000" w:themeColor="text1" w:themeTint="FF" w:themeShade="FF"/>
                <w:sz w:val="22"/>
                <w:szCs w:val="22"/>
                <w:lang w:val="en-US"/>
              </w:rPr>
              <w:t>FRPM.014</w:t>
            </w:r>
          </w:p>
          <w:p w:rsidRPr="00AE5EC5" w:rsidR="008807B2" w:rsidP="008807B2" w:rsidRDefault="008807B2" w14:paraId="1C4EC61E" w14:textId="190225A0">
            <w:pPr>
              <w:keepNext/>
              <w:spacing w:before="20" w:after="20"/>
            </w:pPr>
            <w:r w:rsidRPr="1594D931" w:rsidR="4BE4DB88">
              <w:rPr>
                <w:rFonts w:ascii="Arial" w:hAnsi="Arial" w:cs="Arial"/>
                <w:color w:val="000000" w:themeColor="text1" w:themeTint="FF" w:themeShade="FF"/>
                <w:sz w:val="22"/>
                <w:szCs w:val="22"/>
                <w:lang w:val="en-US"/>
              </w:rPr>
              <w:t>FRPM.015</w:t>
            </w:r>
          </w:p>
          <w:p w:rsidRPr="00AE5EC5" w:rsidR="008807B2" w:rsidP="008807B2" w:rsidRDefault="008807B2" w14:paraId="34814B45" w14:textId="2826555A">
            <w:pPr>
              <w:keepNext/>
              <w:spacing w:before="20" w:after="20"/>
            </w:pPr>
            <w:r w:rsidRPr="1594D931" w:rsidR="4BE4DB88">
              <w:rPr>
                <w:rFonts w:ascii="Arial" w:hAnsi="Arial" w:cs="Arial"/>
                <w:color w:val="000000" w:themeColor="text1" w:themeTint="FF" w:themeShade="FF"/>
                <w:sz w:val="22"/>
                <w:szCs w:val="22"/>
                <w:lang w:val="en-US"/>
              </w:rPr>
              <w:t>FRPM.017</w:t>
            </w:r>
          </w:p>
          <w:p>
            <w:pPr>
              <w:keepNext/>
              <w:spacing w:before="20" w:after="20"/>
            </w:pPr>
            <w:r>
              <w:rPr>
                <w:rFonts w:ascii="Arial" w:hAnsi="Arial" w:cs="Arial"/>
                <w:color w:val="000000" w:themeColor="text1" w:themeTint="FF" w:themeShade="FF"/>
                <w:sz w:val="22"/>
                <w:szCs w:val="22"/>
                <w:lang w:val="en-US"/>
              </w:rPr>
              <w:t xml:space="preserve">FRPM.029.01</w:t>
            </w:r>
          </w:p>
        </w:tc>
      </w:tr>
      <w:tr w:rsidRPr="00323A28" w:rsidR="008807B2" w:rsidTr="1594D931" w14:paraId="04B99131" w14:textId="77777777">
        <w:trPr>
          <w:cantSplit/>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spacing w:before="20" w:after="20"/>
              <w:rPr>
                <w:rFonts w:ascii="Arial" w:hAnsi="Arial" w:cs="Arial"/>
                <w:i/>
                <w:color w:val="FF0000"/>
                <w:szCs w:val="20"/>
                <w:lang w:eastAsia="en-US"/>
              </w:rPr>
            </w:pPr>
            <w:r>
              <w:rPr>
                <w:rFonts w:ascii="Arial" w:hAnsi="Arial" w:cs="Arial"/>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spacing w:before="20" w:after="20"/>
              <w:rPr>
                <w:rFonts w:ascii="Arial" w:hAnsi="Arial" w:cs="Arial"/>
                <w:i/>
                <w:color w:val="FF0000"/>
                <w:szCs w:val="20"/>
                <w:lang w:eastAsia="en-US"/>
              </w:rPr>
            </w:pPr>
            <w:r>
              <w:rPr>
                <w:rFonts w:ascii="Arial" w:hAnsi="Arial" w:cs="Arial"/>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spacing w:before="20" w:after="20"/>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Pr="002F75E6" w:rsidR="00EE74FA" w:rsidP="003C46CA" w:rsidRDefault="26EF2B32" w14:paraId="1DFDC776" w14:textId="77777777">
      <w:pPr>
        <w:pStyle w:val="Heading1"/>
        <w:keepNext/>
        <w:keepLines/>
        <w:pageBreakBefore/>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vAlign w:val="center"/>
          </w:tcPr>
          <w:p w:rsidRPr="00864544" w:rsidR="007C3018" w:rsidP="47C871A3" w:rsidRDefault="007C3018" w14:paraId="43976DD8" w14:textId="77777777">
            <w:pPr>
              <w:spacing w:before="20" w:after="20"/>
              <w:rPr>
                <w:rFonts w:ascii="Arial" w:hAnsi="Arial" w:cs="Arial"/>
                <w:b/>
                <w:bCs/>
              </w:rPr>
            </w:pPr>
            <w:r w:rsidRPr="47C871A3">
              <w:rPr>
                <w:rFonts w:ascii="Arial" w:hAnsi="Arial" w:cs="Arial"/>
                <w:b/>
                <w:bCs/>
              </w:rPr>
              <w:t>Functional Requirement ID</w:t>
            </w:r>
          </w:p>
        </w:tc>
        <w:tc>
          <w:tcPr>
            <w:tcW w:w="1429" w:type="dxa"/>
            <w:shd w:val="clear" w:color="auto" w:fill="auto"/>
            <w:tcMar/>
            <w:vAlign w:val="center"/>
          </w:tcPr>
          <w:p w:rsidRPr="00864544" w:rsidR="007C3018" w:rsidP="005C4775" w:rsidRDefault="007C3018" w14:paraId="235DD01C" w14:textId="77777777">
            <w:pPr>
              <w:spacing w:before="20" w:after="20"/>
              <w:rPr>
                <w:rFonts w:ascii="Arial" w:hAnsi="Arial" w:cs="Arial"/>
                <w:b/>
              </w:rPr>
            </w:pPr>
            <w:r w:rsidRPr="00864544">
              <w:rPr>
                <w:rFonts w:ascii="Arial" w:hAnsi="Arial" w:cs="Arial"/>
                <w:b/>
              </w:rPr>
              <w:t>System Component / Module / Screen</w:t>
            </w:r>
          </w:p>
        </w:tc>
        <w:tc>
          <w:tcPr>
            <w:tcW w:w="1906" w:type="dxa"/>
            <w:shd w:val="clear" w:color="auto" w:fill="auto"/>
            <w:tcMar/>
            <w:vAlign w:val="center"/>
          </w:tcPr>
          <w:p w:rsidRPr="00864544" w:rsidR="007C3018" w:rsidP="005C4775" w:rsidRDefault="007C3018" w14:paraId="61059770" w14:textId="77777777">
            <w:pPr>
              <w:spacing w:before="20" w:after="20"/>
              <w:rPr>
                <w:rFonts w:ascii="Arial" w:hAnsi="Arial" w:cs="Arial"/>
                <w:b/>
              </w:rPr>
            </w:pPr>
            <w:r w:rsidRPr="00864544">
              <w:rPr>
                <w:rFonts w:ascii="Arial" w:hAnsi="Arial" w:cs="Arial"/>
                <w:b/>
              </w:rPr>
              <w:t>Capability</w:t>
            </w:r>
          </w:p>
        </w:tc>
        <w:tc>
          <w:tcPr>
            <w:tcW w:w="5561" w:type="dxa"/>
            <w:shd w:val="clear" w:color="auto" w:fill="auto"/>
            <w:tcMar/>
            <w:vAlign w:val="center"/>
          </w:tcPr>
          <w:p w:rsidRPr="00864544" w:rsidR="007C3018" w:rsidP="005C4775" w:rsidRDefault="007C3018" w14:paraId="2E8F98A7" w14:textId="77777777">
            <w:pPr>
              <w:spacing w:before="20" w:after="20"/>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c>
          <w:tcPr>
            <w:tcW w:w="1539" w:type="dxa"/>
            <w:shd w:val="clear" w:color="auto" w:fill="auto"/>
            <w:tcMar/>
          </w:tcPr>
          <w:p w:rsidR="5D43AFFF" w:rsidP="4519083F" w:rsidRDefault="5D43AFFF" w14:paraId="463DB6FC" w14:textId="3334F72C">
            <w:pPr>
              <w:spacing w:before="20" w:after="20"/>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spacing w:before="20" w:after="20"/>
              <w:rPr>
                <w:rFonts w:ascii="Arial" w:hAnsi="Arial" w:cs="Arial"/>
                <w:i/>
                <w:iCs/>
                <w:lang w:eastAsia="en-US"/>
              </w:rPr>
            </w:pPr>
          </w:p>
        </w:tc>
        <w:tc>
          <w:tcPr>
            <w:tcW w:w="1429" w:type="dxa"/>
            <w:shd w:val="clear" w:color="auto" w:fill="auto"/>
            <w:tcMar/>
          </w:tcPr>
          <w:p w:rsidR="6E825C20" w:rsidP="4519083F" w:rsidRDefault="6E825C20" w14:paraId="43F0C510" w14:textId="2486D056">
            <w:pPr>
              <w:spacing w:before="20" w:after="20"/>
            </w:pPr>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pPr>
              <w:spacing w:before="20" w:after="20"/>
            </w:pPr>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pPr>
              <w:spacing w:before="20" w:after="20"/>
            </w:pPr>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spacing w:before="20" w:after="20"/>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before="20" w:after="20"/>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spacing w:before="20" w:after="20"/>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spacing w:before="20" w:after="20"/>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spacing w:before="20" w:after="20"/>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spacing w:before="20" w:after="20"/>
              <w:rPr>
                <w:rFonts w:ascii="Arial" w:hAnsi="Arial" w:cs="Arial"/>
              </w:rPr>
            </w:pPr>
            <w:r>
              <w:rPr>
                <w:rFonts w:ascii="Arial" w:hAnsi="Arial" w:cs="Arial"/>
              </w:rPr>
              <w:t xml:space="preserve">The dashboard counts shall follow the user's access: a user sees only the requests and packages of the company and areas the user's role allows.</w:t>
            </w:r>
          </w:p>
          <w:p>
            <w:pPr>
              <w:pStyle w:val="ListParagraph"/>
              <w:numPr>
                <w:ilvl w:val="0"/>
                <w:numId w:val="2"/>
              </w:numPr>
              <w:spacing w:before="20" w:after="20"/>
              <w:rPr>
                <w:rFonts w:ascii="Arial" w:hAnsi="Arial" w:cs="Arial"/>
              </w:rPr>
            </w:pPr>
            <w:r>
              <w:rPr>
                <w:rFonts w:ascii="Arial" w:hAnsi="Arial" w:cs="Arial"/>
              </w:rPr>
              <w:t xml:space="preserve">The system shall show, besides the KPIs above, the following tiles, each opening its filtered list:</w:t>
            </w:r>
          </w:p>
          <w:p>
            <w:pPr>
              <w:pStyle w:val="ListParagraph"/>
              <w:numPr>
                <w:ilvl w:val="1"/>
                <w:numId w:val="2"/>
              </w:numPr>
              <w:spacing w:before="20" w:after="20"/>
              <w:rPr>
                <w:rFonts w:ascii="Arial" w:hAnsi="Arial" w:cs="Arial"/>
              </w:rPr>
            </w:pPr>
            <w:r>
              <w:rPr>
                <w:rFonts w:ascii="Arial" w:hAnsi="Arial" w:cs="Arial"/>
              </w:rPr>
              <w:t xml:space="preserve">Package requests by stage (Drafts, For Approval, TSU Review, Negotiation, ManCom, With MBS, For Validation, Released)</w:t>
            </w:r>
          </w:p>
          <w:p>
            <w:pPr>
              <w:pStyle w:val="ListParagraph"/>
              <w:numPr>
                <w:ilvl w:val="1"/>
                <w:numId w:val="2"/>
              </w:numPr>
              <w:spacing w:before="20" w:after="20"/>
              <w:rPr>
                <w:rFonts w:ascii="Arial" w:hAnsi="Arial" w:cs="Arial"/>
              </w:rPr>
            </w:pPr>
            <w:r>
              <w:rPr>
                <w:rFonts w:ascii="Arial" w:hAnsi="Arial" w:cs="Arial"/>
              </w:rPr>
              <w:t xml:space="preserve">Packages ending within 30, 60 and 90 days</w:t>
            </w:r>
          </w:p>
          <w:p>
            <w:pPr>
              <w:pStyle w:val="ListParagraph"/>
              <w:numPr>
                <w:ilvl w:val="1"/>
                <w:numId w:val="2"/>
              </w:numPr>
              <w:spacing w:before="20" w:after="20"/>
              <w:rPr>
                <w:rFonts w:ascii="Arial" w:hAnsi="Arial" w:cs="Arial"/>
              </w:rPr>
            </w:pPr>
            <w:r>
              <w:rPr>
                <w:rFonts w:ascii="Arial" w:hAnsi="Arial" w:cs="Arial"/>
              </w:rPr>
              <w:t xml:space="preserve">Package configurations waiting for the post-setup validation</w:t>
            </w:r>
          </w:p>
          <w:p>
            <w:pPr>
              <w:pStyle w:val="ListParagraph"/>
              <w:numPr>
                <w:ilvl w:val="1"/>
                <w:numId w:val="2"/>
              </w:numPr>
              <w:spacing w:before="20" w:after="20"/>
              <w:rPr>
                <w:rFonts w:ascii="Arial" w:hAnsi="Arial" w:cs="Arial"/>
              </w:rPr>
            </w:pPr>
            <w:r>
              <w:rPr>
                <w:rFonts w:ascii="Arial" w:hAnsi="Arial" w:cs="Arial"/>
              </w:rPr>
              <w:t xml:space="preserve">Advisories drafted and not yet sent</w:t>
            </w:r>
          </w:p>
          <w:p>
            <w:pPr>
              <w:pStyle w:val="ListParagraph"/>
              <w:numPr>
                <w:ilvl w:val="1"/>
                <w:numId w:val="2"/>
              </w:numPr>
              <w:spacing w:before="20" w:after="20"/>
              <w:rPr>
                <w:rFonts w:ascii="Arial" w:hAnsi="Arial" w:cs="Arial"/>
              </w:rPr>
            </w:pPr>
            <w:r>
              <w:rPr>
                <w:rFonts w:ascii="Arial" w:hAnsi="Arial" w:cs="Arial"/>
              </w:rPr>
              <w:t xml:space="preserve">Comparative outputs generated in the last seven days</w:t>
            </w:r>
          </w:p>
          <w:p>
            <w:pPr>
              <w:pStyle w:val="ListParagraph"/>
              <w:numPr>
                <w:ilvl w:val="0"/>
                <w:numId w:val="2"/>
              </w:numPr>
              <w:spacing w:before="20" w:after="20"/>
              <w:rPr>
                <w:rFonts w:ascii="Arial" w:hAnsi="Arial" w:cs="Arial"/>
              </w:rPr>
            </w:pPr>
            <w:r>
              <w:rPr>
                <w:rFonts w:ascii="Arial" w:hAnsi="Arial" w:cs="Arial"/>
              </w:rPr>
              <w:t xml:space="preserve">The system shall mark each pending request against the service level of its workflow stage:</w:t>
            </w:r>
          </w:p>
          <w:p>
            <w:pPr>
              <w:pStyle w:val="ListParagraph"/>
              <w:numPr>
                <w:ilvl w:val="1"/>
                <w:numId w:val="2"/>
              </w:numPr>
              <w:spacing w:before="20" w:after="20"/>
              <w:rPr>
                <w:rFonts w:ascii="Arial" w:hAnsi="Arial" w:cs="Arial"/>
              </w:rPr>
            </w:pPr>
            <w:r>
              <w:rPr>
                <w:rFonts w:ascii="Arial" w:hAnsi="Arial" w:cs="Arial"/>
              </w:rPr>
              <w:t xml:space="preserve">Amber from 80% of the stage service level (due soon)</w:t>
            </w:r>
          </w:p>
          <w:p>
            <w:pPr>
              <w:pStyle w:val="ListParagraph"/>
              <w:numPr>
                <w:ilvl w:val="1"/>
                <w:numId w:val="2"/>
              </w:numPr>
              <w:spacing w:before="20" w:after="20"/>
              <w:rPr>
                <w:rFonts w:ascii="Arial" w:hAnsi="Arial" w:cs="Arial"/>
              </w:rPr>
            </w:pPr>
            <w:r>
              <w:rPr>
                <w:rFonts w:ascii="Arial" w:hAnsi="Arial" w:cs="Arial"/>
              </w:rPr>
              <w:t xml:space="preserve">Red once the stage service level has passed (overdue); the tile shows the number of overdue requests</w:t>
            </w:r>
          </w:p>
          <w:p>
            <w:pPr>
              <w:pStyle w:val="ListParagraph"/>
              <w:numPr>
                <w:ilvl w:val="0"/>
                <w:numId w:val="2"/>
              </w:numPr>
              <w:spacing w:before="20" w:after="20"/>
              <w:rPr>
                <w:rFonts w:ascii="Arial" w:hAnsi="Arial" w:cs="Arial"/>
              </w:rPr>
            </w:pPr>
            <w:r>
              <w:rPr>
                <w:rFonts w:ascii="Arial" w:hAnsi="Arial" w:cs="Arial"/>
              </w:rPr>
              <w:t xml:space="preserve">Each filtered list opened from a tile shall be exportable to Excel with the same rows as on the screen.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2"/>
              </w:numPr>
              <w:spacing w:before="20" w:after="20"/>
              <w:rPr>
                <w:rFonts w:ascii="Arial" w:hAnsi="Arial" w:cs="Arial"/>
              </w:rPr>
            </w:pPr>
            <w:r>
              <w:rPr>
                <w:rFonts w:ascii="Arial" w:hAnsi="Arial" w:cs="Arial"/>
              </w:rPr>
              <w:t xml:space="preserve">A request past the service level of its stage is counted in a red tile and shown as overdue.</w:t>
            </w:r>
          </w:p>
          <w:p>
            <w:pPr>
              <w:pStyle w:val="ListParagraph"/>
              <w:numPr>
                <w:ilvl w:val="0"/>
                <w:numId w:val="42"/>
              </w:numPr>
              <w:spacing w:before="20" w:after="20"/>
              <w:rPr>
                <w:rFonts w:ascii="Arial" w:hAnsi="Arial" w:cs="Arial"/>
              </w:rPr>
            </w:pPr>
            <w:r>
              <w:rPr>
                <w:rFonts w:ascii="Arial" w:hAnsi="Arial" w:cs="Arial"/>
              </w:rPr>
              <w:t xml:space="preserve">Clicking the tile of packages ending within 30 days opens the expiry list filtered to 30 days.</w:t>
            </w:r>
          </w:p>
          <w:p>
            <w:pPr>
              <w:pStyle w:val="ListParagraph"/>
              <w:numPr>
                <w:ilvl w:val="0"/>
                <w:numId w:val="42"/>
              </w:numPr>
              <w:spacing w:before="20" w:after="20"/>
              <w:rPr>
                <w:rFonts w:ascii="Arial" w:hAnsi="Arial" w:cs="Arial"/>
              </w:rPr>
            </w:pPr>
            <w:r>
              <w:rPr>
                <w:rFonts w:ascii="Arial" w:hAnsi="Arial" w:cs="Arial"/>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spacing w:before="20" w:after="20"/>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spacing w:before="20" w:after="20"/>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spacing w:before="20" w:after="20"/>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spacing w:before="20" w:after="20"/>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spacing w:before="20" w:after="20"/>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spacing w:before="20" w:after="20"/>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spacing w:before="20" w:after="20"/>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spacing w:before="20" w:after="20"/>
              <w:rPr>
                <w:rFonts w:ascii="Arial" w:hAnsi="Arial" w:cs="Arial"/>
              </w:rPr>
            </w:pPr>
            <w:r>
              <w:rPr>
                <w:rFonts w:ascii="Arial" w:hAnsi="Arial" w:cs="Arial"/>
              </w:rPr>
              <w:t xml:space="preserve">The menu shall show only the Product Maintenance screens the user's role allows; buttons for actions the user may not perform shall be hidden.</w:t>
            </w:r>
          </w:p>
          <w:p>
            <w:pPr>
              <w:pStyle w:val="ListParagraph"/>
              <w:numPr>
                <w:ilvl w:val="0"/>
                <w:numId w:val="4"/>
              </w:numPr>
              <w:spacing w:before="20" w:after="20"/>
              <w:rPr>
                <w:rFonts w:ascii="Arial" w:hAnsi="Arial" w:cs="Arial"/>
              </w:rPr>
            </w:pPr>
            <w:r>
              <w:rPr>
                <w:rFonts w:ascii="Arial" w:hAnsi="Arial" w:cs="Arial"/>
              </w:rPr>
              <w:t xml:space="preserve">Besides the landing page, the module shall give authorized users access to:</w:t>
            </w:r>
          </w:p>
          <w:p>
            <w:pPr>
              <w:pStyle w:val="ListParagraph"/>
              <w:numPr>
                <w:ilvl w:val="1"/>
                <w:numId w:val="4"/>
              </w:numPr>
              <w:spacing w:before="20" w:after="20"/>
              <w:rPr>
                <w:rFonts w:ascii="Arial" w:hAnsi="Arial" w:cs="Arial"/>
              </w:rPr>
            </w:pPr>
            <w:r>
              <w:rPr>
                <w:rFonts w:ascii="Arial" w:hAnsi="Arial" w:cs="Arial"/>
              </w:rPr>
              <w:t xml:space="preserve">Product Maintenance dashboard (FRPM.001)</w:t>
            </w:r>
          </w:p>
          <w:p>
            <w:pPr>
              <w:pStyle w:val="ListParagraph"/>
              <w:numPr>
                <w:ilvl w:val="1"/>
                <w:numId w:val="4"/>
              </w:numPr>
              <w:spacing w:before="20" w:after="20"/>
              <w:rPr>
                <w:rFonts w:ascii="Arial" w:hAnsi="Arial" w:cs="Arial"/>
              </w:rPr>
            </w:pPr>
            <w:r>
              <w:rPr>
                <w:rFonts w:ascii="Arial" w:hAnsi="Arial" w:cs="Arial"/>
              </w:rPr>
              <w:t xml:space="preserve">TSU Workbench (the TSU queues by stage)</w:t>
            </w:r>
          </w:p>
          <w:p>
            <w:pPr>
              <w:pStyle w:val="ListParagraph"/>
              <w:numPr>
                <w:ilvl w:val="1"/>
                <w:numId w:val="4"/>
              </w:numPr>
              <w:spacing w:before="20" w:after="20"/>
              <w:rPr>
                <w:rFonts w:ascii="Arial" w:hAnsi="Arial" w:cs="Arial"/>
              </w:rPr>
            </w:pPr>
            <w:r>
              <w:rPr>
                <w:rFonts w:ascii="Arial" w:hAnsi="Arial" w:cs="Arial"/>
              </w:rPr>
              <w:t xml:space="preserve">Package Expiry (FRPM.004)</w:t>
            </w:r>
          </w:p>
          <w:p>
            <w:pPr>
              <w:pStyle w:val="ListParagraph"/>
              <w:numPr>
                <w:ilvl w:val="1"/>
                <w:numId w:val="4"/>
              </w:numPr>
              <w:spacing w:before="20" w:after="20"/>
              <w:rPr>
                <w:rFonts w:ascii="Arial" w:hAnsi="Arial" w:cs="Arial"/>
              </w:rPr>
            </w:pPr>
            <w:r>
              <w:rPr>
                <w:rFonts w:ascii="Arial" w:hAnsi="Arial" w:cs="Arial"/>
              </w:rPr>
              <w:t xml:space="preserve">Validation Queue (FRPM.016.02)</w:t>
            </w:r>
          </w:p>
          <w:p>
            <w:pPr>
              <w:pStyle w:val="ListParagraph"/>
              <w:numPr>
                <w:ilvl w:val="1"/>
                <w:numId w:val="4"/>
              </w:numPr>
              <w:spacing w:before="20" w:after="20"/>
              <w:rPr>
                <w:rFonts w:ascii="Arial" w:hAnsi="Arial" w:cs="Arial"/>
              </w:rPr>
            </w:pPr>
            <w:r>
              <w:rPr>
                <w:rFonts w:ascii="Arial" w:hAnsi="Arial" w:cs="Arial"/>
              </w:rPr>
              <w:t xml:space="preserve">Coverages &amp; Clauses, Incentive Criteria, Insurers, Rates &amp; Taxes and Sales Organisation (product masters)</w:t>
            </w:r>
          </w:p>
          <w:p>
            <w:pPr>
              <w:pStyle w:val="ListParagraph"/>
              <w:numPr>
                <w:ilvl w:val="1"/>
                <w:numId w:val="4"/>
              </w:numPr>
              <w:spacing w:before="20" w:after="20"/>
              <w:rPr>
                <w:rFonts w:ascii="Arial" w:hAnsi="Arial" w:cs="Arial"/>
              </w:rPr>
            </w:pPr>
            <w:r>
              <w:rPr>
                <w:rFonts w:ascii="Arial" w:hAnsi="Arial" w:cs="Arial"/>
                <w:color w:val="2E7D32"/>
              </w:rPr>
              <w:t xml:space="preserve">Premium Calculator (FRPM.024.02)</w:t>
            </w:r>
          </w:p>
          <w:p>
            <w:pPr>
              <w:pStyle w:val="ListParagraph"/>
              <w:numPr>
                <w:ilvl w:val="0"/>
                <w:numId w:val="4"/>
              </w:numPr>
              <w:spacing w:before="20" w:after="20"/>
              <w:rPr>
                <w:rFonts w:ascii="Arial" w:hAnsi="Arial" w:cs="Arial"/>
              </w:rPr>
            </w:pPr>
            <w:r>
              <w:rPr>
                <w:rFonts w:ascii="Arial" w:hAnsi="Arial" w:cs="Arial"/>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3"/>
              </w:numPr>
              <w:spacing w:before="20" w:after="20"/>
              <w:rPr>
                <w:rFonts w:ascii="Arial" w:hAnsi="Arial" w:cs="Arial"/>
              </w:rPr>
            </w:pPr>
            <w:r>
              <w:rPr>
                <w:rFonts w:ascii="Arial" w:hAnsi="Arial" w:cs="Arial"/>
              </w:rPr>
              <w:t xml:space="preserve">A Marketing Account Officer sees the dashboard, Package Requests and the product screens, and does not see the Validation Queue or the TSU Workbench.</w:t>
            </w:r>
          </w:p>
          <w:p>
            <w:pPr>
              <w:pStyle w:val="ListParagraph"/>
              <w:numPr>
                <w:ilvl w:val="0"/>
                <w:numId w:val="43"/>
              </w:numPr>
              <w:spacing w:before="20" w:after="20"/>
              <w:rPr>
                <w:rFonts w:ascii="Arial" w:hAnsi="Arial" w:cs="Arial"/>
              </w:rPr>
            </w:pPr>
            <w:r>
              <w:rPr>
                <w:rFonts w:ascii="Arial" w:hAnsi="Arial" w:cs="Arial"/>
              </w:rPr>
              <w:t xml:space="preserve">A direct approval request by a user without the approval access is refused and logged.</w:t>
            </w:r>
          </w:p>
          <w:p w:rsidR="004A5F35" w:rsidP="00D020B0" w:rsidRDefault="004A5F35" w14:paraId="0FDAB4CA" w14:textId="77777777">
            <w:pPr>
              <w:spacing w:before="20" w:after="20"/>
              <w:rPr>
                <w:rFonts w:ascii="Arial" w:hAnsi="Arial" w:cs="Arial"/>
              </w:rPr>
            </w:pPr>
          </w:p>
          <w:p w:rsidRPr="00137781" w:rsidR="00137781" w:rsidP="00137781" w:rsidRDefault="5AA9375D" w14:paraId="697375E8" w14:textId="25D24C5F">
            <w:pPr>
              <w:spacing w:before="20" w:after="20"/>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spacing w:before="20" w:after="20"/>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spacing w:before="20" w:after="20"/>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spacing w:before="20" w:after="20"/>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spacing w:before="20" w:after="20"/>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spacing w:before="20" w:after="20"/>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spacing w:before="20" w:after="20"/>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spacing w:before="20" w:after="20"/>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spacing w:before="20" w:after="20"/>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spacing w:before="20" w:after="20"/>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spacing w:before="20" w:after="20"/>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spacing w:before="20" w:after="20"/>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spacing w:before="20" w:after="20"/>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spacing w:before="20" w:after="20"/>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spacing w:before="20" w:after="20"/>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spacing w:before="20" w:after="20"/>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spacing w:before="20" w:after="20"/>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spacing w:before="20" w:after="20"/>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spacing w:before="20" w:after="20"/>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spacing w:before="20" w:after="20"/>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spacing w:before="20" w:after="20"/>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spacing w:before="20" w:after="20"/>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spacing w:before="20" w:after="20"/>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spacing w:before="20" w:after="20"/>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spacing w:before="20" w:after="20"/>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spacing w:before="20" w:after="20"/>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spacing w:before="20" w:after="20"/>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spacing w:before="20" w:after="20"/>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spacing w:before="20" w:after="20"/>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spacing w:before="20" w:after="20"/>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spacing w:before="20" w:after="20"/>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spacing w:before="20" w:after="20"/>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spacing w:before="20" w:after="20"/>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spacing w:before="20" w:after="20"/>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before="20" w:after="20"/>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spacing w:before="20" w:after="20"/>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spacing w:before="20" w:after="20"/>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spacing w:before="20" w:after="20"/>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spacing w:before="20" w:after="20"/>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spacing w:before="20" w:after="20"/>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spacing w:before="20" w:after="20"/>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spacing w:before="20" w:after="20"/>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spacing w:before="20" w:after="20"/>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spacing w:before="20" w:after="20"/>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spacing w:before="20" w:after="20"/>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spacing w:before="20" w:after="20"/>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spacing w:before="20" w:after="20"/>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spacing w:before="20" w:after="20"/>
              <w:rPr>
                <w:rFonts w:ascii="Arial" w:hAnsi="Arial" w:cs="Arial"/>
                <w:lang w:val="en-US"/>
              </w:rPr>
            </w:pPr>
            <w:r w:rsidRPr="4519083F">
              <w:rPr>
                <w:rFonts w:ascii="Arial" w:hAnsi="Arial" w:cs="Arial"/>
                <w:lang w:val="en-US"/>
              </w:rPr>
              <w:t>Current Status</w:t>
            </w:r>
          </w:p>
          <w:p>
            <w:pPr>
              <w:pStyle w:val="ListParagraph"/>
              <w:numPr>
                <w:ilvl w:val="0"/>
                <w:numId w:val="5"/>
              </w:numPr>
              <w:spacing w:before="20" w:after="20"/>
              <w:rPr>
                <w:rFonts w:ascii="Arial" w:hAnsi="Arial" w:cs="Arial"/>
              </w:rPr>
            </w:pPr>
            <w:r>
              <w:rPr>
                <w:rFonts w:ascii="Arial" w:hAnsi="Arial" w:cs="Arial"/>
              </w:rPr>
              <w:t xml:space="preserve">The Expired Products sub-tab shall be shown only to users authorized to view archived packages (TSU Head, MBS, Business Administrator and Auditor).</w:t>
            </w:r>
          </w:p>
          <w:p>
            <w:pPr>
              <w:pStyle w:val="ListParagraph"/>
              <w:numPr>
                <w:ilvl w:val="0"/>
                <w:numId w:val="5"/>
              </w:numPr>
              <w:spacing w:before="20" w:after="20"/>
              <w:rPr>
                <w:rFonts w:ascii="Arial" w:hAnsi="Arial" w:cs="Arial"/>
              </w:rPr>
            </w:pPr>
            <w:r>
              <w:rPr>
                <w:rFonts w:ascii="Arial" w:hAnsi="Arial" w:cs="Arial"/>
              </w:rPr>
              <w:t xml:space="preserve">The Package Request List tab shall also display:</w:t>
            </w:r>
          </w:p>
          <w:p>
            <w:pPr>
              <w:pStyle w:val="ListParagraph"/>
              <w:numPr>
                <w:ilvl w:val="1"/>
                <w:numId w:val="5"/>
              </w:numPr>
              <w:spacing w:before="20" w:after="20"/>
              <w:rPr>
                <w:rFonts w:ascii="Arial" w:hAnsi="Arial" w:cs="Arial"/>
              </w:rPr>
            </w:pPr>
            <w:r>
              <w:rPr>
                <w:rFonts w:ascii="Arial" w:hAnsi="Arial" w:cs="Arial"/>
              </w:rPr>
              <w:t xml:space="preserve">Scope (Generic programme or Client-specific package)</w:t>
            </w:r>
          </w:p>
          <w:p>
            <w:pPr>
              <w:pStyle w:val="ListParagraph"/>
              <w:numPr>
                <w:ilvl w:val="1"/>
                <w:numId w:val="5"/>
              </w:numPr>
              <w:spacing w:before="20" w:after="20"/>
              <w:rPr>
                <w:rFonts w:ascii="Arial" w:hAnsi="Arial" w:cs="Arial"/>
              </w:rPr>
            </w:pPr>
            <w:r>
              <w:rPr>
                <w:rFonts w:ascii="Arial" w:hAnsi="Arial" w:cs="Arial"/>
              </w:rPr>
              <w:t xml:space="preserve">Client or programme name</w:t>
            </w:r>
          </w:p>
          <w:p>
            <w:pPr>
              <w:pStyle w:val="ListParagraph"/>
              <w:numPr>
                <w:ilvl w:val="1"/>
                <w:numId w:val="5"/>
              </w:numPr>
              <w:spacing w:before="20" w:after="20"/>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5"/>
              </w:numPr>
              <w:spacing w:before="20" w:after="20"/>
              <w:rPr>
                <w:rFonts w:ascii="Arial" w:hAnsi="Arial" w:cs="Arial"/>
              </w:rPr>
            </w:pPr>
            <w:r>
              <w:rPr>
                <w:rFonts w:ascii="Arial" w:hAnsi="Arial" w:cs="Arial"/>
              </w:rPr>
              <w:t xml:space="preserve">Users shall also be able to:</w:t>
            </w:r>
          </w:p>
          <w:p>
            <w:pPr>
              <w:pStyle w:val="ListParagraph"/>
              <w:numPr>
                <w:ilvl w:val="1"/>
                <w:numId w:val="5"/>
              </w:numPr>
              <w:spacing w:before="20" w:after="20"/>
              <w:rPr>
                <w:rFonts w:ascii="Arial" w:hAnsi="Arial" w:cs="Arial"/>
              </w:rPr>
            </w:pPr>
            <w:r>
              <w:rPr>
                <w:rFonts w:ascii="Arial" w:hAnsi="Arial" w:cs="Arial"/>
              </w:rPr>
              <w:t xml:space="preserve">Search by part of the request number</w:t>
            </w:r>
          </w:p>
          <w:p>
            <w:pPr>
              <w:pStyle w:val="ListParagraph"/>
              <w:numPr>
                <w:ilvl w:val="1"/>
                <w:numId w:val="5"/>
              </w:numPr>
              <w:spacing w:before="20" w:after="20"/>
              <w:rPr>
                <w:rFonts w:ascii="Arial" w:hAnsi="Arial" w:cs="Arial"/>
              </w:rPr>
            </w:pPr>
            <w:r>
              <w:rPr>
                <w:rFonts w:ascii="Arial" w:hAnsi="Arial" w:cs="Arial"/>
              </w:rPr>
              <w:t xml:space="preserve">Show only the requests they created or that are assigned to them (Only My Requests)</w:t>
            </w:r>
          </w:p>
          <w:p>
            <w:pPr>
              <w:pStyle w:val="ListParagraph"/>
              <w:numPr>
                <w:ilvl w:val="1"/>
                <w:numId w:val="5"/>
              </w:numPr>
              <w:spacing w:before="20" w:after="20"/>
              <w:rPr>
                <w:rFonts w:ascii="Arial" w:hAnsi="Arial" w:cs="Arial"/>
              </w:rPr>
            </w:pPr>
            <w:r>
              <w:rPr>
                <w:rFonts w:ascii="Arial" w:hAnsi="Arial" w:cs="Arial"/>
              </w:rPr>
              <w:t xml:space="preserve">Filter by request type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4"/>
              </w:numPr>
              <w:spacing w:before="20" w:after="20"/>
              <w:rPr>
                <w:rFonts w:ascii="Arial" w:hAnsi="Arial" w:cs="Arial"/>
              </w:rPr>
            </w:pPr>
            <w:r>
              <w:rPr>
                <w:rFonts w:ascii="Arial" w:hAnsi="Arial" w:cs="Arial"/>
              </w:rPr>
              <w:t xml:space="preserve">A request submitted by Marketing appears in the Package Request List with its type, client or programme, line and stage.</w:t>
            </w:r>
          </w:p>
          <w:p>
            <w:pPr>
              <w:pStyle w:val="ListParagraph"/>
              <w:numPr>
                <w:ilvl w:val="0"/>
                <w:numId w:val="44"/>
              </w:numPr>
              <w:spacing w:before="20" w:after="20"/>
              <w:rPr>
                <w:rFonts w:ascii="Arial" w:hAnsi="Arial" w:cs="Arial"/>
              </w:rPr>
            </w:pPr>
            <w:r>
              <w:rPr>
                <w:rFonts w:ascii="Arial" w:hAnsi="Arial" w:cs="Arial"/>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spacing w:before="20" w:after="20"/>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pPr>
              <w:spacing w:before="20" w:after="20"/>
            </w:pPr>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spacing w:before="20" w:after="20"/>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before="20" w:after="20"/>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spacing w:before="20" w:after="20"/>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spacing w:before="20" w:after="20"/>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spacing w:before="20" w:after="20"/>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spacing w:before="20" w:after="20"/>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spacing w:before="20" w:after="20"/>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spacing w:before="20" w:after="20"/>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spacing w:before="20" w:after="20"/>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spacing w:before="20" w:after="20"/>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spacing w:before="20" w:after="20"/>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spacing w:before="20" w:after="20"/>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spacing w:before="20" w:after="20"/>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spacing w:before="20" w:after="20"/>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spacing w:before="20" w:after="20"/>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spacing w:before="20" w:after="20"/>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spacing w:before="20" w:after="20"/>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spacing w:before="20" w:after="20"/>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spacing w:before="20" w:after="20"/>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spacing w:before="20" w:after="20"/>
              <w:rPr>
                <w:rFonts w:ascii="Arial" w:hAnsi="Arial" w:cs="Arial"/>
                <w:lang w:val="en-US"/>
              </w:rPr>
            </w:pPr>
            <w:r w:rsidRPr="4519083F">
              <w:rPr>
                <w:rFonts w:ascii="Arial" w:hAnsi="Arial" w:cs="Arial"/>
                <w:lang w:val="en-US"/>
              </w:rPr>
              <w:t>Export</w:t>
            </w:r>
          </w:p>
          <w:p>
            <w:pPr>
              <w:pStyle w:val="ListParagraph"/>
              <w:numPr>
                <w:ilvl w:val="0"/>
                <w:numId w:val="1"/>
              </w:numPr>
              <w:spacing w:before="20" w:after="20"/>
              <w:rPr>
                <w:rFonts w:ascii="Arial" w:hAnsi="Arial" w:cs="Arial"/>
              </w:rPr>
            </w:pPr>
            <w:r>
              <w:rPr>
                <w:rFonts w:ascii="Arial" w:hAnsi="Arial" w:cs="Arial"/>
              </w:rPr>
              <w:t xml:space="preserve">The Product Matrix list shall also display, for package products:</w:t>
            </w:r>
          </w:p>
          <w:p>
            <w:pPr>
              <w:pStyle w:val="ListParagraph"/>
              <w:numPr>
                <w:ilvl w:val="1"/>
                <w:numId w:val="1"/>
              </w:numPr>
              <w:spacing w:before="20" w:after="20"/>
              <w:rPr>
                <w:rFonts w:ascii="Arial" w:hAnsi="Arial" w:cs="Arial"/>
              </w:rPr>
            </w:pPr>
            <w:r>
              <w:rPr>
                <w:rFonts w:ascii="Arial" w:hAnsi="Arial" w:cs="Arial"/>
              </w:rPr>
              <w:t xml:space="preserve">Risk code</w:t>
            </w:r>
          </w:p>
          <w:p>
            <w:pPr>
              <w:pStyle w:val="ListParagraph"/>
              <w:numPr>
                <w:ilvl w:val="1"/>
                <w:numId w:val="1"/>
              </w:numPr>
              <w:spacing w:before="20" w:after="20"/>
              <w:rPr>
                <w:rFonts w:ascii="Arial" w:hAnsi="Arial" w:cs="Arial"/>
              </w:rPr>
            </w:pPr>
            <w:r>
              <w:rPr>
                <w:rFonts w:ascii="Arial" w:hAnsi="Arial" w:cs="Arial"/>
              </w:rPr>
              <w:t xml:space="preserve">Cover type</w:t>
            </w:r>
          </w:p>
          <w:p>
            <w:pPr>
              <w:pStyle w:val="ListParagraph"/>
              <w:numPr>
                <w:ilvl w:val="1"/>
                <w:numId w:val="1"/>
              </w:numPr>
              <w:spacing w:before="20" w:after="20"/>
              <w:rPr>
                <w:rFonts w:ascii="Arial" w:hAnsi="Arial" w:cs="Arial"/>
              </w:rPr>
            </w:pPr>
            <w:r>
              <w:rPr>
                <w:rFonts w:ascii="Arial" w:hAnsi="Arial" w:cs="Arial"/>
              </w:rPr>
              <w:t xml:space="preserve">Version in force and its effective date</w:t>
            </w:r>
          </w:p>
          <w:p>
            <w:pPr>
              <w:pStyle w:val="ListParagraph"/>
              <w:numPr>
                <w:ilvl w:val="0"/>
                <w:numId w:val="1"/>
              </w:numPr>
              <w:spacing w:before="20" w:after="20"/>
              <w:rPr>
                <w:rFonts w:ascii="Arial" w:hAnsi="Arial" w:cs="Arial"/>
              </w:rPr>
            </w:pPr>
            <w:r>
              <w:rPr>
                <w:rFonts w:ascii="Arial" w:hAnsi="Arial" w:cs="Arial"/>
              </w:rPr>
              <w:t xml:space="preserve">The list shall be filterable by Line of Insurance and by status (Active, Expiring, Expired, Deactivated).</w:t>
            </w:r>
          </w:p>
          <w:p>
            <w:pPr>
              <w:pStyle w:val="ListParagraph"/>
              <w:numPr>
                <w:ilvl w:val="0"/>
                <w:numId w:val="1"/>
              </w:numPr>
              <w:spacing w:before="20" w:after="20"/>
              <w:rPr>
                <w:rFonts w:ascii="Arial" w:hAnsi="Arial" w:cs="Arial"/>
              </w:rPr>
            </w:pPr>
            <w:r>
              <w:rPr>
                <w:rFonts w:ascii="Arial" w:hAnsi="Arial" w:cs="Arial"/>
              </w:rPr>
              <w:t xml:space="preserve">Opening a package shall show its record with the versions of its terms in time order, each with its status and effective dates, and allow two versions to be compared (FRPM.024.01).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5"/>
              </w:numPr>
              <w:spacing w:before="20" w:after="20"/>
              <w:rPr>
                <w:rFonts w:ascii="Arial" w:hAnsi="Arial" w:cs="Arial"/>
              </w:rPr>
            </w:pPr>
            <w:r>
              <w:rPr>
                <w:rFonts w:ascii="Arial" w:hAnsi="Arial" w:cs="Arial"/>
              </w:rPr>
              <w:t xml:space="preserve">The versions of a package are listed with their status and effective dates.</w:t>
            </w:r>
          </w:p>
          <w:p>
            <w:pPr>
              <w:pStyle w:val="ListParagraph"/>
              <w:numPr>
                <w:ilvl w:val="0"/>
                <w:numId w:val="45"/>
              </w:numPr>
              <w:spacing w:before="20" w:after="20"/>
              <w:rPr>
                <w:rFonts w:ascii="Arial" w:hAnsi="Arial" w:cs="Arial"/>
              </w:rPr>
            </w:pPr>
            <w:r>
              <w:rPr>
                <w:rFonts w:ascii="Arial" w:hAnsi="Arial" w:cs="Arial"/>
              </w:rPr>
              <w:t xml:space="preserve">The Product Matrix export contains the same rows as the filtered list.</w:t>
            </w:r>
          </w:p>
          <w:p w:rsidRPr="000A4021" w:rsidR="007C3018" w:rsidP="4519083F" w:rsidRDefault="007C3018" w14:paraId="7A0A9614" w14:textId="16BF88D5">
            <w:pPr>
              <w:spacing w:before="20" w:after="20"/>
              <w:rPr>
                <w:rFonts w:ascii="Arial" w:hAnsi="Arial" w:cs="Arial"/>
                <w:lang w:val="en-US"/>
              </w:rPr>
            </w:pPr>
          </w:p>
          <w:p w:rsidRPr="000A4021" w:rsidR="007C3018" w:rsidP="4519083F" w:rsidRDefault="0859D365" w14:paraId="313C0A65" w14:textId="1C02C528">
            <w:pPr>
              <w:spacing w:before="20" w:after="20"/>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spacing w:before="20" w:after="20"/>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spacing w:before="20" w:after="20"/>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spacing w:before="20" w:after="20"/>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spacing w:before="20" w:after="20"/>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spacing w:before="20" w:after="20"/>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spacing w:before="20" w:after="20"/>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spacing w:before="20" w:after="20"/>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spacing w:before="20" w:after="20"/>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spacing w:before="20" w:after="20"/>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spacing w:before="20" w:after="20"/>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spacing w:before="20" w:after="20"/>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spacing w:before="20" w:after="20"/>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spacing w:before="20" w:after="20"/>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spacing w:before="20" w:after="20"/>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spacing w:before="20" w:after="20"/>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spacing w:before="20" w:after="20"/>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spacing w:before="20" w:after="20"/>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spacing w:before="20" w:after="20"/>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spacing w:before="20" w:after="20"/>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spacing w:before="20" w:after="20"/>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spacing w:before="20" w:after="20"/>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spacing w:before="20" w:after="20"/>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spacing w:before="20" w:after="20"/>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spacing w:before="20" w:after="20"/>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spacing w:before="20" w:after="20"/>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spacing w:before="20" w:after="20"/>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spacing w:before="20" w:after="20"/>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spacing w:before="20" w:after="20"/>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spacing w:before="20" w:after="20"/>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spacing w:before="20" w:after="20"/>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spacing w:before="20" w:after="20"/>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spacing w:before="20" w:after="20"/>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spacing w:before="20" w:after="20"/>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spacing w:before="20" w:after="20"/>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spacing w:before="20" w:after="20"/>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spacing w:before="20" w:after="20"/>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spacing w:before="20" w:after="20"/>
              <w:rPr>
                <w:rFonts w:ascii="Arial" w:hAnsi="Arial" w:cs="Arial"/>
              </w:rPr>
            </w:pPr>
            <w:r>
              <w:rPr>
                <w:rFonts w:ascii="Arial" w:hAnsi="Arial" w:cs="Arial"/>
              </w:rPr>
              <w:t xml:space="preserve">A package product shall not be saved without its Sub-Line / cover type, and a package configuration shall not be sent for approval without at least one basic coverage.</w:t>
            </w:r>
          </w:p>
          <w:p>
            <w:pPr>
              <w:pStyle w:val="ListParagraph"/>
              <w:numPr>
                <w:ilvl w:val="0"/>
                <w:numId w:val="33"/>
              </w:numPr>
              <w:spacing w:before="20" w:after="20"/>
              <w:rPr>
                <w:rFonts w:ascii="Arial" w:hAnsi="Arial" w:cs="Arial"/>
              </w:rPr>
            </w:pPr>
            <w:r>
              <w:rPr>
                <w:rFonts w:ascii="Arial" w:hAnsi="Arial" w:cs="Arial"/>
              </w:rPr>
              <w:t xml:space="preserve">The risk code of a new product shall follow the naming convention of its Line of Insurance, once BDOI has stated the convention of the line.</w:t>
            </w:r>
          </w:p>
          <w:p>
            <w:pPr>
              <w:pStyle w:val="ListParagraph"/>
              <w:numPr>
                <w:ilvl w:val="0"/>
                <w:numId w:val="33"/>
              </w:numPr>
              <w:spacing w:before="20" w:after="20"/>
              <w:rPr>
                <w:rFonts w:ascii="Arial" w:hAnsi="Arial" w:cs="Arial"/>
              </w:rPr>
            </w:pPr>
            <w:r>
              <w:rPr>
                <w:rFonts w:ascii="Arial" w:hAnsi="Arial" w:cs="Arial"/>
              </w:rPr>
              <w:t xml:space="preserve">The approver selected shall not be the user who created or last updated the record; the system shall not offer the maker in the approver list.</w:t>
            </w:r>
          </w:p>
          <w:p>
            <w:pPr>
              <w:pStyle w:val="ListParagraph"/>
              <w:numPr>
                <w:ilvl w:val="0"/>
                <w:numId w:val="33"/>
              </w:numPr>
              <w:spacing w:before="20" w:after="20"/>
              <w:rPr>
                <w:rFonts w:ascii="Arial" w:hAnsi="Arial" w:cs="Arial"/>
              </w:rPr>
            </w:pPr>
            <w:r>
              <w:rPr>
                <w:rFonts w:ascii="Arial" w:hAnsi="Arial" w:cs="Arial"/>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33"/>
              </w:numPr>
              <w:spacing w:before="20" w:after="20"/>
              <w:rPr>
                <w:rFonts w:ascii="Arial" w:hAnsi="Arial" w:cs="Arial"/>
              </w:rPr>
            </w:pPr>
            <w:r>
              <w:rPr>
                <w:rFonts w:ascii="Arial" w:hAnsi="Arial" w:cs="Arial"/>
              </w:rPr>
              <w:t xml:space="preserve">"A package needs its cover type (PMADD01)" when a package product has no cover type</w:t>
            </w:r>
          </w:p>
          <w:p>
            <w:pPr>
              <w:pStyle w:val="ListParagraph"/>
              <w:numPr>
                <w:ilvl w:val="1"/>
                <w:numId w:val="33"/>
              </w:numPr>
              <w:spacing w:before="20" w:after="20"/>
              <w:rPr>
                <w:rFonts w:ascii="Arial" w:hAnsi="Arial" w:cs="Arial"/>
              </w:rPr>
            </w:pPr>
            <w:r>
              <w:rPr>
                <w:rFonts w:ascii="Arial" w:hAnsi="Arial" w:cs="Arial"/>
              </w:rPr>
              <w:t xml:space="preserve">"Risk code &lt;code&gt; does not follow the naming convention of &lt;line&gt;" when the risk code breaks the convention of the line</w:t>
            </w:r>
          </w:p>
          <w:p>
            <w:pPr>
              <w:pStyle w:val="ListParagraph"/>
              <w:numPr>
                <w:ilvl w:val="1"/>
                <w:numId w:val="33"/>
              </w:numPr>
              <w:spacing w:before="20" w:after="20"/>
              <w:rPr>
                <w:rFonts w:ascii="Arial" w:hAnsi="Arial" w:cs="Arial"/>
              </w:rPr>
            </w:pPr>
            <w:r>
              <w:rPr>
                <w:rFonts w:ascii="Arial" w:hAnsi="Arial" w:cs="Arial"/>
              </w:rPr>
              <w:t xml:space="preserve">"The rate, minimum premium, commission and TSI limit of package &lt;code&gt; change through a new version (Versions tab)" when a user edits these values directly on an active package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6"/>
              </w:numPr>
              <w:spacing w:before="20" w:after="20"/>
              <w:rPr>
                <w:rFonts w:ascii="Arial" w:hAnsi="Arial" w:cs="Arial"/>
              </w:rPr>
            </w:pPr>
            <w:r>
              <w:rPr>
                <w:rFonts w:ascii="Arial" w:hAnsi="Arial" w:cs="Arial"/>
              </w:rPr>
              <w:t xml:space="preserve">A package product without a cover type cannot be saved.</w:t>
            </w:r>
          </w:p>
          <w:p>
            <w:pPr>
              <w:pStyle w:val="ListParagraph"/>
              <w:numPr>
                <w:ilvl w:val="0"/>
                <w:numId w:val="46"/>
              </w:numPr>
              <w:spacing w:before="20" w:after="20"/>
              <w:rPr>
                <w:rFonts w:ascii="Arial" w:hAnsi="Arial" w:cs="Arial"/>
              </w:rPr>
            </w:pPr>
            <w:r>
              <w:rPr>
                <w:rFonts w:ascii="Arial" w:hAnsi="Arial" w:cs="Arial"/>
              </w:rPr>
              <w:t xml:space="preserve">A risk code that does not follow the naming convention of its line is refused with the message above.</w:t>
            </w:r>
          </w:p>
          <w:p>
            <w:pPr>
              <w:pStyle w:val="ListParagraph"/>
              <w:numPr>
                <w:ilvl w:val="0"/>
                <w:numId w:val="46"/>
              </w:numPr>
              <w:spacing w:before="20" w:after="20"/>
              <w:rPr>
                <w:rFonts w:ascii="Arial" w:hAnsi="Arial" w:cs="Arial"/>
              </w:rPr>
            </w:pPr>
            <w:r>
              <w:rPr>
                <w:rFonts w:ascii="Arial" w:hAnsi="Arial" w:cs="Arial"/>
              </w:rPr>
              <w:t xml:space="preserve">A changed rate of an active package takes effect only through a new version that is approved; the version in force keeps selling until then.</w:t>
            </w:r>
          </w:p>
          <w:p w:rsidR="009F148A" w:rsidP="009F148A" w:rsidRDefault="009F148A" w14:paraId="757CE713" w14:textId="77777777">
            <w:pPr>
              <w:spacing w:before="20" w:after="20"/>
              <w:rPr>
                <w:rFonts w:ascii="Arial" w:hAnsi="Arial" w:cs="Arial"/>
                <w:lang w:val="en-US"/>
              </w:rPr>
            </w:pPr>
          </w:p>
          <w:p w:rsidRPr="001107B0" w:rsidR="009F148A" w:rsidP="009F148A" w:rsidRDefault="009F148A" w14:paraId="18A7907C" w14:textId="7173EEF3">
            <w:pPr>
              <w:spacing w:before="20" w:after="20"/>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spacing w:before="20" w:after="20"/>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spacing w:before="20" w:after="20"/>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spacing w:before="20" w:after="20"/>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spacing w:before="20" w:after="20"/>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spacing w:before="20" w:after="20"/>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spacing w:before="20" w:after="20"/>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spacing w:before="20" w:after="20"/>
              <w:rPr>
                <w:rFonts w:ascii="Arial" w:hAnsi="Arial" w:cs="Arial"/>
              </w:rPr>
            </w:pPr>
            <w:r>
              <w:rPr>
                <w:rFonts w:ascii="Arial" w:hAnsi="Arial" w:cs="Arial"/>
              </w:rPr>
              <w:t xml:space="preserve">The approver shall not be the maker or the submitter of the configuration ("A package version is validated by someone other than its maker and submitter").</w:t>
            </w:r>
          </w:p>
          <w:p>
            <w:pPr>
              <w:pStyle w:val="ListParagraph"/>
              <w:numPr>
                <w:ilvl w:val="0"/>
                <w:numId w:val="9"/>
              </w:numPr>
              <w:spacing w:before="20" w:after="20"/>
              <w:rPr>
                <w:rFonts w:ascii="Arial" w:hAnsi="Arial" w:cs="Arial"/>
              </w:rPr>
            </w:pPr>
            <w:r>
              <w:rPr>
                <w:rFonts w:ascii="Arial" w:hAnsi="Arial" w:cs="Arial"/>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spacing w:before="20" w:after="20"/>
              <w:rPr>
                <w:rFonts w:ascii="Arial" w:hAnsi="Arial" w:cs="Arial"/>
              </w:rPr>
            </w:pPr>
            <w:r>
              <w:rPr>
                <w:rFonts w:ascii="Arial" w:hAnsi="Arial" w:cs="Arial"/>
              </w:rPr>
              <w:t xml:space="preserve">The system shall record the approval with the checklist results, the approver and the date and time; the record shall stay visible on the package.</w:t>
            </w:r>
          </w:p>
          <w:p>
            <w:pPr>
              <w:pStyle w:val="ListParagraph"/>
              <w:numPr>
                <w:ilvl w:val="0"/>
                <w:numId w:val="9"/>
              </w:numPr>
              <w:spacing w:before="20" w:after="20"/>
              <w:rPr>
                <w:rFonts w:ascii="Arial" w:hAnsi="Arial" w:cs="Arial"/>
              </w:rPr>
            </w:pPr>
            <w:r>
              <w:rPr>
                <w:rFonts w:ascii="Arial" w:hAnsi="Arial" w:cs="Arial"/>
              </w:rPr>
              <w:t xml:space="preserve">When a new version of an active package is approved, the previous version shall end on the day before the new effective date, so that one version is in force at any date.</w:t>
            </w:r>
          </w:p>
          <w:p>
            <w:pPr>
              <w:pStyle w:val="ListParagraph"/>
              <w:numPr>
                <w:ilvl w:val="0"/>
                <w:numId w:val="9"/>
              </w:numPr>
              <w:spacing w:before="20" w:after="20"/>
              <w:rPr>
                <w:rFonts w:ascii="Arial" w:hAnsi="Arial" w:cs="Arial"/>
              </w:rPr>
            </w:pPr>
            <w:r>
              <w:rPr>
                <w:rFonts w:ascii="Arial" w:hAnsi="Arial" w:cs="Arial"/>
              </w:rPr>
              <w:t xml:space="preserve">Only approved and active configurations shall be used for new business; configurations in Draft or pending approval shall not be selectable.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7"/>
              </w:numPr>
              <w:spacing w:before="20" w:after="20"/>
              <w:rPr>
                <w:rFonts w:ascii="Arial" w:hAnsi="Arial" w:cs="Arial"/>
              </w:rPr>
            </w:pPr>
            <w:r>
              <w:rPr>
                <w:rFonts w:ascii="Arial" w:hAnsi="Arial" w:cs="Arial"/>
              </w:rPr>
              <w:t xml:space="preserve">The user who set up a package configuration cannot approve it.</w:t>
            </w:r>
          </w:p>
          <w:p>
            <w:pPr>
              <w:pStyle w:val="ListParagraph"/>
              <w:numPr>
                <w:ilvl w:val="0"/>
                <w:numId w:val="47"/>
              </w:numPr>
              <w:spacing w:before="20" w:after="20"/>
              <w:rPr>
                <w:rFonts w:ascii="Arial" w:hAnsi="Arial" w:cs="Arial"/>
              </w:rPr>
            </w:pPr>
            <w:r>
              <w:rPr>
                <w:rFonts w:ascii="Arial" w:hAnsi="Arial" w:cs="Arial"/>
              </w:rPr>
              <w:t xml:space="preserve">An approved version is used by new quotations from its effective date; before approval it is not.</w:t>
            </w:r>
          </w:p>
          <w:p>
            <w:pPr>
              <w:pStyle w:val="ListParagraph"/>
              <w:numPr>
                <w:ilvl w:val="0"/>
                <w:numId w:val="47"/>
              </w:numPr>
              <w:spacing w:before="20" w:after="20"/>
              <w:rPr>
                <w:rFonts w:ascii="Arial" w:hAnsi="Arial" w:cs="Arial"/>
              </w:rPr>
            </w:pPr>
            <w:r>
              <w:rPr>
                <w:rFonts w:ascii="Arial" w:hAnsi="Arial" w:cs="Arial"/>
              </w:rPr>
              <w:t xml:space="preserve">A returned configuration is editable again by its maker, with the approver's remarks shown.</w:t>
            </w:r>
          </w:p>
          <w:p w:rsidR="00376598" w:rsidP="00FF1332" w:rsidRDefault="00376598" w14:paraId="0C0938DB" w14:textId="77777777">
            <w:pPr>
              <w:spacing w:before="20" w:after="20"/>
              <w:rPr>
                <w:rFonts w:ascii="Arial" w:hAnsi="Arial" w:cs="Arial"/>
                <w:lang w:val="en-US"/>
              </w:rPr>
            </w:pPr>
          </w:p>
          <w:p w:rsidRPr="000A4021" w:rsidR="00BA175D" w:rsidP="00BA175D" w:rsidRDefault="00BA175D" w14:paraId="5308367F" w14:textId="39581CCC">
            <w:pPr>
              <w:spacing w:before="20" w:after="20"/>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spacing w:before="20" w:after="20"/>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spacing w:before="20" w:after="20"/>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spacing w:before="20" w:after="20"/>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spacing w:before="20" w:after="20"/>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spacing w:before="20" w:after="20"/>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spacing w:before="20" w:after="20"/>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spacing w:before="20" w:after="20"/>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spacing w:before="20" w:after="20"/>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spacing w:before="20" w:after="20"/>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spacing w:before="20" w:after="20"/>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spacing w:before="20" w:after="20"/>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spacing w:before="20" w:after="20"/>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spacing w:before="20" w:after="20"/>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spacing w:before="20" w:after="20"/>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spacing w:before="20" w:after="20"/>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spacing w:before="20" w:after="20"/>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spacing w:before="20" w:after="20"/>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spacing w:before="20" w:after="20"/>
              <w:rPr>
                <w:rFonts w:ascii="Arial" w:hAnsi="Arial" w:cs="Arial"/>
              </w:rPr>
            </w:pPr>
            <w:r>
              <w:rPr>
                <w:rFonts w:ascii="Arial" w:hAnsi="Arial" w:cs="Arial"/>
              </w:rPr>
              <w:t xml:space="preserve">A deactivated package and all its versions, documents and request history shall stay readable and searchable by authorized users; nothing shall be deleted.</w:t>
            </w:r>
          </w:p>
          <w:p>
            <w:pPr>
              <w:pStyle w:val="ListParagraph"/>
              <w:numPr>
                <w:ilvl w:val="0"/>
                <w:numId w:val="12"/>
              </w:numPr>
              <w:spacing w:before="20" w:after="20"/>
              <w:rPr>
                <w:rFonts w:ascii="Arial" w:hAnsi="Arial" w:cs="Arial"/>
              </w:rPr>
            </w:pPr>
            <w:r>
              <w:rPr>
                <w:rFonts w:ascii="Arial" w:hAnsi="Arial" w:cs="Arial"/>
              </w:rPr>
              <w:t xml:space="preserve">On deactivation, the system shall flag the active incentive criteria of the package for review and notify the users who maintain incentive criteria (FRPM.018.02).</w:t>
            </w:r>
          </w:p>
          <w:p>
            <w:pPr>
              <w:pStyle w:val="ListParagraph"/>
              <w:numPr>
                <w:ilvl w:val="0"/>
                <w:numId w:val="12"/>
              </w:numPr>
              <w:spacing w:before="20" w:after="20"/>
              <w:rPr>
                <w:rFonts w:ascii="Arial" w:hAnsi="Arial" w:cs="Arial"/>
              </w:rPr>
            </w:pPr>
            <w:r>
              <w:rPr>
                <w:rFonts w:ascii="Arial" w:hAnsi="Arial" w:cs="Arial"/>
              </w:rPr>
              <w:t xml:space="preserve">The system shall draft a deactivation advisory for the package (FRPM.025).</w:t>
            </w:r>
          </w:p>
          <w:p>
            <w:pPr>
              <w:pStyle w:val="ListParagraph"/>
              <w:numPr>
                <w:ilvl w:val="0"/>
                <w:numId w:val="12"/>
              </w:numPr>
              <w:spacing w:before="20" w:after="20"/>
              <w:rPr>
                <w:rFonts w:ascii="Arial" w:hAnsi="Arial" w:cs="Arial"/>
              </w:rPr>
            </w:pPr>
            <w:r>
              <w:rPr>
                <w:rFonts w:ascii="Arial" w:hAnsi="Arial" w:cs="Arial"/>
              </w:rPr>
              <w:t xml:space="preserve">A new-business quotation on a deactivated package shall be refused with the message "Product &lt;code&gt; is &lt;status&gt; and cannot be sold".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8"/>
              </w:numPr>
              <w:spacing w:before="20" w:after="20"/>
              <w:rPr>
                <w:rFonts w:ascii="Arial" w:hAnsi="Arial" w:cs="Arial"/>
              </w:rPr>
            </w:pPr>
            <w:r>
              <w:rPr>
                <w:rFonts w:ascii="Arial" w:hAnsi="Arial" w:cs="Arial"/>
              </w:rPr>
              <w:t xml:space="preserve">After deactivation, a new quotation on the package is refused.</w:t>
            </w:r>
          </w:p>
          <w:p>
            <w:pPr>
              <w:pStyle w:val="ListParagraph"/>
              <w:numPr>
                <w:ilvl w:val="0"/>
                <w:numId w:val="48"/>
              </w:numPr>
              <w:spacing w:before="20" w:after="20"/>
              <w:rPr>
                <w:rFonts w:ascii="Arial" w:hAnsi="Arial" w:cs="Arial"/>
              </w:rPr>
            </w:pPr>
            <w:r>
              <w:rPr>
                <w:rFonts w:ascii="Arial" w:hAnsi="Arial" w:cs="Arial"/>
              </w:rPr>
              <w:t xml:space="preserve">The deactivated package and its versions remain searchable for users authorized to view archived packages.</w:t>
            </w:r>
          </w:p>
          <w:p w:rsidRPr="00BD1621" w:rsidR="00BD1621" w:rsidP="00BD1621" w:rsidRDefault="00BD1621" w14:paraId="3DF18878" w14:textId="77777777">
            <w:pPr>
              <w:spacing w:before="20" w:after="20"/>
              <w:rPr>
                <w:rFonts w:ascii="Arial" w:hAnsi="Arial" w:cs="Arial"/>
                <w:lang w:val="en-US"/>
              </w:rPr>
            </w:pPr>
          </w:p>
          <w:p w:rsidRPr="00B01775" w:rsidR="00B01775" w:rsidP="00B01775" w:rsidRDefault="00755C96" w14:paraId="13062AAF" w14:textId="60FB4ABC">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spacing w:before="20" w:after="20"/>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spacing w:before="20" w:after="20"/>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spacing w:before="20" w:after="20"/>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spacing w:before="20" w:after="20"/>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spacing w:before="20" w:after="20"/>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spacing w:before="20" w:after="20"/>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spacing w:before="20" w:after="20"/>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spacing w:before="20" w:after="20"/>
              <w:rPr>
                <w:rFonts w:ascii="Arial" w:hAnsi="Arial" w:cs="Arial"/>
              </w:rPr>
            </w:pPr>
            <w:r>
              <w:rPr>
                <w:rFonts w:ascii="Arial" w:hAnsi="Arial" w:cs="Arial"/>
              </w:rPr>
              <w:t xml:space="preserve">The system shall check the package expiry dates every day and update the status of each package whose expiry date has passed without a newer approved version.</w:t>
            </w:r>
          </w:p>
          <w:p>
            <w:pPr>
              <w:pStyle w:val="ListParagraph"/>
              <w:numPr>
                <w:ilvl w:val="0"/>
                <w:numId w:val="11"/>
              </w:numPr>
              <w:spacing w:before="20" w:after="20"/>
              <w:rPr>
                <w:rFonts w:ascii="Arial" w:hAnsi="Arial" w:cs="Arial"/>
              </w:rPr>
            </w:pPr>
            <w:r>
              <w:rPr>
                <w:rFonts w:ascii="Arial" w:hAnsi="Arial" w:cs="Arial"/>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spacing w:before="20" w:after="20"/>
              <w:rPr>
                <w:rFonts w:ascii="Arial" w:hAnsi="Arial" w:cs="Arial"/>
              </w:rPr>
            </w:pPr>
            <w:r>
              <w:rPr>
                <w:rFonts w:ascii="Arial" w:hAnsi="Arial" w:cs="Arial"/>
              </w:rPr>
              <w:t xml:space="preserve">The system shall notify the TSU and MBS users when a package expires.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49"/>
              </w:numPr>
              <w:spacing w:before="20" w:after="20"/>
              <w:rPr>
                <w:rFonts w:ascii="Arial" w:hAnsi="Arial" w:cs="Arial"/>
              </w:rPr>
            </w:pPr>
            <w:r>
              <w:rPr>
                <w:rFonts w:ascii="Arial" w:hAnsi="Arial" w:cs="Arial"/>
              </w:rPr>
              <w:t xml:space="preserve">A package past its expiry date without a renewal is tagged Expired and cannot be sold.</w:t>
            </w:r>
          </w:p>
          <w:p>
            <w:pPr>
              <w:pStyle w:val="ListParagraph"/>
              <w:numPr>
                <w:ilvl w:val="0"/>
                <w:numId w:val="49"/>
              </w:numPr>
              <w:spacing w:before="20" w:after="20"/>
              <w:rPr>
                <w:rFonts w:ascii="Arial" w:hAnsi="Arial" w:cs="Arial"/>
              </w:rPr>
            </w:pPr>
            <w:r>
              <w:rPr>
                <w:rFonts w:ascii="Arial" w:hAnsi="Arial" w:cs="Arial"/>
              </w:rPr>
              <w:t xml:space="preserve">Its versions, documents and request history remain retrievable by authorized users.</w:t>
            </w:r>
          </w:p>
          <w:p>
            <w:pPr>
              <w:pStyle w:val="ListParagraph"/>
              <w:numPr>
                <w:ilvl w:val="0"/>
                <w:numId w:val="49"/>
              </w:numPr>
              <w:spacing w:before="20" w:after="20"/>
              <w:rPr>
                <w:rFonts w:ascii="Arial" w:hAnsi="Arial" w:cs="Arial"/>
              </w:rPr>
            </w:pPr>
            <w:r>
              <w:rPr>
                <w:rFonts w:ascii="Arial" w:hAnsi="Arial" w:cs="Arial"/>
              </w:rPr>
              <w:t xml:space="preserve">A Marketing Account Officer does not see expired packages.</w:t>
            </w:r>
          </w:p>
          <w:p w:rsidR="00FF1332" w:rsidP="00777D24" w:rsidRDefault="00FF1332" w14:paraId="5FE04FBC" w14:textId="6EA0272E">
            <w:pPr>
              <w:spacing w:before="20" w:after="20"/>
              <w:rPr>
                <w:rFonts w:ascii="Arial" w:hAnsi="Arial" w:cs="Arial"/>
              </w:rPr>
            </w:pPr>
          </w:p>
          <w:p w:rsidRPr="00AA6597" w:rsidR="00AA6597" w:rsidP="00AA6597" w:rsidRDefault="00777D24" w14:paraId="21366687" w14:textId="733C1C52">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spacing w:before="20" w:after="20"/>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spacing w:before="20" w:after="20"/>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spacing w:before="20" w:after="20"/>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spacing w:before="20" w:after="20"/>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spacing w:before="20" w:after="20"/>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spacing w:before="20" w:after="20"/>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spacing w:before="20" w:after="20"/>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spacing w:before="20" w:after="20"/>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spacing w:before="20" w:after="20"/>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spacing w:before="20" w:after="20"/>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spacing w:before="20" w:after="20"/>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spacing w:before="20" w:after="20"/>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spacing w:before="20" w:after="20"/>
              <w:rPr>
                <w:rFonts w:ascii="Arial" w:hAnsi="Arial" w:cs="Arial"/>
              </w:rPr>
            </w:pPr>
            <w:r w:rsidRPr="001107B0">
              <w:rPr>
                <w:rFonts w:ascii="Arial" w:hAnsi="Arial" w:cs="Arial"/>
              </w:rPr>
              <w:t>Download Attachments</w:t>
            </w:r>
          </w:p>
          <w:p>
            <w:pPr>
              <w:pStyle w:val="ListParagraph"/>
              <w:numPr>
                <w:ilvl w:val="0"/>
                <w:numId w:val="10"/>
              </w:numPr>
              <w:spacing w:before="20" w:after="20"/>
              <w:rPr>
                <w:rFonts w:ascii="Arial" w:hAnsi="Arial" w:cs="Arial"/>
              </w:rPr>
            </w:pPr>
            <w:r>
              <w:rPr>
                <w:rFonts w:ascii="Arial" w:hAnsi="Arial" w:cs="Arial"/>
              </w:rPr>
              <w:t xml:space="preserve">Opening a deactivation request shall show its details, the approval decision and its history with the user and date and time of each action.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0"/>
              </w:numPr>
              <w:spacing w:before="20" w:after="20"/>
              <w:rPr>
                <w:rFonts w:ascii="Arial" w:hAnsi="Arial" w:cs="Arial"/>
              </w:rPr>
            </w:pPr>
            <w:r>
              <w:rPr>
                <w:rFonts w:ascii="Arial" w:hAnsi="Arial" w:cs="Arial"/>
              </w:rPr>
              <w:t xml:space="preserve">A submitted deactivation request appears in the list with its approval status and requester.</w:t>
            </w:r>
          </w:p>
          <w:p w:rsidR="00777D24" w:rsidP="001107B0" w:rsidRDefault="00777D24" w14:paraId="414E60FF" w14:textId="3F080AC1">
            <w:pPr>
              <w:spacing w:before="20" w:after="20"/>
              <w:rPr>
                <w:rFonts w:ascii="Arial" w:hAnsi="Arial" w:cs="Arial"/>
              </w:rPr>
            </w:pPr>
          </w:p>
          <w:p w:rsidRPr="001107B0" w:rsidR="001107B0" w:rsidP="001107B0" w:rsidRDefault="001107B0" w14:paraId="2683C293" w14:textId="713C186E">
            <w:pPr>
              <w:spacing w:before="20" w:after="20"/>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spacing w:before="20" w:after="20"/>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spacing w:before="20" w:after="20"/>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spacing w:before="20" w:after="20"/>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spacing w:before="20" w:after="20"/>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spacing w:before="20" w:after="20"/>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spacing w:before="20" w:after="20"/>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spacing w:before="20" w:after="20"/>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spacing w:before="20" w:after="20"/>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spacing w:before="20" w:after="20"/>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spacing w:before="20" w:after="20"/>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spacing w:before="20" w:after="20"/>
              <w:rPr>
                <w:rFonts w:ascii="Arial" w:hAnsi="Arial" w:cs="Arial"/>
              </w:rPr>
            </w:pPr>
            <w:r>
              <w:rPr>
                <w:rFonts w:ascii="Arial" w:hAnsi="Arial" w:cs="Arial"/>
              </w:rPr>
              <w:t xml:space="preserve">The approver shall not be the requester of the deactivation.</w:t>
            </w:r>
          </w:p>
          <w:p>
            <w:pPr>
              <w:pStyle w:val="ListParagraph"/>
              <w:numPr>
                <w:ilvl w:val="0"/>
                <w:numId w:val="13"/>
              </w:numPr>
              <w:spacing w:before="20" w:after="20"/>
              <w:rPr>
                <w:rFonts w:ascii="Arial" w:hAnsi="Arial" w:cs="Arial"/>
              </w:rPr>
            </w:pPr>
            <w:r>
              <w:rPr>
                <w:rFonts w:ascii="Arial" w:hAnsi="Arial" w:cs="Arial"/>
              </w:rPr>
              <w:t xml:space="preserve">The decision shall be recorded in the history of the package with the user, date and time and remarks.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1"/>
              </w:numPr>
              <w:spacing w:before="20" w:after="20"/>
              <w:rPr>
                <w:rFonts w:ascii="Arial" w:hAnsi="Arial" w:cs="Arial"/>
              </w:rPr>
            </w:pPr>
            <w:r>
              <w:rPr>
                <w:rFonts w:ascii="Arial" w:hAnsi="Arial" w:cs="Arial"/>
              </w:rPr>
              <w:t xml:space="preserve">The requester cannot approve his or her own deactivation request.</w:t>
            </w:r>
          </w:p>
          <w:p>
            <w:pPr>
              <w:pStyle w:val="ListParagraph"/>
              <w:numPr>
                <w:ilvl w:val="0"/>
                <w:numId w:val="51"/>
              </w:numPr>
              <w:spacing w:before="20" w:after="20"/>
              <w:rPr>
                <w:rFonts w:ascii="Arial" w:hAnsi="Arial" w:cs="Arial"/>
              </w:rPr>
            </w:pPr>
            <w:r>
              <w:rPr>
                <w:rFonts w:ascii="Arial" w:hAnsi="Arial" w:cs="Arial"/>
              </w:rPr>
              <w:t xml:space="preserve">A rejected deactivation request shows the approval remarks and the package stays active.</w:t>
            </w:r>
          </w:p>
          <w:p w:rsidRPr="006537A4" w:rsidR="00033435" w:rsidP="006537A4" w:rsidRDefault="00033435" w14:paraId="1290758D" w14:textId="0430D762">
            <w:pPr>
              <w:pStyle w:val="ListParagraph"/>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FRPM.003.08 Field Rules per Line of Insurance and Product</w:t>
            </w:r>
          </w:p>
          <w:p>
            <w:pPr>
              <w:pStyle w:val="ListParagraph"/>
              <w:numPr>
                <w:ilvl w:val="0"/>
                <w:numId w:val="77"/>
              </w:numPr>
              <w:spacing w:before="20" w:after="20"/>
              <w:rPr>
                <w:rFonts w:ascii="Arial" w:hAnsi="Arial" w:cs="Arial"/>
              </w:rPr>
            </w:pPr>
            <w:r>
              <w:rPr>
                <w:rFonts w:ascii="Arial" w:hAnsi="Arial" w:cs="Arial"/>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spacing w:before="20" w:after="20"/>
              <w:rPr>
                <w:rFonts w:ascii="Arial" w:hAnsi="Arial" w:cs="Arial"/>
              </w:rPr>
            </w:pPr>
            <w:r>
              <w:rPr>
                <w:rFonts w:ascii="Arial" w:hAnsi="Arial" w:cs="Arial"/>
              </w:rPr>
              <w:t xml:space="preserve">Check types:</w:t>
            </w:r>
          </w:p>
          <w:p>
            <w:pPr>
              <w:pStyle w:val="ListParagraph"/>
              <w:numPr>
                <w:ilvl w:val="1"/>
                <w:numId w:val="77"/>
              </w:numPr>
              <w:spacing w:before="20" w:after="20"/>
              <w:rPr>
                <w:rFonts w:ascii="Arial" w:hAnsi="Arial" w:cs="Arial"/>
              </w:rPr>
            </w:pPr>
            <w:r>
              <w:rPr>
                <w:rFonts w:ascii="Arial" w:hAnsi="Arial" w:cs="Arial"/>
              </w:rPr>
              <w:t xml:space="preserve">Presence (mandatory field)</w:t>
            </w:r>
          </w:p>
          <w:p>
            <w:pPr>
              <w:pStyle w:val="ListParagraph"/>
              <w:numPr>
                <w:ilvl w:val="1"/>
                <w:numId w:val="77"/>
              </w:numPr>
              <w:spacing w:before="20" w:after="20"/>
              <w:rPr>
                <w:rFonts w:ascii="Arial" w:hAnsi="Arial" w:cs="Arial"/>
              </w:rPr>
            </w:pPr>
            <w:r>
              <w:rPr>
                <w:rFonts w:ascii="Arial" w:hAnsi="Arial" w:cs="Arial"/>
              </w:rPr>
              <w:t xml:space="preserve">List (the value is one of a maintained list of values)</w:t>
            </w:r>
          </w:p>
          <w:p>
            <w:pPr>
              <w:pStyle w:val="ListParagraph"/>
              <w:numPr>
                <w:ilvl w:val="1"/>
                <w:numId w:val="77"/>
              </w:numPr>
              <w:spacing w:before="20" w:after="20"/>
              <w:rPr>
                <w:rFonts w:ascii="Arial" w:hAnsi="Arial" w:cs="Arial"/>
              </w:rPr>
            </w:pPr>
            <w:r>
              <w:rPr>
                <w:rFonts w:ascii="Arial" w:hAnsi="Arial" w:cs="Arial"/>
              </w:rPr>
              <w:t xml:space="preserve">Range (minimum and maximum)</w:t>
            </w:r>
          </w:p>
          <w:p>
            <w:pPr>
              <w:pStyle w:val="ListParagraph"/>
              <w:numPr>
                <w:ilvl w:val="1"/>
                <w:numId w:val="77"/>
              </w:numPr>
              <w:spacing w:before="20" w:after="20"/>
              <w:rPr>
                <w:rFonts w:ascii="Arial" w:hAnsi="Arial" w:cs="Arial"/>
              </w:rPr>
            </w:pPr>
            <w:r>
              <w:rPr>
                <w:rFonts w:ascii="Arial" w:hAnsi="Arial" w:cs="Arial"/>
              </w:rPr>
              <w:t xml:space="preserve">Pattern (the format of the value)</w:t>
            </w:r>
          </w:p>
          <w:p>
            <w:pPr>
              <w:pStyle w:val="ListParagraph"/>
              <w:numPr>
                <w:ilvl w:val="0"/>
                <w:numId w:val="77"/>
              </w:numPr>
              <w:spacing w:before="20" w:after="20"/>
              <w:rPr>
                <w:rFonts w:ascii="Arial" w:hAnsi="Arial" w:cs="Arial"/>
              </w:rPr>
            </w:pPr>
            <w:r>
              <w:rPr>
                <w:rFonts w:ascii="Arial" w:hAnsi="Arial" w:cs="Arial"/>
              </w:rPr>
              <w:t xml:space="preserve">A rule shall apply to all products, to one Line of Insurance or to one product; the most specific rules apply in addition to the wider ones.</w:t>
            </w:r>
          </w:p>
          <w:p>
            <w:pPr>
              <w:pStyle w:val="ListParagraph"/>
              <w:numPr>
                <w:ilvl w:val="0"/>
                <w:numId w:val="77"/>
              </w:numPr>
              <w:spacing w:before="20" w:after="20"/>
              <w:rPr>
                <w:rFonts w:ascii="Arial" w:hAnsi="Arial" w:cs="Arial"/>
              </w:rPr>
            </w:pPr>
            <w:r>
              <w:rPr>
                <w:rFonts w:ascii="Arial" w:hAnsi="Arial" w:cs="Arial"/>
              </w:rPr>
              <w:t xml:space="preserve">Each new or changed rule shall be authorized by a user other than its maker.</w:t>
            </w:r>
          </w:p>
          <w:p>
            <w:pPr>
              <w:pStyle w:val="ListParagraph"/>
              <w:numPr>
                <w:ilvl w:val="0"/>
                <w:numId w:val="77"/>
              </w:numPr>
              <w:spacing w:before="20" w:after="20"/>
              <w:rPr>
                <w:rFonts w:ascii="Arial" w:hAnsi="Arial" w:cs="Arial"/>
              </w:rPr>
            </w:pPr>
            <w:r>
              <w:rPr>
                <w:rFonts w:ascii="Arial" w:hAnsi="Arial" w:cs="Arial"/>
              </w:rPr>
              <w:t xml:space="preserve">When a quotation or account of the product is submitted, the system shall check all rules in scope and list every violation against its field.</w:t>
            </w:r>
          </w:p>
          <w:p>
            <w:pPr>
              <w:pStyle w:val="ListParagraph"/>
              <w:numPr>
                <w:ilvl w:val="0"/>
                <w:numId w:val="77"/>
              </w:numPr>
              <w:spacing w:before="20" w:after="20"/>
              <w:rPr>
                <w:rFonts w:ascii="Arial" w:hAnsi="Arial" w:cs="Arial"/>
              </w:rPr>
            </w:pPr>
            <w:r>
              <w:rPr>
                <w:rFonts w:ascii="Arial" w:hAnsi="Arial" w:cs="Arial"/>
              </w:rPr>
              <w:t xml:space="preserve">A pattern that cannot be evaluated safely shall be refused when the rule is saved.</w:t>
            </w:r>
          </w:p>
          <w:p>
            <w:pPr>
              <w:pStyle w:val="ListParagraph"/>
              <w:numPr>
                <w:ilvl w:val="0"/>
                <w:numId w:val="77"/>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77"/>
              </w:numPr>
              <w:spacing w:before="20" w:after="20"/>
              <w:rPr>
                <w:rFonts w:ascii="Arial" w:hAnsi="Arial" w:cs="Arial"/>
              </w:rPr>
            </w:pPr>
            <w:r>
              <w:rPr>
                <w:rFonts w:ascii="Arial" w:hAnsi="Arial" w:cs="Arial"/>
              </w:rPr>
              <w:t xml:space="preserve">"&lt;Field&gt; is required for &lt;product&gt;"</w:t>
            </w:r>
          </w:p>
          <w:p>
            <w:pPr>
              <w:pStyle w:val="ListParagraph"/>
              <w:numPr>
                <w:ilvl w:val="1"/>
                <w:numId w:val="77"/>
              </w:numPr>
              <w:spacing w:before="20" w:after="20"/>
              <w:rPr>
                <w:rFonts w:ascii="Arial" w:hAnsi="Arial" w:cs="Arial"/>
              </w:rPr>
            </w:pPr>
            <w:r>
              <w:rPr>
                <w:rFonts w:ascii="Arial" w:hAnsi="Arial" w:cs="Arial"/>
              </w:rPr>
              <w:t xml:space="preserve">"&lt;Field&gt; must be between &lt;min&gt; and &lt;max&gt;"</w:t>
            </w:r>
          </w:p>
          <w:p>
            <w:pPr>
              <w:pStyle w:val="ListParagraph"/>
              <w:numPr>
                <w:ilvl w:val="1"/>
                <w:numId w:val="77"/>
              </w:numPr>
              <w:spacing w:before="20" w:after="20"/>
              <w:rPr>
                <w:rFonts w:ascii="Arial" w:hAnsi="Arial" w:cs="Arial"/>
              </w:rPr>
            </w:pPr>
            <w:r>
              <w:rPr>
                <w:rFonts w:ascii="Arial" w:hAnsi="Arial" w:cs="Arial"/>
              </w:rPr>
              <w:t xml:space="preserve">"&lt;Field&gt; is not a valid value"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8"/>
              </w:numPr>
              <w:spacing w:before="20" w:after="20"/>
              <w:rPr>
                <w:rFonts w:ascii="Arial" w:hAnsi="Arial" w:cs="Arial"/>
              </w:rPr>
            </w:pPr>
            <w:r>
              <w:rPr>
                <w:rFonts w:ascii="Arial" w:hAnsi="Arial" w:cs="Arial"/>
              </w:rPr>
              <w:t xml:space="preserve">A Motor product rule "plate number required" stops the submission of a Motor account without a plate number and names the field.</w:t>
            </w:r>
          </w:p>
          <w:p>
            <w:pPr>
              <w:pStyle w:val="ListParagraph"/>
              <w:numPr>
                <w:ilvl w:val="0"/>
                <w:numId w:val="78"/>
              </w:numPr>
              <w:spacing w:before="20" w:after="20"/>
              <w:rPr>
                <w:rFonts w:ascii="Arial" w:hAnsi="Arial" w:cs="Arial"/>
              </w:rPr>
            </w:pPr>
            <w:r>
              <w:rPr>
                <w:rFonts w:ascii="Arial" w:hAnsi="Arial" w:cs="Arial"/>
              </w:rPr>
              <w:t xml:space="preserve">A range rule refuses a value outside the range and accepts the limits.</w:t>
            </w:r>
          </w:p>
          <w:p>
            <w:pPr>
              <w:pStyle w:val="ListParagraph"/>
              <w:numPr>
                <w:ilvl w:val="0"/>
                <w:numId w:val="78"/>
              </w:numPr>
              <w:spacing w:before="20" w:after="20"/>
              <w:rPr>
                <w:rFonts w:ascii="Arial" w:hAnsi="Arial" w:cs="Arial"/>
              </w:rPr>
            </w:pPr>
            <w:r>
              <w:rPr>
                <w:rFonts w:ascii="Arial" w:hAnsi="Arial" w:cs="Arial"/>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spacing w:before="20" w:after="20"/>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spacing w:before="20" w:after="20"/>
              <w:rPr>
                <w:rFonts w:ascii="Arial" w:hAnsi="Arial" w:cs="Arial"/>
              </w:rPr>
            </w:pPr>
          </w:p>
        </w:tc>
        <w:tc>
          <w:tcPr>
            <w:tcW w:w="1906" w:type="dxa"/>
            <w:shd w:val="clear" w:color="auto" w:fill="auto"/>
            <w:tcMar/>
          </w:tcPr>
          <w:p w:rsidRPr="009E7BCB" w:rsidR="007C3018" w:rsidP="005C4775" w:rsidRDefault="00C677AC" w14:paraId="4C4F8FDD" w14:textId="712C8308">
            <w:pPr>
              <w:spacing w:before="20" w:after="20"/>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spacing w:before="20" w:after="20"/>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spacing w:before="20" w:after="20"/>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spacing w:before="20" w:after="20"/>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spacing w:before="20" w:after="20"/>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spacing w:before="20" w:after="20"/>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spacing w:before="20" w:after="20"/>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spacing w:before="20" w:after="20"/>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spacing w:before="20" w:after="20"/>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spacing w:before="20" w:after="20"/>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spacing w:before="20" w:after="20"/>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spacing w:before="20" w:after="20"/>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spacing w:before="20" w:after="20"/>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spacing w:before="20" w:after="20"/>
              <w:rPr>
                <w:rFonts w:ascii="Arial" w:hAnsi="Arial" w:cs="Arial"/>
              </w:rPr>
            </w:pPr>
            <w:r>
              <w:rPr>
                <w:rFonts w:ascii="Arial" w:hAnsi="Arial" w:cs="Arial"/>
              </w:rPr>
              <w:t xml:space="preserve">The system shall raise each alert once per package, version and alert day, never twice for the same alert day.</w:t>
            </w:r>
          </w:p>
          <w:p>
            <w:pPr>
              <w:pStyle w:val="ListParagraph"/>
              <w:numPr>
                <w:ilvl w:val="0"/>
                <w:numId w:val="6"/>
              </w:numPr>
              <w:spacing w:before="20" w:after="20"/>
              <w:rPr>
                <w:rFonts w:ascii="Arial" w:hAnsi="Arial" w:cs="Arial"/>
              </w:rPr>
            </w:pPr>
            <w:r>
              <w:rPr>
                <w:rFonts w:ascii="Arial" w:hAnsi="Arial" w:cs="Arial"/>
              </w:rPr>
              <w:t xml:space="preserve">Further reminder days before the expiry date shall be configurable by the System Administrator.</w:t>
            </w:r>
          </w:p>
          <w:p>
            <w:pPr>
              <w:pStyle w:val="ListParagraph"/>
              <w:numPr>
                <w:ilvl w:val="0"/>
                <w:numId w:val="6"/>
              </w:numPr>
              <w:spacing w:before="20" w:after="20"/>
              <w:rPr>
                <w:rFonts w:ascii="Arial" w:hAnsi="Arial" w:cs="Arial"/>
              </w:rPr>
            </w:pPr>
            <w:r>
              <w:rPr>
                <w:rFonts w:ascii="Arial" w:hAnsi="Arial" w:cs="Arial"/>
              </w:rPr>
              <w:t xml:space="preserve">The system shall provide a Package Expiry screen listing the active packages by expiry date, with tabs:</w:t>
            </w:r>
          </w:p>
          <w:p>
            <w:pPr>
              <w:pStyle w:val="ListParagraph"/>
              <w:numPr>
                <w:ilvl w:val="1"/>
                <w:numId w:val="6"/>
              </w:numPr>
              <w:spacing w:before="20" w:after="20"/>
              <w:rPr>
                <w:rFonts w:ascii="Arial" w:hAnsi="Arial" w:cs="Arial"/>
              </w:rPr>
            </w:pPr>
            <w:r>
              <w:rPr>
                <w:rFonts w:ascii="Arial" w:hAnsi="Arial" w:cs="Arial"/>
              </w:rPr>
              <w:t xml:space="preserve">Expiring (with the days left and the anniversary date)</w:t>
            </w:r>
          </w:p>
          <w:p>
            <w:pPr>
              <w:pStyle w:val="ListParagraph"/>
              <w:numPr>
                <w:ilvl w:val="1"/>
                <w:numId w:val="6"/>
              </w:numPr>
              <w:spacing w:before="20" w:after="20"/>
              <w:rPr>
                <w:rFonts w:ascii="Arial" w:hAnsi="Arial" w:cs="Arial"/>
              </w:rPr>
            </w:pPr>
            <w:r>
              <w:rPr>
                <w:rFonts w:ascii="Arial" w:hAnsi="Arial" w:cs="Arial"/>
              </w:rPr>
              <w:t xml:space="preserve">Renewal in Progress (with the open renewal request and its stage)</w:t>
            </w:r>
          </w:p>
          <w:p>
            <w:pPr>
              <w:pStyle w:val="ListParagraph"/>
              <w:numPr>
                <w:ilvl w:val="1"/>
                <w:numId w:val="6"/>
              </w:numPr>
              <w:spacing w:before="20" w:after="20"/>
              <w:rPr>
                <w:rFonts w:ascii="Arial" w:hAnsi="Arial" w:cs="Arial"/>
              </w:rPr>
            </w:pPr>
            <w:r>
              <w:rPr>
                <w:rFonts w:ascii="Arial" w:hAnsi="Arial" w:cs="Arial"/>
              </w:rPr>
              <w:t xml:space="preserve">Expired</w:t>
            </w:r>
          </w:p>
          <w:p>
            <w:pPr>
              <w:pStyle w:val="ListParagraph"/>
              <w:numPr>
                <w:ilvl w:val="0"/>
                <w:numId w:val="6"/>
              </w:numPr>
              <w:spacing w:before="20" w:after="20"/>
              <w:rPr>
                <w:rFonts w:ascii="Arial" w:hAnsi="Arial" w:cs="Arial"/>
              </w:rPr>
            </w:pPr>
            <w:r>
              <w:rPr>
                <w:rFonts w:ascii="Arial" w:hAnsi="Arial" w:cs="Arial"/>
              </w:rPr>
              <w:t xml:space="preserve">Users shall be able to set "Packages ending within (days)" and export the expiry list for a date range (Generate Expiry List).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2"/>
              </w:numPr>
              <w:spacing w:before="20" w:after="20"/>
              <w:rPr>
                <w:rFonts w:ascii="Arial" w:hAnsi="Arial" w:cs="Arial"/>
              </w:rPr>
            </w:pPr>
            <w:r>
              <w:rPr>
                <w:rFonts w:ascii="Arial" w:hAnsi="Arial" w:cs="Arial"/>
              </w:rPr>
              <w:t xml:space="preserve">A package ending in 45 days appears in the Expiring tab with 45 days left.</w:t>
            </w:r>
          </w:p>
          <w:p>
            <w:pPr>
              <w:pStyle w:val="ListParagraph"/>
              <w:numPr>
                <w:ilvl w:val="0"/>
                <w:numId w:val="52"/>
              </w:numPr>
              <w:spacing w:before="20" w:after="20"/>
              <w:rPr>
                <w:rFonts w:ascii="Arial" w:hAnsi="Arial" w:cs="Arial"/>
              </w:rPr>
            </w:pPr>
            <w:r>
              <w:rPr>
                <w:rFonts w:ascii="Arial" w:hAnsi="Arial" w:cs="Arial"/>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spacing w:before="20" w:after="20"/>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spacing w:before="20" w:after="20"/>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spacing w:before="20" w:after="20"/>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spacing w:before="20" w:after="20"/>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spacing w:before="20" w:after="20"/>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spacing w:before="20" w:after="20"/>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spacing w:before="20" w:after="20"/>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spacing w:before="20" w:after="20"/>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spacing w:before="20" w:after="20"/>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spacing w:before="20" w:after="20"/>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spacing w:before="20" w:after="20"/>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spacing w:before="20" w:after="20"/>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spacing w:before="20" w:after="20"/>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spacing w:before="20" w:after="20"/>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spacing w:before="20" w:after="20"/>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spacing w:before="20" w:after="20"/>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spacing w:before="20" w:after="20"/>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spacing w:before="20" w:after="20"/>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spacing w:before="20" w:after="20"/>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spacing w:before="20" w:after="20"/>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spacing w:before="20" w:after="20"/>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spacing w:before="20" w:after="20"/>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spacing w:before="20" w:after="20"/>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spacing w:before="20" w:after="20"/>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spacing w:before="20" w:after="20"/>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spacing w:before="20" w:after="20"/>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spacing w:before="20" w:after="20"/>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spacing w:before="20" w:after="20"/>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spacing w:before="20" w:after="20"/>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spacing w:before="20" w:after="20"/>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spacing w:before="20" w:after="20"/>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spacing w:before="20" w:after="20"/>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spacing w:before="20" w:after="20"/>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spacing w:before="20" w:after="20"/>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spacing w:before="20" w:after="20"/>
              <w:ind w:left="360"/>
              <w:rPr>
                <w:rFonts w:ascii="Arial" w:hAnsi="Arial" w:cs="Arial"/>
                <w:lang w:val="en-US"/>
              </w:rPr>
            </w:pPr>
          </w:p>
          <w:p w:rsidR="0070229D" w:rsidP="0070229D" w:rsidRDefault="00000000" w14:paraId="5702DA49" w14:textId="77777777">
            <w:pPr>
              <w:spacing w:before="20" w:after="20"/>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spacing w:before="20" w:after="20"/>
              <w:rPr>
                <w:rFonts w:ascii="Arial" w:hAnsi="Arial" w:cs="Arial"/>
              </w:rPr>
            </w:pPr>
            <w:r>
              <w:rPr>
                <w:rFonts w:ascii="Arial" w:hAnsi="Arial" w:cs="Arial"/>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spacing w:before="20" w:after="20"/>
              <w:rPr>
                <w:rFonts w:ascii="Arial" w:hAnsi="Arial" w:cs="Arial"/>
              </w:rPr>
            </w:pPr>
            <w:r>
              <w:rPr>
                <w:rFonts w:ascii="Arial" w:hAnsi="Arial" w:cs="Arial"/>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spacing w:before="20" w:after="20"/>
              <w:rPr>
                <w:rFonts w:ascii="Arial" w:hAnsi="Arial" w:cs="Arial"/>
              </w:rPr>
            </w:pPr>
            <w:r>
              <w:rPr>
                <w:rFonts w:ascii="Arial" w:hAnsi="Arial" w:cs="Arial"/>
              </w:rPr>
              <w:t xml:space="preserve">The product of a request shall not change after the first save.</w:t>
            </w:r>
          </w:p>
          <w:p>
            <w:pPr>
              <w:pStyle w:val="ListParagraph"/>
              <w:numPr>
                <w:ilvl w:val="0"/>
                <w:numId w:val="8"/>
              </w:numPr>
              <w:spacing w:before="20" w:after="20"/>
              <w:rPr>
                <w:rFonts w:ascii="Arial" w:hAnsi="Arial" w:cs="Arial"/>
              </w:rPr>
            </w:pPr>
            <w:r>
              <w:rPr>
                <w:rFonts w:ascii="Arial" w:hAnsi="Arial" w:cs="Arial"/>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
              </w:numPr>
              <w:spacing w:before="20" w:after="20"/>
              <w:rPr>
                <w:rFonts w:ascii="Arial" w:hAnsi="Arial" w:cs="Arial"/>
              </w:rPr>
            </w:pPr>
            <w:r>
              <w:rPr>
                <w:rFonts w:ascii="Arial" w:hAnsi="Arial" w:cs="Arial"/>
              </w:rPr>
              <w:t xml:space="preserve">"Complete the PRF header" when the client or the product is missing</w:t>
            </w:r>
          </w:p>
          <w:p>
            <w:pPr>
              <w:pStyle w:val="ListParagraph"/>
              <w:numPr>
                <w:ilvl w:val="1"/>
                <w:numId w:val="8"/>
              </w:numPr>
              <w:spacing w:before="20" w:after="20"/>
              <w:rPr>
                <w:rFonts w:ascii="Arial" w:hAnsi="Arial" w:cs="Arial"/>
              </w:rPr>
            </w:pPr>
            <w:r>
              <w:rPr>
                <w:rFonts w:ascii="Arial" w:hAnsi="Arial" w:cs="Arial"/>
              </w:rPr>
              <w:t xml:space="preserve">"Describe the risk (sections or risk items) before submitting"</w:t>
            </w:r>
          </w:p>
          <w:p>
            <w:pPr>
              <w:pStyle w:val="ListParagraph"/>
              <w:numPr>
                <w:ilvl w:val="1"/>
                <w:numId w:val="8"/>
              </w:numPr>
              <w:spacing w:before="20" w:after="20"/>
              <w:rPr>
                <w:rFonts w:ascii="Arial" w:hAnsi="Arial" w:cs="Arial"/>
              </w:rPr>
            </w:pPr>
            <w:r>
              <w:rPr>
                <w:rFonts w:ascii="Arial" w:hAnsi="Arial" w:cs="Arial"/>
              </w:rPr>
              <w:t xml:space="preserve">"Attach the mandatory documents: &lt;types&gt;"</w:t>
            </w:r>
          </w:p>
          <w:p>
            <w:pPr>
              <w:pStyle w:val="ListParagraph"/>
              <w:numPr>
                <w:ilvl w:val="1"/>
                <w:numId w:val="8"/>
              </w:numPr>
              <w:spacing w:before="20" w:after="20"/>
              <w:rPr>
                <w:rFonts w:ascii="Arial" w:hAnsi="Arial" w:cs="Arial"/>
              </w:rPr>
            </w:pPr>
            <w:r>
              <w:rPr>
                <w:rFonts w:ascii="Arial" w:hAnsi="Arial" w:cs="Arial"/>
              </w:rPr>
              <w:t xml:space="preserve">"The period end must be after the period start"</w:t>
            </w:r>
          </w:p>
          <w:p>
            <w:pPr>
              <w:pStyle w:val="ListParagraph"/>
              <w:numPr>
                <w:ilvl w:val="1"/>
                <w:numId w:val="8"/>
              </w:numPr>
              <w:spacing w:before="20" w:after="20"/>
              <w:rPr>
                <w:rFonts w:ascii="Arial" w:hAnsi="Arial" w:cs="Arial"/>
              </w:rPr>
            </w:pPr>
            <w:r>
              <w:rPr>
                <w:rFonts w:ascii="Arial" w:hAnsi="Arial" w:cs="Arial"/>
              </w:rPr>
              <w:t xml:space="preserve">"Product &lt;code&gt; is not offered to segment &lt;segment&gt;"</w:t>
            </w:r>
          </w:p>
          <w:p>
            <w:pPr>
              <w:pStyle w:val="ListParagraph"/>
              <w:numPr>
                <w:ilvl w:val="1"/>
                <w:numId w:val="8"/>
              </w:numPr>
              <w:spacing w:before="20" w:after="20"/>
              <w:rPr>
                <w:rFonts w:ascii="Arial" w:hAnsi="Arial" w:cs="Arial"/>
              </w:rPr>
            </w:pPr>
            <w:r>
              <w:rPr>
                <w:rFonts w:ascii="Arial" w:hAnsi="Arial" w:cs="Arial"/>
              </w:rPr>
              <w:t xml:space="preserve">"PRF &lt;number&gt; cannot be changed while &lt;stage&gt;" when a user edits the request in a stage that does not allow 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3"/>
              </w:numPr>
              <w:spacing w:before="20" w:after="20"/>
              <w:rPr>
                <w:rFonts w:ascii="Arial" w:hAnsi="Arial" w:cs="Arial"/>
              </w:rPr>
            </w:pPr>
            <w:r>
              <w:rPr>
                <w:rFonts w:ascii="Arial" w:hAnsi="Arial" w:cs="Arial"/>
              </w:rPr>
              <w:t xml:space="preserve">A new quotation request gets the next number of the year; no two requests share a number and the number cannot be edited.</w:t>
            </w:r>
          </w:p>
          <w:p>
            <w:pPr>
              <w:pStyle w:val="ListParagraph"/>
              <w:numPr>
                <w:ilvl w:val="0"/>
                <w:numId w:val="53"/>
              </w:numPr>
              <w:spacing w:before="20" w:after="20"/>
              <w:rPr>
                <w:rFonts w:ascii="Arial" w:hAnsi="Arial" w:cs="Arial"/>
              </w:rPr>
            </w:pPr>
            <w:r>
              <w:rPr>
                <w:rFonts w:ascii="Arial" w:hAnsi="Arial" w:cs="Arial"/>
              </w:rPr>
              <w:t xml:space="preserve">A request without its mandatory documents cannot be submitted.</w:t>
            </w:r>
          </w:p>
          <w:p>
            <w:pPr>
              <w:pStyle w:val="ListParagraph"/>
              <w:numPr>
                <w:ilvl w:val="0"/>
                <w:numId w:val="53"/>
              </w:numPr>
              <w:spacing w:before="20" w:after="20"/>
              <w:rPr>
                <w:rFonts w:ascii="Arial" w:hAnsi="Arial" w:cs="Arial"/>
              </w:rPr>
            </w:pPr>
            <w:r>
              <w:rPr>
                <w:rFonts w:ascii="Arial" w:hAnsi="Arial" w:cs="Arial"/>
              </w:rPr>
              <w:t xml:space="preserve">A request returned by TSU is back with the Account Officer with the reason shown.</w:t>
            </w:r>
          </w:p>
          <w:p w:rsidRPr="005A7264" w:rsidR="0070229D" w:rsidP="005A7264" w:rsidRDefault="0070229D" w14:paraId="10F9B78A" w14:textId="77777777">
            <w:pPr>
              <w:spacing w:before="20" w:after="20"/>
              <w:rPr>
                <w:rFonts w:ascii="Arial" w:hAnsi="Arial" w:cs="Arial"/>
                <w:lang w:val="en-US"/>
              </w:rPr>
            </w:pPr>
          </w:p>
          <w:p w:rsidR="00262CAD" w:rsidP="00262CAD" w:rsidRDefault="5AA9375D" w14:paraId="23625020" w14:textId="77777777">
            <w:pPr>
              <w:spacing w:before="20" w:after="20"/>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spacing w:before="20" w:after="20"/>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spacing w:before="20" w:after="20"/>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spacing w:before="20" w:after="20"/>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spacing w:before="20" w:after="20"/>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spacing w:before="20" w:after="20"/>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spacing w:before="20" w:after="20"/>
              <w:rPr>
                <w:rFonts w:ascii="Arial" w:hAnsi="Arial" w:cs="Arial"/>
              </w:rPr>
            </w:pPr>
            <w:r>
              <w:rPr>
                <w:rFonts w:ascii="Arial" w:hAnsi="Arial" w:cs="Arial"/>
              </w:rPr>
              <w:t xml:space="preserve">The approver shall not be the maker or submitter of the request ("A PRF is approved by someone other than its maker").</w:t>
            </w:r>
          </w:p>
          <w:p>
            <w:pPr>
              <w:pStyle w:val="ListParagraph"/>
              <w:numPr>
                <w:ilvl w:val="0"/>
                <w:numId w:val="14"/>
              </w:numPr>
              <w:spacing w:before="20" w:after="20"/>
              <w:rPr>
                <w:rFonts w:ascii="Arial" w:hAnsi="Arial" w:cs="Arial"/>
              </w:rPr>
            </w:pPr>
            <w:r>
              <w:rPr>
                <w:rFonts w:ascii="Arial" w:hAnsi="Arial" w:cs="Arial"/>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4"/>
              </w:numPr>
              <w:spacing w:before="20" w:after="20"/>
              <w:rPr>
                <w:rFonts w:ascii="Arial" w:hAnsi="Arial" w:cs="Arial"/>
              </w:rPr>
            </w:pPr>
            <w:r>
              <w:rPr>
                <w:rFonts w:ascii="Arial" w:hAnsi="Arial" w:cs="Arial"/>
              </w:rPr>
              <w:t xml:space="preserve">The Account Officer who submitted the request cannot approve it.</w:t>
            </w:r>
          </w:p>
          <w:p>
            <w:pPr>
              <w:pStyle w:val="ListParagraph"/>
              <w:numPr>
                <w:ilvl w:val="0"/>
                <w:numId w:val="54"/>
              </w:numPr>
              <w:spacing w:before="20" w:after="20"/>
              <w:rPr>
                <w:rFonts w:ascii="Arial" w:hAnsi="Arial" w:cs="Arial"/>
              </w:rPr>
            </w:pPr>
            <w:r>
              <w:rPr>
                <w:rFonts w:ascii="Arial" w:hAnsi="Arial" w:cs="Arial"/>
              </w:rPr>
              <w:t xml:space="preserve">An approved request appears in the TSU Workbench.</w:t>
            </w:r>
          </w:p>
          <w:p w:rsidRPr="005A35DA" w:rsidR="005A35DA" w:rsidP="00313DAE" w:rsidRDefault="005A35DA" w14:paraId="2B9C382D" w14:textId="79BA9F61">
            <w:pPr>
              <w:spacing w:before="20" w:after="20"/>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spacing w:before="20" w:after="20"/>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spacing w:before="20" w:after="20"/>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spacing w:before="20" w:after="20"/>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spacing w:before="20" w:after="20"/>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spacing w:before="20" w:after="20"/>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spacing w:before="20" w:after="20"/>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spacing w:before="20" w:after="20"/>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spacing w:before="20" w:after="20"/>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spacing w:before="20" w:after="20"/>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spacing w:before="20" w:after="20"/>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spacing w:before="20" w:after="20"/>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spacing w:before="20" w:after="20"/>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spacing w:before="20" w:after="20"/>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spacing w:before="20" w:after="20"/>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spacing w:before="20" w:after="20"/>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spacing w:before="20" w:after="20"/>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spacing w:before="20" w:after="20"/>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spacing w:before="20" w:after="20"/>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spacing w:before="20" w:after="20"/>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spacing w:before="20" w:after="20"/>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spacing w:before="20" w:after="20"/>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spacing w:before="20" w:after="20"/>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spacing w:before="20" w:after="20"/>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spacing w:before="20" w:after="20"/>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spacing w:before="20" w:after="20"/>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spacing w:before="20" w:after="20"/>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spacing w:before="20" w:after="20"/>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spacing w:before="20" w:after="20"/>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spacing w:before="20" w:after="20"/>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spacing w:before="20" w:after="20"/>
              <w:rPr>
                <w:rFonts w:ascii="Arial" w:hAnsi="Arial" w:cs="Arial"/>
              </w:rPr>
            </w:pPr>
            <w:r>
              <w:rPr>
                <w:rFonts w:ascii="Arial" w:hAnsi="Arial" w:cs="Arial"/>
              </w:rPr>
              <w:t xml:space="preserve">The system shall number each Quotation Slip on submission for approval and set the date by which insurers are asked to reply (default: the send date plus 5 days, configurable).</w:t>
            </w:r>
          </w:p>
          <w:p>
            <w:pPr>
              <w:pStyle w:val="ListParagraph"/>
              <w:numPr>
                <w:ilvl w:val="0"/>
                <w:numId w:val="7"/>
              </w:numPr>
              <w:spacing w:before="20" w:after="20"/>
              <w:rPr>
                <w:rFonts w:ascii="Arial" w:hAnsi="Arial" w:cs="Arial"/>
              </w:rPr>
            </w:pPr>
            <w:r>
              <w:rPr>
                <w:rFonts w:ascii="Arial" w:hAnsi="Arial" w:cs="Arial"/>
              </w:rPr>
              <w:t xml:space="preserve">The approver of a Quotation Slip shall not be its preparer ("The quotation slip is approved by another TSU officer").</w:t>
            </w:r>
          </w:p>
          <w:p>
            <w:pPr>
              <w:pStyle w:val="ListParagraph"/>
              <w:numPr>
                <w:ilvl w:val="0"/>
                <w:numId w:val="7"/>
              </w:numPr>
              <w:spacing w:before="20" w:after="20"/>
              <w:rPr>
                <w:rFonts w:ascii="Arial" w:hAnsi="Arial" w:cs="Arial"/>
              </w:rPr>
            </w:pPr>
            <w:r>
              <w:rPr>
                <w:rFonts w:ascii="Arial" w:hAnsi="Arial" w:cs="Arial"/>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7"/>
              </w:numPr>
              <w:spacing w:before="20" w:after="20"/>
              <w:rPr>
                <w:rFonts w:ascii="Arial" w:hAnsi="Arial" w:cs="Arial"/>
              </w:rPr>
            </w:pPr>
            <w:r>
              <w:rPr>
                <w:rFonts w:ascii="Arial" w:hAnsi="Arial" w:cs="Arial"/>
              </w:rPr>
              <w:t xml:space="preserve">"Select at least one insurer of the panel for the quotation slip"</w:t>
            </w:r>
          </w:p>
          <w:p>
            <w:pPr>
              <w:pStyle w:val="ListParagraph"/>
              <w:numPr>
                <w:ilvl w:val="1"/>
                <w:numId w:val="7"/>
              </w:numPr>
              <w:spacing w:before="20" w:after="20"/>
              <w:rPr>
                <w:rFonts w:ascii="Arial" w:hAnsi="Arial" w:cs="Arial"/>
              </w:rPr>
            </w:pPr>
            <w:r>
              <w:rPr>
                <w:rFonts w:ascii="Arial" w:hAnsi="Arial" w:cs="Arial"/>
              </w:rPr>
              <w:t xml:space="preserve">"&lt;insurer&gt; has no placement e-mail address" when the slip is sent to an insurer without a placement e-mail</w:t>
            </w:r>
          </w:p>
          <w:p>
            <w:pPr>
              <w:pStyle w:val="ListParagraph"/>
              <w:numPr>
                <w:ilvl w:val="1"/>
                <w:numId w:val="7"/>
              </w:numPr>
              <w:spacing w:before="20" w:after="20"/>
              <w:rPr>
                <w:rFonts w:ascii="Arial" w:hAnsi="Arial" w:cs="Arial"/>
              </w:rPr>
            </w:pPr>
            <w:r>
              <w:rPr>
                <w:rFonts w:ascii="Arial" w:hAnsi="Arial" w:cs="Arial"/>
              </w:rPr>
              <w:t xml:space="preserve">"No quotation slip has been prepared yet" when approval is attempted before preparation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5"/>
              </w:numPr>
              <w:spacing w:before="20" w:after="20"/>
              <w:rPr>
                <w:rFonts w:ascii="Arial" w:hAnsi="Arial" w:cs="Arial"/>
              </w:rPr>
            </w:pPr>
            <w:r>
              <w:rPr>
                <w:rFonts w:ascii="Arial" w:hAnsi="Arial" w:cs="Arial"/>
              </w:rPr>
              <w:t xml:space="preserve">The preparer cannot approve his or her own Quotation Slip.</w:t>
            </w:r>
          </w:p>
          <w:p>
            <w:pPr>
              <w:pStyle w:val="ListParagraph"/>
              <w:numPr>
                <w:ilvl w:val="0"/>
                <w:numId w:val="55"/>
              </w:numPr>
              <w:spacing w:before="20" w:after="20"/>
              <w:rPr>
                <w:rFonts w:ascii="Arial" w:hAnsi="Arial" w:cs="Arial"/>
              </w:rPr>
            </w:pPr>
            <w:r>
              <w:rPr>
                <w:rFonts w:ascii="Arial" w:hAnsi="Arial" w:cs="Arial"/>
              </w:rPr>
              <w:t xml:space="preserve">An approved Quotation Slip sent from the system reaches each selected insurer as a protected document, and each send is listed with its status.</w:t>
            </w:r>
          </w:p>
          <w:p>
            <w:pPr>
              <w:pStyle w:val="ListParagraph"/>
              <w:numPr>
                <w:ilvl w:val="0"/>
                <w:numId w:val="55"/>
              </w:numPr>
              <w:spacing w:before="20" w:after="20"/>
              <w:rPr>
                <w:rFonts w:ascii="Arial" w:hAnsi="Arial" w:cs="Arial"/>
              </w:rPr>
            </w:pPr>
            <w:r>
              <w:rPr>
                <w:rFonts w:ascii="Arial" w:hAnsi="Arial" w:cs="Arial"/>
              </w:rPr>
              <w:t xml:space="preserve">A failed send can be resent.</w:t>
            </w:r>
          </w:p>
          <w:p w:rsidR="003226AE" w:rsidP="003226AE" w:rsidRDefault="003226AE" w14:paraId="17B4E715" w14:textId="77777777">
            <w:pPr>
              <w:spacing w:before="20" w:after="20"/>
              <w:rPr>
                <w:rFonts w:ascii="Arial" w:hAnsi="Arial" w:cs="Arial"/>
              </w:rPr>
            </w:pPr>
          </w:p>
          <w:p w:rsidRPr="008618AD" w:rsidR="003226AE" w:rsidP="003226AE" w:rsidRDefault="003226AE" w14:paraId="1211DC16" w14:textId="4DCA3263">
            <w:pPr>
              <w:spacing w:before="20" w:after="20"/>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spacing w:before="20" w:after="20"/>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spacing w:before="20" w:after="20"/>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spacing w:before="20" w:after="20"/>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spacing w:before="20" w:after="20"/>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spacing w:before="20" w:after="20"/>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spacing w:before="20" w:after="20"/>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spacing w:before="20" w:after="20"/>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spacing w:before="20" w:after="20"/>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spacing w:before="20" w:after="20"/>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spacing w:before="20" w:after="20"/>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spacing w:before="20" w:after="20"/>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spacing w:before="20" w:after="20"/>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spacing w:before="20" w:after="20"/>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spacing w:before="20" w:after="20"/>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spacing w:before="20" w:after="20"/>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spacing w:before="20" w:after="20"/>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spacing w:before="20" w:after="20"/>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spacing w:before="20" w:after="20"/>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spacing w:before="20" w:after="20"/>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spacing w:before="20" w:after="20"/>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spacing w:before="20" w:after="20"/>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spacing w:before="20" w:after="20"/>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spacing w:before="20" w:after="20"/>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spacing w:before="20" w:after="20"/>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spacing w:before="20" w:after="20"/>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spacing w:before="20" w:after="20"/>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spacing w:before="20" w:after="20"/>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spacing w:before="20" w:after="20"/>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spacing w:before="20" w:after="20"/>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spacing w:before="20" w:after="20"/>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spacing w:before="20" w:after="20"/>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spacing w:before="20" w:after="20"/>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spacing w:before="20" w:after="20"/>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spacing w:before="20" w:after="20"/>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spacing w:before="20" w:after="20"/>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spacing w:before="20" w:after="20"/>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spacing w:before="20" w:after="20"/>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spacing w:before="20" w:after="20"/>
              <w:rPr>
                <w:rFonts w:ascii="Arial" w:hAnsi="Arial" w:cs="Arial"/>
              </w:rPr>
            </w:pPr>
            <w:r>
              <w:rPr>
                <w:rFonts w:ascii="Arial" w:hAnsi="Arial" w:cs="Arial"/>
              </w:rPr>
              <w:t xml:space="preserve">An insurer response with offered terms shall require the premium quoted ("Enter the premium quoted by &lt;insurer&gt;").</w:t>
            </w:r>
          </w:p>
          <w:p>
            <w:pPr>
              <w:pStyle w:val="ListParagraph"/>
              <w:numPr>
                <w:ilvl w:val="0"/>
                <w:numId w:val="15"/>
              </w:numPr>
              <w:spacing w:before="20" w:after="20"/>
              <w:rPr>
                <w:rFonts w:ascii="Arial" w:hAnsi="Arial" w:cs="Arial"/>
              </w:rPr>
            </w:pPr>
            <w:r>
              <w:rPr>
                <w:rFonts w:ascii="Arial" w:hAnsi="Arial" w:cs="Arial"/>
              </w:rPr>
              <w:t xml:space="preserve">Each change to a saved response shall keep the previous values in the response history with the user and date and time.</w:t>
            </w:r>
          </w:p>
          <w:p>
            <w:pPr>
              <w:pStyle w:val="ListParagraph"/>
              <w:numPr>
                <w:ilvl w:val="0"/>
                <w:numId w:val="15"/>
              </w:numPr>
              <w:spacing w:before="20" w:after="20"/>
              <w:rPr>
                <w:rFonts w:ascii="Arial" w:hAnsi="Arial" w:cs="Arial"/>
              </w:rPr>
            </w:pPr>
            <w:r>
              <w:rPr>
                <w:rFonts w:ascii="Arial" w:hAnsi="Arial" w:cs="Arial"/>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spacing w:before="20" w:after="20"/>
              <w:rPr>
                <w:rFonts w:ascii="Arial" w:hAnsi="Arial" w:cs="Arial"/>
              </w:rPr>
            </w:pPr>
            <w:r>
              <w:rPr>
                <w:rFonts w:ascii="Arial" w:hAnsi="Arial" w:cs="Arial"/>
              </w:rPr>
              <w:t xml:space="preserve">The Comparative Table shall always be compiled from the current responses, so a changed response shows at once.</w:t>
            </w:r>
          </w:p>
          <w:p>
            <w:pPr>
              <w:pStyle w:val="ListParagraph"/>
              <w:numPr>
                <w:ilvl w:val="0"/>
                <w:numId w:val="15"/>
              </w:numPr>
              <w:spacing w:before="20" w:after="20"/>
              <w:rPr>
                <w:rFonts w:ascii="Arial" w:hAnsi="Arial" w:cs="Arial"/>
              </w:rPr>
            </w:pPr>
            <w:r>
              <w:rPr>
                <w:rFonts w:ascii="Arial" w:hAnsi="Arial" w:cs="Arial"/>
              </w:rPr>
              <w:t xml:space="preserve">Insurer responses shall be keyed in only after the Quotation Slip is sent ("Insurer terms are keyed in after the quotation slip is 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6"/>
              </w:numPr>
              <w:spacing w:before="20" w:after="20"/>
              <w:rPr>
                <w:rFonts w:ascii="Arial" w:hAnsi="Arial" w:cs="Arial"/>
              </w:rPr>
            </w:pPr>
            <w:r>
              <w:rPr>
                <w:rFonts w:ascii="Arial" w:hAnsi="Arial" w:cs="Arial"/>
              </w:rPr>
              <w:t xml:space="preserve">TSU records terms for two insurers and a decline for a third; the Comparative Table shows the two offers, the lowest premium first.</w:t>
            </w:r>
          </w:p>
          <w:p>
            <w:pPr>
              <w:pStyle w:val="ListParagraph"/>
              <w:numPr>
                <w:ilvl w:val="0"/>
                <w:numId w:val="56"/>
              </w:numPr>
              <w:spacing w:before="20" w:after="20"/>
              <w:rPr>
                <w:rFonts w:ascii="Arial" w:hAnsi="Arial" w:cs="Arial"/>
              </w:rPr>
            </w:pPr>
            <w:r>
              <w:rPr>
                <w:rFonts w:ascii="Arial" w:hAnsi="Arial" w:cs="Arial"/>
              </w:rPr>
              <w:t xml:space="preserve">A change of premium on a saved response keeps the earlier premium in the history.</w:t>
            </w:r>
          </w:p>
          <w:p>
            <w:pPr>
              <w:pStyle w:val="ListParagraph"/>
              <w:numPr>
                <w:ilvl w:val="0"/>
                <w:numId w:val="56"/>
              </w:numPr>
              <w:spacing w:before="20" w:after="20"/>
              <w:rPr>
                <w:rFonts w:ascii="Arial" w:hAnsi="Arial" w:cs="Arial"/>
              </w:rPr>
            </w:pPr>
            <w:r>
              <w:rPr>
                <w:rFonts w:ascii="Arial" w:hAnsi="Arial" w:cs="Arial"/>
              </w:rPr>
              <w:t xml:space="preserve">The Excel export contains the same rows as the screen.</w:t>
            </w:r>
          </w:p>
          <w:p w:rsidRPr="4519083F" w:rsidR="003226AE" w:rsidP="003226AE" w:rsidRDefault="003226AE" w14:paraId="355BB40A" w14:textId="7BF2739B">
            <w:pPr>
              <w:spacing w:before="20" w:after="20"/>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spacing w:before="20" w:after="20"/>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spacing w:before="20" w:after="20"/>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spacing w:before="20" w:after="20"/>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spacing w:before="20" w:after="20"/>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spacing w:before="20" w:after="20"/>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spacing w:before="20" w:after="20"/>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spacing w:before="20" w:after="20"/>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spacing w:before="20" w:after="20"/>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spacing w:before="20" w:after="20"/>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spacing w:before="20" w:after="20"/>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spacing w:before="20" w:after="20"/>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spacing w:before="20" w:after="20"/>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spacing w:before="20" w:after="20"/>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spacing w:before="20" w:after="20"/>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spacing w:before="20" w:after="20"/>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spacing w:before="20" w:after="20"/>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spacing w:before="20" w:after="20"/>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spacing w:before="20" w:after="20"/>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spacing w:before="20" w:after="20"/>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rPr>
                <w:cantSplit/>
                <w:tblHeader/>
              </w:trPr>
              <w:tc>
                <w:tcPr>
                  <w:tcW w:w="2667" w:type="dxa"/>
                  <w:vAlign w:val="center"/>
                </w:tcPr>
                <w:p w:rsidRPr="00A5100D" w:rsidR="00A5100D" w:rsidP="00A5100D" w:rsidRDefault="00A5100D" w14:paraId="23527003" w14:textId="4214DE62">
                  <w:pPr>
                    <w:spacing w:before="20" w:after="20"/>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spacing w:before="20" w:after="20"/>
                    <w:rPr>
                      <w:rFonts w:ascii="Arial" w:hAnsi="Arial" w:cs="Arial"/>
                      <w:lang w:val="en-US"/>
                    </w:rPr>
                  </w:pPr>
                  <w:r w:rsidRPr="00A5100D">
                    <w:rPr>
                      <w:rFonts w:ascii="Arial" w:hAnsi="Arial" w:cs="Arial"/>
                      <w:b/>
                      <w:bCs/>
                    </w:rPr>
                    <w:t>Placement Update Status</w:t>
                  </w:r>
                </w:p>
              </w:tc>
            </w:tr>
            <w:tr w:rsidR="00A5100D" w:rsidTr="00CB29D3" w14:paraId="2D5A338B" w14:textId="77777777">
              <w:trPr>
                <w:cantSplit/>
              </w:trPr>
              <w:tc>
                <w:tcPr>
                  <w:tcW w:w="2667" w:type="dxa"/>
                  <w:vAlign w:val="center"/>
                </w:tcPr>
                <w:p w:rsidRPr="00A5100D" w:rsidR="00A5100D" w:rsidP="00A5100D" w:rsidRDefault="00A5100D" w14:paraId="55CBDD5C" w14:textId="79381723">
                  <w:pPr>
                    <w:spacing w:before="20" w:after="20"/>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spacing w:before="20" w:after="20"/>
                    <w:rPr>
                      <w:rFonts w:ascii="Arial" w:hAnsi="Arial" w:cs="Arial"/>
                      <w:lang w:val="en-US"/>
                    </w:rPr>
                  </w:pPr>
                  <w:r w:rsidRPr="00A5100D">
                    <w:rPr>
                      <w:rFonts w:ascii="Arial" w:hAnsi="Arial" w:cs="Arial"/>
                    </w:rPr>
                    <w:t>Unprocessed</w:t>
                  </w:r>
                </w:p>
              </w:tc>
            </w:tr>
            <w:tr w:rsidR="00A5100D" w:rsidTr="00CB29D3" w14:paraId="71D8649A" w14:textId="77777777">
              <w:trPr>
                <w:cantSplit/>
              </w:trPr>
              <w:tc>
                <w:tcPr>
                  <w:tcW w:w="2667" w:type="dxa"/>
                  <w:vAlign w:val="center"/>
                </w:tcPr>
                <w:p w:rsidRPr="00A5100D" w:rsidR="00A5100D" w:rsidP="00A5100D" w:rsidRDefault="00A5100D" w14:paraId="787829A5" w14:textId="6676ADC4">
                  <w:pPr>
                    <w:spacing w:before="20" w:after="20"/>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spacing w:before="20" w:after="20"/>
                    <w:rPr>
                      <w:rFonts w:ascii="Arial" w:hAnsi="Arial" w:cs="Arial"/>
                      <w:lang w:val="en-US"/>
                    </w:rPr>
                  </w:pPr>
                  <w:r w:rsidRPr="00A5100D">
                    <w:rPr>
                      <w:rFonts w:ascii="Arial" w:hAnsi="Arial" w:cs="Arial"/>
                    </w:rPr>
                    <w:t>On-Going Placement</w:t>
                  </w:r>
                </w:p>
              </w:tc>
            </w:tr>
            <w:tr w:rsidR="00A5100D" w:rsidTr="00CB29D3" w14:paraId="2A92185E" w14:textId="77777777">
              <w:trPr>
                <w:cantSplit/>
              </w:trPr>
              <w:tc>
                <w:tcPr>
                  <w:tcW w:w="2667" w:type="dxa"/>
                  <w:vAlign w:val="center"/>
                </w:tcPr>
                <w:p w:rsidRPr="00A5100D" w:rsidR="00A5100D" w:rsidP="00A5100D" w:rsidRDefault="00A5100D" w14:paraId="15985664" w14:textId="65D85297">
                  <w:pPr>
                    <w:spacing w:before="20" w:after="20"/>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spacing w:before="20" w:after="20"/>
                    <w:rPr>
                      <w:rFonts w:ascii="Arial" w:hAnsi="Arial" w:cs="Arial"/>
                      <w:lang w:val="en-US"/>
                    </w:rPr>
                  </w:pPr>
                  <w:r w:rsidRPr="00A5100D">
                    <w:rPr>
                      <w:rFonts w:ascii="Arial" w:hAnsi="Arial" w:cs="Arial"/>
                    </w:rPr>
                    <w:t>On-Going Placement</w:t>
                  </w:r>
                </w:p>
              </w:tc>
            </w:tr>
            <w:tr w:rsidR="00A5100D" w:rsidTr="00CB29D3" w14:paraId="3E5A0619" w14:textId="77777777">
              <w:trPr>
                <w:cantSplit/>
              </w:trPr>
              <w:tc>
                <w:tcPr>
                  <w:tcW w:w="2667" w:type="dxa"/>
                  <w:vAlign w:val="center"/>
                </w:tcPr>
                <w:p w:rsidRPr="00A5100D" w:rsidR="00A5100D" w:rsidP="00A5100D" w:rsidRDefault="00A5100D" w14:paraId="41BD8811" w14:textId="19A7F75E">
                  <w:pPr>
                    <w:keepNext/>
                    <w:spacing w:before="20" w:after="20"/>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keepNext/>
                    <w:spacing w:before="20" w:after="20"/>
                    <w:rPr>
                      <w:rFonts w:ascii="Arial" w:hAnsi="Arial" w:cs="Arial"/>
                      <w:lang w:val="en-US"/>
                    </w:rPr>
                  </w:pPr>
                  <w:r w:rsidRPr="00A5100D">
                    <w:rPr>
                      <w:rFonts w:ascii="Arial" w:hAnsi="Arial" w:cs="Arial"/>
                    </w:rPr>
                    <w:t>On-Going Placement</w:t>
                  </w:r>
                </w:p>
              </w:tc>
            </w:tr>
            <w:tr w:rsidR="00A5100D" w:rsidTr="00CB29D3" w14:paraId="7218F015" w14:textId="77777777">
              <w:trPr>
                <w:cantSplit/>
              </w:trPr>
              <w:tc>
                <w:tcPr>
                  <w:tcW w:w="2667" w:type="dxa"/>
                  <w:vAlign w:val="center"/>
                </w:tcPr>
                <w:p w:rsidRPr="00A5100D" w:rsidR="00A5100D" w:rsidP="00A5100D" w:rsidRDefault="00A5100D" w14:paraId="1EA8B52A" w14:textId="5CF77F89">
                  <w:pPr>
                    <w:keepNext/>
                    <w:spacing w:before="20" w:after="20"/>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keepNext/>
                    <w:spacing w:before="20" w:after="20"/>
                    <w:rPr>
                      <w:rFonts w:ascii="Arial" w:hAnsi="Arial" w:cs="Arial"/>
                      <w:lang w:val="en-US"/>
                    </w:rPr>
                  </w:pPr>
                  <w:r w:rsidRPr="00A5100D">
                    <w:rPr>
                      <w:rFonts w:ascii="Arial" w:hAnsi="Arial" w:cs="Arial"/>
                    </w:rPr>
                    <w:t>Fully-Placed</w:t>
                  </w:r>
                </w:p>
              </w:tc>
            </w:tr>
            <w:tr w:rsidR="00A5100D" w:rsidTr="00CB29D3" w14:paraId="4B705C88" w14:textId="77777777">
              <w:trPr>
                <w:cantSplit/>
              </w:trPr>
              <w:tc>
                <w:tcPr>
                  <w:tcW w:w="2667" w:type="dxa"/>
                  <w:vAlign w:val="center"/>
                </w:tcPr>
                <w:p w:rsidRPr="00A5100D" w:rsidR="00A5100D" w:rsidP="00A5100D" w:rsidRDefault="00A5100D" w14:paraId="41BF3E27" w14:textId="67327321">
                  <w:pPr>
                    <w:spacing w:before="20" w:after="20"/>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spacing w:before="20" w:after="20"/>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spacing w:before="20" w:after="20"/>
              <w:rPr>
                <w:rFonts w:ascii="Arial" w:hAnsi="Arial" w:cs="Arial"/>
                <w:lang w:val="en-US"/>
              </w:rPr>
            </w:pPr>
          </w:p>
          <w:p w:rsidRPr="000F7C78" w:rsidR="000F7C78" w:rsidP="003C46CA" w:rsidRDefault="000F7C78" w14:paraId="60BB8BFA" w14:textId="77777777">
            <w:pPr>
              <w:pStyle w:val="ListParagraph"/>
              <w:numPr>
                <w:ilvl w:val="0"/>
                <w:numId w:val="16"/>
              </w:numPr>
              <w:spacing w:before="20" w:after="20"/>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spacing w:before="20" w:after="20"/>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spacing w:before="20" w:after="20"/>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spacing w:before="20" w:after="20"/>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spacing w:before="20" w:after="20"/>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spacing w:before="20" w:after="20"/>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spacing w:before="20" w:after="20"/>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spacing w:before="20" w:after="20"/>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spacing w:before="20" w:after="20"/>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spacing w:before="20" w:after="20"/>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spacing w:before="20" w:after="20"/>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spacing w:before="20" w:after="20"/>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spacing w:before="20" w:after="20"/>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spacing w:before="20" w:after="20"/>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spacing w:before="20" w:after="20"/>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spacing w:before="20" w:after="20"/>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spacing w:before="20" w:after="20"/>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spacing w:before="20" w:after="20"/>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spacing w:before="20" w:after="20"/>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spacing w:before="20" w:after="20"/>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spacing w:before="20" w:after="20"/>
              <w:rPr>
                <w:rFonts w:ascii="Arial" w:hAnsi="Arial" w:cs="Arial"/>
              </w:rPr>
            </w:pPr>
            <w:r>
              <w:rPr>
                <w:rFonts w:ascii="Arial" w:hAnsi="Arial" w:cs="Arial"/>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spacing w:before="20" w:after="20"/>
              <w:rPr>
                <w:rFonts w:ascii="Arial" w:hAnsi="Arial" w:cs="Arial"/>
              </w:rPr>
            </w:pPr>
            <w:r>
              <w:rPr>
                <w:rFonts w:ascii="Arial" w:hAnsi="Arial" w:cs="Arial"/>
              </w:rPr>
              <w:t xml:space="preserve">Every generation of the report, scheduled or on request, shall be recorded with the user (or the schedule), the parameters and the date and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7"/>
              </w:numPr>
              <w:spacing w:before="20" w:after="20"/>
              <w:rPr>
                <w:rFonts w:ascii="Arial" w:hAnsi="Arial" w:cs="Arial"/>
              </w:rPr>
            </w:pPr>
            <w:r>
              <w:rPr>
                <w:rFonts w:ascii="Arial" w:hAnsi="Arial" w:cs="Arial"/>
              </w:rPr>
              <w:t xml:space="preserve">The report generated on the scheduled day lists the quotation requests active or processed in the period with their latest status.</w:t>
            </w:r>
          </w:p>
          <w:p>
            <w:pPr>
              <w:pStyle w:val="ListParagraph"/>
              <w:numPr>
                <w:ilvl w:val="0"/>
                <w:numId w:val="57"/>
              </w:numPr>
              <w:spacing w:before="20" w:after="20"/>
              <w:rPr>
                <w:rFonts w:ascii="Arial" w:hAnsi="Arial" w:cs="Arial"/>
              </w:rPr>
            </w:pPr>
            <w:r>
              <w:rPr>
                <w:rFonts w:ascii="Arial" w:hAnsi="Arial" w:cs="Arial"/>
              </w:rPr>
              <w:t xml:space="preserve">The report for one request number shows only that request.</w:t>
            </w:r>
          </w:p>
          <w:p>
            <w:pPr>
              <w:pStyle w:val="ListParagraph"/>
              <w:numPr>
                <w:ilvl w:val="0"/>
                <w:numId w:val="57"/>
              </w:numPr>
              <w:spacing w:before="20" w:after="20"/>
              <w:rPr>
                <w:rFonts w:ascii="Arial" w:hAnsi="Arial" w:cs="Arial"/>
              </w:rPr>
            </w:pPr>
            <w:r>
              <w:rPr>
                <w:rFonts w:ascii="Arial" w:hAnsi="Arial" w:cs="Arial"/>
              </w:rPr>
              <w:t xml:space="preserve">The Excel file in the repository contains the same rows as the preview.</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FRPM.007.02 Package Status Update Report (individual and all package requests)</w:t>
            </w:r>
          </w:p>
          <w:p>
            <w:pPr>
              <w:pStyle w:val="ListParagraph"/>
              <w:numPr>
                <w:ilvl w:val="0"/>
                <w:numId w:val="79"/>
              </w:numPr>
              <w:spacing w:before="20" w:after="20"/>
              <w:rPr>
                <w:rFonts w:ascii="Arial" w:hAnsi="Arial" w:cs="Arial"/>
              </w:rPr>
            </w:pPr>
            <w:r>
              <w:rPr>
                <w:rFonts w:ascii="Arial" w:hAnsi="Arial" w:cs="Arial"/>
              </w:rPr>
              <w:t xml:space="preserve">The system shall allow authorized users to generate a Package Status Update Report for one package request (individual report) or for all package requests.</w:t>
            </w:r>
          </w:p>
          <w:p>
            <w:pPr>
              <w:pStyle w:val="ListParagraph"/>
              <w:numPr>
                <w:ilvl w:val="0"/>
                <w:numId w:val="79"/>
              </w:numPr>
              <w:spacing w:before="20" w:after="20"/>
              <w:rPr>
                <w:rFonts w:ascii="Arial" w:hAnsi="Arial" w:cs="Arial"/>
              </w:rPr>
            </w:pPr>
            <w:r>
              <w:rPr>
                <w:rFonts w:ascii="Arial" w:hAnsi="Arial" w:cs="Arial"/>
              </w:rPr>
              <w:t xml:space="preserve">Report parameters:</w:t>
            </w:r>
          </w:p>
          <w:p>
            <w:pPr>
              <w:pStyle w:val="ListParagraph"/>
              <w:numPr>
                <w:ilvl w:val="1"/>
                <w:numId w:val="79"/>
              </w:numPr>
              <w:spacing w:before="20" w:after="20"/>
              <w:rPr>
                <w:rFonts w:ascii="Arial" w:hAnsi="Arial" w:cs="Arial"/>
              </w:rPr>
            </w:pPr>
            <w:r>
              <w:rPr>
                <w:rFonts w:ascii="Arial" w:hAnsi="Arial" w:cs="Arial"/>
              </w:rPr>
              <w:t xml:space="preserve">Request Number (individual report)</w:t>
            </w:r>
          </w:p>
          <w:p>
            <w:pPr>
              <w:pStyle w:val="ListParagraph"/>
              <w:numPr>
                <w:ilvl w:val="1"/>
                <w:numId w:val="79"/>
              </w:numPr>
              <w:spacing w:before="20" w:after="20"/>
              <w:rPr>
                <w:rFonts w:ascii="Arial" w:hAnsi="Arial" w:cs="Arial"/>
              </w:rPr>
            </w:pPr>
            <w:r>
              <w:rPr>
                <w:rFonts w:ascii="Arial" w:hAnsi="Arial" w:cs="Arial"/>
              </w:rPr>
              <w:t xml:space="preserve">Status (all or one stage)</w:t>
            </w:r>
          </w:p>
          <w:p>
            <w:pPr>
              <w:pStyle w:val="ListParagraph"/>
              <w:numPr>
                <w:ilvl w:val="1"/>
                <w:numId w:val="79"/>
              </w:numPr>
              <w:spacing w:before="20" w:after="20"/>
              <w:rPr>
                <w:rFonts w:ascii="Arial" w:hAnsi="Arial" w:cs="Arial"/>
              </w:rPr>
            </w:pPr>
            <w:r>
              <w:rPr>
                <w:rFonts w:ascii="Arial" w:hAnsi="Arial" w:cs="Arial"/>
              </w:rPr>
              <w:t xml:space="preserve">Request Type</w:t>
            </w:r>
          </w:p>
          <w:p>
            <w:pPr>
              <w:pStyle w:val="ListParagraph"/>
              <w:numPr>
                <w:ilvl w:val="1"/>
                <w:numId w:val="79"/>
              </w:numPr>
              <w:spacing w:before="20" w:after="20"/>
              <w:rPr>
                <w:rFonts w:ascii="Arial" w:hAnsi="Arial" w:cs="Arial"/>
              </w:rPr>
            </w:pPr>
            <w:r>
              <w:rPr>
                <w:rFonts w:ascii="Arial" w:hAnsi="Arial" w:cs="Arial"/>
              </w:rPr>
              <w:t xml:space="preserve">Line of Insurance</w:t>
            </w:r>
          </w:p>
          <w:p>
            <w:pPr>
              <w:pStyle w:val="ListParagraph"/>
              <w:numPr>
                <w:ilvl w:val="1"/>
                <w:numId w:val="79"/>
              </w:numPr>
              <w:spacing w:before="20" w:after="20"/>
              <w:rPr>
                <w:rFonts w:ascii="Arial" w:hAnsi="Arial" w:cs="Arial"/>
              </w:rPr>
            </w:pPr>
            <w:r>
              <w:rPr>
                <w:rFonts w:ascii="Arial" w:hAnsi="Arial" w:cs="Arial"/>
              </w:rPr>
              <w:t xml:space="preserve">Insurer</w:t>
            </w:r>
          </w:p>
          <w:p>
            <w:pPr>
              <w:pStyle w:val="ListParagraph"/>
              <w:numPr>
                <w:ilvl w:val="1"/>
                <w:numId w:val="79"/>
              </w:numPr>
              <w:spacing w:before="20" w:after="20"/>
              <w:rPr>
                <w:rFonts w:ascii="Arial" w:hAnsi="Arial" w:cs="Arial"/>
              </w:rPr>
            </w:pPr>
            <w:r>
              <w:rPr>
                <w:rFonts w:ascii="Arial" w:hAnsi="Arial" w:cs="Arial"/>
              </w:rPr>
              <w:t xml:space="preserve">Package ends within (days)</w:t>
            </w:r>
          </w:p>
          <w:p>
            <w:pPr>
              <w:pStyle w:val="ListParagraph"/>
              <w:numPr>
                <w:ilvl w:val="0"/>
                <w:numId w:val="79"/>
              </w:numPr>
              <w:spacing w:before="20" w:after="20"/>
              <w:rPr>
                <w:rFonts w:ascii="Arial" w:hAnsi="Arial" w:cs="Arial"/>
              </w:rPr>
            </w:pPr>
            <w:r>
              <w:rPr>
                <w:rFonts w:ascii="Arial" w:hAnsi="Arial" w:cs="Arial"/>
              </w:rPr>
              <w:t xml:space="preserve">Information displayed:</w:t>
            </w:r>
          </w:p>
          <w:p>
            <w:pPr>
              <w:pStyle w:val="ListParagraph"/>
              <w:numPr>
                <w:ilvl w:val="1"/>
                <w:numId w:val="79"/>
              </w:numPr>
              <w:spacing w:before="20" w:after="20"/>
              <w:rPr>
                <w:rFonts w:ascii="Arial" w:hAnsi="Arial" w:cs="Arial"/>
              </w:rPr>
            </w:pPr>
            <w:r>
              <w:rPr>
                <w:rFonts w:ascii="Arial" w:hAnsi="Arial" w:cs="Arial"/>
              </w:rPr>
              <w:t xml:space="preserve">Request Number</w:t>
            </w:r>
          </w:p>
          <w:p>
            <w:pPr>
              <w:pStyle w:val="ListParagraph"/>
              <w:numPr>
                <w:ilvl w:val="1"/>
                <w:numId w:val="79"/>
              </w:numPr>
              <w:spacing w:before="20" w:after="20"/>
              <w:rPr>
                <w:rFonts w:ascii="Arial" w:hAnsi="Arial" w:cs="Arial"/>
              </w:rPr>
            </w:pPr>
            <w:r>
              <w:rPr>
                <w:rFonts w:ascii="Arial" w:hAnsi="Arial" w:cs="Arial"/>
              </w:rPr>
              <w:t xml:space="preserve">Request Type</w:t>
            </w:r>
          </w:p>
          <w:p>
            <w:pPr>
              <w:pStyle w:val="ListParagraph"/>
              <w:numPr>
                <w:ilvl w:val="1"/>
                <w:numId w:val="79"/>
              </w:numPr>
              <w:spacing w:before="20" w:after="20"/>
              <w:rPr>
                <w:rFonts w:ascii="Arial" w:hAnsi="Arial" w:cs="Arial"/>
              </w:rPr>
            </w:pPr>
            <w:r>
              <w:rPr>
                <w:rFonts w:ascii="Arial" w:hAnsi="Arial" w:cs="Arial"/>
              </w:rPr>
              <w:t xml:space="preserve">Client or Programme</w:t>
            </w:r>
          </w:p>
          <w:p>
            <w:pPr>
              <w:pStyle w:val="ListParagraph"/>
              <w:numPr>
                <w:ilvl w:val="1"/>
                <w:numId w:val="79"/>
              </w:numPr>
              <w:spacing w:before="20" w:after="20"/>
              <w:rPr>
                <w:rFonts w:ascii="Arial" w:hAnsi="Arial" w:cs="Arial"/>
              </w:rPr>
            </w:pPr>
            <w:r>
              <w:rPr>
                <w:rFonts w:ascii="Arial" w:hAnsi="Arial" w:cs="Arial"/>
              </w:rPr>
              <w:t xml:space="preserve">Package Name</w:t>
            </w:r>
          </w:p>
          <w:p>
            <w:pPr>
              <w:pStyle w:val="ListParagraph"/>
              <w:numPr>
                <w:ilvl w:val="1"/>
                <w:numId w:val="79"/>
              </w:numPr>
              <w:spacing w:before="20" w:after="20"/>
              <w:rPr>
                <w:rFonts w:ascii="Arial" w:hAnsi="Arial" w:cs="Arial"/>
              </w:rPr>
            </w:pPr>
            <w:r>
              <w:rPr>
                <w:rFonts w:ascii="Arial" w:hAnsi="Arial" w:cs="Arial"/>
              </w:rPr>
              <w:t xml:space="preserve">Risk Code and Version</w:t>
            </w:r>
          </w:p>
          <w:p>
            <w:pPr>
              <w:pStyle w:val="ListParagraph"/>
              <w:numPr>
                <w:ilvl w:val="1"/>
                <w:numId w:val="79"/>
              </w:numPr>
              <w:spacing w:before="20" w:after="20"/>
              <w:rPr>
                <w:rFonts w:ascii="Arial" w:hAnsi="Arial" w:cs="Arial"/>
              </w:rPr>
            </w:pPr>
            <w:r>
              <w:rPr>
                <w:rFonts w:ascii="Arial" w:hAnsi="Arial" w:cs="Arial"/>
              </w:rPr>
              <w:t xml:space="preserve">Current Status</w:t>
            </w:r>
          </w:p>
          <w:p>
            <w:pPr>
              <w:pStyle w:val="ListParagraph"/>
              <w:numPr>
                <w:ilvl w:val="1"/>
                <w:numId w:val="79"/>
              </w:numPr>
              <w:spacing w:before="20" w:after="20"/>
              <w:rPr>
                <w:rFonts w:ascii="Arial" w:hAnsi="Arial" w:cs="Arial"/>
              </w:rPr>
            </w:pPr>
            <w:r>
              <w:rPr>
                <w:rFonts w:ascii="Arial" w:hAnsi="Arial" w:cs="Arial"/>
              </w:rPr>
              <w:t xml:space="preserve">Days in Status</w:t>
            </w:r>
          </w:p>
          <w:p>
            <w:pPr>
              <w:pStyle w:val="ListParagraph"/>
              <w:numPr>
                <w:ilvl w:val="1"/>
                <w:numId w:val="79"/>
              </w:numPr>
              <w:spacing w:before="20" w:after="20"/>
              <w:rPr>
                <w:rFonts w:ascii="Arial" w:hAnsi="Arial" w:cs="Arial"/>
              </w:rPr>
            </w:pPr>
            <w:r>
              <w:rPr>
                <w:rFonts w:ascii="Arial" w:hAnsi="Arial" w:cs="Arial"/>
              </w:rPr>
              <w:t xml:space="preserve">Package Expiry Date</w:t>
            </w:r>
          </w:p>
          <w:p>
            <w:pPr>
              <w:pStyle w:val="ListParagraph"/>
              <w:numPr>
                <w:ilvl w:val="1"/>
                <w:numId w:val="79"/>
              </w:numPr>
              <w:spacing w:before="20" w:after="20"/>
              <w:rPr>
                <w:rFonts w:ascii="Arial" w:hAnsi="Arial" w:cs="Arial"/>
              </w:rPr>
            </w:pPr>
            <w:r>
              <w:rPr>
                <w:rFonts w:ascii="Arial" w:hAnsi="Arial" w:cs="Arial"/>
              </w:rPr>
              <w:t xml:space="preserve">Rate % of the proposed terms</w:t>
            </w:r>
          </w:p>
          <w:p>
            <w:pPr>
              <w:pStyle w:val="ListParagraph"/>
              <w:numPr>
                <w:ilvl w:val="1"/>
                <w:numId w:val="79"/>
              </w:numPr>
              <w:spacing w:before="20" w:after="20"/>
              <w:rPr>
                <w:rFonts w:ascii="Arial" w:hAnsi="Arial" w:cs="Arial"/>
              </w:rPr>
            </w:pPr>
            <w:r>
              <w:rPr>
                <w:rFonts w:ascii="Arial" w:hAnsi="Arial" w:cs="Arial"/>
              </w:rPr>
              <w:t xml:space="preserve">Insurers (chosen or targeted)</w:t>
            </w:r>
          </w:p>
          <w:p>
            <w:pPr>
              <w:pStyle w:val="ListParagraph"/>
              <w:numPr>
                <w:ilvl w:val="1"/>
                <w:numId w:val="79"/>
              </w:numPr>
              <w:spacing w:before="20" w:after="20"/>
              <w:rPr>
                <w:rFonts w:ascii="Arial" w:hAnsi="Arial" w:cs="Arial"/>
              </w:rPr>
            </w:pPr>
            <w:r>
              <w:rPr>
                <w:rFonts w:ascii="Arial" w:hAnsi="Arial" w:cs="Arial"/>
              </w:rPr>
              <w:t xml:space="preserve">Last Action, with its date and user</w:t>
            </w:r>
          </w:p>
          <w:p>
            <w:pPr>
              <w:pStyle w:val="ListParagraph"/>
              <w:numPr>
                <w:ilvl w:val="0"/>
                <w:numId w:val="79"/>
              </w:numPr>
              <w:spacing w:before="20" w:after="20"/>
              <w:rPr>
                <w:rFonts w:ascii="Arial" w:hAnsi="Arial" w:cs="Arial"/>
              </w:rPr>
            </w:pPr>
            <w:r>
              <w:rPr>
                <w:rFonts w:ascii="Arial" w:hAnsi="Arial" w:cs="Arial"/>
              </w:rPr>
              <w:t xml:space="preserve">The report shall be printed in landscape, one row per request sorted by request number, with the parameters in the report header, and shall be exportable to PDF, Excel and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0"/>
              </w:numPr>
              <w:spacing w:before="20" w:after="20"/>
              <w:rPr>
                <w:rFonts w:ascii="Arial" w:hAnsi="Arial" w:cs="Arial"/>
              </w:rPr>
            </w:pPr>
            <w:r>
              <w:rPr>
                <w:rFonts w:ascii="Arial" w:hAnsi="Arial" w:cs="Arial"/>
              </w:rPr>
              <w:t xml:space="preserve">The report for one Request Number shows only that request.</w:t>
            </w:r>
          </w:p>
          <w:p>
            <w:pPr>
              <w:pStyle w:val="ListParagraph"/>
              <w:numPr>
                <w:ilvl w:val="0"/>
                <w:numId w:val="80"/>
              </w:numPr>
              <w:spacing w:before="20" w:after="20"/>
              <w:rPr>
                <w:rFonts w:ascii="Arial" w:hAnsi="Arial" w:cs="Arial"/>
              </w:rPr>
            </w:pPr>
            <w:r>
              <w:rPr>
                <w:rFonts w:ascii="Arial" w:hAnsi="Arial" w:cs="Arial"/>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spacing w:before="20" w:after="20"/>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spacing w:before="20" w:after="20"/>
              <w:rPr>
                <w:rFonts w:ascii="Arial" w:hAnsi="Arial" w:cs="Arial"/>
                <w:lang w:val="en-US"/>
              </w:rPr>
            </w:pPr>
          </w:p>
        </w:tc>
        <w:tc>
          <w:tcPr>
            <w:tcW w:w="1906" w:type="dxa"/>
            <w:shd w:val="clear" w:color="auto" w:fill="auto"/>
            <w:tcMar/>
          </w:tcPr>
          <w:p w:rsidR="00146A4F" w:rsidP="003226AE" w:rsidRDefault="00146A4F" w14:paraId="71952CF4" w14:textId="53D83872">
            <w:pPr>
              <w:spacing w:before="20" w:after="20"/>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spacing w:before="20" w:after="20"/>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spacing w:before="20" w:after="20"/>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spacing w:before="20" w:after="20"/>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spacing w:before="20" w:after="20"/>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spacing w:before="20" w:after="20"/>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spacing w:before="20" w:after="20"/>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spacing w:before="20" w:after="20"/>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spacing w:before="20" w:after="20"/>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spacing w:before="20" w:after="20"/>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spacing w:before="20" w:after="20"/>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spacing w:before="20" w:after="20"/>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spacing w:before="20" w:after="20"/>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spacing w:before="20" w:after="20"/>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spacing w:before="20" w:after="20"/>
              <w:rPr>
                <w:rFonts w:ascii="Arial" w:hAnsi="Arial" w:cs="Arial"/>
              </w:rPr>
            </w:pPr>
            <w:r>
              <w:rPr>
                <w:rFonts w:ascii="Arial" w:hAnsi="Arial" w:cs="Arial"/>
              </w:rPr>
              <w:t xml:space="preserve">The requestor shall be able to mark one insurer as the recommended insurer; only an insurer with received terms can be recommended ("Only received terms can be recommended").</w:t>
            </w:r>
          </w:p>
          <w:p>
            <w:pPr>
              <w:pStyle w:val="ListParagraph"/>
              <w:numPr>
                <w:ilvl w:val="0"/>
                <w:numId w:val="17"/>
              </w:numPr>
              <w:spacing w:before="20" w:after="20"/>
              <w:rPr>
                <w:rFonts w:ascii="Arial" w:hAnsi="Arial" w:cs="Arial"/>
              </w:rPr>
            </w:pPr>
            <w:r>
              <w:rPr>
                <w:rFonts w:ascii="Arial" w:hAnsi="Arial" w:cs="Arial"/>
              </w:rPr>
              <w:t xml:space="preserve">Proceed to Proposal shall not be available while an insurer response is still pending unless the pending responses are closed ("&lt;n&gt; insurer(s) have not answered: close the request to proceed").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8"/>
              </w:numPr>
              <w:spacing w:before="20" w:after="20"/>
              <w:rPr>
                <w:rFonts w:ascii="Arial" w:hAnsi="Arial" w:cs="Arial"/>
              </w:rPr>
            </w:pPr>
            <w:r>
              <w:rPr>
                <w:rFonts w:ascii="Arial" w:hAnsi="Arial" w:cs="Arial"/>
              </w:rPr>
              <w:t xml:space="preserve">An insurer that declined cannot be selected for the Proposal.</w:t>
            </w:r>
          </w:p>
          <w:p>
            <w:pPr>
              <w:pStyle w:val="ListParagraph"/>
              <w:numPr>
                <w:ilvl w:val="0"/>
                <w:numId w:val="58"/>
              </w:numPr>
              <w:spacing w:before="20" w:after="20"/>
              <w:rPr>
                <w:rFonts w:ascii="Arial" w:hAnsi="Arial" w:cs="Arial"/>
              </w:rPr>
            </w:pPr>
            <w:r>
              <w:rPr>
                <w:rFonts w:ascii="Arial" w:hAnsi="Arial" w:cs="Arial"/>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spacing w:before="20" w:after="20"/>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spacing w:before="20" w:after="20"/>
              <w:rPr>
                <w:rFonts w:ascii="Arial" w:hAnsi="Arial" w:cs="Arial"/>
                <w:lang w:val="en-US"/>
              </w:rPr>
            </w:pPr>
          </w:p>
        </w:tc>
        <w:tc>
          <w:tcPr>
            <w:tcW w:w="1906" w:type="dxa"/>
            <w:shd w:val="clear" w:color="auto" w:fill="auto"/>
            <w:tcMar/>
          </w:tcPr>
          <w:p w:rsidRPr="00146A4F" w:rsidR="00FD0523" w:rsidP="00FD0523" w:rsidRDefault="007C39C4" w14:paraId="3173DBA7" w14:textId="60218889">
            <w:pPr>
              <w:spacing w:before="20" w:after="20"/>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spacing w:before="20" w:after="20"/>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spacing w:before="20" w:after="20"/>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spacing w:before="20" w:after="20"/>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spacing w:before="20" w:after="20"/>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spacing w:before="20" w:after="20"/>
              <w:rPr>
                <w:rFonts w:ascii="Arial" w:hAnsi="Arial" w:cs="Arial"/>
              </w:rPr>
            </w:pPr>
            <w:r>
              <w:rPr>
                <w:rFonts w:ascii="Arial" w:hAnsi="Arial" w:cs="Arial"/>
              </w:rPr>
              <w:t xml:space="preserve">The Final Terms for Proposal shall be taken by default from the selected insurer's response and may then be edited; the change shall be recorded in the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59"/>
              </w:numPr>
              <w:spacing w:before="20" w:after="20"/>
              <w:rPr>
                <w:rFonts w:ascii="Arial" w:hAnsi="Arial" w:cs="Arial"/>
              </w:rPr>
            </w:pPr>
            <w:r>
              <w:rPr>
                <w:rFonts w:ascii="Arial" w:hAnsi="Arial" w:cs="Arial"/>
              </w:rPr>
              <w:t xml:space="preserve">The Final Terms column shows the selected insurer's terms, and an edited value is kept in the history.</w:t>
            </w:r>
          </w:p>
          <w:p w:rsidR="00FD0523" w:rsidP="002C0B2E" w:rsidRDefault="00FD0523" w14:paraId="12062FE8" w14:textId="77777777">
            <w:pPr>
              <w:spacing w:before="20" w:after="20"/>
              <w:rPr>
                <w:rFonts w:ascii="Arial" w:hAnsi="Arial" w:cs="Arial"/>
                <w:lang w:val="en-US"/>
              </w:rPr>
            </w:pPr>
          </w:p>
          <w:p w:rsidRPr="002C0B2E" w:rsidR="002C0B2E" w:rsidP="002C0B2E" w:rsidRDefault="002C0B2E" w14:paraId="63D672C0" w14:textId="77777777">
            <w:pPr>
              <w:spacing w:before="20" w:after="20"/>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spacing w:before="20" w:after="20"/>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spacing w:before="20" w:after="20"/>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spacing w:before="20" w:after="20"/>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spacing w:before="20" w:after="20"/>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spacing w:before="20" w:after="20"/>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spacing w:before="20" w:after="20"/>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spacing w:before="20" w:after="20"/>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spacing w:before="20" w:after="20"/>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spacing w:before="20" w:after="20"/>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spacing w:before="20" w:after="20"/>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spacing w:before="20" w:after="20"/>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spacing w:before="20" w:after="20"/>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spacing w:before="20" w:after="20"/>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spacing w:before="20" w:after="20"/>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spacing w:before="20" w:after="20"/>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spacing w:before="20" w:after="20"/>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spacing w:before="20" w:after="20"/>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spacing w:before="20" w:after="20"/>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spacing w:before="20" w:after="20"/>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spacing w:before="20" w:after="20"/>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spacing w:before="20" w:after="20"/>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spacing w:before="20" w:after="20"/>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spacing w:before="20" w:after="20"/>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spacing w:before="20" w:after="20"/>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spacing w:before="20" w:after="20"/>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spacing w:before="20" w:after="20"/>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spacing w:before="20" w:after="20"/>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spacing w:before="20" w:after="20"/>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spacing w:before="20" w:after="20"/>
              <w:rPr>
                <w:rFonts w:ascii="Arial" w:hAnsi="Arial" w:cs="Arial"/>
              </w:rPr>
            </w:pPr>
            <w:r>
              <w:rPr>
                <w:rFonts w:ascii="Arial" w:hAnsi="Arial" w:cs="Arial"/>
              </w:rPr>
              <w:t xml:space="preserve">Each generation shall be a new version of the Proposal Slip; earlier versions shall stay searchable and downloadable.</w:t>
            </w:r>
          </w:p>
          <w:p>
            <w:pPr>
              <w:pStyle w:val="ListParagraph"/>
              <w:numPr>
                <w:ilvl w:val="0"/>
                <w:numId w:val="19"/>
              </w:numPr>
              <w:spacing w:before="20" w:after="20"/>
              <w:rPr>
                <w:rFonts w:ascii="Arial" w:hAnsi="Arial" w:cs="Arial"/>
              </w:rPr>
            </w:pPr>
            <w:r>
              <w:rPr>
                <w:rFonts w:ascii="Arial" w:hAnsi="Arial" w:cs="Arial"/>
              </w:rPr>
              <w:t xml:space="preserve">The approver of a Proposal shall not be its preparer ("The proposal slip is approved by another TSU officer"); the Proposal shall reach Marketing only after approval.</w:t>
            </w:r>
          </w:p>
          <w:p>
            <w:pPr>
              <w:pStyle w:val="ListParagraph"/>
              <w:numPr>
                <w:ilvl w:val="0"/>
                <w:numId w:val="1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19"/>
              </w:numPr>
              <w:spacing w:before="20" w:after="20"/>
              <w:rPr>
                <w:rFonts w:ascii="Arial" w:hAnsi="Arial" w:cs="Arial"/>
              </w:rPr>
            </w:pPr>
            <w:r>
              <w:rPr>
                <w:rFonts w:ascii="Arial" w:hAnsi="Arial" w:cs="Arial"/>
              </w:rPr>
              <w:t xml:space="preserve">"Choose the insurer (or flag the recommended one) for the proposal slip"</w:t>
            </w:r>
          </w:p>
          <w:p>
            <w:pPr>
              <w:pStyle w:val="ListParagraph"/>
              <w:numPr>
                <w:ilvl w:val="1"/>
                <w:numId w:val="19"/>
              </w:numPr>
              <w:spacing w:before="20" w:after="20"/>
              <w:rPr>
                <w:rFonts w:ascii="Arial" w:hAnsi="Arial" w:cs="Arial"/>
              </w:rPr>
            </w:pPr>
            <w:r>
              <w:rPr>
                <w:rFonts w:ascii="Arial" w:hAnsi="Arial" w:cs="Arial"/>
              </w:rPr>
              <w:t xml:space="preserve">"&lt;insurer&gt; has not quoted terms"</w:t>
            </w:r>
          </w:p>
          <w:p>
            <w:pPr>
              <w:pStyle w:val="ListParagraph"/>
              <w:numPr>
                <w:ilvl w:val="1"/>
                <w:numId w:val="19"/>
              </w:numPr>
              <w:spacing w:before="20" w:after="20"/>
              <w:rPr>
                <w:rFonts w:ascii="Arial" w:hAnsi="Arial" w:cs="Arial"/>
              </w:rPr>
            </w:pPr>
            <w:r>
              <w:rPr>
                <w:rFonts w:ascii="Arial" w:hAnsi="Arial" w:cs="Arial"/>
              </w:rPr>
              <w:t xml:space="preserve">"No proposal slip has been prepared yet"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0"/>
              </w:numPr>
              <w:spacing w:before="20" w:after="20"/>
              <w:rPr>
                <w:rFonts w:ascii="Arial" w:hAnsi="Arial" w:cs="Arial"/>
              </w:rPr>
            </w:pPr>
            <w:r>
              <w:rPr>
                <w:rFonts w:ascii="Arial" w:hAnsi="Arial" w:cs="Arial"/>
              </w:rPr>
              <w:t xml:space="preserve">A Proposal cannot reach Marketing before a second TSU officer approves it.</w:t>
            </w:r>
          </w:p>
          <w:p>
            <w:pPr>
              <w:pStyle w:val="ListParagraph"/>
              <w:numPr>
                <w:ilvl w:val="0"/>
                <w:numId w:val="60"/>
              </w:numPr>
              <w:spacing w:before="20" w:after="20"/>
              <w:rPr>
                <w:rFonts w:ascii="Arial" w:hAnsi="Arial" w:cs="Arial"/>
              </w:rPr>
            </w:pPr>
            <w:r>
              <w:rPr>
                <w:rFonts w:ascii="Arial" w:hAnsi="Arial" w:cs="Arial"/>
              </w:rPr>
              <w:t xml:space="preserve">After a return and a new generation, both versions are listed.</w:t>
            </w:r>
          </w:p>
          <w:p w:rsidRPr="0083635C" w:rsidR="0083635C" w:rsidP="0083635C" w:rsidRDefault="0083635C" w14:paraId="44BE6E88" w14:textId="7C3F4323">
            <w:pPr>
              <w:spacing w:before="20" w:after="20"/>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spacing w:before="20" w:after="20"/>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spacing w:before="20" w:after="20"/>
              <w:rPr>
                <w:rFonts w:ascii="Arial" w:hAnsi="Arial" w:cs="Arial"/>
                <w:lang w:val="en-US"/>
              </w:rPr>
            </w:pPr>
          </w:p>
        </w:tc>
        <w:tc>
          <w:tcPr>
            <w:tcW w:w="1906" w:type="dxa"/>
            <w:shd w:val="clear" w:color="auto" w:fill="auto"/>
            <w:tcMar/>
          </w:tcPr>
          <w:p w:rsidRPr="00146A4F" w:rsidR="002F0CCE" w:rsidP="00FD0523" w:rsidRDefault="0062258F" w14:paraId="2D4EC4B8" w14:textId="4FC2C02A">
            <w:pPr>
              <w:spacing w:before="20" w:after="20"/>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spacing w:before="20" w:after="20"/>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spacing w:before="20" w:after="20"/>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spacing w:before="20" w:after="20"/>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spacing w:before="20" w:after="20"/>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spacing w:before="20" w:after="20"/>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spacing w:before="20" w:after="20"/>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spacing w:before="20" w:after="20"/>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spacing w:before="20" w:after="20"/>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spacing w:before="20" w:after="20"/>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spacing w:before="20" w:after="20"/>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spacing w:before="20" w:after="20"/>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spacing w:before="20" w:after="20"/>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spacing w:before="20" w:after="20"/>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spacing w:before="20" w:after="20"/>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spacing w:before="20" w:after="20"/>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spacing w:before="20" w:after="20"/>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spacing w:before="20" w:after="20"/>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spacing w:before="20" w:after="20"/>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spacing w:before="20" w:after="20"/>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spacing w:before="20" w:after="20"/>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spacing w:before="20" w:after="20"/>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spacing w:before="20" w:after="20"/>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spacing w:before="20" w:after="20"/>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spacing w:before="20" w:after="20"/>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spacing w:before="20" w:after="20"/>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spacing w:before="20" w:after="20"/>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spacing w:before="20" w:after="20"/>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spacing w:before="20" w:after="20"/>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spacing w:before="20" w:after="20"/>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spacing w:before="20" w:after="20"/>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spacing w:before="20" w:after="20"/>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spacing w:before="20" w:after="20"/>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spacing w:before="20" w:after="20"/>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spacing w:before="20" w:after="20"/>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spacing w:before="20" w:after="20"/>
              <w:rPr>
                <w:rFonts w:ascii="Arial" w:hAnsi="Arial" w:cs="Arial"/>
                <w:lang w:val="en-US"/>
              </w:rPr>
            </w:pPr>
            <w:r w:rsidRPr="004C6BDF">
              <w:rPr>
                <w:rFonts w:ascii="Arial" w:hAnsi="Arial" w:cs="Arial"/>
                <w:lang w:val="en-US"/>
              </w:rPr>
              <w:t>Proposal is returned for revision.</w:t>
            </w:r>
          </w:p>
          <w:p>
            <w:pPr>
              <w:pStyle w:val="ListParagraph"/>
              <w:numPr>
                <w:ilvl w:val="0"/>
                <w:numId w:val="20"/>
              </w:numPr>
              <w:spacing w:before="20" w:after="20"/>
              <w:rPr>
                <w:rFonts w:ascii="Arial" w:hAnsi="Arial" w:cs="Arial"/>
              </w:rPr>
            </w:pPr>
            <w:r>
              <w:rPr>
                <w:rFonts w:ascii="Arial" w:hAnsi="Arial" w:cs="Arial"/>
              </w:rPr>
              <w:t xml:space="preserve">The system shall send the released Proposal and the Comparative Table to the client as password-protected documents, with the password in a separate e-mail (FRPM.027).</w:t>
            </w:r>
          </w:p>
          <w:p>
            <w:pPr>
              <w:pStyle w:val="ListParagraph"/>
              <w:numPr>
                <w:ilvl w:val="0"/>
                <w:numId w:val="20"/>
              </w:numPr>
              <w:spacing w:before="20" w:after="20"/>
              <w:rPr>
                <w:rFonts w:ascii="Arial" w:hAnsi="Arial" w:cs="Arial"/>
              </w:rPr>
            </w:pPr>
            <w:r>
              <w:rPr>
                <w:rFonts w:ascii="Arial" w:hAnsi="Arial" w:cs="Arial"/>
              </w:rPr>
              <w:t xml:space="preserve">Recording an Accepted response shall require the client's acceptance e-mail as an attachment ("Attach the client's acceptance e-mail first").</w:t>
            </w:r>
          </w:p>
          <w:p>
            <w:pPr>
              <w:pStyle w:val="ListParagraph"/>
              <w:numPr>
                <w:ilvl w:val="0"/>
                <w:numId w:val="20"/>
              </w:numPr>
              <w:spacing w:before="20" w:after="20"/>
              <w:rPr>
                <w:rFonts w:ascii="Arial" w:hAnsi="Arial" w:cs="Arial"/>
              </w:rPr>
            </w:pPr>
            <w:r>
              <w:rPr>
                <w:rFonts w:ascii="Arial" w:hAnsi="Arial" w:cs="Arial"/>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spacing w:before="20" w:after="20"/>
              <w:rPr>
                <w:rFonts w:ascii="Arial" w:hAnsi="Arial" w:cs="Arial"/>
              </w:rPr>
            </w:pPr>
            <w:r>
              <w:rPr>
                <w:rFonts w:ascii="Arial" w:hAnsi="Arial" w:cs="Arial"/>
              </w:rPr>
              <w:t xml:space="preserve">Accepted proposals shall be listed on the client record under Confirmed Proposals.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1"/>
              </w:numPr>
              <w:spacing w:before="20" w:after="20"/>
              <w:rPr>
                <w:rFonts w:ascii="Arial" w:hAnsi="Arial" w:cs="Arial"/>
              </w:rPr>
            </w:pPr>
            <w:r>
              <w:rPr>
                <w:rFonts w:ascii="Arial" w:hAnsi="Arial" w:cs="Arial"/>
              </w:rPr>
              <w:t xml:space="preserve">An accepted request creates its account with the accepted insurer and the quoted rate.</w:t>
            </w:r>
          </w:p>
          <w:p>
            <w:pPr>
              <w:pStyle w:val="ListParagraph"/>
              <w:numPr>
                <w:ilvl w:val="0"/>
                <w:numId w:val="61"/>
              </w:numPr>
              <w:spacing w:before="20" w:after="20"/>
              <w:rPr>
                <w:rFonts w:ascii="Arial" w:hAnsi="Arial" w:cs="Arial"/>
              </w:rPr>
            </w:pPr>
            <w:r>
              <w:rPr>
                <w:rFonts w:ascii="Arial" w:hAnsi="Arial" w:cs="Arial"/>
              </w:rPr>
              <w:t xml:space="preserve">The client record lists the accepted request under Confirmed Proposals.</w:t>
            </w:r>
          </w:p>
          <w:p>
            <w:pPr>
              <w:pStyle w:val="ListParagraph"/>
              <w:numPr>
                <w:ilvl w:val="0"/>
                <w:numId w:val="61"/>
              </w:numPr>
              <w:spacing w:before="20" w:after="20"/>
              <w:rPr>
                <w:rFonts w:ascii="Arial" w:hAnsi="Arial" w:cs="Arial"/>
              </w:rPr>
            </w:pPr>
            <w:r>
              <w:rPr>
                <w:rFonts w:ascii="Arial" w:hAnsi="Arial" w:cs="Arial"/>
              </w:rPr>
              <w:t xml:space="preserve">Acceptance cannot be recorded without the client's acceptance e-mail.</w:t>
            </w:r>
          </w:p>
          <w:p w:rsidRPr="004C6BDF" w:rsidR="0088209A" w:rsidP="004C6BDF" w:rsidRDefault="0088209A" w14:paraId="41DD9EA9" w14:textId="5CA9E2EB">
            <w:pPr>
              <w:spacing w:before="20" w:after="20"/>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spacing w:before="20" w:after="20"/>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spacing w:before="20" w:after="20"/>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spacing w:before="20" w:after="20"/>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spacing w:before="20" w:after="20"/>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spacing w:before="20" w:after="20"/>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spacing w:before="20" w:after="20"/>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spacing w:before="20" w:after="20"/>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spacing w:before="20" w:after="20"/>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spacing w:before="20" w:after="20"/>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spacing w:before="20" w:after="20"/>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spacing w:before="20" w:after="20"/>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spacing w:before="20" w:after="20"/>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spacing w:before="20" w:after="20"/>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spacing w:before="20" w:after="20"/>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spacing w:before="20" w:after="20"/>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spacing w:before="20" w:after="20"/>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spacing w:before="20" w:after="20"/>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spacing w:before="20" w:after="20"/>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spacing w:before="20" w:after="20"/>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spacing w:before="20" w:after="20"/>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spacing w:before="20" w:after="20"/>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spacing w:before="20" w:after="20"/>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spacing w:before="20" w:after="20"/>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spacing w:before="20" w:after="20"/>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spacing w:before="20" w:after="20"/>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spacing w:before="20" w:after="20"/>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spacing w:before="20" w:after="20"/>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spacing w:before="20" w:after="20"/>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spacing w:before="20" w:after="20"/>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spacing w:before="20" w:after="20"/>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spacing w:before="20" w:after="20"/>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spacing w:before="20" w:after="20"/>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spacing w:before="20" w:after="20"/>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spacing w:before="20" w:after="20"/>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spacing w:before="20" w:after="20"/>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spacing w:before="20" w:after="20"/>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spacing w:before="20" w:after="20"/>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spacing w:before="20" w:after="20"/>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spacing w:before="20" w:after="20"/>
              <w:rPr>
                <w:rFonts w:ascii="Arial" w:hAnsi="Arial" w:cs="Arial"/>
              </w:rPr>
            </w:pPr>
            <w:r>
              <w:rPr>
                <w:rFonts w:ascii="Arial" w:hAnsi="Arial" w:cs="Arial"/>
              </w:rPr>
              <w:t xml:space="preserve">Package Request Numbers shall follow the format PKR-yyyy-nnnnnn, from a yearly sequence, and shall not be editable.</w:t>
            </w:r>
          </w:p>
          <w:p>
            <w:pPr>
              <w:pStyle w:val="ListParagraph"/>
              <w:numPr>
                <w:ilvl w:val="0"/>
                <w:numId w:val="21"/>
              </w:numPr>
              <w:spacing w:before="20" w:after="20"/>
              <w:rPr>
                <w:rFonts w:ascii="Arial" w:hAnsi="Arial" w:cs="Arial"/>
              </w:rPr>
            </w:pPr>
            <w:r>
              <w:rPr>
                <w:rFonts w:ascii="Arial" w:hAnsi="Arial" w:cs="Arial"/>
              </w:rPr>
              <w:t xml:space="preserve">The list shall also display:</w:t>
            </w:r>
          </w:p>
          <w:p>
            <w:pPr>
              <w:pStyle w:val="ListParagraph"/>
              <w:numPr>
                <w:ilvl w:val="1"/>
                <w:numId w:val="21"/>
              </w:numPr>
              <w:spacing w:before="20" w:after="20"/>
              <w:rPr>
                <w:rFonts w:ascii="Arial" w:hAnsi="Arial" w:cs="Arial"/>
              </w:rPr>
            </w:pPr>
            <w:r>
              <w:rPr>
                <w:rFonts w:ascii="Arial" w:hAnsi="Arial" w:cs="Arial"/>
              </w:rPr>
              <w:t xml:space="preserve">Request Type</w:t>
            </w:r>
          </w:p>
          <w:p>
            <w:pPr>
              <w:pStyle w:val="ListParagraph"/>
              <w:numPr>
                <w:ilvl w:val="1"/>
                <w:numId w:val="21"/>
              </w:numPr>
              <w:spacing w:before="20" w:after="20"/>
              <w:rPr>
                <w:rFonts w:ascii="Arial" w:hAnsi="Arial" w:cs="Arial"/>
              </w:rPr>
            </w:pPr>
            <w:r>
              <w:rPr>
                <w:rFonts w:ascii="Arial" w:hAnsi="Arial" w:cs="Arial"/>
              </w:rPr>
              <w:t xml:space="preserve">Scope (Generic programme or Client-specific package)</w:t>
            </w:r>
          </w:p>
          <w:p>
            <w:pPr>
              <w:pStyle w:val="ListParagraph"/>
              <w:numPr>
                <w:ilvl w:val="1"/>
                <w:numId w:val="21"/>
              </w:numPr>
              <w:spacing w:before="20" w:after="20"/>
              <w:rPr>
                <w:rFonts w:ascii="Arial" w:hAnsi="Arial" w:cs="Arial"/>
              </w:rPr>
            </w:pPr>
            <w:r>
              <w:rPr>
                <w:rFonts w:ascii="Arial" w:hAnsi="Arial" w:cs="Arial"/>
              </w:rPr>
              <w:t xml:space="preserve">Client or Programme</w:t>
            </w:r>
          </w:p>
          <w:p>
            <w:pPr>
              <w:pStyle w:val="ListParagraph"/>
              <w:numPr>
                <w:ilvl w:val="1"/>
                <w:numId w:val="21"/>
              </w:numPr>
              <w:spacing w:before="20" w:after="20"/>
              <w:rPr>
                <w:rFonts w:ascii="Arial" w:hAnsi="Arial" w:cs="Arial"/>
              </w:rPr>
            </w:pPr>
            <w:r>
              <w:rPr>
                <w:rFonts w:ascii="Arial" w:hAnsi="Arial" w:cs="Arial"/>
              </w:rPr>
              <w:t xml:space="preserve">Days in the current stage, marked overdue when the stage service level has passed</w:t>
            </w:r>
          </w:p>
          <w:p>
            <w:pPr>
              <w:pStyle w:val="ListParagraph"/>
              <w:numPr>
                <w:ilvl w:val="0"/>
                <w:numId w:val="21"/>
              </w:numPr>
              <w:spacing w:before="20" w:after="20"/>
              <w:rPr>
                <w:rFonts w:ascii="Arial" w:hAnsi="Arial" w:cs="Arial"/>
              </w:rPr>
            </w:pPr>
            <w:r>
              <w:rPr>
                <w:rFonts w:ascii="Arial" w:hAnsi="Arial" w:cs="Arial"/>
              </w:rPr>
              <w:t xml:space="preserve">Users shall be able to search by part of the request number, filter by request type and show only their own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2"/>
              </w:numPr>
              <w:spacing w:before="20" w:after="20"/>
              <w:rPr>
                <w:rFonts w:ascii="Arial" w:hAnsi="Arial" w:cs="Arial"/>
              </w:rPr>
            </w:pPr>
            <w:r>
              <w:rPr>
                <w:rFonts w:ascii="Arial" w:hAnsi="Arial" w:cs="Arial"/>
              </w:rPr>
              <w:t xml:space="preserve">A request submitted by Marketing appears in the list for TSU review with its type, client, line and reason.</w:t>
            </w:r>
          </w:p>
          <w:p>
            <w:pPr>
              <w:pStyle w:val="ListParagraph"/>
              <w:numPr>
                <w:ilvl w:val="0"/>
                <w:numId w:val="62"/>
              </w:numPr>
              <w:spacing w:before="20" w:after="20"/>
              <w:rPr>
                <w:rFonts w:ascii="Arial" w:hAnsi="Arial" w:cs="Arial"/>
              </w:rPr>
            </w:pPr>
            <w:r>
              <w:rPr>
                <w:rFonts w:ascii="Arial" w:hAnsi="Arial" w:cs="Arial"/>
              </w:rPr>
              <w:t xml:space="preserve">A request assigned to a TSU officer shows the officer as Assigned TSU User.</w:t>
            </w:r>
          </w:p>
          <w:p w:rsidRPr="0070229D" w:rsidR="00C7607E" w:rsidP="00C7607E" w:rsidRDefault="00C7607E" w14:paraId="6DE4BA61" w14:textId="77777777">
            <w:pPr>
              <w:spacing w:before="20" w:after="20"/>
              <w:ind w:left="360"/>
              <w:rPr>
                <w:rFonts w:ascii="Arial" w:hAnsi="Arial" w:cs="Arial"/>
                <w:lang w:val="en-US"/>
              </w:rPr>
            </w:pPr>
          </w:p>
          <w:p w:rsidR="006615F3" w:rsidP="00C7607E" w:rsidRDefault="006615F3" w14:paraId="7F387EDC" w14:textId="6293756A">
            <w:pPr>
              <w:spacing w:before="20" w:after="20"/>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spacing w:before="20" w:after="20"/>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spacing w:before="20" w:after="20"/>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spacing w:before="20" w:after="20"/>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spacing w:before="20" w:after="20"/>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spacing w:before="20" w:after="20"/>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spacing w:before="20" w:after="20"/>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spacing w:before="20" w:after="20"/>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spacing w:before="20" w:after="20"/>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spacing w:before="20" w:after="20"/>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spacing w:before="20" w:after="20"/>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spacing w:before="20" w:after="20"/>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spacing w:before="20" w:after="20"/>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spacing w:before="20" w:after="20"/>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spacing w:before="20" w:after="20"/>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spacing w:before="20" w:after="20"/>
              <w:rPr>
                <w:rFonts w:ascii="Arial" w:hAnsi="Arial" w:cs="Arial"/>
                <w:lang w:val="en-US"/>
              </w:rPr>
            </w:pPr>
          </w:p>
          <w:p w:rsidR="007104F2" w:rsidP="007104F2" w:rsidRDefault="00000000" w14:paraId="5EDB62AB" w14:textId="107F7305">
            <w:pPr>
              <w:spacing w:before="20" w:after="20"/>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spacing w:before="20" w:after="20"/>
              <w:rPr>
                <w:rFonts w:ascii="Arial" w:hAnsi="Arial" w:cs="Arial"/>
              </w:rPr>
            </w:pPr>
            <w:r>
              <w:rPr>
                <w:rFonts w:ascii="Arial" w:hAnsi="Arial" w:cs="Arial"/>
              </w:rPr>
              <w:t xml:space="preserve">For a request on an existing package, the system shall pre-fill the requested terms from the package's version in force, so nothing is keyed in twice.</w:t>
            </w:r>
          </w:p>
          <w:p>
            <w:pPr>
              <w:pStyle w:val="ListParagraph"/>
              <w:numPr>
                <w:ilvl w:val="0"/>
                <w:numId w:val="23"/>
              </w:numPr>
              <w:spacing w:before="20" w:after="20"/>
              <w:rPr>
                <w:rFonts w:ascii="Arial" w:hAnsi="Arial" w:cs="Arial"/>
              </w:rPr>
            </w:pPr>
            <w:r>
              <w:rPr>
                <w:rFonts w:ascii="Arial" w:hAnsi="Arial" w:cs="Arial"/>
              </w:rPr>
              <w:t xml:space="preserve">A client-specific package request shall name the client (from the client master); a generic programme shall not need one.</w:t>
            </w:r>
          </w:p>
          <w:p>
            <w:pPr>
              <w:pStyle w:val="ListParagraph"/>
              <w:numPr>
                <w:ilvl w:val="0"/>
                <w:numId w:val="23"/>
              </w:numPr>
              <w:spacing w:before="20" w:after="20"/>
              <w:rPr>
                <w:rFonts w:ascii="Arial" w:hAnsi="Arial" w:cs="Arial"/>
              </w:rPr>
            </w:pPr>
            <w:r>
              <w:rPr>
                <w:rFonts w:ascii="Arial" w:hAnsi="Arial" w:cs="Arial"/>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spacing w:before="20" w:after="20"/>
              <w:rPr>
                <w:rFonts w:ascii="Arial" w:hAnsi="Arial" w:cs="Arial"/>
              </w:rPr>
            </w:pPr>
            <w:r>
              <w:rPr>
                <w:rFonts w:ascii="Arial" w:hAnsi="Arial" w:cs="Arial"/>
              </w:rPr>
              <w:t xml:space="preserve">The type of a saved request shall not change.</w:t>
            </w:r>
          </w:p>
          <w:p>
            <w:pPr>
              <w:pStyle w:val="ListParagraph"/>
              <w:numPr>
                <w:ilvl w:val="0"/>
                <w:numId w:val="23"/>
              </w:numPr>
              <w:spacing w:before="20" w:after="20"/>
              <w:rPr>
                <w:rFonts w:ascii="Arial" w:hAnsi="Arial" w:cs="Arial"/>
              </w:rPr>
            </w:pPr>
            <w:r>
              <w:rPr>
                <w:rFonts w:ascii="Arial" w:hAnsi="Arial" w:cs="Arial"/>
              </w:rPr>
              <w:t xml:space="preserve">The requester shall be able to void a draft with a reason; the request then closes as Voided.</w:t>
            </w:r>
          </w:p>
          <w:p>
            <w:pPr>
              <w:pStyle w:val="ListParagraph"/>
              <w:numPr>
                <w:ilvl w:val="0"/>
                <w:numId w:val="23"/>
              </w:numPr>
              <w:spacing w:before="20" w:after="20"/>
              <w:rPr>
                <w:rFonts w:ascii="Arial" w:hAnsi="Arial" w:cs="Arial"/>
              </w:rPr>
            </w:pPr>
            <w:r>
              <w:rPr>
                <w:rFonts w:ascii="Arial" w:hAnsi="Arial" w:cs="Arial"/>
              </w:rPr>
              <w:t xml:space="preserve">No Marketing approver shall approve a request he or she created or submitted ("A package request is approved by someone other than its maker").</w:t>
            </w:r>
          </w:p>
          <w:p>
            <w:pPr>
              <w:pStyle w:val="ListParagraph"/>
              <w:numPr>
                <w:ilvl w:val="0"/>
                <w:numId w:val="2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23"/>
              </w:numPr>
              <w:spacing w:before="20" w:after="20"/>
              <w:rPr>
                <w:rFonts w:ascii="Arial" w:hAnsi="Arial" w:cs="Arial"/>
              </w:rPr>
            </w:pPr>
            <w:r>
              <w:rPr>
                <w:rFonts w:ascii="Arial" w:hAnsi="Arial" w:cs="Arial"/>
              </w:rPr>
              <w:t xml:space="preserve">"Enter the package or programme name"</w:t>
            </w:r>
          </w:p>
          <w:p>
            <w:pPr>
              <w:pStyle w:val="ListParagraph"/>
              <w:numPr>
                <w:ilvl w:val="1"/>
                <w:numId w:val="23"/>
              </w:numPr>
              <w:spacing w:before="20" w:after="20"/>
              <w:rPr>
                <w:rFonts w:ascii="Arial" w:hAnsi="Arial" w:cs="Arial"/>
              </w:rPr>
            </w:pPr>
            <w:r>
              <w:rPr>
                <w:rFonts w:ascii="Arial" w:hAnsi="Arial" w:cs="Arial"/>
              </w:rPr>
              <w:t xml:space="preserve">"Select the product line"</w:t>
            </w:r>
          </w:p>
          <w:p>
            <w:pPr>
              <w:pStyle w:val="ListParagraph"/>
              <w:numPr>
                <w:ilvl w:val="1"/>
                <w:numId w:val="23"/>
              </w:numPr>
              <w:spacing w:before="20" w:after="20"/>
              <w:rPr>
                <w:rFonts w:ascii="Arial" w:hAnsi="Arial" w:cs="Arial"/>
              </w:rPr>
            </w:pPr>
            <w:r>
              <w:rPr>
                <w:rFonts w:ascii="Arial" w:hAnsi="Arial" w:cs="Arial"/>
              </w:rPr>
              <w:t xml:space="preserve">"Select the reason"</w:t>
            </w:r>
          </w:p>
          <w:p>
            <w:pPr>
              <w:pStyle w:val="ListParagraph"/>
              <w:numPr>
                <w:ilvl w:val="1"/>
                <w:numId w:val="23"/>
              </w:numPr>
              <w:spacing w:before="20" w:after="20"/>
              <w:rPr>
                <w:rFonts w:ascii="Arial" w:hAnsi="Arial" w:cs="Arial"/>
              </w:rPr>
            </w:pPr>
            <w:r>
              <w:rPr>
                <w:rFonts w:ascii="Arial" w:hAnsi="Arial" w:cs="Arial"/>
              </w:rPr>
              <w:t xml:space="preserve">"Select the client of the client-specific package (PQ14)"</w:t>
            </w:r>
          </w:p>
          <w:p>
            <w:pPr>
              <w:pStyle w:val="ListParagraph"/>
              <w:numPr>
                <w:ilvl w:val="1"/>
                <w:numId w:val="23"/>
              </w:numPr>
              <w:spacing w:before="20" w:after="20"/>
              <w:rPr>
                <w:rFonts w:ascii="Arial" w:hAnsi="Arial" w:cs="Arial"/>
              </w:rPr>
            </w:pPr>
            <w:r>
              <w:rPr>
                <w:rFonts w:ascii="Arial" w:hAnsi="Arial" w:cs="Arial"/>
              </w:rPr>
              <w:t xml:space="preserve">"The package end date must be after its start date"</w:t>
            </w:r>
          </w:p>
          <w:p>
            <w:pPr>
              <w:pStyle w:val="ListParagraph"/>
              <w:numPr>
                <w:ilvl w:val="1"/>
                <w:numId w:val="23"/>
              </w:numPr>
              <w:spacing w:before="20" w:after="20"/>
              <w:rPr>
                <w:rFonts w:ascii="Arial" w:hAnsi="Arial" w:cs="Arial"/>
              </w:rPr>
            </w:pPr>
            <w:r>
              <w:rPr>
                <w:rFonts w:ascii="Arial" w:hAnsi="Arial" w:cs="Arial"/>
              </w:rPr>
              <w:t xml:space="preserve">"Rates and amounts cannot be negative"</w:t>
            </w:r>
          </w:p>
          <w:p>
            <w:pPr>
              <w:pStyle w:val="ListParagraph"/>
              <w:numPr>
                <w:ilvl w:val="1"/>
                <w:numId w:val="23"/>
              </w:numPr>
              <w:spacing w:before="20" w:after="20"/>
              <w:rPr>
                <w:rFonts w:ascii="Arial" w:hAnsi="Arial" w:cs="Arial"/>
              </w:rPr>
            </w:pPr>
            <w:r>
              <w:rPr>
                <w:rFonts w:ascii="Arial" w:hAnsi="Arial" w:cs="Arial"/>
              </w:rPr>
              <w:t xml:space="preserve">"Complete the request: &lt;items&gt;"</w:t>
            </w:r>
          </w:p>
          <w:p>
            <w:pPr>
              <w:pStyle w:val="ListParagraph"/>
              <w:numPr>
                <w:ilvl w:val="1"/>
                <w:numId w:val="23"/>
              </w:numPr>
              <w:spacing w:before="20" w:after="20"/>
              <w:rPr>
                <w:rFonts w:ascii="Arial" w:hAnsi="Arial" w:cs="Arial"/>
              </w:rPr>
            </w:pPr>
            <w:r>
              <w:rPr>
                <w:rFonts w:ascii="Arial" w:hAnsi="Arial" w:cs="Arial"/>
              </w:rPr>
              <w:t xml:space="preserve">"The type of a request cannot change"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3"/>
              </w:numPr>
              <w:spacing w:before="20" w:after="20"/>
              <w:rPr>
                <w:rFonts w:ascii="Arial" w:hAnsi="Arial" w:cs="Arial"/>
              </w:rPr>
            </w:pPr>
            <w:r>
              <w:rPr>
                <w:rFonts w:ascii="Arial" w:hAnsi="Arial" w:cs="Arial"/>
              </w:rPr>
              <w:t xml:space="preserve">A Marketing Account Officer submits a complete request; it receives a Package Request Number and moves to Marketing approval.</w:t>
            </w:r>
          </w:p>
          <w:p>
            <w:pPr>
              <w:pStyle w:val="ListParagraph"/>
              <w:numPr>
                <w:ilvl w:val="0"/>
                <w:numId w:val="63"/>
              </w:numPr>
              <w:spacing w:before="20" w:after="20"/>
              <w:rPr>
                <w:rFonts w:ascii="Arial" w:hAnsi="Arial" w:cs="Arial"/>
              </w:rPr>
            </w:pPr>
            <w:r>
              <w:rPr>
                <w:rFonts w:ascii="Arial" w:hAnsi="Arial" w:cs="Arial"/>
              </w:rPr>
              <w:t xml:space="preserve">Submission with missing mandatory fields is refused and each missing item is named.</w:t>
            </w:r>
          </w:p>
          <w:p>
            <w:pPr>
              <w:pStyle w:val="ListParagraph"/>
              <w:numPr>
                <w:ilvl w:val="0"/>
                <w:numId w:val="63"/>
              </w:numPr>
              <w:spacing w:before="20" w:after="20"/>
              <w:rPr>
                <w:rFonts w:ascii="Arial" w:hAnsi="Arial" w:cs="Arial"/>
              </w:rPr>
            </w:pPr>
            <w:r>
              <w:rPr>
                <w:rFonts w:ascii="Arial" w:hAnsi="Arial" w:cs="Arial"/>
              </w:rPr>
              <w:t xml:space="preserve">A request on an existing package opens with the current terms pre-filled.</w:t>
            </w:r>
          </w:p>
          <w:p>
            <w:pPr>
              <w:pStyle w:val="ListParagraph"/>
              <w:numPr>
                <w:ilvl w:val="0"/>
                <w:numId w:val="63"/>
              </w:numPr>
              <w:spacing w:before="20" w:after="20"/>
              <w:rPr>
                <w:rFonts w:ascii="Arial" w:hAnsi="Arial" w:cs="Arial"/>
              </w:rPr>
            </w:pPr>
            <w:r>
              <w:rPr>
                <w:rFonts w:ascii="Arial" w:hAnsi="Arial" w:cs="Arial"/>
              </w:rPr>
              <w:t xml:space="preserve">A client-specific request without a client cannot be saved.</w:t>
            </w:r>
          </w:p>
          <w:p>
            <w:pPr>
              <w:pStyle w:val="ListParagraph"/>
              <w:numPr>
                <w:ilvl w:val="0"/>
                <w:numId w:val="63"/>
              </w:numPr>
              <w:spacing w:before="20" w:after="20"/>
              <w:rPr>
                <w:rFonts w:ascii="Arial" w:hAnsi="Arial" w:cs="Arial"/>
              </w:rPr>
            </w:pPr>
            <w:r>
              <w:rPr>
                <w:rFonts w:ascii="Arial" w:hAnsi="Arial" w:cs="Arial"/>
              </w:rPr>
              <w:t xml:space="preserve">The requester cannot approve his or her own request.</w:t>
            </w:r>
          </w:p>
          <w:p w:rsidRPr="005A7264" w:rsidR="007104F2" w:rsidP="00C7607E" w:rsidRDefault="007104F2" w14:paraId="0A685040" w14:textId="77777777">
            <w:pPr>
              <w:spacing w:before="20" w:after="20"/>
              <w:rPr>
                <w:rFonts w:ascii="Arial" w:hAnsi="Arial" w:cs="Arial"/>
                <w:lang w:val="en-US"/>
              </w:rPr>
            </w:pPr>
          </w:p>
          <w:p w:rsidR="00C7607E" w:rsidP="00C7607E" w:rsidRDefault="00C7607E" w14:paraId="1179848F" w14:textId="054E7698">
            <w:pPr>
              <w:spacing w:before="20" w:after="20"/>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spacing w:before="20" w:after="20"/>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spacing w:before="20" w:after="20"/>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spacing w:before="20" w:after="20"/>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spacing w:before="20" w:after="20"/>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spacing w:before="20" w:after="20"/>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spacing w:before="20" w:after="20"/>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spacing w:before="20" w:after="20"/>
              <w:rPr>
                <w:rFonts w:ascii="Arial" w:hAnsi="Arial" w:cs="Arial"/>
              </w:rPr>
            </w:pPr>
            <w:r>
              <w:rPr>
                <w:rFonts w:ascii="Arial" w:hAnsi="Arial" w:cs="Arial"/>
              </w:rPr>
              <w:t xml:space="preserve">The reviewer shall be able to correct the request before the decision; the correction shall be recorded in the history.</w:t>
            </w:r>
          </w:p>
          <w:p>
            <w:pPr>
              <w:pStyle w:val="ListParagraph"/>
              <w:numPr>
                <w:ilvl w:val="0"/>
                <w:numId w:val="22"/>
              </w:numPr>
              <w:spacing w:before="20" w:after="20"/>
              <w:rPr>
                <w:rFonts w:ascii="Arial" w:hAnsi="Arial" w:cs="Arial"/>
              </w:rPr>
            </w:pPr>
            <w:r>
              <w:rPr>
                <w:rFonts w:ascii="Arial" w:hAnsi="Arial" w:cs="Arial"/>
              </w:rPr>
              <w:t xml:space="preserve">The reviewer's remarks shall be stored on the request and displayed to every later approver.</w:t>
            </w:r>
          </w:p>
          <w:p>
            <w:pPr>
              <w:pStyle w:val="ListParagraph"/>
              <w:numPr>
                <w:ilvl w:val="0"/>
                <w:numId w:val="22"/>
              </w:numPr>
              <w:spacing w:before="20" w:after="20"/>
              <w:rPr>
                <w:rFonts w:ascii="Arial" w:hAnsi="Arial" w:cs="Arial"/>
              </w:rPr>
            </w:pPr>
            <w:r>
              <w:rPr>
                <w:rFonts w:ascii="Arial" w:hAnsi="Arial" w:cs="Arial"/>
              </w:rPr>
              <w:t xml:space="preserve">A return shall require a reason ("Select a reason for '&lt;action&gt;'"); the returned request shall show the reason to the requester.</w:t>
            </w:r>
          </w:p>
          <w:p>
            <w:pPr>
              <w:pStyle w:val="ListParagraph"/>
              <w:numPr>
                <w:ilvl w:val="0"/>
                <w:numId w:val="22"/>
              </w:numPr>
              <w:spacing w:before="20" w:after="20"/>
              <w:rPr>
                <w:rFonts w:ascii="Arial" w:hAnsi="Arial" w:cs="Arial"/>
              </w:rPr>
            </w:pPr>
            <w:r>
              <w:rPr>
                <w:rFonts w:ascii="Arial" w:hAnsi="Arial" w:cs="Arial"/>
              </w:rPr>
              <w:t xml:space="preserve">The reviewer shall not be the creator of the request.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4"/>
              </w:numPr>
              <w:spacing w:before="20" w:after="20"/>
              <w:rPr>
                <w:rFonts w:ascii="Arial" w:hAnsi="Arial" w:cs="Arial"/>
              </w:rPr>
            </w:pPr>
            <w:r>
              <w:rPr>
                <w:rFonts w:ascii="Arial" w:hAnsi="Arial" w:cs="Arial"/>
              </w:rPr>
              <w:t xml:space="preserve">A returned request is back with the requester as Returned for Revision with the reason visible on the request.</w:t>
            </w:r>
          </w:p>
          <w:p>
            <w:pPr>
              <w:pStyle w:val="ListParagraph"/>
              <w:numPr>
                <w:ilvl w:val="0"/>
                <w:numId w:val="64"/>
              </w:numPr>
              <w:spacing w:before="20" w:after="20"/>
              <w:rPr>
                <w:rFonts w:ascii="Arial" w:hAnsi="Arial" w:cs="Arial"/>
              </w:rPr>
            </w:pPr>
            <w:r>
              <w:rPr>
                <w:rFonts w:ascii="Arial" w:hAnsi="Arial" w:cs="Arial"/>
              </w:rPr>
              <w:t xml:space="preserve">The reviewer's remarks are visible to the next approver of the request.</w:t>
            </w:r>
          </w:p>
          <w:p w:rsidRPr="000A0F7F" w:rsidR="00C7607E" w:rsidP="00C7607E" w:rsidRDefault="00C7607E" w14:paraId="4375A18F" w14:textId="15B817B4">
            <w:pPr>
              <w:spacing w:before="20" w:after="20"/>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spacing w:before="20" w:after="20"/>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spacing w:before="20" w:after="20"/>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spacing w:before="20" w:after="20"/>
              <w:rPr>
                <w:rFonts w:ascii="Arial" w:hAnsi="Arial" w:cs="Arial"/>
                <w:lang w:val="en-US"/>
              </w:rPr>
            </w:pPr>
          </w:p>
        </w:tc>
        <w:tc>
          <w:tcPr>
            <w:tcW w:w="1906" w:type="dxa"/>
            <w:shd w:val="clear" w:color="auto" w:fill="auto"/>
            <w:tcMar/>
          </w:tcPr>
          <w:p w:rsidRPr="007A1C0C" w:rsidR="00C7607E" w:rsidP="00C7607E" w:rsidRDefault="00C7607E" w14:paraId="74472669" w14:textId="0065E68C">
            <w:pPr>
              <w:spacing w:before="20" w:after="20"/>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20" w:beforeAutospacing="off" w:after="2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spacing w:before="20" w:after="20"/>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spacing w:before="20" w:after="20"/>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spacing w:before="20" w:after="20"/>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spacing w:before="20" w:after="20"/>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spacing w:before="20" w:after="20"/>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spacing w:before="20" w:after="20"/>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spacing w:before="20" w:after="20"/>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spacing w:before="20" w:after="20"/>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spacing w:before="20" w:after="20"/>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spacing w:before="20" w:after="20"/>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spacing w:before="20" w:after="20"/>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spacing w:before="20" w:after="20"/>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spacing w:before="20" w:after="20"/>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spacing w:before="20" w:after="20"/>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spacing w:before="20" w:after="20"/>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spacing w:before="20" w:after="20"/>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spacing w:before="20" w:after="20"/>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spacing w:before="20" w:after="20"/>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spacing w:before="20" w:after="20"/>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spacing w:before="20" w:after="20"/>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spacing w:before="20" w:after="20"/>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spacing w:before="20" w:after="20"/>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spacing w:before="20" w:after="20"/>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spacing w:before="20" w:after="20"/>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spacing w:before="20" w:after="20"/>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spacing w:before="20" w:after="20"/>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spacing w:before="20" w:after="20"/>
              <w:rPr>
                <w:rFonts w:ascii="Arial" w:hAnsi="Arial" w:cs="Arial"/>
                <w:lang w:val="en-US"/>
              </w:rPr>
            </w:pPr>
          </w:p>
          <w:p w:rsidRPr="00522B13" w:rsidR="00C7607E" w:rsidP="00C7607E" w:rsidRDefault="00000000" w14:paraId="559F18EA" w14:textId="2FBA7972">
            <w:pPr>
              <w:spacing w:before="20" w:after="20"/>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spacing w:before="20" w:after="20"/>
              <w:rPr>
                <w:rFonts w:ascii="Arial" w:hAnsi="Arial" w:cs="Arial"/>
              </w:rPr>
            </w:pPr>
            <w:r>
              <w:rPr>
                <w:rFonts w:ascii="Arial" w:hAnsi="Arial" w:cs="Arial"/>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spacing w:before="20" w:after="20"/>
              <w:rPr>
                <w:rFonts w:ascii="Arial" w:hAnsi="Arial" w:cs="Arial"/>
              </w:rPr>
            </w:pPr>
            <w:r>
              <w:rPr>
                <w:rFonts w:ascii="Arial" w:hAnsi="Arial" w:cs="Arial"/>
              </w:rPr>
              <w:t xml:space="preserve">The approver of a Quotation Slip shall be a TSU Team Lead or a co-officer and shall not be its preparer ("The quotation slip is approved by a TL or a co-officer").</w:t>
            </w:r>
          </w:p>
          <w:p>
            <w:pPr>
              <w:pStyle w:val="ListParagraph"/>
              <w:numPr>
                <w:ilvl w:val="0"/>
                <w:numId w:val="24"/>
              </w:numPr>
              <w:spacing w:before="20" w:after="20"/>
              <w:rPr>
                <w:rFonts w:ascii="Arial" w:hAnsi="Arial" w:cs="Arial"/>
              </w:rPr>
            </w:pPr>
            <w:r>
              <w:rPr>
                <w:rFonts w:ascii="Arial" w:hAnsi="Arial" w:cs="Arial"/>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spacing w:before="20" w:after="20"/>
              <w:rPr>
                <w:rFonts w:ascii="Arial" w:hAnsi="Arial" w:cs="Arial"/>
              </w:rPr>
            </w:pPr>
            <w:r>
              <w:rPr>
                <w:rFonts w:ascii="Arial" w:hAnsi="Arial" w:cs="Arial"/>
              </w:rPr>
              <w:t xml:space="preserve">The officer shall be able to view the sent history and resend the slip to one insurer (for example after a bounced e-mail); each resend shall be logged.</w:t>
            </w:r>
          </w:p>
          <w:p>
            <w:pPr>
              <w:pStyle w:val="ListParagraph"/>
              <w:numPr>
                <w:ilvl w:val="0"/>
                <w:numId w:val="24"/>
              </w:numPr>
              <w:spacing w:before="20" w:after="20"/>
              <w:rPr>
                <w:rFonts w:ascii="Arial" w:hAnsi="Arial" w:cs="Arial"/>
              </w:rPr>
            </w:pPr>
            <w:r>
              <w:rPr>
                <w:rFonts w:ascii="Arial" w:hAnsi="Arial" w:cs="Arial"/>
              </w:rPr>
              <w:t xml:space="preserve">The Quotation Slips shall remain editable by TSU until the ManCom approval and shall then be locked ("The slips are locked since the ManCom sign-off").</w:t>
            </w:r>
          </w:p>
          <w:p>
            <w:pPr>
              <w:pStyle w:val="ListParagraph"/>
              <w:numPr>
                <w:ilvl w:val="0"/>
                <w:numId w:val="24"/>
              </w:numPr>
              <w:spacing w:before="20" w:after="20"/>
              <w:rPr>
                <w:rFonts w:ascii="Arial" w:hAnsi="Arial" w:cs="Arial"/>
              </w:rPr>
            </w:pPr>
            <w:r>
              <w:rPr>
                <w:rFonts w:ascii="Arial" w:hAnsi="Arial" w:cs="Arial"/>
              </w:rPr>
              <w:t xml:space="preserve">The Quotation Slip shall be generated from the template of the Line of Insurance (Annex F), so that the Marketing details flow into it without re-keying (FRPM.030).</w:t>
            </w:r>
          </w:p>
          <w:p>
            <w:pPr>
              <w:pStyle w:val="ListParagraph"/>
              <w:numPr>
                <w:ilvl w:val="0"/>
                <w:numId w:val="24"/>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24"/>
              </w:numPr>
              <w:spacing w:before="20" w:after="20"/>
              <w:rPr>
                <w:rFonts w:ascii="Arial" w:hAnsi="Arial" w:cs="Arial"/>
              </w:rPr>
            </w:pPr>
            <w:r>
              <w:rPr>
                <w:rFonts w:ascii="Arial" w:hAnsi="Arial" w:cs="Arial"/>
              </w:rPr>
              <w:t xml:space="preserve">"Select at least one insurer for the quotation slip"</w:t>
            </w:r>
          </w:p>
          <w:p>
            <w:pPr>
              <w:pStyle w:val="ListParagraph"/>
              <w:numPr>
                <w:ilvl w:val="1"/>
                <w:numId w:val="24"/>
              </w:numPr>
              <w:spacing w:before="20" w:after="20"/>
              <w:rPr>
                <w:rFonts w:ascii="Arial" w:hAnsi="Arial" w:cs="Arial"/>
              </w:rPr>
            </w:pPr>
            <w:r>
              <w:rPr>
                <w:rFonts w:ascii="Arial" w:hAnsi="Arial" w:cs="Arial"/>
              </w:rPr>
              <w:t xml:space="preserve">"Round &lt;n&gt; is already sent"</w:t>
            </w:r>
          </w:p>
          <w:p>
            <w:pPr>
              <w:pStyle w:val="ListParagraph"/>
              <w:numPr>
                <w:ilvl w:val="1"/>
                <w:numId w:val="24"/>
              </w:numPr>
              <w:spacing w:before="20" w:after="20"/>
              <w:rPr>
                <w:rFonts w:ascii="Arial" w:hAnsi="Arial" w:cs="Arial"/>
              </w:rPr>
            </w:pPr>
            <w:r>
              <w:rPr>
                <w:rFonts w:ascii="Arial" w:hAnsi="Arial" w:cs="Arial"/>
              </w:rPr>
              <w:t xml:space="preserve">"Only the slip of an open, sent round can be resent"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5"/>
              </w:numPr>
              <w:spacing w:before="20" w:after="20"/>
              <w:rPr>
                <w:rFonts w:ascii="Arial" w:hAnsi="Arial" w:cs="Arial"/>
              </w:rPr>
            </w:pPr>
            <w:r>
              <w:rPr>
                <w:rFonts w:ascii="Arial" w:hAnsi="Arial" w:cs="Arial"/>
              </w:rPr>
              <w:t xml:space="preserve">The preparer cannot approve his or her own Quotation Slip.</w:t>
            </w:r>
          </w:p>
          <w:p>
            <w:pPr>
              <w:pStyle w:val="ListParagraph"/>
              <w:numPr>
                <w:ilvl w:val="0"/>
                <w:numId w:val="65"/>
              </w:numPr>
              <w:spacing w:before="20" w:after="20"/>
              <w:rPr>
                <w:rFonts w:ascii="Arial" w:hAnsi="Arial" w:cs="Arial"/>
              </w:rPr>
            </w:pPr>
            <w:r>
              <w:rPr>
                <w:rFonts w:ascii="Arial" w:hAnsi="Arial" w:cs="Arial"/>
              </w:rPr>
              <w:t xml:space="preserve">An approved Quotation Slip sent from the system reaches each insurer as a protected document, and each send is listed.</w:t>
            </w:r>
          </w:p>
          <w:p>
            <w:pPr>
              <w:pStyle w:val="ListParagraph"/>
              <w:numPr>
                <w:ilvl w:val="0"/>
                <w:numId w:val="65"/>
              </w:numPr>
              <w:spacing w:before="20" w:after="20"/>
              <w:rPr>
                <w:rFonts w:ascii="Arial" w:hAnsi="Arial" w:cs="Arial"/>
              </w:rPr>
            </w:pPr>
            <w:r>
              <w:rPr>
                <w:rFonts w:ascii="Arial" w:hAnsi="Arial" w:cs="Arial"/>
              </w:rPr>
              <w:t xml:space="preserve">The officer can view the sent history and resend the slip to one insurer.</w:t>
            </w:r>
          </w:p>
          <w:p>
            <w:pPr>
              <w:pStyle w:val="ListParagraph"/>
              <w:numPr>
                <w:ilvl w:val="0"/>
                <w:numId w:val="65"/>
              </w:numPr>
              <w:spacing w:before="20" w:after="20"/>
              <w:rPr>
                <w:rFonts w:ascii="Arial" w:hAnsi="Arial" w:cs="Arial"/>
              </w:rPr>
            </w:pPr>
            <w:r>
              <w:rPr>
                <w:rFonts w:ascii="Arial" w:hAnsi="Arial" w:cs="Arial"/>
              </w:rPr>
              <w:t xml:space="preserve">After the ManCom approval the Quotation Slip cannot be edited or resent.</w:t>
            </w:r>
          </w:p>
          <w:p w:rsidR="00C7607E" w:rsidP="00C7607E" w:rsidRDefault="00C7607E" w14:paraId="538B9D4D" w14:textId="77777777">
            <w:pPr>
              <w:spacing w:before="20" w:after="20"/>
              <w:rPr>
                <w:rFonts w:ascii="Arial" w:hAnsi="Arial" w:cs="Arial"/>
              </w:rPr>
            </w:pPr>
          </w:p>
          <w:p w:rsidRPr="008618AD" w:rsidR="00C7607E" w:rsidP="1594D931" w:rsidRDefault="00C7607E" w14:paraId="2E1E7A13" w14:textId="4F7570FB">
            <w:pPr>
              <w:pStyle w:val="Normal"/>
              <w:spacing w:before="20" w:after="20"/>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spacing w:before="20" w:after="20"/>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spacing w:before="20" w:after="20"/>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spacing w:before="20" w:after="20"/>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spacing w:before="20" w:after="20"/>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spacing w:before="20" w:after="20"/>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spacing w:before="20" w:after="20"/>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spacing w:before="20" w:after="20"/>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spacing w:before="20" w:after="20"/>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spacing w:before="20" w:after="20"/>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spacing w:before="20" w:after="20"/>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spacing w:before="20" w:after="20"/>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spacing w:before="20" w:after="20"/>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spacing w:before="20" w:after="20"/>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spacing w:before="20" w:after="20"/>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spacing w:before="20" w:after="20"/>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spacing w:before="20" w:after="20"/>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spacing w:before="20" w:after="20"/>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spacing w:before="20" w:after="20"/>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spacing w:before="20" w:after="20"/>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spacing w:before="20" w:after="20"/>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spacing w:before="20" w:after="20"/>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spacing w:before="20" w:after="20"/>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spacing w:before="20" w:after="20"/>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spacing w:before="20" w:after="20"/>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spacing w:before="20" w:after="20"/>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spacing w:before="20" w:after="20"/>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spacing w:before="20" w:after="20"/>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spacing w:before="20" w:after="20"/>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spacing w:before="20" w:after="20"/>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spacing w:before="20" w:after="20"/>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spacing w:before="20" w:after="20"/>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spacing w:before="20" w:after="20"/>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spacing w:before="20" w:after="20"/>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spacing w:before="20" w:after="20"/>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spacing w:before="20" w:after="20"/>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spacing w:before="20" w:after="20"/>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spacing w:before="20" w:after="20"/>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spacing w:before="20" w:after="20"/>
              <w:rPr>
                <w:rFonts w:ascii="Arial" w:hAnsi="Arial" w:cs="Arial"/>
              </w:rPr>
            </w:pPr>
            <w:r>
              <w:rPr>
                <w:rFonts w:ascii="Arial" w:hAnsi="Arial" w:cs="Arial"/>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spacing w:before="20" w:after="20"/>
              <w:rPr>
                <w:rFonts w:ascii="Arial" w:hAnsi="Arial" w:cs="Arial"/>
              </w:rPr>
            </w:pPr>
            <w:r>
              <w:rPr>
                <w:rFonts w:ascii="Arial" w:hAnsi="Arial" w:cs="Arial"/>
              </w:rPr>
              <w:t xml:space="preserve">A response with offered terms shall require a rate ("Enter the rate offered by &lt;insurer&gt; (&lt;outcome&gt;)"); rates and amounts shall not be negative.</w:t>
            </w:r>
          </w:p>
          <w:p>
            <w:pPr>
              <w:pStyle w:val="ListParagraph"/>
              <w:numPr>
                <w:ilvl w:val="0"/>
                <w:numId w:val="25"/>
              </w:numPr>
              <w:spacing w:before="20" w:after="20"/>
              <w:rPr>
                <w:rFonts w:ascii="Arial" w:hAnsi="Arial" w:cs="Arial"/>
              </w:rPr>
            </w:pPr>
            <w:r>
              <w:rPr>
                <w:rFonts w:ascii="Arial" w:hAnsi="Arial" w:cs="Arial"/>
              </w:rPr>
              <w:t xml:space="preserve">When an insurer does not respond by the reply date, the user shall be able to record that no response was received.</w:t>
            </w:r>
          </w:p>
          <w:p>
            <w:pPr>
              <w:pStyle w:val="ListParagraph"/>
              <w:numPr>
                <w:ilvl w:val="0"/>
                <w:numId w:val="25"/>
              </w:numPr>
              <w:spacing w:before="20" w:after="20"/>
              <w:rPr>
                <w:rFonts w:ascii="Arial" w:hAnsi="Arial" w:cs="Arial"/>
              </w:rPr>
            </w:pPr>
            <w:r>
              <w:rPr>
                <w:rFonts w:ascii="Arial" w:hAnsi="Arial" w:cs="Arial"/>
              </w:rPr>
              <w:t xml:space="preserve">Every change to a saved response shall be kept in the response history with the earlier values, the user and the date and time.</w:t>
            </w:r>
          </w:p>
          <w:p>
            <w:pPr>
              <w:pStyle w:val="ListParagraph"/>
              <w:numPr>
                <w:ilvl w:val="0"/>
                <w:numId w:val="25"/>
              </w:numPr>
              <w:spacing w:before="20" w:after="20"/>
              <w:rPr>
                <w:rFonts w:ascii="Arial" w:hAnsi="Arial" w:cs="Arial"/>
              </w:rPr>
            </w:pPr>
            <w:r>
              <w:rPr>
                <w:rFonts w:ascii="Arial" w:hAnsi="Arial" w:cs="Arial"/>
              </w:rPr>
              <w:t xml:space="preserve">Marketing users shall have view-only access to the Comparative Table.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6"/>
              </w:numPr>
              <w:spacing w:before="20" w:after="20"/>
              <w:rPr>
                <w:rFonts w:ascii="Arial" w:hAnsi="Arial" w:cs="Arial"/>
              </w:rPr>
            </w:pPr>
            <w:r>
              <w:rPr>
                <w:rFonts w:ascii="Arial" w:hAnsi="Arial" w:cs="Arial"/>
              </w:rPr>
              <w:t xml:space="preserve">An offer without a rate is refused.</w:t>
            </w:r>
          </w:p>
          <w:p>
            <w:pPr>
              <w:pStyle w:val="ListParagraph"/>
              <w:numPr>
                <w:ilvl w:val="0"/>
                <w:numId w:val="66"/>
              </w:numPr>
              <w:spacing w:before="20" w:after="20"/>
              <w:rPr>
                <w:rFonts w:ascii="Arial" w:hAnsi="Arial" w:cs="Arial"/>
              </w:rPr>
            </w:pPr>
            <w:r>
              <w:rPr>
                <w:rFonts w:ascii="Arial" w:hAnsi="Arial" w:cs="Arial"/>
              </w:rPr>
              <w:t xml:space="preserve">The response history shows every earlier value with the user and date and time.</w:t>
            </w:r>
          </w:p>
          <w:p>
            <w:pPr>
              <w:pStyle w:val="ListParagraph"/>
              <w:numPr>
                <w:ilvl w:val="0"/>
                <w:numId w:val="66"/>
              </w:numPr>
              <w:spacing w:before="20" w:after="20"/>
              <w:rPr>
                <w:rFonts w:ascii="Arial" w:hAnsi="Arial" w:cs="Arial"/>
              </w:rPr>
            </w:pPr>
            <w:r>
              <w:rPr>
                <w:rFonts w:ascii="Arial" w:hAnsi="Arial" w:cs="Arial"/>
              </w:rPr>
              <w:t xml:space="preserve">A Marketing user can open the Comparative Table but cannot change it.</w:t>
            </w:r>
          </w:p>
          <w:p w:rsidRPr="008804F0" w:rsidR="00C7607E" w:rsidP="00C7607E" w:rsidRDefault="00C7607E" w14:paraId="6899895F" w14:textId="604A3331">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FRPM.012.03 Negotiation Rounds and Exception Outcomes</w:t>
            </w:r>
          </w:p>
          <w:p>
            <w:pPr>
              <w:pStyle w:val="ListParagraph"/>
              <w:numPr>
                <w:ilvl w:val="0"/>
                <w:numId w:val="81"/>
              </w:numPr>
              <w:spacing w:before="20" w:after="20"/>
              <w:rPr>
                <w:rFonts w:ascii="Arial" w:hAnsi="Arial" w:cs="Arial"/>
              </w:rPr>
            </w:pPr>
            <w:r>
              <w:rPr>
                <w:rFonts w:ascii="Arial" w:hAnsi="Arial" w:cs="Arial"/>
              </w:rPr>
              <w:t xml:space="preserve">The system shall allow TSU to open a further negotiation round (Revise Quotation Slip) when terms need to be renegotiated, stating what changes in the round.</w:t>
            </w:r>
          </w:p>
          <w:p>
            <w:pPr>
              <w:pStyle w:val="ListParagraph"/>
              <w:numPr>
                <w:ilvl w:val="0"/>
                <w:numId w:val="81"/>
              </w:numPr>
              <w:spacing w:before="20" w:after="20"/>
              <w:rPr>
                <w:rFonts w:ascii="Arial" w:hAnsi="Arial" w:cs="Arial"/>
              </w:rPr>
            </w:pPr>
            <w:r>
              <w:rPr>
                <w:rFonts w:ascii="Arial" w:hAnsi="Arial" w:cs="Arial"/>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spacing w:before="20" w:after="20"/>
              <w:rPr>
                <w:rFonts w:ascii="Arial" w:hAnsi="Arial" w:cs="Arial"/>
              </w:rPr>
            </w:pPr>
            <w:r>
              <w:rPr>
                <w:rFonts w:ascii="Arial" w:hAnsi="Arial" w:cs="Arial"/>
              </w:rPr>
              <w:t xml:space="preserve">All rounds, their Quotation Slips and the insurer responses of each round shall stay on the package request.</w:t>
            </w:r>
          </w:p>
          <w:p>
            <w:pPr>
              <w:pStyle w:val="ListParagraph"/>
              <w:numPr>
                <w:ilvl w:val="0"/>
                <w:numId w:val="81"/>
              </w:numPr>
              <w:spacing w:before="20" w:after="20"/>
              <w:rPr>
                <w:rFonts w:ascii="Arial" w:hAnsi="Arial" w:cs="Arial"/>
              </w:rPr>
            </w:pPr>
            <w:r>
              <w:rPr>
                <w:rFonts w:ascii="Arial" w:hAnsi="Arial" w:cs="Arial"/>
              </w:rPr>
              <w:t xml:space="preserve">There shall be no maximum number of rounds unless BDOI sets one.</w:t>
            </w:r>
          </w:p>
          <w:p>
            <w:pPr>
              <w:pStyle w:val="ListParagraph"/>
              <w:numPr>
                <w:ilvl w:val="0"/>
                <w:numId w:val="81"/>
              </w:numPr>
              <w:spacing w:before="20" w:after="20"/>
              <w:rPr>
                <w:rFonts w:ascii="Arial" w:hAnsi="Arial" w:cs="Arial"/>
              </w:rPr>
            </w:pPr>
            <w:r>
              <w:rPr>
                <w:rFonts w:ascii="Arial" w:hAnsi="Arial" w:cs="Arial"/>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spacing w:before="20" w:after="20"/>
              <w:rPr>
                <w:rFonts w:ascii="Arial" w:hAnsi="Arial" w:cs="Arial"/>
              </w:rPr>
            </w:pPr>
            <w:r>
              <w:rPr>
                <w:rFonts w:ascii="Arial" w:hAnsi="Arial" w:cs="Arial"/>
              </w:rPr>
              <w:t xml:space="preserve">A further round shall not be opened before the Quotation Slip of the current round is sent ("Send the slip of round &lt;n&gt; first").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2"/>
              </w:numPr>
              <w:spacing w:before="20" w:after="20"/>
              <w:rPr>
                <w:rFonts w:ascii="Arial" w:hAnsi="Arial" w:cs="Arial"/>
              </w:rPr>
            </w:pPr>
            <w:r>
              <w:rPr>
                <w:rFonts w:ascii="Arial" w:hAnsi="Arial" w:cs="Arial"/>
              </w:rPr>
              <w:t xml:space="preserve">A request negotiated in two rounds shows both rounds, their Quotation Slip numbers and the responses of each.</w:t>
            </w:r>
          </w:p>
          <w:p>
            <w:pPr>
              <w:pStyle w:val="ListParagraph"/>
              <w:numPr>
                <w:ilvl w:val="0"/>
                <w:numId w:val="82"/>
              </w:numPr>
              <w:spacing w:before="20" w:after="20"/>
              <w:rPr>
                <w:rFonts w:ascii="Arial" w:hAnsi="Arial" w:cs="Arial"/>
              </w:rPr>
            </w:pPr>
            <w:r>
              <w:rPr>
                <w:rFonts w:ascii="Arial" w:hAnsi="Arial" w:cs="Arial"/>
              </w:rPr>
              <w:t xml:space="preserve">Round 2 opens by default without the insurers that declined in round 1.</w:t>
            </w:r>
          </w:p>
          <w:p>
            <w:pPr>
              <w:pStyle w:val="ListParagraph"/>
              <w:numPr>
                <w:ilvl w:val="0"/>
                <w:numId w:val="82"/>
              </w:numPr>
              <w:spacing w:before="20" w:after="20"/>
              <w:rPr>
                <w:rFonts w:ascii="Arial" w:hAnsi="Arial" w:cs="Arial"/>
              </w:rPr>
            </w:pPr>
            <w:r>
              <w:rPr>
                <w:rFonts w:ascii="Arial" w:hAnsi="Arial" w:cs="Arial"/>
              </w:rPr>
              <w:t xml:space="preserve">A request closed as Not Proceeded shows the reason and cannot be reopened.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FRPM.012.04 Comparative Table Master and Client Views</w:t>
            </w:r>
          </w:p>
          <w:p>
            <w:pPr>
              <w:pStyle w:val="ListParagraph"/>
              <w:numPr>
                <w:ilvl w:val="0"/>
                <w:numId w:val="83"/>
              </w:numPr>
              <w:spacing w:before="20" w:after="20"/>
              <w:rPr>
                <w:rFonts w:ascii="Arial" w:hAnsi="Arial" w:cs="Arial"/>
              </w:rPr>
            </w:pPr>
            <w:r>
              <w:rPr>
                <w:rFonts w:ascii="Arial" w:hAnsi="Arial" w:cs="Arial"/>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spacing w:before="20" w:after="20"/>
              <w:rPr>
                <w:rFonts w:ascii="Arial" w:hAnsi="Arial" w:cs="Arial"/>
              </w:rPr>
            </w:pPr>
            <w:r>
              <w:rPr>
                <w:rFonts w:ascii="Arial" w:hAnsi="Arial" w:cs="Arial"/>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spacing w:before="20" w:after="20"/>
              <w:rPr>
                <w:rFonts w:ascii="Arial" w:hAnsi="Arial" w:cs="Arial"/>
              </w:rPr>
            </w:pPr>
            <w:r>
              <w:rPr>
                <w:rFonts w:ascii="Arial" w:hAnsi="Arial" w:cs="Arial"/>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spacing w:before="20" w:after="20"/>
              <w:rPr>
                <w:rFonts w:ascii="Arial" w:hAnsi="Arial" w:cs="Arial"/>
              </w:rPr>
            </w:pPr>
            <w:r>
              <w:rPr>
                <w:rFonts w:ascii="Arial" w:hAnsi="Arial" w:cs="Arial"/>
              </w:rPr>
              <w:t xml:space="preserve">Fields selectable for a client view: Outcome, Rate %, Minimum Premium, Coverages, Deductibles, Conditions / Warranties, Valid Until and Remarks (list to be confirmed by BDOI).</w:t>
            </w:r>
          </w:p>
          <w:p>
            <w:pPr>
              <w:pStyle w:val="ListParagraph"/>
              <w:numPr>
                <w:ilvl w:val="0"/>
                <w:numId w:val="83"/>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3"/>
              </w:numPr>
              <w:spacing w:before="20" w:after="20"/>
              <w:rPr>
                <w:rFonts w:ascii="Arial" w:hAnsi="Arial" w:cs="Arial"/>
              </w:rPr>
            </w:pPr>
            <w:r>
              <w:rPr>
                <w:rFonts w:ascii="Arial" w:hAnsi="Arial" w:cs="Arial"/>
              </w:rPr>
              <w:t xml:space="preserve">"Send the quotation slip of round &lt;n&gt; first" when a master is compiled before the slip of the round is sent</w:t>
            </w:r>
          </w:p>
          <w:p>
            <w:pPr>
              <w:pStyle w:val="ListParagraph"/>
              <w:numPr>
                <w:ilvl w:val="1"/>
                <w:numId w:val="83"/>
              </w:numPr>
              <w:spacing w:before="20" w:after="20"/>
              <w:rPr>
                <w:rFonts w:ascii="Arial" w:hAnsi="Arial" w:cs="Arial"/>
              </w:rPr>
            </w:pPr>
            <w:r>
              <w:rPr>
                <w:rFonts w:ascii="Arial" w:hAnsi="Arial" w:cs="Arial"/>
              </w:rPr>
              <w:t xml:space="preserve">"Compile the comparative master first"</w:t>
            </w:r>
          </w:p>
          <w:p>
            <w:pPr>
              <w:pStyle w:val="ListParagraph"/>
              <w:numPr>
                <w:ilvl w:val="1"/>
                <w:numId w:val="83"/>
              </w:numPr>
              <w:spacing w:before="20" w:after="20"/>
              <w:rPr>
                <w:rFonts w:ascii="Arial" w:hAnsi="Arial" w:cs="Arial"/>
              </w:rPr>
            </w:pPr>
            <w:r>
              <w:rPr>
                <w:rFonts w:ascii="Arial" w:hAnsi="Arial" w:cs="Arial"/>
              </w:rPr>
              <w:t xml:space="preserve">"Enter the title of the view"</w:t>
            </w:r>
          </w:p>
          <w:p>
            <w:pPr>
              <w:pStyle w:val="ListParagraph"/>
              <w:numPr>
                <w:ilvl w:val="1"/>
                <w:numId w:val="83"/>
              </w:numPr>
              <w:spacing w:before="20" w:after="20"/>
              <w:rPr>
                <w:rFonts w:ascii="Arial" w:hAnsi="Arial" w:cs="Arial"/>
              </w:rPr>
            </w:pPr>
            <w:r>
              <w:rPr>
                <w:rFonts w:ascii="Arial" w:hAnsi="Arial" w:cs="Arial"/>
              </w:rPr>
              <w:t xml:space="preserve">"Select at least one insurer of the master"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4"/>
              </w:numPr>
              <w:spacing w:before="20" w:after="20"/>
              <w:rPr>
                <w:rFonts w:ascii="Arial" w:hAnsi="Arial" w:cs="Arial"/>
              </w:rPr>
            </w:pPr>
            <w:r>
              <w:rPr>
                <w:rFonts w:ascii="Arial" w:hAnsi="Arial" w:cs="Arial"/>
              </w:rPr>
              <w:t xml:space="preserve">A request with three responses has one current master listing the three insurers with their terms.</w:t>
            </w:r>
          </w:p>
          <w:p>
            <w:pPr>
              <w:pStyle w:val="ListParagraph"/>
              <w:numPr>
                <w:ilvl w:val="0"/>
                <w:numId w:val="84"/>
              </w:numPr>
              <w:spacing w:before="20" w:after="20"/>
              <w:rPr>
                <w:rFonts w:ascii="Arial" w:hAnsi="Arial" w:cs="Arial"/>
              </w:rPr>
            </w:pPr>
            <w:r>
              <w:rPr>
                <w:rFonts w:ascii="Arial" w:hAnsi="Arial" w:cs="Arial"/>
              </w:rPr>
              <w:t xml:space="preserve">After a second compilation the first master is marked superseded and is still downloadable.</w:t>
            </w:r>
          </w:p>
          <w:p>
            <w:pPr>
              <w:pStyle w:val="ListParagraph"/>
              <w:numPr>
                <w:ilvl w:val="0"/>
                <w:numId w:val="84"/>
              </w:numPr>
              <w:spacing w:before="20" w:after="20"/>
              <w:rPr>
                <w:rFonts w:ascii="Arial" w:hAnsi="Arial" w:cs="Arial"/>
              </w:rPr>
            </w:pPr>
            <w:r>
              <w:rPr>
                <w:rFonts w:ascii="Arial" w:hAnsi="Arial" w:cs="Arial"/>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spacing w:before="20" w:after="20"/>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spacing w:before="20" w:after="20"/>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spacing w:before="20" w:after="20"/>
              <w:rPr>
                <w:rFonts w:ascii="Arial" w:hAnsi="Arial" w:cs="Arial"/>
              </w:rPr>
            </w:pPr>
          </w:p>
        </w:tc>
        <w:tc>
          <w:tcPr>
            <w:tcW w:w="1906" w:type="dxa"/>
            <w:shd w:val="clear" w:color="auto" w:fill="auto"/>
            <w:tcMar/>
          </w:tcPr>
          <w:p w:rsidRPr="007A1C0C" w:rsidR="00C7607E" w:rsidP="00C7607E" w:rsidRDefault="00C7607E" w14:paraId="31ACD696" w14:textId="4AEAB32A">
            <w:pPr>
              <w:spacing w:before="20" w:after="20"/>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spacing w:before="20" w:after="20"/>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spacing w:before="20" w:after="20"/>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spacing w:before="20" w:after="20"/>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spacing w:before="20" w:after="20"/>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spacing w:before="20" w:after="20"/>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spacing w:before="20" w:after="20"/>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spacing w:before="20" w:after="20"/>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spacing w:before="20" w:after="20"/>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spacing w:before="20" w:after="20"/>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spacing w:before="20" w:after="20"/>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spacing w:before="20" w:after="20"/>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spacing w:before="20" w:after="20"/>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spacing w:before="20" w:after="20"/>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spacing w:before="20" w:after="20"/>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spacing w:before="20" w:after="20"/>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spacing w:before="20" w:after="20"/>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spacing w:before="20" w:after="20"/>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spacing w:before="20" w:after="20"/>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spacing w:before="20" w:after="20"/>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spacing w:before="20" w:after="20"/>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spacing w:before="20" w:after="20"/>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spacing w:before="20" w:after="20"/>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spacing w:before="20" w:after="20"/>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spacing w:before="20" w:after="20"/>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spacing w:before="20" w:after="20"/>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spacing w:before="20" w:after="20"/>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spacing w:before="20" w:after="20"/>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spacing w:before="20" w:after="20"/>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spacing w:before="20" w:after="20"/>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spacing w:before="20" w:after="20"/>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spacing w:before="20" w:after="20"/>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spacing w:before="20" w:after="20"/>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spacing w:before="20" w:after="20"/>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spacing w:before="20" w:after="20"/>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spacing w:before="20" w:after="20"/>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spacing w:before="20" w:after="20"/>
              <w:rPr>
                <w:rFonts w:ascii="Arial" w:hAnsi="Arial" w:cs="Arial"/>
              </w:rPr>
            </w:pPr>
            <w:r>
              <w:rPr>
                <w:rFonts w:ascii="Arial" w:hAnsi="Arial" w:cs="Arial"/>
              </w:rPr>
              <w:t xml:space="preserve">Only insurers that offered terms shall be selectable for the Proposal ("&lt;insurer&gt; did not offer terms in this round").</w:t>
            </w:r>
          </w:p>
          <w:p>
            <w:pPr>
              <w:pStyle w:val="ListParagraph"/>
              <w:numPr>
                <w:ilvl w:val="0"/>
                <w:numId w:val="26"/>
              </w:numPr>
              <w:spacing w:before="20" w:after="20"/>
              <w:rPr>
                <w:rFonts w:ascii="Arial" w:hAnsi="Arial" w:cs="Arial"/>
              </w:rPr>
            </w:pPr>
            <w:r>
              <w:rPr>
                <w:rFonts w:ascii="Arial" w:hAnsi="Arial" w:cs="Arial"/>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spacing w:before="20" w:after="20"/>
              <w:rPr>
                <w:rFonts w:ascii="Arial" w:hAnsi="Arial" w:cs="Arial"/>
              </w:rPr>
            </w:pPr>
            <w:r>
              <w:rPr>
                <w:rFonts w:ascii="Arial" w:hAnsi="Arial" w:cs="Arial"/>
              </w:rPr>
              <w:t xml:space="preserve">The approver of a Proposal shall not be its preparer.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7"/>
              </w:numPr>
              <w:spacing w:before="20" w:after="20"/>
              <w:rPr>
                <w:rFonts w:ascii="Arial" w:hAnsi="Arial" w:cs="Arial"/>
              </w:rPr>
            </w:pPr>
            <w:r>
              <w:rPr>
                <w:rFonts w:ascii="Arial" w:hAnsi="Arial" w:cs="Arial"/>
              </w:rPr>
              <w:t xml:space="preserve">An insurer that did not offer terms cannot be selected.</w:t>
            </w:r>
          </w:p>
          <w:p>
            <w:pPr>
              <w:pStyle w:val="ListParagraph"/>
              <w:numPr>
                <w:ilvl w:val="0"/>
                <w:numId w:val="67"/>
              </w:numPr>
              <w:spacing w:before="20" w:after="20"/>
              <w:rPr>
                <w:rFonts w:ascii="Arial" w:hAnsi="Arial" w:cs="Arial"/>
              </w:rPr>
            </w:pPr>
            <w:r>
              <w:rPr>
                <w:rFonts w:ascii="Arial" w:hAnsi="Arial" w:cs="Arial"/>
              </w:rPr>
              <w:t xml:space="preserve">Shares that do not total 100% are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FRPM.013.02 Review of Negotiated Terms (TSU Head and Marketing)</w:t>
            </w:r>
          </w:p>
          <w:p>
            <w:pPr>
              <w:pStyle w:val="ListParagraph"/>
              <w:numPr>
                <w:ilvl w:val="0"/>
                <w:numId w:val="85"/>
              </w:numPr>
              <w:spacing w:before="20" w:after="20"/>
              <w:rPr>
                <w:rFonts w:ascii="Arial" w:hAnsi="Arial" w:cs="Arial"/>
              </w:rPr>
            </w:pPr>
            <w:r>
              <w:rPr>
                <w:rFonts w:ascii="Arial" w:hAnsi="Arial" w:cs="Arial"/>
              </w:rPr>
              <w:t xml:space="preserve">The TSU Head shall review the proposed terms and the master Comparative Table before the product requirements are prepared.</w:t>
            </w:r>
          </w:p>
          <w:p>
            <w:pPr>
              <w:pStyle w:val="ListParagraph"/>
              <w:numPr>
                <w:ilvl w:val="0"/>
                <w:numId w:val="85"/>
              </w:numPr>
              <w:spacing w:before="20" w:after="20"/>
              <w:rPr>
                <w:rFonts w:ascii="Arial" w:hAnsi="Arial" w:cs="Arial"/>
              </w:rPr>
            </w:pPr>
            <w:r>
              <w:rPr>
                <w:rFonts w:ascii="Arial" w:hAnsi="Arial" w:cs="Arial"/>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spacing w:before="20" w:after="20"/>
              <w:rPr>
                <w:rFonts w:ascii="Arial" w:hAnsi="Arial" w:cs="Arial"/>
              </w:rPr>
            </w:pPr>
            <w:r>
              <w:rPr>
                <w:rFonts w:ascii="Arial" w:hAnsi="Arial" w:cs="Arial"/>
              </w:rPr>
              <w:t xml:space="preserve">A generic programme has no client presentation; the TSU Head sends it straight to the preparation of the product requirements.</w:t>
            </w:r>
          </w:p>
          <w:p>
            <w:pPr>
              <w:pStyle w:val="ListParagraph"/>
              <w:numPr>
                <w:ilvl w:val="0"/>
                <w:numId w:val="85"/>
              </w:numPr>
              <w:spacing w:before="20" w:after="20"/>
              <w:rPr>
                <w:rFonts w:ascii="Arial" w:hAnsi="Arial" w:cs="Arial"/>
              </w:rPr>
            </w:pPr>
            <w:r>
              <w:rPr>
                <w:rFonts w:ascii="Arial" w:hAnsi="Arial" w:cs="Arial"/>
              </w:rPr>
              <w:t xml:space="preserve">Marketing shall be able to close the request as Not Proceeded with a reason.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6"/>
              </w:numPr>
              <w:spacing w:before="20" w:after="20"/>
              <w:rPr>
                <w:rFonts w:ascii="Arial" w:hAnsi="Arial" w:cs="Arial"/>
              </w:rPr>
            </w:pPr>
            <w:r>
              <w:rPr>
                <w:rFonts w:ascii="Arial" w:hAnsi="Arial" w:cs="Arial"/>
              </w:rPr>
              <w:t xml:space="preserve">A client-specific package cannot skip the Marketing review.</w:t>
            </w:r>
          </w:p>
          <w:p>
            <w:pPr>
              <w:pStyle w:val="ListParagraph"/>
              <w:numPr>
                <w:ilvl w:val="0"/>
                <w:numId w:val="86"/>
              </w:numPr>
              <w:spacing w:before="20" w:after="20"/>
              <w:rPr>
                <w:rFonts w:ascii="Arial" w:hAnsi="Arial" w:cs="Arial"/>
              </w:rPr>
            </w:pPr>
            <w:r>
              <w:rPr>
                <w:rFonts w:ascii="Arial" w:hAnsi="Arial" w:cs="Arial"/>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spacing w:before="20" w:after="20"/>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spacing w:before="20" w:after="20"/>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spacing w:before="20" w:after="20"/>
              <w:rPr>
                <w:rFonts w:ascii="Arial" w:hAnsi="Arial" w:cs="Arial"/>
              </w:rPr>
            </w:pPr>
          </w:p>
        </w:tc>
        <w:tc>
          <w:tcPr>
            <w:tcW w:w="1906" w:type="dxa"/>
            <w:shd w:val="clear" w:color="auto" w:fill="auto"/>
            <w:tcMar/>
          </w:tcPr>
          <w:p w:rsidRPr="007A1C0C" w:rsidR="00C7607E" w:rsidP="00C7607E" w:rsidRDefault="00506D5E" w14:paraId="3CC0443D" w14:textId="117AFB63">
            <w:pPr>
              <w:spacing w:before="20" w:after="20"/>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spacing w:before="20" w:after="20"/>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spacing w:before="20" w:after="20"/>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spacing w:before="20" w:after="20"/>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spacing w:before="20" w:after="20"/>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spacing w:before="20" w:after="20"/>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spacing w:before="20" w:after="20"/>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spacing w:before="20" w:after="20"/>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spacing w:before="20" w:after="20"/>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spacing w:before="20" w:after="20"/>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spacing w:before="20" w:after="20"/>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spacing w:before="20" w:after="20"/>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spacing w:before="20" w:after="20"/>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spacing w:before="20" w:after="20"/>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spacing w:before="20" w:after="20"/>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spacing w:before="20" w:after="20"/>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spacing w:before="20" w:after="20"/>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spacing w:before="20" w:after="20"/>
              <w:rPr>
                <w:rFonts w:ascii="Arial" w:hAnsi="Arial" w:cs="Arial"/>
              </w:rPr>
            </w:pPr>
            <w:r>
              <w:rPr>
                <w:rFonts w:ascii="Arial" w:hAnsi="Arial" w:cs="Arial"/>
              </w:rPr>
              <w:t xml:space="preserve">A ManCom approver shall not be the user who submitted the product requirements ("ManCom signs off requirements submitted by someone else").</w:t>
            </w:r>
          </w:p>
          <w:p>
            <w:pPr>
              <w:pStyle w:val="ListParagraph"/>
              <w:numPr>
                <w:ilvl w:val="0"/>
                <w:numId w:val="27"/>
              </w:numPr>
              <w:spacing w:before="20" w:after="20"/>
              <w:rPr>
                <w:rFonts w:ascii="Arial" w:hAnsi="Arial" w:cs="Arial"/>
              </w:rPr>
            </w:pPr>
            <w:r>
              <w:rPr>
                <w:rFonts w:ascii="Arial" w:hAnsi="Arial" w:cs="Arial"/>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spacing w:before="20" w:after="20"/>
              <w:rPr>
                <w:rFonts w:ascii="Arial" w:hAnsi="Arial" w:cs="Arial"/>
              </w:rPr>
            </w:pPr>
            <w:r>
              <w:rPr>
                <w:rFonts w:ascii="Arial" w:hAnsi="Arial" w:cs="Arial"/>
              </w:rPr>
              <w:t xml:space="preserve">On completion of the ManCom approval the Quotation Slips of every round shall be locked.</w:t>
            </w:r>
          </w:p>
          <w:p>
            <w:pPr>
              <w:pStyle w:val="ListParagraph"/>
              <w:numPr>
                <w:ilvl w:val="0"/>
                <w:numId w:val="27"/>
              </w:numPr>
              <w:spacing w:before="20" w:after="20"/>
              <w:rPr>
                <w:rFonts w:ascii="Arial" w:hAnsi="Arial" w:cs="Arial"/>
              </w:rPr>
            </w:pPr>
            <w:r>
              <w:rPr>
                <w:rFonts w:ascii="Arial" w:hAnsi="Arial" w:cs="Arial"/>
              </w:rPr>
              <w:t xml:space="preserve">The product requirements shall not reach MBS before the ManCom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8"/>
              </w:numPr>
              <w:spacing w:before="20" w:after="20"/>
              <w:rPr>
                <w:rFonts w:ascii="Arial" w:hAnsi="Arial" w:cs="Arial"/>
              </w:rPr>
            </w:pPr>
            <w:r>
              <w:rPr>
                <w:rFonts w:ascii="Arial" w:hAnsi="Arial" w:cs="Arial"/>
              </w:rPr>
              <w:t xml:space="preserve">The requirements reach MBS only after the ManCom approval.</w:t>
            </w:r>
          </w:p>
          <w:p>
            <w:pPr>
              <w:pStyle w:val="ListParagraph"/>
              <w:numPr>
                <w:ilvl w:val="0"/>
                <w:numId w:val="68"/>
              </w:numPr>
              <w:spacing w:before="20" w:after="20"/>
              <w:rPr>
                <w:rFonts w:ascii="Arial" w:hAnsi="Arial" w:cs="Arial"/>
              </w:rPr>
            </w:pPr>
            <w:r>
              <w:rPr>
                <w:rFonts w:ascii="Arial" w:hAnsi="Arial" w:cs="Arial"/>
              </w:rPr>
              <w:t xml:space="preserve">After the approval, the Quotation Slips can no longer be edited or resent.</w:t>
            </w:r>
          </w:p>
          <w:p>
            <w:pPr>
              <w:pStyle w:val="ListParagraph"/>
              <w:numPr>
                <w:ilvl w:val="0"/>
                <w:numId w:val="68"/>
              </w:numPr>
              <w:spacing w:before="20" w:after="20"/>
              <w:rPr>
                <w:rFonts w:ascii="Arial" w:hAnsi="Arial" w:cs="Arial"/>
              </w:rPr>
            </w:pPr>
            <w:r>
              <w:rPr>
                <w:rFonts w:ascii="Arial" w:hAnsi="Arial" w:cs="Arial"/>
              </w:rPr>
              <w:t xml:space="preserve">A request without an uploaded sheet carries a generated ManCom sign-off record.</w:t>
            </w:r>
          </w:p>
          <w:p w:rsidRPr="008367EA" w:rsidR="00D30310" w:rsidP="008367EA" w:rsidRDefault="00D30310" w14:paraId="37069CA5" w14:textId="1A060551">
            <w:pPr>
              <w:pStyle w:val="ListParagraph"/>
              <w:spacing w:before="20" w:after="20"/>
              <w:rPr>
                <w:rFonts w:ascii="Arial" w:hAnsi="Arial" w:cs="Arial"/>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FRPM.014.02 Product Requirements for ManCom Approval</w:t>
            </w:r>
          </w:p>
          <w:p>
            <w:pPr>
              <w:pStyle w:val="ListParagraph"/>
              <w:numPr>
                <w:ilvl w:val="0"/>
                <w:numId w:val="87"/>
              </w:numPr>
              <w:spacing w:before="20" w:after="20"/>
              <w:rPr>
                <w:rFonts w:ascii="Arial" w:hAnsi="Arial" w:cs="Arial"/>
              </w:rPr>
            </w:pPr>
            <w:r>
              <w:rPr>
                <w:rFonts w:ascii="Arial" w:hAnsi="Arial" w:cs="Arial"/>
              </w:rPr>
              <w:t xml:space="preserve">Before the ManCom approvers are selected, TSU shall complete the product requirements that Marketing needs for its transactions:</w:t>
            </w:r>
          </w:p>
          <w:p>
            <w:pPr>
              <w:pStyle w:val="ListParagraph"/>
              <w:numPr>
                <w:ilvl w:val="1"/>
                <w:numId w:val="87"/>
              </w:numPr>
              <w:spacing w:before="20" w:after="20"/>
              <w:rPr>
                <w:rFonts w:ascii="Arial" w:hAnsi="Arial" w:cs="Arial"/>
              </w:rPr>
            </w:pPr>
            <w:r>
              <w:rPr>
                <w:rFonts w:ascii="Arial" w:hAnsi="Arial" w:cs="Arial"/>
              </w:rPr>
              <w:t xml:space="preserve">Package rate (or a rate per insurer), minimum premium, commission and package TSI limit</w:t>
            </w:r>
          </w:p>
          <w:p>
            <w:pPr>
              <w:pStyle w:val="ListParagraph"/>
              <w:numPr>
                <w:ilvl w:val="1"/>
                <w:numId w:val="87"/>
              </w:numPr>
              <w:spacing w:before="20" w:after="20"/>
              <w:rPr>
                <w:rFonts w:ascii="Arial" w:hAnsi="Arial" w:cs="Arial"/>
              </w:rPr>
            </w:pPr>
            <w:r>
              <w:rPr>
                <w:rFonts w:ascii="Arial" w:hAnsi="Arial" w:cs="Arial"/>
              </w:rPr>
              <w:t xml:space="preserve">Computation basis</w:t>
            </w:r>
          </w:p>
          <w:p>
            <w:pPr>
              <w:pStyle w:val="ListParagraph"/>
              <w:numPr>
                <w:ilvl w:val="1"/>
                <w:numId w:val="87"/>
              </w:numPr>
              <w:spacing w:before="20" w:after="20"/>
              <w:rPr>
                <w:rFonts w:ascii="Arial" w:hAnsi="Arial" w:cs="Arial"/>
              </w:rPr>
            </w:pPr>
            <w:r>
              <w:rPr>
                <w:rFonts w:ascii="Arial" w:hAnsi="Arial" w:cs="Arial"/>
              </w:rPr>
              <w:t xml:space="preserve">Effective date, package start, expiry and anniversary dates</w:t>
            </w:r>
          </w:p>
          <w:p>
            <w:pPr>
              <w:pStyle w:val="ListParagraph"/>
              <w:numPr>
                <w:ilvl w:val="1"/>
                <w:numId w:val="87"/>
              </w:numPr>
              <w:spacing w:before="20" w:after="20"/>
              <w:rPr>
                <w:rFonts w:ascii="Arial" w:hAnsi="Arial" w:cs="Arial"/>
              </w:rPr>
            </w:pPr>
            <w:r>
              <w:rPr>
                <w:rFonts w:ascii="Arial" w:hAnsi="Arial" w:cs="Arial"/>
              </w:rPr>
              <w:t xml:space="preserve">Insurers with their role and share</w:t>
            </w:r>
          </w:p>
          <w:p>
            <w:pPr>
              <w:pStyle w:val="ListParagraph"/>
              <w:numPr>
                <w:ilvl w:val="1"/>
                <w:numId w:val="87"/>
              </w:numPr>
              <w:spacing w:before="20" w:after="20"/>
              <w:rPr>
                <w:rFonts w:ascii="Arial" w:hAnsi="Arial" w:cs="Arial"/>
              </w:rPr>
            </w:pPr>
            <w:r>
              <w:rPr>
                <w:rFonts w:ascii="Arial" w:hAnsi="Arial" w:cs="Arial"/>
              </w:rPr>
              <w:t xml:space="preserve">Signed package slip (the system generates the unsigned package slip for signature)</w:t>
            </w:r>
          </w:p>
          <w:p>
            <w:pPr>
              <w:pStyle w:val="ListParagraph"/>
              <w:numPr>
                <w:ilvl w:val="0"/>
                <w:numId w:val="87"/>
              </w:numPr>
              <w:spacing w:before="20" w:after="20"/>
              <w:rPr>
                <w:rFonts w:ascii="Arial" w:hAnsi="Arial" w:cs="Arial"/>
              </w:rPr>
            </w:pPr>
            <w:r>
              <w:rPr>
                <w:rFonts w:ascii="Arial" w:hAnsi="Arial" w:cs="Arial"/>
              </w:rPr>
              <w:t xml:space="preserve">The system shall refuse the submission while an item is missing and name every missing item ("Complete the requirements: &lt;missing items&gt;"); the package expiry date shall be after the effective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88"/>
              </w:numPr>
              <w:spacing w:before="20" w:after="20"/>
              <w:rPr>
                <w:rFonts w:ascii="Arial" w:hAnsi="Arial" w:cs="Arial"/>
              </w:rPr>
            </w:pPr>
            <w:r>
              <w:rPr>
                <w:rFonts w:ascii="Arial" w:hAnsi="Arial" w:cs="Arial"/>
              </w:rPr>
              <w:t xml:space="preserve">Submission without a signed package slip is refused and names the missing slip.</w:t>
            </w:r>
          </w:p>
          <w:p>
            <w:pPr>
              <w:pStyle w:val="ListParagraph"/>
              <w:numPr>
                <w:ilvl w:val="0"/>
                <w:numId w:val="88"/>
              </w:numPr>
              <w:spacing w:before="20" w:after="20"/>
              <w:rPr>
                <w:rFonts w:ascii="Arial" w:hAnsi="Arial" w:cs="Arial"/>
              </w:rPr>
            </w:pPr>
            <w:r>
              <w:rPr>
                <w:rFonts w:ascii="Arial" w:hAnsi="Arial" w:cs="Arial"/>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spacing w:before="20" w:after="20"/>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spacing w:before="20" w:after="20"/>
              <w:rPr>
                <w:rFonts w:ascii="Arial" w:hAnsi="Arial" w:cs="Arial"/>
              </w:rPr>
            </w:pPr>
          </w:p>
        </w:tc>
        <w:tc>
          <w:tcPr>
            <w:tcW w:w="1906" w:type="dxa"/>
            <w:shd w:val="clear" w:color="auto" w:fill="auto"/>
            <w:tcMar/>
          </w:tcPr>
          <w:p w:rsidRPr="001A5EC9" w:rsidR="001A5EC9" w:rsidP="001A5EC9" w:rsidRDefault="001A5EC9" w14:paraId="4A491106" w14:textId="77777777">
            <w:pPr>
              <w:spacing w:before="20" w:after="20"/>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spacing w:before="20" w:after="20"/>
              <w:rPr>
                <w:rFonts w:ascii="Arial" w:hAnsi="Arial" w:cs="Arial"/>
                <w:lang w:val="en-US"/>
              </w:rPr>
            </w:pPr>
          </w:p>
        </w:tc>
        <w:tc>
          <w:tcPr>
            <w:tcW w:w="5561" w:type="dxa"/>
            <w:shd w:val="clear" w:color="auto" w:fill="auto"/>
            <w:tcMar/>
          </w:tcPr>
          <w:p w:rsidRPr="001A5EC9" w:rsidR="001A5EC9" w:rsidP="001A5EC9" w:rsidRDefault="00E50817" w14:paraId="14259DE8"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spacing w:before="20" w:after="20"/>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spacing w:before="20" w:after="20"/>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spacing w:before="20" w:after="20"/>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spacing w:before="20" w:after="20"/>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spacing w:before="20" w:after="20"/>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spacing w:before="20" w:after="20"/>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spacing w:before="20" w:after="20"/>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spacing w:before="20" w:after="20"/>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spacing w:before="20" w:after="20"/>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spacing w:before="20" w:after="20"/>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spacing w:before="20" w:after="20"/>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spacing w:before="20" w:after="20"/>
              <w:rPr>
                <w:rFonts w:ascii="Arial" w:hAnsi="Arial" w:cs="Arial"/>
              </w:rPr>
            </w:pPr>
            <w:r>
              <w:rPr>
                <w:rFonts w:ascii="Arial" w:hAnsi="Arial" w:cs="Arial"/>
              </w:rPr>
              <w:t xml:space="preserve">A Package Deployment Request shall not be possible without the completed ManCom approval, whatever the access of the user.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69"/>
              </w:numPr>
              <w:spacing w:before="20" w:after="20"/>
              <w:rPr>
                <w:rFonts w:ascii="Arial" w:hAnsi="Arial" w:cs="Arial"/>
              </w:rPr>
            </w:pPr>
            <w:r>
              <w:rPr>
                <w:rFonts w:ascii="Arial" w:hAnsi="Arial" w:cs="Arial"/>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spacing w:before="20" w:after="20"/>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spacing w:before="20" w:after="20"/>
              <w:rPr>
                <w:rFonts w:ascii="Arial" w:hAnsi="Arial" w:cs="Arial"/>
              </w:rPr>
            </w:pPr>
          </w:p>
        </w:tc>
        <w:tc>
          <w:tcPr>
            <w:tcW w:w="1906" w:type="dxa"/>
            <w:shd w:val="clear" w:color="auto" w:fill="auto"/>
            <w:tcMar/>
          </w:tcPr>
          <w:p w:rsidRPr="001A5EC9" w:rsidR="00CE1153" w:rsidP="001A5EC9" w:rsidRDefault="00405E4B" w14:paraId="706834E5" w14:textId="2EE3C1D9">
            <w:pPr>
              <w:spacing w:before="20" w:after="20"/>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spacing w:before="20" w:after="20"/>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spacing w:before="20" w:after="20"/>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spacing w:before="20" w:after="20"/>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spacing w:before="20" w:after="20"/>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spacing w:before="20" w:after="20"/>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spacing w:before="20" w:after="20"/>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spacing w:before="20" w:after="20"/>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spacing w:before="20" w:after="20"/>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spacing w:before="20" w:after="20"/>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spacing w:before="20" w:after="20"/>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spacing w:before="20" w:after="20"/>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spacing w:before="20" w:after="20"/>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spacing w:before="20" w:after="20"/>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spacing w:before="20" w:after="20"/>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spacing w:before="20" w:after="20"/>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spacing w:before="20" w:after="20"/>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spacing w:before="20" w:after="20"/>
              <w:rPr>
                <w:rFonts w:ascii="Arial" w:hAnsi="Arial" w:cs="Arial"/>
                <w:lang w:val="en-US"/>
              </w:rPr>
            </w:pPr>
            <w:r w:rsidRPr="00A40025">
              <w:rPr>
                <w:rFonts w:ascii="Arial" w:hAnsi="Arial" w:cs="Arial"/>
                <w:lang w:val="en-US"/>
              </w:rPr>
              <w:t>Returned</w:t>
            </w:r>
          </w:p>
          <w:p>
            <w:pPr>
              <w:pStyle w:val="ListParagraph"/>
              <w:numPr>
                <w:ilvl w:val="0"/>
                <w:numId w:val="29"/>
              </w:numPr>
              <w:spacing w:before="20" w:after="20"/>
              <w:rPr>
                <w:rFonts w:ascii="Arial" w:hAnsi="Arial" w:cs="Arial"/>
              </w:rPr>
            </w:pPr>
            <w:r>
              <w:rPr>
                <w:rFonts w:ascii="Arial" w:hAnsi="Arial" w:cs="Arial"/>
              </w:rPr>
              <w:t xml:space="preserve">The MBS Deployment Queue shall also show the ManCom sign-off reference and the days in the current status.</w:t>
            </w:r>
          </w:p>
          <w:p>
            <w:pPr>
              <w:pStyle w:val="ListParagraph"/>
              <w:numPr>
                <w:ilvl w:val="0"/>
                <w:numId w:val="29"/>
              </w:numPr>
              <w:spacing w:before="20" w:after="20"/>
              <w:rPr>
                <w:rFonts w:ascii="Arial" w:hAnsi="Arial" w:cs="Arial"/>
              </w:rPr>
            </w:pPr>
            <w:r>
              <w:rPr>
                <w:rFonts w:ascii="Arial" w:hAnsi="Arial" w:cs="Arial"/>
              </w:rPr>
              <w:t xml:space="preserve">MBS shall be able to return an incomplete deployment request to TSU with a reason (Returned); the request returns to TSU with the reason shown.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0"/>
              </w:numPr>
              <w:spacing w:before="20" w:after="20"/>
              <w:rPr>
                <w:rFonts w:ascii="Arial" w:hAnsi="Arial" w:cs="Arial"/>
              </w:rPr>
            </w:pPr>
            <w:r>
              <w:rPr>
                <w:rFonts w:ascii="Arial" w:hAnsi="Arial" w:cs="Arial"/>
              </w:rPr>
              <w:t xml:space="preserve">Incomplete requirements returned by MBS reach TSU with the reason.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FRPM.016.02 Package Set-up and Post-Setup Validation</w:t>
            </w:r>
          </w:p>
          <w:p>
            <w:pPr>
              <w:pStyle w:val="ListParagraph"/>
              <w:numPr>
                <w:ilvl w:val="0"/>
                <w:numId w:val="89"/>
              </w:numPr>
              <w:spacing w:before="20" w:after="20"/>
              <w:rPr>
                <w:rFonts w:ascii="Arial" w:hAnsi="Arial" w:cs="Arial"/>
              </w:rPr>
            </w:pPr>
            <w:r>
              <w:rPr>
                <w:rFonts w:ascii="Arial" w:hAnsi="Arial" w:cs="Arial"/>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spacing w:before="20" w:after="20"/>
              <w:rPr>
                <w:rFonts w:ascii="Arial" w:hAnsi="Arial" w:cs="Arial"/>
              </w:rPr>
            </w:pPr>
            <w:r>
              <w:rPr>
                <w:rFonts w:ascii="Arial" w:hAnsi="Arial" w:cs="Arial"/>
              </w:rPr>
              <w:t xml:space="preserve">A product shall have only one configuration in set-up or in validation at a time ("Product &lt;code&gt; already has a version being set up").</w:t>
            </w:r>
          </w:p>
          <w:p>
            <w:pPr>
              <w:pStyle w:val="ListParagraph"/>
              <w:numPr>
                <w:ilvl w:val="0"/>
                <w:numId w:val="89"/>
              </w:numPr>
              <w:spacing w:before="20" w:after="20"/>
              <w:rPr>
                <w:rFonts w:ascii="Arial" w:hAnsi="Arial" w:cs="Arial"/>
              </w:rPr>
            </w:pPr>
            <w:r>
              <w:rPr>
                <w:rFonts w:ascii="Arial" w:hAnsi="Arial" w:cs="Arial"/>
              </w:rPr>
              <w:t xml:space="preserve">A new product created by the set-up stays pending until its first configuration is validated.</w:t>
            </w:r>
          </w:p>
          <w:p>
            <w:pPr>
              <w:pStyle w:val="ListParagraph"/>
              <w:numPr>
                <w:ilvl w:val="0"/>
                <w:numId w:val="89"/>
              </w:numPr>
              <w:spacing w:before="20" w:after="20"/>
              <w:rPr>
                <w:rFonts w:ascii="Arial" w:hAnsi="Arial" w:cs="Arial"/>
              </w:rPr>
            </w:pPr>
            <w:r>
              <w:rPr>
                <w:rFonts w:ascii="Arial" w:hAnsi="Arial" w:cs="Arial"/>
              </w:rPr>
              <w:t xml:space="preserve">The package configuration shall not be ready for use until it is validated by the TSU Head or the Business Administrator, who shall be neither its maker nor its submitter.</w:t>
            </w:r>
          </w:p>
          <w:p>
            <w:pPr>
              <w:pStyle w:val="ListParagraph"/>
              <w:numPr>
                <w:ilvl w:val="0"/>
                <w:numId w:val="89"/>
              </w:numPr>
              <w:spacing w:before="20" w:after="20"/>
              <w:rPr>
                <w:rFonts w:ascii="Arial" w:hAnsi="Arial" w:cs="Arial"/>
              </w:rPr>
            </w:pPr>
            <w:r>
              <w:rPr>
                <w:rFonts w:ascii="Arial" w:hAnsi="Arial" w:cs="Arial"/>
              </w:rPr>
              <w:t xml:space="preserve">Post-setup validation checklist (final list to be confirmed by BDOI):</w:t>
            </w:r>
          </w:p>
          <w:p>
            <w:pPr>
              <w:pStyle w:val="ListParagraph"/>
              <w:numPr>
                <w:ilvl w:val="1"/>
                <w:numId w:val="89"/>
              </w:numPr>
              <w:spacing w:before="20" w:after="20"/>
              <w:rPr>
                <w:rFonts w:ascii="Arial" w:hAnsi="Arial" w:cs="Arial"/>
              </w:rPr>
            </w:pPr>
            <w:r>
              <w:rPr>
                <w:rFonts w:ascii="Arial" w:hAnsi="Arial" w:cs="Arial"/>
              </w:rPr>
              <w:t xml:space="preserve">Hierarchy complete (cover type and at least one basic coverage)</w:t>
            </w:r>
          </w:p>
          <w:p>
            <w:pPr>
              <w:pStyle w:val="ListParagraph"/>
              <w:numPr>
                <w:ilvl w:val="1"/>
                <w:numId w:val="89"/>
              </w:numPr>
              <w:spacing w:before="20" w:after="20"/>
              <w:rPr>
                <w:rFonts w:ascii="Arial" w:hAnsi="Arial" w:cs="Arial"/>
              </w:rPr>
            </w:pPr>
            <w:r>
              <w:rPr>
                <w:rFonts w:ascii="Arial" w:hAnsi="Arial" w:cs="Arial"/>
              </w:rPr>
              <w:t xml:space="preserve">Every insurer of the package has terms for each included coverage</w:t>
            </w:r>
          </w:p>
          <w:p>
            <w:pPr>
              <w:pStyle w:val="ListParagraph"/>
              <w:numPr>
                <w:ilvl w:val="1"/>
                <w:numId w:val="89"/>
              </w:numPr>
              <w:spacing w:before="20" w:after="20"/>
              <w:rPr>
                <w:rFonts w:ascii="Arial" w:hAnsi="Arial" w:cs="Arial"/>
              </w:rPr>
            </w:pPr>
            <w:r>
              <w:rPr>
                <w:rFonts w:ascii="Arial" w:hAnsi="Arial" w:cs="Arial"/>
              </w:rPr>
              <w:t xml:space="preserve">Co-insurance shares total 100% where shares are used</w:t>
            </w:r>
          </w:p>
          <w:p>
            <w:pPr>
              <w:pStyle w:val="ListParagraph"/>
              <w:numPr>
                <w:ilvl w:val="1"/>
                <w:numId w:val="89"/>
              </w:numPr>
              <w:spacing w:before="20" w:after="20"/>
              <w:rPr>
                <w:rFonts w:ascii="Arial" w:hAnsi="Arial" w:cs="Arial"/>
              </w:rPr>
            </w:pPr>
            <w:r>
              <w:rPr>
                <w:rFonts w:ascii="Arial" w:hAnsi="Arial" w:cs="Arial"/>
              </w:rPr>
              <w:t xml:space="preserve">Rates and minimum premiums match the ManCom-approved terms</w:t>
            </w:r>
          </w:p>
          <w:p>
            <w:pPr>
              <w:pStyle w:val="ListParagraph"/>
              <w:numPr>
                <w:ilvl w:val="1"/>
                <w:numId w:val="89"/>
              </w:numPr>
              <w:spacing w:before="20" w:after="20"/>
              <w:rPr>
                <w:rFonts w:ascii="Arial" w:hAnsi="Arial" w:cs="Arial"/>
              </w:rPr>
            </w:pPr>
            <w:r>
              <w:rPr>
                <w:rFonts w:ascii="Arial" w:hAnsi="Arial" w:cs="Arial"/>
              </w:rPr>
              <w:t xml:space="preserve">Dates and package term are correct; the effective date is today or later and after the latest approved version</w:t>
            </w:r>
          </w:p>
          <w:p>
            <w:pPr>
              <w:pStyle w:val="ListParagraph"/>
              <w:numPr>
                <w:ilvl w:val="1"/>
                <w:numId w:val="89"/>
              </w:numPr>
              <w:spacing w:before="20" w:after="20"/>
              <w:rPr>
                <w:rFonts w:ascii="Arial" w:hAnsi="Arial" w:cs="Arial"/>
              </w:rPr>
            </w:pPr>
            <w:r>
              <w:rPr>
                <w:rFonts w:ascii="Arial" w:hAnsi="Arial" w:cs="Arial"/>
              </w:rPr>
              <w:t xml:space="preserve">Test premium computed on a sample item reviewed</w:t>
            </w:r>
          </w:p>
          <w:p>
            <w:pPr>
              <w:pStyle w:val="ListParagraph"/>
              <w:numPr>
                <w:ilvl w:val="0"/>
                <w:numId w:val="89"/>
              </w:numPr>
              <w:spacing w:before="20" w:after="20"/>
              <w:rPr>
                <w:rFonts w:ascii="Arial" w:hAnsi="Arial" w:cs="Arial"/>
              </w:rPr>
            </w:pPr>
            <w:r>
              <w:rPr>
                <w:rFonts w:ascii="Arial" w:hAnsi="Arial" w:cs="Arial"/>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spacing w:before="20" w:after="20"/>
              <w:rPr>
                <w:rFonts w:ascii="Arial" w:hAnsi="Arial" w:cs="Arial"/>
              </w:rPr>
            </w:pPr>
            <w:r>
              <w:rPr>
                <w:rFonts w:ascii="Arial" w:hAnsi="Arial" w:cs="Arial"/>
              </w:rPr>
              <w:t xml:space="preserve">On release, the package becomes available to Marketing, which is notified, and the advisory is drafted (FRPM.025).</w:t>
            </w:r>
          </w:p>
          <w:p>
            <w:pPr>
              <w:pStyle w:val="ListParagraph"/>
              <w:numPr>
                <w:ilvl w:val="0"/>
                <w:numId w:val="8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89"/>
              </w:numPr>
              <w:spacing w:before="20" w:after="20"/>
              <w:rPr>
                <w:rFonts w:ascii="Arial" w:hAnsi="Arial" w:cs="Arial"/>
              </w:rPr>
            </w:pPr>
            <w:r>
              <w:rPr>
                <w:rFonts w:ascii="Arial" w:hAnsi="Arial" w:cs="Arial"/>
              </w:rPr>
              <w:t xml:space="preserve">"Insurer &lt;code&gt; has no terms for coverage &lt;coverage&gt;"</w:t>
            </w:r>
          </w:p>
          <w:p>
            <w:pPr>
              <w:pStyle w:val="ListParagraph"/>
              <w:numPr>
                <w:ilvl w:val="1"/>
                <w:numId w:val="89"/>
              </w:numPr>
              <w:spacing w:before="20" w:after="20"/>
              <w:rPr>
                <w:rFonts w:ascii="Arial" w:hAnsi="Arial" w:cs="Arial"/>
              </w:rPr>
            </w:pPr>
            <w:r>
              <w:rPr>
                <w:rFonts w:ascii="Arial" w:hAnsi="Arial" w:cs="Arial"/>
              </w:rPr>
              <w:t xml:space="preserve">"Enter the package rate or a rate for every insurer"</w:t>
            </w:r>
          </w:p>
          <w:p>
            <w:pPr>
              <w:pStyle w:val="ListParagraph"/>
              <w:numPr>
                <w:ilvl w:val="1"/>
                <w:numId w:val="89"/>
              </w:numPr>
              <w:spacing w:before="20" w:after="20"/>
              <w:rPr>
                <w:rFonts w:ascii="Arial" w:hAnsi="Arial" w:cs="Arial"/>
              </w:rPr>
            </w:pPr>
            <w:r>
              <w:rPr>
                <w:rFonts w:ascii="Arial" w:hAnsi="Arial" w:cs="Arial"/>
              </w:rPr>
              <w:t xml:space="preserve">"Enter the effective date"</w:t>
            </w:r>
          </w:p>
          <w:p>
            <w:pPr>
              <w:pStyle w:val="ListParagraph"/>
              <w:numPr>
                <w:ilvl w:val="1"/>
                <w:numId w:val="89"/>
              </w:numPr>
              <w:spacing w:before="20" w:after="20"/>
              <w:rPr>
                <w:rFonts w:ascii="Arial" w:hAnsi="Arial" w:cs="Arial"/>
              </w:rPr>
            </w:pPr>
            <w:r>
              <w:rPr>
                <w:rFonts w:ascii="Arial" w:hAnsi="Arial" w:cs="Arial"/>
              </w:rPr>
              <w:t xml:space="preserve">"A package version is validated by someone other than its maker and submitter"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0"/>
              </w:numPr>
              <w:spacing w:before="20" w:after="20"/>
              <w:rPr>
                <w:rFonts w:ascii="Arial" w:hAnsi="Arial" w:cs="Arial"/>
              </w:rPr>
            </w:pPr>
            <w:r>
              <w:rPr>
                <w:rFonts w:ascii="Arial" w:hAnsi="Arial" w:cs="Arial"/>
              </w:rPr>
              <w:t xml:space="preserve">MBS cannot set up a package before the ManCom approval.</w:t>
            </w:r>
          </w:p>
          <w:p>
            <w:pPr>
              <w:pStyle w:val="ListParagraph"/>
              <w:numPr>
                <w:ilvl w:val="0"/>
                <w:numId w:val="90"/>
              </w:numPr>
              <w:spacing w:before="20" w:after="20"/>
              <w:rPr>
                <w:rFonts w:ascii="Arial" w:hAnsi="Arial" w:cs="Arial"/>
              </w:rPr>
            </w:pPr>
            <w:r>
              <w:rPr>
                <w:rFonts w:ascii="Arial" w:hAnsi="Arial" w:cs="Arial"/>
              </w:rPr>
              <w:t xml:space="preserve">Set-up creates a draft configuration whose terms equal the ManCom-approved terms.</w:t>
            </w:r>
          </w:p>
          <w:p>
            <w:pPr>
              <w:pStyle w:val="ListParagraph"/>
              <w:numPr>
                <w:ilvl w:val="0"/>
                <w:numId w:val="90"/>
              </w:numPr>
              <w:spacing w:before="20" w:after="20"/>
              <w:rPr>
                <w:rFonts w:ascii="Arial" w:hAnsi="Arial" w:cs="Arial"/>
              </w:rPr>
            </w:pPr>
            <w:r>
              <w:rPr>
                <w:rFonts w:ascii="Arial" w:hAnsi="Arial" w:cs="Arial"/>
              </w:rPr>
              <w:t xml:space="preserve">The MBS user who set up the configuration cannot validate it.</w:t>
            </w:r>
          </w:p>
          <w:p>
            <w:pPr>
              <w:pStyle w:val="ListParagraph"/>
              <w:numPr>
                <w:ilvl w:val="0"/>
                <w:numId w:val="90"/>
              </w:numPr>
              <w:spacing w:before="20" w:after="20"/>
              <w:rPr>
                <w:rFonts w:ascii="Arial" w:hAnsi="Arial" w:cs="Arial"/>
              </w:rPr>
            </w:pPr>
            <w:r>
              <w:rPr>
                <w:rFonts w:ascii="Arial" w:hAnsi="Arial" w:cs="Arial"/>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spacing w:before="20" w:after="20"/>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spacing w:before="20" w:after="20"/>
              <w:rPr>
                <w:rFonts w:ascii="Arial" w:hAnsi="Arial" w:cs="Arial"/>
              </w:rPr>
            </w:pPr>
          </w:p>
        </w:tc>
        <w:tc>
          <w:tcPr>
            <w:tcW w:w="1906" w:type="dxa"/>
            <w:shd w:val="clear" w:color="auto" w:fill="auto"/>
            <w:tcMar/>
          </w:tcPr>
          <w:p w:rsidRPr="00405E4B" w:rsidR="00BA6EB3" w:rsidP="001A5EC9" w:rsidRDefault="00B342F8" w14:paraId="1EC19602" w14:textId="64529A9C">
            <w:pPr>
              <w:spacing w:before="20" w:after="20"/>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spacing w:before="20" w:after="20"/>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spacing w:before="20" w:after="20"/>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spacing w:before="20" w:after="20"/>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spacing w:before="20" w:after="20"/>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spacing w:before="20" w:after="20"/>
              <w:rPr>
                <w:rFonts w:ascii="Arial" w:hAnsi="Arial" w:cs="Arial"/>
              </w:rPr>
            </w:pPr>
            <w:r>
              <w:rPr>
                <w:rFonts w:ascii="Arial" w:hAnsi="Arial" w:cs="Arial"/>
              </w:rPr>
              <w:t xml:space="preserve">A TSU Team Lead or Head shall be able to assign several selected requests of one stage to a user of the team at once, or return them to the team queue.</w:t>
            </w:r>
          </w:p>
          <w:p>
            <w:pPr>
              <w:pStyle w:val="ListParagraph"/>
              <w:numPr>
                <w:ilvl w:val="0"/>
                <w:numId w:val="30"/>
              </w:numPr>
              <w:spacing w:before="20" w:after="20"/>
              <w:rPr>
                <w:rFonts w:ascii="Arial" w:hAnsi="Arial" w:cs="Arial"/>
              </w:rPr>
            </w:pPr>
            <w:r>
              <w:rPr>
                <w:rFonts w:ascii="Arial" w:hAnsi="Arial" w:cs="Arial"/>
              </w:rPr>
              <w:t xml:space="preserve">A TSU officer shall be able to claim an unassigned request of the team queue.</w:t>
            </w:r>
          </w:p>
          <w:p>
            <w:pPr>
              <w:pStyle w:val="ListParagraph"/>
              <w:numPr>
                <w:ilvl w:val="0"/>
                <w:numId w:val="30"/>
              </w:numPr>
              <w:spacing w:before="20" w:after="20"/>
              <w:rPr>
                <w:rFonts w:ascii="Arial" w:hAnsi="Arial" w:cs="Arial"/>
              </w:rPr>
            </w:pPr>
            <w:r>
              <w:rPr>
                <w:rFonts w:ascii="Arial" w:hAnsi="Arial" w:cs="Arial"/>
              </w:rPr>
              <w:t xml:space="preserve">The assignee shall be shown on the request and in the lists.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1"/>
              </w:numPr>
              <w:spacing w:before="20" w:after="20"/>
              <w:rPr>
                <w:rFonts w:ascii="Arial" w:hAnsi="Arial" w:cs="Arial"/>
              </w:rPr>
            </w:pPr>
            <w:r>
              <w:rPr>
                <w:rFonts w:ascii="Arial" w:hAnsi="Arial" w:cs="Arial"/>
              </w:rPr>
              <w:t xml:space="preserve">A request assigned to an officer shows the officer as assignee, and the officer is notified.</w:t>
            </w:r>
          </w:p>
        </w:tc>
      </w:tr>
      <w:tr w:rsidRPr="000F2176" w:rsidR="00660833" w:rsidTr="1594D931" w14:paraId="35FF56C7" w14:textId="77777777">
        <w:trPr/>
        <w:tc>
          <w:tcPr>
            <w:tcW w:w="1539" w:type="dxa"/>
            <w:shd w:val="clear" w:color="auto" w:fill="auto"/>
            <w:tcMar/>
          </w:tcPr>
          <w:p w:rsidRPr="4519083F" w:rsidR="00660833" w:rsidP="1594D931" w:rsidRDefault="00660833" w14:paraId="6771768C" w14:textId="03002B31">
            <w:pPr>
              <w:spacing w:before="20" w:after="20"/>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spacing w:before="20" w:after="20"/>
              <w:rPr>
                <w:rFonts w:ascii="Arial" w:hAnsi="Arial" w:cs="Arial"/>
              </w:rPr>
            </w:pPr>
          </w:p>
        </w:tc>
        <w:tc>
          <w:tcPr>
            <w:tcW w:w="1906" w:type="dxa"/>
            <w:shd w:val="clear" w:color="auto" w:fill="auto"/>
            <w:tcMar/>
          </w:tcPr>
          <w:p w:rsidRPr="00B342F8" w:rsidR="00660833" w:rsidP="001A5EC9" w:rsidRDefault="00791A44" w14:paraId="026DCB15" w14:textId="0668C569">
            <w:pPr>
              <w:spacing w:before="20" w:after="20"/>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spacing w:before="20" w:after="20"/>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spacing w:before="20" w:after="20"/>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spacing w:before="20" w:after="20"/>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spacing w:before="20" w:after="20"/>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spacing w:before="20" w:after="20"/>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spacing w:before="20" w:after="20"/>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spacing w:before="20" w:after="20"/>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spacing w:before="20" w:after="20"/>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spacing w:before="20" w:after="20"/>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spacing w:before="20" w:after="20"/>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spacing w:before="20" w:after="20"/>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spacing w:before="20" w:after="20"/>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spacing w:before="20" w:after="20"/>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spacing w:before="20" w:after="20"/>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spacing w:before="20" w:after="20"/>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spacing w:before="20" w:after="20"/>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spacing w:before="20" w:after="20"/>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spacing w:before="20" w:after="20"/>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spacing w:before="20" w:after="20"/>
              <w:rPr>
                <w:rFonts w:ascii="Arial" w:hAnsi="Arial" w:cs="Arial"/>
              </w:rPr>
            </w:pPr>
            <w:r>
              <w:rPr>
                <w:rFonts w:ascii="Arial" w:hAnsi="Arial" w:cs="Arial"/>
              </w:rPr>
              <w:t xml:space="preserve">Information Captured shall also include:</w:t>
            </w:r>
          </w:p>
          <w:p>
            <w:pPr>
              <w:pStyle w:val="ListParagraph"/>
              <w:numPr>
                <w:ilvl w:val="1"/>
                <w:numId w:val="31"/>
              </w:numPr>
              <w:spacing w:before="20" w:after="20"/>
              <w:rPr>
                <w:rFonts w:ascii="Arial" w:hAnsi="Arial" w:cs="Arial"/>
              </w:rPr>
            </w:pPr>
            <w:r>
              <w:rPr>
                <w:rFonts w:ascii="Arial" w:hAnsi="Arial" w:cs="Arial"/>
              </w:rPr>
              <w:t xml:space="preserve">Incentive Type (list supplied by BDOI)</w:t>
            </w:r>
          </w:p>
          <w:p>
            <w:pPr>
              <w:pStyle w:val="ListParagraph"/>
              <w:numPr>
                <w:ilvl w:val="1"/>
                <w:numId w:val="31"/>
              </w:numPr>
              <w:spacing w:before="20" w:after="20"/>
              <w:rPr>
                <w:rFonts w:ascii="Arial" w:hAnsi="Arial" w:cs="Arial"/>
              </w:rPr>
            </w:pPr>
            <w:r>
              <w:rPr>
                <w:rFonts w:ascii="Arial" w:hAnsi="Arial" w:cs="Arial"/>
              </w:rPr>
              <w:t xml:space="preserve">Value Basis (fixed amount or rate) and Value</w:t>
            </w:r>
          </w:p>
          <w:p>
            <w:pPr>
              <w:pStyle w:val="ListParagraph"/>
              <w:numPr>
                <w:ilvl w:val="1"/>
                <w:numId w:val="31"/>
              </w:numPr>
              <w:spacing w:before="20" w:after="20"/>
              <w:rPr>
                <w:rFonts w:ascii="Arial" w:hAnsi="Arial" w:cs="Arial"/>
              </w:rPr>
            </w:pPr>
            <w:r>
              <w:rPr>
                <w:rFonts w:ascii="Arial" w:hAnsi="Arial" w:cs="Arial"/>
              </w:rPr>
              <w:t xml:space="preserve">Rule parameters (each with its value)</w:t>
            </w:r>
          </w:p>
          <w:p>
            <w:pPr>
              <w:pStyle w:val="ListParagraph"/>
              <w:numPr>
                <w:ilvl w:val="1"/>
                <w:numId w:val="31"/>
              </w:numPr>
              <w:spacing w:before="20" w:after="20"/>
              <w:rPr>
                <w:rFonts w:ascii="Arial" w:hAnsi="Arial" w:cs="Arial"/>
              </w:rPr>
            </w:pPr>
            <w:r>
              <w:rPr>
                <w:rFonts w:ascii="Arial" w:hAnsi="Arial" w:cs="Arial"/>
              </w:rPr>
              <w:t xml:space="preserve">Applicable products, picked from the active products of the Product Matrix, optionally narrowed by cover type, market segment, channel and insurer</w:t>
            </w:r>
          </w:p>
          <w:p>
            <w:pPr>
              <w:pStyle w:val="ListParagraph"/>
              <w:numPr>
                <w:ilvl w:val="0"/>
                <w:numId w:val="31"/>
              </w:numPr>
              <w:spacing w:before="20" w:after="20"/>
              <w:rPr>
                <w:rFonts w:ascii="Arial" w:hAnsi="Arial" w:cs="Arial"/>
              </w:rPr>
            </w:pPr>
            <w:r>
              <w:rPr>
                <w:rFonts w:ascii="Arial" w:hAnsi="Arial" w:cs="Arial"/>
              </w:rPr>
              <w:t xml:space="preserve">Only products and insurers active on the effective date shall be selectable ("Product &lt;code&gt; is not an active product of the matrix").</w:t>
            </w:r>
          </w:p>
          <w:p>
            <w:pPr>
              <w:pStyle w:val="ListParagraph"/>
              <w:numPr>
                <w:ilvl w:val="0"/>
                <w:numId w:val="31"/>
              </w:numPr>
              <w:spacing w:before="20" w:after="20"/>
              <w:rPr>
                <w:rFonts w:ascii="Arial" w:hAnsi="Arial" w:cs="Arial"/>
              </w:rPr>
            </w:pPr>
            <w:r>
              <w:rPr>
                <w:rFonts w:ascii="Arial" w:hAnsi="Arial" w:cs="Arial"/>
              </w:rPr>
              <w:t xml:space="preserve">Two rules with the same code shall not overlap in time ("Criterion &lt;code&gt; already covers part of this period").</w:t>
            </w:r>
          </w:p>
          <w:p>
            <w:pPr>
              <w:pStyle w:val="ListParagraph"/>
              <w:numPr>
                <w:ilvl w:val="0"/>
                <w:numId w:val="31"/>
              </w:numPr>
              <w:spacing w:before="20" w:after="20"/>
              <w:rPr>
                <w:rFonts w:ascii="Arial" w:hAnsi="Arial" w:cs="Arial"/>
              </w:rPr>
            </w:pPr>
            <w:r>
              <w:rPr>
                <w:rFonts w:ascii="Arial" w:hAnsi="Arial" w:cs="Arial"/>
              </w:rPr>
              <w:t xml:space="preserve">Every new or changed rule shall be authorized by a user other than its maker before it applies.</w:t>
            </w:r>
          </w:p>
          <w:p>
            <w:pPr>
              <w:pStyle w:val="ListParagraph"/>
              <w:numPr>
                <w:ilvl w:val="0"/>
                <w:numId w:val="31"/>
              </w:numPr>
              <w:spacing w:before="20" w:after="20"/>
              <w:rPr>
                <w:rFonts w:ascii="Arial" w:hAnsi="Arial" w:cs="Arial"/>
              </w:rPr>
            </w:pPr>
            <w:r>
              <w:rPr>
                <w:rFonts w:ascii="Arial" w:hAnsi="Arial" w:cs="Arial"/>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31"/>
              </w:numPr>
              <w:spacing w:before="20" w:after="20"/>
              <w:rPr>
                <w:rFonts w:ascii="Arial" w:hAnsi="Arial" w:cs="Arial"/>
              </w:rPr>
            </w:pPr>
            <w:r>
              <w:rPr>
                <w:rFonts w:ascii="Arial" w:hAnsi="Arial" w:cs="Arial"/>
              </w:rPr>
              <w:t xml:space="preserve">"Select at least one product of the products matrix"</w:t>
            </w:r>
          </w:p>
          <w:p>
            <w:pPr>
              <w:pStyle w:val="ListParagraph"/>
              <w:numPr>
                <w:ilvl w:val="1"/>
                <w:numId w:val="31"/>
              </w:numPr>
              <w:spacing w:before="20" w:after="20"/>
              <w:rPr>
                <w:rFonts w:ascii="Arial" w:hAnsi="Arial" w:cs="Arial"/>
              </w:rPr>
            </w:pPr>
            <w:r>
              <w:rPr>
                <w:rFonts w:ascii="Arial" w:hAnsi="Arial" w:cs="Arial"/>
              </w:rPr>
              <w:t xml:space="preserve">"Enter the value of the incentive criterion"</w:t>
            </w:r>
          </w:p>
          <w:p>
            <w:pPr>
              <w:pStyle w:val="ListParagraph"/>
              <w:numPr>
                <w:ilvl w:val="1"/>
                <w:numId w:val="31"/>
              </w:numPr>
              <w:spacing w:before="20" w:after="20"/>
              <w:rPr>
                <w:rFonts w:ascii="Arial" w:hAnsi="Arial" w:cs="Arial"/>
              </w:rPr>
            </w:pPr>
            <w:r>
              <w:rPr>
                <w:rFonts w:ascii="Arial" w:hAnsi="Arial" w:cs="Arial"/>
              </w:rPr>
              <w:t xml:space="preserve">"Enter a value for each parameter"</w:t>
            </w:r>
          </w:p>
          <w:p>
            <w:pPr>
              <w:pStyle w:val="ListParagraph"/>
              <w:numPr>
                <w:ilvl w:val="1"/>
                <w:numId w:val="31"/>
              </w:numPr>
              <w:spacing w:before="20" w:after="20"/>
              <w:rPr>
                <w:rFonts w:ascii="Arial" w:hAnsi="Arial" w:cs="Arial"/>
              </w:rPr>
            </w:pPr>
            <w:r>
              <w:rPr>
                <w:rFonts w:ascii="Arial" w:hAnsi="Arial" w:cs="Arial"/>
              </w:rPr>
              <w:t xml:space="preserve">"&lt;parameter&gt; cannot be negative"</w:t>
            </w:r>
          </w:p>
          <w:p>
            <w:pPr>
              <w:pStyle w:val="ListParagraph"/>
              <w:numPr>
                <w:ilvl w:val="1"/>
                <w:numId w:val="31"/>
              </w:numPr>
              <w:spacing w:before="20" w:after="20"/>
              <w:rPr>
                <w:rFonts w:ascii="Arial" w:hAnsi="Arial" w:cs="Arial"/>
              </w:rPr>
            </w:pPr>
            <w:r>
              <w:rPr>
                <w:rFonts w:ascii="Arial" w:hAnsi="Arial" w:cs="Arial"/>
              </w:rPr>
              <w:t xml:space="preserve">"An active criterion is changed by amending it (successor)"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2"/>
              </w:numPr>
              <w:spacing w:before="20" w:after="20"/>
              <w:rPr>
                <w:rFonts w:ascii="Arial" w:hAnsi="Arial" w:cs="Arial"/>
              </w:rPr>
            </w:pPr>
            <w:r>
              <w:rPr>
                <w:rFonts w:ascii="Arial" w:hAnsi="Arial" w:cs="Arial"/>
              </w:rPr>
              <w:t xml:space="preserve">A rule on an inactive product cannot be saved.</w:t>
            </w:r>
          </w:p>
          <w:p>
            <w:pPr>
              <w:pStyle w:val="ListParagraph"/>
              <w:numPr>
                <w:ilvl w:val="0"/>
                <w:numId w:val="72"/>
              </w:numPr>
              <w:spacing w:before="20" w:after="20"/>
              <w:rPr>
                <w:rFonts w:ascii="Arial" w:hAnsi="Arial" w:cs="Arial"/>
              </w:rPr>
            </w:pPr>
            <w:r>
              <w:rPr>
                <w:rFonts w:ascii="Arial" w:hAnsi="Arial" w:cs="Arial"/>
              </w:rPr>
              <w:t xml:space="preserve">An amended active rule stays active until its successor is authorized, with no gap.</w:t>
            </w:r>
          </w:p>
          <w:p>
            <w:pPr>
              <w:pStyle w:val="ListParagraph"/>
              <w:numPr>
                <w:ilvl w:val="0"/>
                <w:numId w:val="72"/>
              </w:numPr>
              <w:spacing w:before="20" w:after="20"/>
              <w:rPr>
                <w:rFonts w:ascii="Arial" w:hAnsi="Arial" w:cs="Arial"/>
              </w:rPr>
            </w:pPr>
            <w:r>
              <w:rPr>
                <w:rFonts w:ascii="Arial" w:hAnsi="Arial" w:cs="Arial"/>
              </w:rPr>
              <w:t xml:space="preserve">The history shows every earlier version of the rule.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FRPM.018.02 Application of Incentive Rules and Review when Products End</w:t>
            </w:r>
          </w:p>
          <w:p>
            <w:pPr>
              <w:pStyle w:val="ListParagraph"/>
              <w:numPr>
                <w:ilvl w:val="0"/>
                <w:numId w:val="91"/>
              </w:numPr>
              <w:spacing w:before="20" w:after="20"/>
              <w:rPr>
                <w:rFonts w:ascii="Arial" w:hAnsi="Arial" w:cs="Arial"/>
              </w:rPr>
            </w:pPr>
            <w:r>
              <w:rPr>
                <w:rFonts w:ascii="Arial" w:hAnsi="Arial" w:cs="Arial"/>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spacing w:before="20" w:after="20"/>
              <w:rPr>
                <w:rFonts w:ascii="Arial" w:hAnsi="Arial" w:cs="Arial"/>
              </w:rPr>
            </w:pPr>
            <w:r>
              <w:rPr>
                <w:rFonts w:ascii="Arial" w:hAnsi="Arial" w:cs="Arial"/>
              </w:rPr>
              <w:t xml:space="preserve">Endorsements shall keep the incentive codes of the original invoice.</w:t>
            </w:r>
          </w:p>
          <w:p>
            <w:pPr>
              <w:pStyle w:val="ListParagraph"/>
              <w:numPr>
                <w:ilvl w:val="0"/>
                <w:numId w:val="91"/>
              </w:numPr>
              <w:spacing w:before="20" w:after="20"/>
              <w:rPr>
                <w:rFonts w:ascii="Arial" w:hAnsi="Arial" w:cs="Arial"/>
              </w:rPr>
            </w:pPr>
            <w:r>
              <w:rPr>
                <w:rFonts w:ascii="Arial" w:hAnsi="Arial" w:cs="Arial"/>
              </w:rPr>
              <w:t xml:space="preserve">When a product expires or is deactivated, its active incentive rules shall be flagged for review and the users who maintain them notified; the rules are never deleted.</w:t>
            </w:r>
          </w:p>
          <w:p>
            <w:pPr>
              <w:pStyle w:val="ListParagraph"/>
              <w:numPr>
                <w:ilvl w:val="0"/>
                <w:numId w:val="91"/>
              </w:numPr>
              <w:spacing w:before="20" w:after="20"/>
              <w:rPr>
                <w:rFonts w:ascii="Arial" w:hAnsi="Arial" w:cs="Arial"/>
              </w:rPr>
            </w:pPr>
            <w:r>
              <w:rPr>
                <w:rFonts w:ascii="Arial" w:hAnsi="Arial" w:cs="Arial"/>
              </w:rPr>
              <w:t xml:space="preserve">The computation and payout of incentives are outside Product Maintenance.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2"/>
              </w:numPr>
              <w:spacing w:before="20" w:after="20"/>
              <w:rPr>
                <w:rFonts w:ascii="Arial" w:hAnsi="Arial" w:cs="Arial"/>
              </w:rPr>
            </w:pPr>
            <w:r>
              <w:rPr>
                <w:rFonts w:ascii="Arial" w:hAnsi="Arial" w:cs="Arial"/>
              </w:rPr>
              <w:t xml:space="preserve">An invoice on a product covered by CPC2 carries CPC2 and the incentive indicator.</w:t>
            </w:r>
          </w:p>
          <w:p>
            <w:pPr>
              <w:pStyle w:val="ListParagraph"/>
              <w:numPr>
                <w:ilvl w:val="0"/>
                <w:numId w:val="92"/>
              </w:numPr>
              <w:spacing w:before="20" w:after="20"/>
              <w:rPr>
                <w:rFonts w:ascii="Arial" w:hAnsi="Arial" w:cs="Arial"/>
              </w:rPr>
            </w:pPr>
            <w:r>
              <w:rPr>
                <w:rFonts w:ascii="Arial" w:hAnsi="Arial" w:cs="Arial"/>
              </w:rPr>
              <w:t xml:space="preserve">Deactivating the product raises the review notice for CPC2.</w:t>
            </w:r>
          </w:p>
        </w:tc>
      </w:tr>
      <w:tr w:rsidR="1594D931" w:rsidTr="1594D931" w14:paraId="3DD3C24A">
        <w:trPr/>
        <w:tc>
          <w:tcPr>
            <w:tcW w:w="1539" w:type="dxa"/>
            <w:shd w:val="clear" w:color="auto" w:fill="auto"/>
            <w:tcMar/>
          </w:tcPr>
          <w:p w:rsidR="540A4084" w:rsidP="1594D931" w:rsidRDefault="540A4084" w14:paraId="2B3618CC" w14:textId="5D10DE2F">
            <w:pPr>
              <w:spacing w:before="20" w:after="20"/>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spacing w:before="20" w:after="20"/>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spacing w:before="20" w:after="20"/>
            </w:pPr>
            <w:r w:rsidRPr="1594D931" w:rsidR="72D2DB91">
              <w:rPr>
                <w:rFonts w:ascii="Arial" w:hAnsi="Arial" w:cs="Arial"/>
                <w:lang w:val="en-US"/>
              </w:rPr>
              <w:t>Generate Renewal Request Report</w:t>
            </w:r>
          </w:p>
          <w:p w:rsidR="1594D931" w:rsidP="1594D931" w:rsidRDefault="1594D931" w14:paraId="2E03F65C" w14:textId="114DF363">
            <w:pPr>
              <w:pStyle w:val="Normal"/>
              <w:spacing w:before="20" w:after="20"/>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before="20" w:after="20"/>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before="20" w:after="20"/>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before="20" w:after="20"/>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before="20" w:after="20"/>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spacing w:before="20" w:after="20"/>
              <w:rPr>
                <w:rFonts w:ascii="Arial" w:hAnsi="Arial" w:cs="Arial"/>
              </w:rPr>
            </w:pPr>
            <w:r>
              <w:rPr>
                <w:rFonts w:ascii="Arial" w:hAnsi="Arial" w:cs="Arial"/>
              </w:rPr>
              <w:t xml:space="preserve">For each expiring package, the report shall show whether a renewal request is open and its current stage.</w:t>
            </w:r>
          </w:p>
          <w:p>
            <w:pPr>
              <w:pStyle w:val="ListParagraph"/>
              <w:numPr>
                <w:ilvl w:val="0"/>
                <w:numId w:val="41"/>
              </w:numPr>
              <w:spacing w:before="20" w:after="20"/>
              <w:rPr>
                <w:rFonts w:ascii="Arial" w:hAnsi="Arial" w:cs="Arial"/>
              </w:rPr>
            </w:pPr>
            <w:r>
              <w:rPr>
                <w:rFonts w:ascii="Arial" w:hAnsi="Arial" w:cs="Arial"/>
              </w:rPr>
              <w:t xml:space="preserve">The report shall be exportable to PDF, Excel and CSV, and every generation shall be logged.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3"/>
              </w:numPr>
              <w:spacing w:before="20" w:after="20"/>
              <w:rPr>
                <w:rFonts w:ascii="Arial" w:hAnsi="Arial" w:cs="Arial"/>
              </w:rPr>
            </w:pPr>
            <w:r>
              <w:rPr>
                <w:rFonts w:ascii="Arial" w:hAnsi="Arial" w:cs="Arial"/>
              </w:rPr>
              <w:t xml:space="preserve">A package expiring in the period is listed whether or not a renewal request exists, with the renewal request and its stage when one is open.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FRPM.019.02 Package Expiry Report</w:t>
            </w:r>
          </w:p>
          <w:p>
            <w:pPr>
              <w:pStyle w:val="ListParagraph"/>
              <w:numPr>
                <w:ilvl w:val="0"/>
                <w:numId w:val="93"/>
              </w:numPr>
              <w:spacing w:before="20" w:after="20"/>
              <w:rPr>
                <w:rFonts w:ascii="Arial" w:hAnsi="Arial" w:cs="Arial"/>
              </w:rPr>
            </w:pPr>
            <w:r>
              <w:rPr>
                <w:rFonts w:ascii="Arial" w:hAnsi="Arial" w:cs="Arial"/>
              </w:rPr>
              <w:t xml:space="preserve">The system shall allow authorized users to generate a Package Expiry Report of the active packages by expiry date, with the parameter Ending Within (days), default 90.</w:t>
            </w:r>
          </w:p>
          <w:p>
            <w:pPr>
              <w:pStyle w:val="ListParagraph"/>
              <w:numPr>
                <w:ilvl w:val="0"/>
                <w:numId w:val="93"/>
              </w:numPr>
              <w:spacing w:before="20" w:after="20"/>
              <w:rPr>
                <w:rFonts w:ascii="Arial" w:hAnsi="Arial" w:cs="Arial"/>
              </w:rPr>
            </w:pPr>
            <w:r>
              <w:rPr>
                <w:rFonts w:ascii="Arial" w:hAnsi="Arial" w:cs="Arial"/>
              </w:rPr>
              <w:t xml:space="preserve">Information displayed:</w:t>
            </w:r>
          </w:p>
          <w:p>
            <w:pPr>
              <w:pStyle w:val="ListParagraph"/>
              <w:numPr>
                <w:ilvl w:val="1"/>
                <w:numId w:val="93"/>
              </w:numPr>
              <w:spacing w:before="20" w:after="20"/>
              <w:rPr>
                <w:rFonts w:ascii="Arial" w:hAnsi="Arial" w:cs="Arial"/>
              </w:rPr>
            </w:pPr>
            <w:r>
              <w:rPr>
                <w:rFonts w:ascii="Arial" w:hAnsi="Arial" w:cs="Arial"/>
              </w:rPr>
              <w:t xml:space="preserve">Risk Code and Package Name</w:t>
            </w:r>
          </w:p>
          <w:p>
            <w:pPr>
              <w:pStyle w:val="ListParagraph"/>
              <w:numPr>
                <w:ilvl w:val="1"/>
                <w:numId w:val="93"/>
              </w:numPr>
              <w:spacing w:before="20" w:after="20"/>
              <w:rPr>
                <w:rFonts w:ascii="Arial" w:hAnsi="Arial" w:cs="Arial"/>
              </w:rPr>
            </w:pPr>
            <w:r>
              <w:rPr>
                <w:rFonts w:ascii="Arial" w:hAnsi="Arial" w:cs="Arial"/>
              </w:rPr>
              <w:t xml:space="preserve">Version in force</w:t>
            </w:r>
          </w:p>
          <w:p>
            <w:pPr>
              <w:pStyle w:val="ListParagraph"/>
              <w:numPr>
                <w:ilvl w:val="1"/>
                <w:numId w:val="93"/>
              </w:numPr>
              <w:spacing w:before="20" w:after="20"/>
              <w:rPr>
                <w:rFonts w:ascii="Arial" w:hAnsi="Arial" w:cs="Arial"/>
              </w:rPr>
            </w:pPr>
            <w:r>
              <w:rPr>
                <w:rFonts w:ascii="Arial" w:hAnsi="Arial" w:cs="Arial"/>
              </w:rPr>
              <w:t xml:space="preserve">Package Expiry Date and Days Left</w:t>
            </w:r>
          </w:p>
          <w:p>
            <w:pPr>
              <w:pStyle w:val="ListParagraph"/>
              <w:numPr>
                <w:ilvl w:val="1"/>
                <w:numId w:val="93"/>
              </w:numPr>
              <w:spacing w:before="20" w:after="20"/>
              <w:rPr>
                <w:rFonts w:ascii="Arial" w:hAnsi="Arial" w:cs="Arial"/>
              </w:rPr>
            </w:pPr>
            <w:r>
              <w:rPr>
                <w:rFonts w:ascii="Arial" w:hAnsi="Arial" w:cs="Arial"/>
              </w:rPr>
              <w:t xml:space="preserve">Anniversary Date</w:t>
            </w:r>
          </w:p>
          <w:p>
            <w:pPr>
              <w:pStyle w:val="ListParagraph"/>
              <w:numPr>
                <w:ilvl w:val="1"/>
                <w:numId w:val="93"/>
              </w:numPr>
              <w:spacing w:before="20" w:after="20"/>
              <w:rPr>
                <w:rFonts w:ascii="Arial" w:hAnsi="Arial" w:cs="Arial"/>
              </w:rPr>
            </w:pPr>
            <w:r>
              <w:rPr>
                <w:rFonts w:ascii="Arial" w:hAnsi="Arial" w:cs="Arial"/>
              </w:rPr>
              <w:t xml:space="preserve">Renewal Request (open request, or None) and its stage</w:t>
            </w:r>
          </w:p>
          <w:p>
            <w:pPr>
              <w:pStyle w:val="ListParagraph"/>
              <w:numPr>
                <w:ilvl w:val="0"/>
                <w:numId w:val="93"/>
              </w:numPr>
              <w:spacing w:before="20" w:after="20"/>
              <w:rPr>
                <w:rFonts w:ascii="Arial" w:hAnsi="Arial" w:cs="Arial"/>
              </w:rPr>
            </w:pPr>
            <w:r>
              <w:rPr>
                <w:rFonts w:ascii="Arial" w:hAnsi="Arial" w:cs="Arial"/>
              </w:rPr>
              <w:t xml:space="preserve">The report shall be exportable to PDF, Excel and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4"/>
              </w:numPr>
              <w:spacing w:before="20" w:after="20"/>
              <w:rPr>
                <w:rFonts w:ascii="Arial" w:hAnsi="Arial" w:cs="Arial"/>
              </w:rPr>
            </w:pPr>
            <w:r>
              <w:rPr>
                <w:rFonts w:ascii="Arial" w:hAnsi="Arial" w:cs="Arial"/>
              </w:rPr>
              <w:t xml:space="preserve">A package ending within the parameter days is listed with its days left and its renewal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FRPM.019.03 Package Version History Report</w:t>
            </w:r>
          </w:p>
          <w:p>
            <w:pPr>
              <w:pStyle w:val="ListParagraph"/>
              <w:numPr>
                <w:ilvl w:val="0"/>
                <w:numId w:val="95"/>
              </w:numPr>
              <w:spacing w:before="20" w:after="20"/>
              <w:rPr>
                <w:rFonts w:ascii="Arial" w:hAnsi="Arial" w:cs="Arial"/>
              </w:rPr>
            </w:pPr>
            <w:r>
              <w:rPr>
                <w:rFonts w:ascii="Arial" w:hAnsi="Arial" w:cs="Arial"/>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spacing w:before="20" w:after="20"/>
              <w:rPr>
                <w:rFonts w:ascii="Arial" w:hAnsi="Arial" w:cs="Arial"/>
              </w:rPr>
            </w:pPr>
            <w:r>
              <w:rPr>
                <w:rFonts w:ascii="Arial" w:hAnsi="Arial" w:cs="Arial"/>
              </w:rPr>
              <w:t xml:space="preserve">Information displayed:</w:t>
            </w:r>
          </w:p>
          <w:p>
            <w:pPr>
              <w:pStyle w:val="ListParagraph"/>
              <w:numPr>
                <w:ilvl w:val="1"/>
                <w:numId w:val="95"/>
              </w:numPr>
              <w:spacing w:before="20" w:after="20"/>
              <w:rPr>
                <w:rFonts w:ascii="Arial" w:hAnsi="Arial" w:cs="Arial"/>
              </w:rPr>
            </w:pPr>
            <w:r>
              <w:rPr>
                <w:rFonts w:ascii="Arial" w:hAnsi="Arial" w:cs="Arial"/>
              </w:rPr>
              <w:t xml:space="preserve">Risk Code and Version</w:t>
            </w:r>
          </w:p>
          <w:p>
            <w:pPr>
              <w:pStyle w:val="ListParagraph"/>
              <w:numPr>
                <w:ilvl w:val="1"/>
                <w:numId w:val="95"/>
              </w:numPr>
              <w:spacing w:before="20" w:after="20"/>
              <w:rPr>
                <w:rFonts w:ascii="Arial" w:hAnsi="Arial" w:cs="Arial"/>
              </w:rPr>
            </w:pPr>
            <w:r>
              <w:rPr>
                <w:rFonts w:ascii="Arial" w:hAnsi="Arial" w:cs="Arial"/>
              </w:rPr>
              <w:t xml:space="preserve">Status (Draft, For Validation, Released, Superseded, Expired)</w:t>
            </w:r>
          </w:p>
          <w:p>
            <w:pPr>
              <w:pStyle w:val="ListParagraph"/>
              <w:numPr>
                <w:ilvl w:val="1"/>
                <w:numId w:val="95"/>
              </w:numPr>
              <w:spacing w:before="20" w:after="20"/>
              <w:rPr>
                <w:rFonts w:ascii="Arial" w:hAnsi="Arial" w:cs="Arial"/>
              </w:rPr>
            </w:pPr>
            <w:r>
              <w:rPr>
                <w:rFonts w:ascii="Arial" w:hAnsi="Arial" w:cs="Arial"/>
              </w:rPr>
              <w:t xml:space="preserve">Effective From and Effective To</w:t>
            </w:r>
          </w:p>
          <w:p>
            <w:pPr>
              <w:pStyle w:val="ListParagraph"/>
              <w:numPr>
                <w:ilvl w:val="1"/>
                <w:numId w:val="95"/>
              </w:numPr>
              <w:spacing w:before="20" w:after="20"/>
              <w:rPr>
                <w:rFonts w:ascii="Arial" w:hAnsi="Arial" w:cs="Arial"/>
              </w:rPr>
            </w:pPr>
            <w:r>
              <w:rPr>
                <w:rFonts w:ascii="Arial" w:hAnsi="Arial" w:cs="Arial"/>
              </w:rPr>
              <w:t xml:space="preserve">Package Expiry Date</w:t>
            </w:r>
          </w:p>
          <w:p>
            <w:pPr>
              <w:pStyle w:val="ListParagraph"/>
              <w:numPr>
                <w:ilvl w:val="1"/>
                <w:numId w:val="95"/>
              </w:numPr>
              <w:spacing w:before="20" w:after="20"/>
              <w:rPr>
                <w:rFonts w:ascii="Arial" w:hAnsi="Arial" w:cs="Arial"/>
              </w:rPr>
            </w:pPr>
            <w:r>
              <w:rPr>
                <w:rFonts w:ascii="Arial" w:hAnsi="Arial" w:cs="Arial"/>
              </w:rPr>
              <w:t xml:space="preserve">Submitted By, Validated By and Validated On</w:t>
            </w:r>
          </w:p>
          <w:p>
            <w:pPr>
              <w:pStyle w:val="ListParagraph"/>
              <w:numPr>
                <w:ilvl w:val="1"/>
                <w:numId w:val="95"/>
              </w:numPr>
              <w:spacing w:before="20" w:after="20"/>
              <w:rPr>
                <w:rFonts w:ascii="Arial" w:hAnsi="Arial" w:cs="Arial"/>
              </w:rPr>
            </w:pPr>
            <w:r>
              <w:rPr>
                <w:rFonts w:ascii="Arial" w:hAnsi="Arial" w:cs="Arial"/>
              </w:rPr>
              <w:t xml:space="preserve">Validation Result (Passed or Returned, with the return reason)</w:t>
            </w:r>
          </w:p>
          <w:p>
            <w:pPr>
              <w:pStyle w:val="ListParagraph"/>
              <w:numPr>
                <w:ilvl w:val="1"/>
                <w:numId w:val="95"/>
              </w:numPr>
              <w:spacing w:before="20" w:after="20"/>
              <w:rPr>
                <w:rFonts w:ascii="Arial" w:hAnsi="Arial" w:cs="Arial"/>
              </w:rPr>
            </w:pPr>
            <w:r>
              <w:rPr>
                <w:rFonts w:ascii="Arial" w:hAnsi="Arial" w:cs="Arial"/>
              </w:rPr>
              <w:t xml:space="preserve">Source Package Request</w:t>
            </w:r>
          </w:p>
          <w:p>
            <w:pPr>
              <w:pStyle w:val="ListParagraph"/>
              <w:numPr>
                <w:ilvl w:val="1"/>
                <w:numId w:val="95"/>
              </w:numPr>
              <w:spacing w:before="20" w:after="20"/>
              <w:rPr>
                <w:rFonts w:ascii="Arial" w:hAnsi="Arial" w:cs="Arial"/>
              </w:rPr>
            </w:pPr>
            <w:r>
              <w:rPr>
                <w:rFonts w:ascii="Arial" w:hAnsi="Arial" w:cs="Arial"/>
              </w:rPr>
              <w:t xml:space="preserve">Change Summary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6"/>
              </w:numPr>
              <w:spacing w:before="20" w:after="20"/>
              <w:rPr>
                <w:rFonts w:ascii="Arial" w:hAnsi="Arial" w:cs="Arial"/>
              </w:rPr>
            </w:pPr>
            <w:r>
              <w:rPr>
                <w:rFonts w:ascii="Arial" w:hAnsi="Arial" w:cs="Arial"/>
              </w:rPr>
              <w:t xml:space="preserve">Every version of a package appears with its validator, dates and source request.</w:t>
            </w:r>
          </w:p>
        </w:tc>
      </w:tr>
      <w:tr w:rsidR="1594D931" w:rsidTr="1594D931" w14:paraId="1DD8594A">
        <w:trPr/>
        <w:tc>
          <w:tcPr>
            <w:tcW w:w="1539" w:type="dxa"/>
            <w:shd w:val="clear" w:color="auto" w:fill="auto"/>
            <w:tcMar/>
          </w:tcPr>
          <w:p w:rsidR="731C272A" w:rsidP="1594D931" w:rsidRDefault="731C272A" w14:paraId="64697970" w14:textId="0870F558">
            <w:pPr>
              <w:spacing w:before="20" w:after="20"/>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spacing w:before="20" w:after="20"/>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spacing w:before="20" w:after="20"/>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spacing w:before="20" w:after="20"/>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20" w:beforeAutospacing="off" w:after="2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20" w:beforeAutospacing="off" w:after="2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20" w:beforeAutospacing="off" w:after="2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20" w:beforeAutospacing="off" w:after="2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20" w:beforeAutospacing="off" w:after="2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spacing w:before="20" w:after="20"/>
              <w:rPr>
                <w:rFonts w:ascii="Arial" w:hAnsi="Arial" w:cs="Arial"/>
              </w:rPr>
            </w:pPr>
            <w:r>
              <w:rPr>
                <w:rFonts w:ascii="Arial" w:hAnsi="Arial" w:cs="Arial"/>
              </w:rPr>
              <w:t xml:space="preserve">Saved report definitions shall be shareable with other authorized users.</w:t>
            </w:r>
          </w:p>
          <w:p>
            <w:pPr>
              <w:pStyle w:val="ListParagraph"/>
              <w:numPr>
                <w:ilvl w:val="0"/>
                <w:numId w:val="38"/>
              </w:numPr>
              <w:spacing w:before="20" w:after="20"/>
              <w:rPr>
                <w:rFonts w:ascii="Arial" w:hAnsi="Arial" w:cs="Arial"/>
              </w:rPr>
            </w:pPr>
            <w:r>
              <w:rPr>
                <w:rFonts w:ascii="Arial" w:hAnsi="Arial" w:cs="Arial"/>
              </w:rPr>
              <w:t xml:space="preserve">Only users with report access shall be able to generate Product Maintenance reports.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4"/>
              </w:numPr>
              <w:spacing w:before="20" w:after="20"/>
              <w:rPr>
                <w:rFonts w:ascii="Arial" w:hAnsi="Arial" w:cs="Arial"/>
              </w:rPr>
            </w:pPr>
            <w:r>
              <w:rPr>
                <w:rFonts w:ascii="Arial" w:hAnsi="Arial" w:cs="Arial"/>
              </w:rPr>
              <w:t xml:space="preserve">A report saved by one user can be run by another authorized user with the same result.</w:t>
            </w:r>
          </w:p>
          <w:p>
            <w:pPr>
              <w:pStyle w:val="ListParagraph"/>
              <w:numPr>
                <w:ilvl w:val="0"/>
                <w:numId w:val="74"/>
              </w:numPr>
              <w:spacing w:before="20" w:after="20"/>
              <w:rPr>
                <w:rFonts w:ascii="Arial" w:hAnsi="Arial" w:cs="Arial"/>
              </w:rPr>
            </w:pPr>
            <w:r>
              <w:rPr>
                <w:rFonts w:ascii="Arial" w:hAnsi="Arial" w:cs="Arial"/>
              </w:rPr>
              <w:t xml:space="preserve">A user without report access cannot generate the reports.</w:t>
            </w:r>
          </w:p>
          <w:p>
            <w:pPr>
              <w:pStyle w:val="ListParagraph"/>
              <w:numPr>
                <w:ilvl w:val="0"/>
                <w:numId w:val="74"/>
              </w:numPr>
              <w:spacing w:before="20" w:after="20"/>
              <w:rPr>
                <w:rFonts w:ascii="Arial" w:hAnsi="Arial" w:cs="Arial"/>
              </w:rPr>
            </w:pPr>
            <w:r>
              <w:rPr>
                <w:rFonts w:ascii="Arial" w:hAnsi="Arial" w:cs="Arial"/>
              </w:rPr>
              <w:t xml:space="preserve">A report exported to PDF and to Excel contains the same rows.</w:t>
            </w:r>
          </w:p>
        </w:tc>
      </w:tr>
      <w:tr w:rsidR="1594D931" w:rsidTr="1594D931" w14:paraId="0759D71D">
        <w:trPr/>
        <w:tc>
          <w:tcPr>
            <w:tcW w:w="1539" w:type="dxa"/>
            <w:shd w:val="clear" w:color="auto" w:fill="auto"/>
            <w:tcMar/>
          </w:tcPr>
          <w:p w:rsidR="7BFE28D2" w:rsidP="1594D931" w:rsidRDefault="7BFE28D2" w14:paraId="631B10C6" w14:textId="46EF28DA">
            <w:pPr>
              <w:spacing w:before="20" w:after="20"/>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spacing w:before="20" w:after="20"/>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spacing w:before="20" w:after="20"/>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spacing w:before="20" w:after="20"/>
            </w:pPr>
            <w:r w:rsidRPr="1594D931" w:rsidR="7BC50ACE">
              <w:rPr>
                <w:rFonts w:ascii="Arial" w:hAnsi="Arial" w:cs="Arial"/>
              </w:rPr>
              <w:t>Audit Trail</w:t>
            </w:r>
          </w:p>
          <w:p w:rsidR="7BC50ACE" w:rsidP="1594D931" w:rsidRDefault="7BC50ACE" w14:paraId="6E340F79" w14:textId="1BB93328">
            <w:pPr>
              <w:pStyle w:val="Normal"/>
              <w:spacing w:before="20" w:after="20"/>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20" w:beforeAutospacing="off" w:after="2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spacing w:before="20" w:after="20"/>
              <w:rPr>
                <w:rFonts w:ascii="Arial" w:hAnsi="Arial" w:cs="Arial"/>
              </w:rPr>
            </w:pPr>
            <w:r>
              <w:rPr>
                <w:rFonts w:ascii="Arial" w:hAnsi="Arial" w:cs="Arial"/>
              </w:rPr>
              <w:t xml:space="preserve">Audit log entries can only be added: no user, including the System Administrator, shall be able to change or delete them.</w:t>
            </w:r>
          </w:p>
          <w:p>
            <w:pPr>
              <w:pStyle w:val="ListParagraph"/>
              <w:numPr>
                <w:ilvl w:val="0"/>
                <w:numId w:val="39"/>
              </w:numPr>
              <w:spacing w:before="20" w:after="20"/>
              <w:rPr>
                <w:rFonts w:ascii="Arial" w:hAnsi="Arial" w:cs="Arial"/>
              </w:rPr>
            </w:pPr>
            <w:r>
              <w:rPr>
                <w:rFonts w:ascii="Arial" w:hAnsi="Arial" w:cs="Arial"/>
              </w:rPr>
              <w:t xml:space="preserve">The system shall write the audit entry together with the change it records, so that a change is never kept without its audit entry.</w:t>
            </w:r>
          </w:p>
          <w:p>
            <w:pPr>
              <w:pStyle w:val="ListParagraph"/>
              <w:numPr>
                <w:ilvl w:val="0"/>
                <w:numId w:val="39"/>
              </w:numPr>
              <w:spacing w:before="20" w:after="20"/>
              <w:rPr>
                <w:rFonts w:ascii="Arial" w:hAnsi="Arial" w:cs="Arial"/>
              </w:rPr>
            </w:pPr>
            <w:r>
              <w:rPr>
                <w:rFonts w:ascii="Arial" w:hAnsi="Arial" w:cs="Arial"/>
              </w:rPr>
              <w:t xml:space="preserve">Audit entries shall be retained 5 years online and 15 years in the archive, unless BDOI states another retention for Product Maintenance.</w:t>
            </w:r>
          </w:p>
          <w:p>
            <w:pPr>
              <w:pStyle w:val="ListParagraph"/>
              <w:numPr>
                <w:ilvl w:val="0"/>
                <w:numId w:val="39"/>
              </w:numPr>
              <w:spacing w:before="20" w:after="20"/>
              <w:rPr>
                <w:rFonts w:ascii="Arial" w:hAnsi="Arial" w:cs="Arial"/>
              </w:rPr>
            </w:pPr>
            <w:r>
              <w:rPr>
                <w:rFonts w:ascii="Arial" w:hAnsi="Arial" w:cs="Arial"/>
              </w:rPr>
              <w:t xml:space="preserve">Each e-mail sent from Product Maintenance shall be logged with the recipient, the date and time, the subject and the name and fingerprint of the attachment.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5"/>
              </w:numPr>
              <w:spacing w:before="20" w:after="20"/>
              <w:rPr>
                <w:rFonts w:ascii="Arial" w:hAnsi="Arial" w:cs="Arial"/>
              </w:rPr>
            </w:pPr>
            <w:r>
              <w:rPr>
                <w:rFonts w:ascii="Arial" w:hAnsi="Arial" w:cs="Arial"/>
              </w:rPr>
              <w:t xml:space="preserve">No screen or direct request allows an audit entry to be edited or deleted.</w:t>
            </w:r>
          </w:p>
          <w:p>
            <w:pPr>
              <w:pStyle w:val="ListParagraph"/>
              <w:numPr>
                <w:ilvl w:val="0"/>
                <w:numId w:val="75"/>
              </w:numPr>
              <w:spacing w:before="20" w:after="20"/>
              <w:rPr>
                <w:rFonts w:ascii="Arial" w:hAnsi="Arial" w:cs="Arial"/>
              </w:rPr>
            </w:pPr>
            <w:r>
              <w:rPr>
                <w:rFonts w:ascii="Arial" w:hAnsi="Arial" w:cs="Arial"/>
              </w:rPr>
              <w:t xml:space="preserve">The audit logs of a released package list every step from submission to release with the user and date and time.</w:t>
            </w:r>
          </w:p>
          <w:p w:rsidR="1594D931" w:rsidP="1594D931" w:rsidRDefault="1594D931" w14:paraId="06F70C2E" w14:textId="3C29F52E">
            <w:pPr>
              <w:spacing w:before="20" w:beforeAutospacing="off" w:after="2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20" w:beforeAutospacing="off" w:after="2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20" w:beforeAutospacing="off" w:after="2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spacing w:before="20" w:after="20"/>
              <w:rPr>
                <w:rFonts w:ascii="Arial" w:hAnsi="Arial" w:cs="Arial"/>
              </w:rPr>
            </w:pPr>
            <w:r>
              <w:rPr>
                <w:rFonts w:ascii="Arial" w:hAnsi="Arial" w:cs="Arial"/>
              </w:rPr>
              <w:t xml:space="preserve">The record's audit section shall show the workflow history and the audit entries in time order.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76"/>
              </w:numPr>
              <w:spacing w:before="20" w:after="20"/>
              <w:rPr>
                <w:rFonts w:ascii="Arial" w:hAnsi="Arial" w:cs="Arial"/>
              </w:rPr>
            </w:pPr>
            <w:r>
              <w:rPr>
                <w:rFonts w:ascii="Arial" w:hAnsi="Arial" w:cs="Arial"/>
              </w:rPr>
              <w:t xml:space="preserve">A changed insurer response shows its earlier values in the record's audit section.</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FRPM.022</w:t>
            </w:r>
          </w:p>
        </w:tc>
        <w:tc>
          <w:tcPr>
            <w:tcW w:w="1429" w:type="dxa"/>
            <w:shd w:val="clear" w:color="auto" w:fill="auto"/>
            <w:tcMar/>
          </w:tcPr>
          <w:p>
            <w:pPr>
              <w:spacing w:before="20" w:after="20"/>
              <w:rPr>
                <w:rFonts w:ascii="Arial" w:hAnsi="Arial" w:cs="Arial"/>
              </w:rPr>
            </w:pPr>
            <w:r>
              <w:rPr>
                <w:rFonts w:ascii="Arial" w:hAnsi="Arial" w:cs="Arial"/>
              </w:rPr>
              <w:t xml:space="preserve">Product Matrix</w:t>
            </w:r>
          </w:p>
        </w:tc>
        <w:tc>
          <w:tcPr>
            <w:tcW w:w="1906" w:type="dxa"/>
            <w:shd w:val="clear" w:color="auto" w:fill="auto"/>
            <w:tcMar/>
          </w:tcPr>
          <w:p>
            <w:pPr>
              <w:spacing w:before="20" w:after="20"/>
              <w:rPr>
                <w:rFonts w:ascii="Arial" w:hAnsi="Arial" w:cs="Arial"/>
              </w:rPr>
            </w:pPr>
            <w:r>
              <w:rPr>
                <w:rFonts w:ascii="Arial" w:hAnsi="Arial" w:cs="Arial"/>
              </w:rPr>
              <w:t xml:space="preserve">Product Hierarchy, Coverages and Clause Library</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FRPM.022.01 Product Hierarchy and Coverages</w:t>
            </w:r>
          </w:p>
          <w:p>
            <w:pPr>
              <w:pStyle w:val="ListParagraph"/>
              <w:numPr>
                <w:ilvl w:val="0"/>
                <w:numId w:val="97"/>
              </w:numPr>
              <w:spacing w:before="20" w:after="20"/>
              <w:rPr>
                <w:rFonts w:ascii="Arial" w:hAnsi="Arial" w:cs="Arial"/>
              </w:rPr>
            </w:pPr>
            <w:r>
              <w:rPr>
                <w:rFonts w:ascii="Arial" w:hAnsi="Arial" w:cs="Arial"/>
              </w:rPr>
              <w:t xml:space="preserve">The system shall hold one product hierarchy for all packaged and non-packaged products:</w:t>
            </w:r>
          </w:p>
          <w:p>
            <w:pPr>
              <w:pStyle w:val="ListParagraph"/>
              <w:numPr>
                <w:ilvl w:val="1"/>
                <w:numId w:val="97"/>
              </w:numPr>
              <w:spacing w:before="20" w:after="20"/>
              <w:rPr>
                <w:rFonts w:ascii="Arial" w:hAnsi="Arial" w:cs="Arial"/>
              </w:rPr>
            </w:pPr>
            <w:r>
              <w:rPr>
                <w:rFonts w:ascii="Arial" w:hAnsi="Arial" w:cs="Arial"/>
              </w:rPr>
              <w:t xml:space="preserve">Level 1: Line of Insurance (for example Motor, Fire)</w:t>
            </w:r>
          </w:p>
          <w:p>
            <w:pPr>
              <w:pStyle w:val="ListParagraph"/>
              <w:numPr>
                <w:ilvl w:val="1"/>
                <w:numId w:val="97"/>
              </w:numPr>
              <w:spacing w:before="20" w:after="20"/>
              <w:rPr>
                <w:rFonts w:ascii="Arial" w:hAnsi="Arial" w:cs="Arial"/>
              </w:rPr>
            </w:pPr>
            <w:r>
              <w:rPr>
                <w:rFonts w:ascii="Arial" w:hAnsi="Arial" w:cs="Arial"/>
              </w:rPr>
              <w:t xml:space="preserve">Level 2: Sub-Line / cover type, with an optional subtype under it (at most two levels)</w:t>
            </w:r>
          </w:p>
          <w:p>
            <w:pPr>
              <w:pStyle w:val="ListParagraph"/>
              <w:numPr>
                <w:ilvl w:val="1"/>
                <w:numId w:val="97"/>
              </w:numPr>
              <w:spacing w:before="20" w:after="20"/>
              <w:rPr>
                <w:rFonts w:ascii="Arial" w:hAnsi="Arial" w:cs="Arial"/>
              </w:rPr>
            </w:pPr>
            <w:r>
              <w:rPr>
                <w:rFonts w:ascii="Arial" w:hAnsi="Arial" w:cs="Arial"/>
              </w:rPr>
              <w:t xml:space="preserve">Level 3: Product (risk code)</w:t>
            </w:r>
          </w:p>
          <w:p>
            <w:pPr>
              <w:pStyle w:val="ListParagraph"/>
              <w:numPr>
                <w:ilvl w:val="1"/>
                <w:numId w:val="97"/>
              </w:numPr>
              <w:spacing w:before="20" w:after="20"/>
              <w:rPr>
                <w:rFonts w:ascii="Arial" w:hAnsi="Arial" w:cs="Arial"/>
              </w:rPr>
            </w:pPr>
            <w:r>
              <w:rPr>
                <w:rFonts w:ascii="Arial" w:hAnsi="Arial" w:cs="Arial"/>
              </w:rPr>
              <w:t xml:space="preserve">Level 4: Coverages and perils of the line, used in each package configuration</w:t>
            </w:r>
          </w:p>
          <w:p>
            <w:pPr>
              <w:pStyle w:val="ListParagraph"/>
              <w:numPr>
                <w:ilvl w:val="0"/>
                <w:numId w:val="97"/>
              </w:numPr>
              <w:spacing w:before="20" w:after="20"/>
              <w:rPr>
                <w:rFonts w:ascii="Arial" w:hAnsi="Arial" w:cs="Arial"/>
              </w:rPr>
            </w:pPr>
            <w:r>
              <w:rPr>
                <w:rFonts w:ascii="Arial" w:hAnsi="Arial" w:cs="Arial"/>
              </w:rPr>
              <w:t xml:space="preserve">Coverage kinds shall be Section, Coverage, Peril and Extension (configurable list).</w:t>
            </w:r>
          </w:p>
          <w:p>
            <w:pPr>
              <w:pStyle w:val="ListParagraph"/>
              <w:numPr>
                <w:ilvl w:val="0"/>
                <w:numId w:val="97"/>
              </w:numPr>
              <w:spacing w:before="20" w:after="20"/>
              <w:rPr>
                <w:rFonts w:ascii="Arial" w:hAnsi="Arial" w:cs="Arial"/>
              </w:rPr>
            </w:pPr>
            <w:r>
              <w:rPr>
                <w:rFonts w:ascii="Arial" w:hAnsi="Arial" w:cs="Arial"/>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spacing w:before="20" w:after="20"/>
              <w:rPr>
                <w:rFonts w:ascii="Arial" w:hAnsi="Arial" w:cs="Arial"/>
              </w:rPr>
            </w:pPr>
            <w:r>
              <w:rPr>
                <w:rFonts w:ascii="Arial" w:hAnsi="Arial" w:cs="Arial"/>
              </w:rPr>
              <w:t xml:space="preserve">A subtype shall not be created under a subtype.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98"/>
              </w:numPr>
              <w:spacing w:before="20" w:after="20"/>
              <w:rPr>
                <w:rFonts w:ascii="Arial" w:hAnsi="Arial" w:cs="Arial"/>
              </w:rPr>
            </w:pPr>
            <w:r>
              <w:rPr>
                <w:rFonts w:ascii="Arial" w:hAnsi="Arial" w:cs="Arial"/>
              </w:rPr>
              <w:t xml:space="preserve">A new coverage is usable in package configurations only after another user authorizes it.</w:t>
            </w:r>
          </w:p>
          <w:p>
            <w:pPr>
              <w:pStyle w:val="ListParagraph"/>
              <w:numPr>
                <w:ilvl w:val="0"/>
                <w:numId w:val="98"/>
              </w:numPr>
              <w:spacing w:before="20" w:after="20"/>
              <w:rPr>
                <w:rFonts w:ascii="Arial" w:hAnsi="Arial" w:cs="Arial"/>
              </w:rPr>
            </w:pPr>
            <w:r>
              <w:rPr>
                <w:rFonts w:ascii="Arial" w:hAnsi="Arial" w:cs="Arial"/>
              </w:rPr>
              <w:t xml:space="preserve">A subtype under a subtype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FRPM.022.02 Clause Library</w:t>
            </w:r>
          </w:p>
          <w:p>
            <w:pPr>
              <w:pStyle w:val="ListParagraph"/>
              <w:numPr>
                <w:ilvl w:val="0"/>
                <w:numId w:val="99"/>
              </w:numPr>
              <w:spacing w:before="20" w:after="20"/>
              <w:rPr>
                <w:rFonts w:ascii="Arial" w:hAnsi="Arial" w:cs="Arial"/>
              </w:rPr>
            </w:pPr>
            <w:r>
              <w:rPr>
                <w:rFonts w:ascii="Arial" w:hAnsi="Arial" w:cs="Arial"/>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spacing w:before="20" w:after="20"/>
              <w:rPr>
                <w:rFonts w:ascii="Arial" w:hAnsi="Arial" w:cs="Arial"/>
              </w:rPr>
            </w:pPr>
            <w:r>
              <w:rPr>
                <w:rFonts w:ascii="Arial" w:hAnsi="Arial" w:cs="Arial"/>
              </w:rPr>
              <w:t xml:space="preserve">Package configurations shall refer to the clauses of the library for each insurer and coverage (FRPM.023).</w:t>
            </w:r>
          </w:p>
          <w:p>
            <w:pPr>
              <w:pStyle w:val="ListParagraph"/>
              <w:numPr>
                <w:ilvl w:val="0"/>
                <w:numId w:val="99"/>
              </w:numPr>
              <w:spacing w:before="20" w:after="20"/>
              <w:rPr>
                <w:rFonts w:ascii="Arial" w:hAnsi="Arial" w:cs="Arial"/>
              </w:rPr>
            </w:pPr>
            <w:r>
              <w:rPr>
                <w:rFonts w:ascii="Arial" w:hAnsi="Arial" w:cs="Arial"/>
              </w:rPr>
              <w:t xml:space="preserve">Each new or changed clause shall be authorized by a user other than its maker.</w:t>
            </w:r>
          </w:p>
          <w:p>
            <w:pPr>
              <w:pStyle w:val="ListParagraph"/>
              <w:numPr>
                <w:ilvl w:val="0"/>
                <w:numId w:val="99"/>
              </w:numPr>
              <w:spacing w:before="20" w:after="20"/>
              <w:rPr>
                <w:rFonts w:ascii="Arial" w:hAnsi="Arial" w:cs="Arial"/>
              </w:rPr>
            </w:pPr>
            <w:r>
              <w:rPr>
                <w:rFonts w:ascii="Arial" w:hAnsi="Arial" w:cs="Arial"/>
              </w:rPr>
              <w:t xml:space="preserve">A clause shall never be deleted; it is end-dated or deactivated and stays readable on the configurations that used it.</w:t>
            </w:r>
          </w:p>
          <w:p>
            <w:pPr>
              <w:pStyle w:val="ListParagraph"/>
              <w:numPr>
                <w:ilvl w:val="0"/>
                <w:numId w:val="99"/>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99"/>
              </w:numPr>
              <w:spacing w:before="20" w:after="20"/>
              <w:rPr>
                <w:rFonts w:ascii="Arial" w:hAnsi="Arial" w:cs="Arial"/>
              </w:rPr>
            </w:pPr>
            <w:r>
              <w:rPr>
                <w:rFonts w:ascii="Arial" w:hAnsi="Arial" w:cs="Arial"/>
              </w:rPr>
              <w:t xml:space="preserve">"Enter the wording"</w:t>
            </w:r>
          </w:p>
          <w:p>
            <w:pPr>
              <w:pStyle w:val="ListParagraph"/>
              <w:numPr>
                <w:ilvl w:val="1"/>
                <w:numId w:val="99"/>
              </w:numPr>
              <w:spacing w:before="20" w:after="20"/>
              <w:rPr>
                <w:rFonts w:ascii="Arial" w:hAnsi="Arial" w:cs="Arial"/>
              </w:rPr>
            </w:pPr>
            <w:r>
              <w:rPr>
                <w:rFonts w:ascii="Arial" w:hAnsi="Arial" w:cs="Arial"/>
              </w:rPr>
              <w:t xml:space="preserve">"The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0"/>
              </w:numPr>
              <w:spacing w:before="20" w:after="20"/>
              <w:rPr>
                <w:rFonts w:ascii="Arial" w:hAnsi="Arial" w:cs="Arial"/>
              </w:rPr>
            </w:pPr>
            <w:r>
              <w:rPr>
                <w:rFonts w:ascii="Arial" w:hAnsi="Arial" w:cs="Arial"/>
              </w:rPr>
              <w:t xml:space="preserve">A clause is selectable in insurer terms only after authorization and within its effective dates.</w:t>
            </w:r>
          </w:p>
          <w:p>
            <w:pPr>
              <w:pStyle w:val="ListParagraph"/>
              <w:numPr>
                <w:ilvl w:val="0"/>
                <w:numId w:val="100"/>
              </w:numPr>
              <w:spacing w:before="20" w:after="20"/>
              <w:rPr>
                <w:rFonts w:ascii="Arial" w:hAnsi="Arial" w:cs="Arial"/>
              </w:rPr>
            </w:pPr>
            <w:r>
              <w:rPr>
                <w:rFonts w:ascii="Arial" w:hAnsi="Arial" w:cs="Arial"/>
              </w:rPr>
              <w:t xml:space="preserve">An end-dated clause stays readable on the versions that used it.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FRPM.023</w:t>
            </w:r>
          </w:p>
        </w:tc>
        <w:tc>
          <w:tcPr>
            <w:tcW w:w="1429" w:type="dxa"/>
            <w:shd w:val="clear" w:color="auto" w:fill="auto"/>
            <w:tcMar/>
          </w:tcPr>
          <w:p>
            <w:pPr>
              <w:spacing w:before="20" w:after="20"/>
              <w:rPr>
                <w:rFonts w:ascii="Arial" w:hAnsi="Arial" w:cs="Arial"/>
              </w:rPr>
            </w:pPr>
            <w:r>
              <w:rPr>
                <w:rFonts w:ascii="Arial" w:hAnsi="Arial" w:cs="Arial"/>
              </w:rPr>
              <w:t xml:space="preserve">Product Matrix</w:t>
            </w:r>
          </w:p>
        </w:tc>
        <w:tc>
          <w:tcPr>
            <w:tcW w:w="1906" w:type="dxa"/>
            <w:shd w:val="clear" w:color="auto" w:fill="auto"/>
            <w:tcMar/>
          </w:tcPr>
          <w:p>
            <w:pPr>
              <w:spacing w:before="20" w:after="20"/>
              <w:rPr>
                <w:rFonts w:ascii="Arial" w:hAnsi="Arial" w:cs="Arial"/>
              </w:rPr>
            </w:pPr>
            <w:r>
              <w:rPr>
                <w:rFonts w:ascii="Arial" w:hAnsi="Arial" w:cs="Arial"/>
              </w:rPr>
              <w:t xml:space="preserve">Insurer-Specific Package Terms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FRPM.023.01 Insurer-Specific Coverages, Deductibles and Warranties</w:t>
            </w:r>
          </w:p>
          <w:p>
            <w:pPr>
              <w:pStyle w:val="ListParagraph"/>
              <w:numPr>
                <w:ilvl w:val="0"/>
                <w:numId w:val="101"/>
              </w:numPr>
              <w:spacing w:before="20" w:after="20"/>
              <w:rPr>
                <w:rFonts w:ascii="Arial" w:hAnsi="Arial" w:cs="Arial"/>
              </w:rPr>
            </w:pPr>
            <w:r>
              <w:rPr>
                <w:rFonts w:ascii="Arial" w:hAnsi="Arial" w:cs="Arial"/>
              </w:rPr>
              <w:t xml:space="preserve">Each package configuration shall list its insurers with their role (Lead, Participant or Panel), share (co-insurance), rate and minimum premium.</w:t>
            </w:r>
          </w:p>
          <w:p>
            <w:pPr>
              <w:pStyle w:val="ListParagraph"/>
              <w:numPr>
                <w:ilvl w:val="0"/>
                <w:numId w:val="101"/>
              </w:numPr>
              <w:spacing w:before="20" w:after="20"/>
              <w:rPr>
                <w:rFonts w:ascii="Arial" w:hAnsi="Arial" w:cs="Arial"/>
              </w:rPr>
            </w:pPr>
            <w:r>
              <w:rPr>
                <w:rFonts w:ascii="Arial" w:hAnsi="Arial" w:cs="Arial"/>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spacing w:before="20" w:after="20"/>
              <w:rPr>
                <w:rFonts w:ascii="Arial" w:hAnsi="Arial" w:cs="Arial"/>
              </w:rPr>
            </w:pPr>
            <w:r>
              <w:rPr>
                <w:rFonts w:ascii="Arial" w:hAnsi="Arial" w:cs="Arial"/>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spacing w:before="20" w:after="20"/>
              <w:rPr>
                <w:rFonts w:ascii="Arial" w:hAnsi="Arial" w:cs="Arial"/>
              </w:rPr>
            </w:pPr>
            <w:r>
              <w:rPr>
                <w:rFonts w:ascii="Arial" w:hAnsi="Arial" w:cs="Arial"/>
              </w:rPr>
              <w:t xml:space="preserve">When shares are used they shall total 100%, and every insurer shall have terms for every included coverage before the configuration is submitted for validation.</w:t>
            </w:r>
          </w:p>
          <w:p>
            <w:pPr>
              <w:pStyle w:val="ListParagraph"/>
              <w:numPr>
                <w:ilvl w:val="0"/>
                <w:numId w:val="101"/>
              </w:numPr>
              <w:spacing w:before="20" w:after="20"/>
              <w:rPr>
                <w:rFonts w:ascii="Arial" w:hAnsi="Arial" w:cs="Arial"/>
              </w:rPr>
            </w:pPr>
            <w:r>
              <w:rPr>
                <w:rFonts w:ascii="Arial" w:hAnsi="Arial" w:cs="Arial"/>
              </w:rPr>
              <w:t xml:space="preserve">A new-business transaction with an insurer that is not on the package's panel shall be refused ("Insurer &lt;code&gt; is not on the panel of &lt;package&gt;").</w:t>
            </w:r>
          </w:p>
          <w:p>
            <w:pPr>
              <w:pStyle w:val="ListParagraph"/>
              <w:numPr>
                <w:ilvl w:val="0"/>
                <w:numId w:val="101"/>
              </w:numPr>
              <w:spacing w:before="20" w:after="20"/>
              <w:rPr>
                <w:rFonts w:ascii="Arial" w:hAnsi="Arial" w:cs="Arial"/>
              </w:rPr>
            </w:pPr>
            <w:r>
              <w:rPr>
                <w:rFonts w:ascii="Arial" w:hAnsi="Arial" w:cs="Arial"/>
              </w:rPr>
              <w:t xml:space="preserve">The system shall show the following messages:</w:t>
            </w:r>
          </w:p>
          <w:p>
            <w:pPr>
              <w:pStyle w:val="ListParagraph"/>
              <w:numPr>
                <w:ilvl w:val="1"/>
                <w:numId w:val="101"/>
              </w:numPr>
              <w:spacing w:before="20" w:after="20"/>
              <w:rPr>
                <w:rFonts w:ascii="Arial" w:hAnsi="Arial" w:cs="Arial"/>
              </w:rPr>
            </w:pPr>
            <w:r>
              <w:rPr>
                <w:rFonts w:ascii="Arial" w:hAnsi="Arial" w:cs="Arial"/>
              </w:rPr>
              <w:t xml:space="preserve">"The co-insurance shares must add up to 100%"</w:t>
            </w:r>
          </w:p>
          <w:p>
            <w:pPr>
              <w:pStyle w:val="ListParagraph"/>
              <w:numPr>
                <w:ilvl w:val="1"/>
                <w:numId w:val="101"/>
              </w:numPr>
              <w:spacing w:before="20" w:after="20"/>
              <w:rPr>
                <w:rFonts w:ascii="Arial" w:hAnsi="Arial" w:cs="Arial"/>
              </w:rPr>
            </w:pPr>
            <w:r>
              <w:rPr>
                <w:rFonts w:ascii="Arial" w:hAnsi="Arial" w:cs="Arial"/>
              </w:rPr>
              <w:t xml:space="preserve">"Insurer &lt;code&gt; has no terms for coverage &lt;coverage&gt;"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2"/>
              </w:numPr>
              <w:spacing w:before="20" w:after="20"/>
              <w:rPr>
                <w:rFonts w:ascii="Arial" w:hAnsi="Arial" w:cs="Arial"/>
              </w:rPr>
            </w:pPr>
            <w:r>
              <w:rPr>
                <w:rFonts w:ascii="Arial" w:hAnsi="Arial" w:cs="Arial"/>
              </w:rPr>
              <w:t xml:space="preserve">MBS maintains different deductibles for two insurers on the same coverage without IT.</w:t>
            </w:r>
          </w:p>
          <w:p>
            <w:pPr>
              <w:pStyle w:val="ListParagraph"/>
              <w:numPr>
                <w:ilvl w:val="0"/>
                <w:numId w:val="102"/>
              </w:numPr>
              <w:spacing w:before="20" w:after="20"/>
              <w:rPr>
                <w:rFonts w:ascii="Arial" w:hAnsi="Arial" w:cs="Arial"/>
              </w:rPr>
            </w:pPr>
            <w:r>
              <w:rPr>
                <w:rFonts w:ascii="Arial" w:hAnsi="Arial" w:cs="Arial"/>
              </w:rPr>
              <w:t xml:space="preserve">A configuration whose insurer has no terms for an included coverage cannot be submitted.</w:t>
            </w:r>
          </w:p>
          <w:p>
            <w:pPr>
              <w:pStyle w:val="ListParagraph"/>
              <w:numPr>
                <w:ilvl w:val="0"/>
                <w:numId w:val="102"/>
              </w:numPr>
              <w:spacing w:before="20" w:after="20"/>
              <w:rPr>
                <w:rFonts w:ascii="Arial" w:hAnsi="Arial" w:cs="Arial"/>
              </w:rPr>
            </w:pPr>
            <w:r>
              <w:rPr>
                <w:rFonts w:ascii="Arial" w:hAnsi="Arial" w:cs="Arial"/>
              </w:rPr>
              <w:t xml:space="preserve">A quotation on the package with an insurer outside the panel is refused.</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FRPM.024</w:t>
            </w:r>
          </w:p>
        </w:tc>
        <w:tc>
          <w:tcPr>
            <w:tcW w:w="1429" w:type="dxa"/>
            <w:shd w:val="clear" w:color="auto" w:fill="auto"/>
            <w:tcMar/>
          </w:tcPr>
          <w:p>
            <w:pPr>
              <w:spacing w:before="20" w:after="20"/>
              <w:rPr>
                <w:rFonts w:ascii="Arial" w:hAnsi="Arial" w:cs="Arial"/>
              </w:rPr>
            </w:pPr>
            <w:r>
              <w:rPr>
                <w:rFonts w:ascii="Arial" w:hAnsi="Arial" w:cs="Arial"/>
              </w:rPr>
              <w:t xml:space="preserve">Product Matrix / New Business</w:t>
            </w:r>
          </w:p>
        </w:tc>
        <w:tc>
          <w:tcPr>
            <w:tcW w:w="1906" w:type="dxa"/>
            <w:shd w:val="clear" w:color="auto" w:fill="auto"/>
            <w:tcMar/>
          </w:tcPr>
          <w:p>
            <w:pPr>
              <w:spacing w:before="20" w:after="20"/>
              <w:rPr>
                <w:rFonts w:ascii="Arial" w:hAnsi="Arial" w:cs="Arial"/>
              </w:rPr>
            </w:pPr>
            <w:r>
              <w:rPr>
                <w:rFonts w:ascii="Arial" w:hAnsi="Arial" w:cs="Arial"/>
              </w:rPr>
              <w:t xml:space="preserve">Package Versions and Latest Approved Rate Scheme</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FRPM.024.01 Package Versions</w:t>
            </w:r>
          </w:p>
          <w:p>
            <w:pPr>
              <w:pStyle w:val="ListParagraph"/>
              <w:numPr>
                <w:ilvl w:val="0"/>
                <w:numId w:val="103"/>
              </w:numPr>
              <w:spacing w:before="20" w:after="20"/>
              <w:rPr>
                <w:rFonts w:ascii="Arial" w:hAnsi="Arial" w:cs="Arial"/>
              </w:rPr>
            </w:pPr>
            <w:r>
              <w:rPr>
                <w:rFonts w:ascii="Arial" w:hAnsi="Arial" w:cs="Arial"/>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spacing w:before="20" w:after="20"/>
              <w:rPr>
                <w:rFonts w:ascii="Arial" w:hAnsi="Arial" w:cs="Arial"/>
              </w:rPr>
            </w:pPr>
            <w:r>
              <w:rPr>
                <w:rFonts w:ascii="Arial" w:hAnsi="Arial" w:cs="Arial"/>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spacing w:before="20" w:after="20"/>
              <w:rPr>
                <w:rFonts w:ascii="Arial" w:hAnsi="Arial" w:cs="Arial"/>
              </w:rPr>
            </w:pPr>
            <w:r>
              <w:rPr>
                <w:rFonts w:ascii="Arial" w:hAnsi="Arial" w:cs="Arial"/>
              </w:rPr>
              <w:t xml:space="preserve">Version statuses: Draft; For Validation; Released; Superseded (ended by a newer released version); Expired (expiry date passed with no newer version).</w:t>
            </w:r>
          </w:p>
          <w:p>
            <w:pPr>
              <w:pStyle w:val="ListParagraph"/>
              <w:numPr>
                <w:ilvl w:val="0"/>
                <w:numId w:val="103"/>
              </w:numPr>
              <w:spacing w:before="20" w:after="20"/>
              <w:rPr>
                <w:rFonts w:ascii="Arial" w:hAnsi="Arial" w:cs="Arial"/>
              </w:rPr>
            </w:pPr>
            <w:r>
              <w:rPr>
                <w:rFonts w:ascii="Arial" w:hAnsi="Arial" w:cs="Arial"/>
              </w:rPr>
              <w:t xml:space="preserve">One released version shall be in force per package at any date; the previous one ends on the day before the next takes effect.</w:t>
            </w:r>
          </w:p>
          <w:p>
            <w:pPr>
              <w:pStyle w:val="ListParagraph"/>
              <w:numPr>
                <w:ilvl w:val="0"/>
                <w:numId w:val="103"/>
              </w:numPr>
              <w:spacing w:before="20" w:after="20"/>
              <w:rPr>
                <w:rFonts w:ascii="Arial" w:hAnsi="Arial" w:cs="Arial"/>
              </w:rPr>
            </w:pPr>
            <w:r>
              <w:rPr>
                <w:rFonts w:ascii="Arial" w:hAnsi="Arial" w:cs="Arial"/>
              </w:rPr>
              <w:t xml:space="preserve">The packages in force at go-live shall be set up through package requests with their signed package slip and ManCom reference, and validated before go-live.</w:t>
            </w:r>
          </w:p>
          <w:p>
            <w:pPr>
              <w:pStyle w:val="ListParagraph"/>
              <w:numPr>
                <w:ilvl w:val="0"/>
                <w:numId w:val="103"/>
              </w:numPr>
              <w:spacing w:before="20" w:after="20"/>
              <w:rPr>
                <w:rFonts w:ascii="Arial" w:hAnsi="Arial" w:cs="Arial"/>
              </w:rPr>
            </w:pPr>
            <w:r>
              <w:rPr>
                <w:rFonts w:ascii="Arial" w:hAnsi="Arial" w:cs="Arial"/>
              </w:rPr>
              <w:t xml:space="preserve">Users shall be able to compare two versions of a package.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4"/>
              </w:numPr>
              <w:spacing w:before="20" w:after="20"/>
              <w:rPr>
                <w:rFonts w:ascii="Arial" w:hAnsi="Arial" w:cs="Arial"/>
              </w:rPr>
            </w:pPr>
            <w:r>
              <w:rPr>
                <w:rFonts w:ascii="Arial" w:hAnsi="Arial" w:cs="Arial"/>
              </w:rPr>
              <w:t xml:space="preserve">Changing the rate of a released package creates version n+1; version n stays in force until n+1 takes effect.</w:t>
            </w:r>
          </w:p>
          <w:p>
            <w:pPr>
              <w:pStyle w:val="ListParagraph"/>
              <w:numPr>
                <w:ilvl w:val="0"/>
                <w:numId w:val="104"/>
              </w:numPr>
              <w:spacing w:before="20" w:after="20"/>
              <w:rPr>
                <w:rFonts w:ascii="Arial" w:hAnsi="Arial" w:cs="Arial"/>
              </w:rPr>
            </w:pPr>
            <w:r>
              <w:rPr>
                <w:rFonts w:ascii="Arial" w:hAnsi="Arial" w:cs="Arial"/>
              </w:rPr>
              <w:t xml:space="preserve">The versions of a package are shown with their status and effective dates.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FRPM.024.02 New Business on the Latest Approved Rate Scheme</w:t>
            </w:r>
          </w:p>
          <w:p>
            <w:pPr>
              <w:pStyle w:val="ListParagraph"/>
              <w:numPr>
                <w:ilvl w:val="0"/>
                <w:numId w:val="105"/>
              </w:numPr>
              <w:spacing w:before="20" w:after="20"/>
              <w:rPr>
                <w:rFonts w:ascii="Arial" w:hAnsi="Arial" w:cs="Arial"/>
              </w:rPr>
            </w:pPr>
            <w:r>
              <w:rPr>
                <w:rFonts w:ascii="Arial" w:hAnsi="Arial" w:cs="Arial"/>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spacing w:before="20" w:after="20"/>
              <w:rPr>
                <w:rFonts w:ascii="Arial" w:hAnsi="Arial" w:cs="Arial"/>
              </w:rPr>
            </w:pPr>
            <w:r>
              <w:rPr>
                <w:rFonts w:ascii="Arial" w:hAnsi="Arial" w:cs="Arial"/>
              </w:rPr>
              <w:t xml:space="preserve">The version number shall be stored on the quotation, the account and the invoice, and shown to the user ("Priced on version n").</w:t>
            </w:r>
          </w:p>
          <w:p>
            <w:pPr>
              <w:pStyle w:val="ListParagraph"/>
              <w:numPr>
                <w:ilvl w:val="0"/>
                <w:numId w:val="105"/>
              </w:numPr>
              <w:spacing w:before="20" w:after="20"/>
              <w:rPr>
                <w:rFonts w:ascii="Arial" w:hAnsi="Arial" w:cs="Arial"/>
              </w:rPr>
            </w:pPr>
            <w:r>
              <w:rPr>
                <w:rFonts w:ascii="Arial" w:hAnsi="Arial" w:cs="Arial"/>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spacing w:before="20" w:after="20"/>
              <w:rPr>
                <w:rFonts w:ascii="Arial" w:hAnsi="Arial" w:cs="Arial"/>
              </w:rPr>
            </w:pPr>
            <w:r>
              <w:rPr>
                <w:rFonts w:ascii="Arial" w:hAnsi="Arial" w:cs="Arial"/>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spacing w:before="20" w:after="20"/>
              <w:rPr>
                <w:rFonts w:ascii="Arial" w:hAnsi="Arial" w:cs="Arial"/>
              </w:rPr>
            </w:pPr>
            <w:r>
              <w:rPr>
                <w:rFonts w:ascii="Arial" w:hAnsi="Arial" w:cs="Arial"/>
              </w:rPr>
              <w:t xml:space="preserve">An approved exception shall be valid for 30 days.</w:t>
            </w:r>
          </w:p>
          <w:p>
            <w:pPr>
              <w:pStyle w:val="ListParagraph"/>
              <w:numPr>
                <w:ilvl w:val="0"/>
                <w:numId w:val="105"/>
              </w:numPr>
              <w:spacing w:before="20" w:after="20"/>
              <w:rPr>
                <w:rFonts w:ascii="Arial" w:hAnsi="Arial" w:cs="Arial"/>
              </w:rPr>
            </w:pPr>
            <w:r>
              <w:rPr>
                <w:rFonts w:ascii="Arial" w:hAnsi="Arial" w:cs="Arial"/>
              </w:rPr>
              <w:t xml:space="preserve">Renewals and endorsements shall use the version of the original account.</w:t>
            </w:r>
          </w:p>
          <w:p>
            <w:pPr>
              <w:pStyle w:val="ListParagraph"/>
              <w:numPr>
                <w:ilvl w:val="0"/>
                <w:numId w:val="105"/>
              </w:numPr>
              <w:spacing w:before="20" w:after="20"/>
              <w:rPr>
                <w:rFonts w:ascii="Arial" w:hAnsi="Arial" w:cs="Arial"/>
              </w:rPr>
            </w:pPr>
            <w:r>
              <w:rPr>
                <w:rFonts w:ascii="Arial" w:hAnsi="Arial" w:cs="Arial"/>
              </w:rPr>
              <w:t xml:space="preserve">Statutory charges (documentary stamp tax, VAT, premium tax and local government tax) keep their own effective dates.</w:t>
            </w:r>
          </w:p>
          <w:p>
            <w:pPr>
              <w:pStyle w:val="ListParagraph"/>
              <w:numPr>
                <w:ilvl w:val="0"/>
                <w:numId w:val="105"/>
              </w:numPr>
              <w:spacing w:before="20" w:after="20"/>
              <w:rPr>
                <w:rFonts w:ascii="Arial" w:hAnsi="Arial" w:cs="Arial"/>
              </w:rPr>
            </w:pPr>
            <w:r>
              <w:rPr>
                <w:rFonts w:ascii="Arial" w:hAnsi="Arial" w:cs="Arial"/>
              </w:rPr>
              <w:t xml:space="preserve">Whether a package version allows manual item rates shall be a setting of the version, off unless BDOI decides otherwise.</w:t>
            </w:r>
          </w:p>
          <w:p>
            <w:pPr>
              <w:pStyle w:val="ListParagraph"/>
              <w:numPr>
                <w:ilvl w:val="0"/>
                <w:numId w:val="105"/>
              </w:numPr>
              <w:spacing w:before="20" w:after="20"/>
              <w:rPr>
                <w:rFonts w:ascii="Arial" w:hAnsi="Arial" w:cs="Arial"/>
              </w:rPr>
            </w:pPr>
            <w:r>
              <w:rPr>
                <w:rFonts w:ascii="Arial" w:hAnsi="Arial" w:cs="Arial"/>
              </w:rPr>
              <w:t xml:space="preserve">A quotation priced on a version that changed while it was in draft shall be refused on submission until it is repriced on the current version.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6"/>
              </w:numPr>
              <w:spacing w:before="20" w:after="20"/>
              <w:rPr>
                <w:rFonts w:ascii="Arial" w:hAnsi="Arial" w:cs="Arial"/>
              </w:rPr>
            </w:pPr>
            <w:r>
              <w:rPr>
                <w:rFonts w:ascii="Arial" w:hAnsi="Arial" w:cs="Arial"/>
              </w:rPr>
              <w:t xml:space="preserve">A quotation with a period start before the new version's effective date is priced on the new version.</w:t>
            </w:r>
          </w:p>
          <w:p>
            <w:pPr>
              <w:pStyle w:val="ListParagraph"/>
              <w:numPr>
                <w:ilvl w:val="0"/>
                <w:numId w:val="106"/>
              </w:numPr>
              <w:spacing w:before="20" w:after="20"/>
              <w:rPr>
                <w:rFonts w:ascii="Arial" w:hAnsi="Arial" w:cs="Arial"/>
              </w:rPr>
            </w:pPr>
            <w:r>
              <w:rPr>
                <w:rFonts w:ascii="Arial" w:hAnsi="Arial" w:cs="Arial"/>
              </w:rPr>
              <w:t xml:space="preserve">Submission with a manual rate different from the scheme is refused without an approved exception and accepted with one.</w:t>
            </w:r>
          </w:p>
          <w:p>
            <w:pPr>
              <w:pStyle w:val="ListParagraph"/>
              <w:numPr>
                <w:ilvl w:val="0"/>
                <w:numId w:val="106"/>
              </w:numPr>
              <w:spacing w:before="20" w:after="20"/>
              <w:rPr>
                <w:rFonts w:ascii="Arial" w:hAnsi="Arial" w:cs="Arial"/>
              </w:rPr>
            </w:pPr>
            <w:r>
              <w:rPr>
                <w:rFonts w:ascii="Arial" w:hAnsi="Arial" w:cs="Arial"/>
              </w:rPr>
              <w:t xml:space="preserve">The approver approves or rejects the exception on its record; the requester cannot decide it and a rejection needs its reason.</w:t>
            </w:r>
          </w:p>
          <w:p>
            <w:pPr>
              <w:pStyle w:val="ListParagraph"/>
              <w:numPr>
                <w:ilvl w:val="0"/>
                <w:numId w:val="106"/>
              </w:numPr>
              <w:spacing w:before="20" w:after="20"/>
              <w:rPr>
                <w:rFonts w:ascii="Arial" w:hAnsi="Arial" w:cs="Arial"/>
              </w:rPr>
            </w:pPr>
            <w:r>
              <w:rPr>
                <w:rFonts w:ascii="Arial" w:hAnsi="Arial" w:cs="Arial"/>
              </w:rPr>
              <w:t xml:space="preserve">The quotation, account and invoice show the version number that priced them.</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FRPM.025</w:t>
            </w:r>
          </w:p>
        </w:tc>
        <w:tc>
          <w:tcPr>
            <w:tcW w:w="1429" w:type="dxa"/>
            <w:shd w:val="clear" w:color="auto" w:fill="auto"/>
            <w:tcMar/>
          </w:tcPr>
          <w:p>
            <w:pPr>
              <w:spacing w:before="20" w:after="20"/>
              <w:rPr>
                <w:rFonts w:ascii="Arial" w:hAnsi="Arial" w:cs="Arial"/>
              </w:rPr>
            </w:pPr>
            <w:r>
              <w:rPr>
                <w:rFonts w:ascii="Arial" w:hAnsi="Arial" w:cs="Arial"/>
              </w:rPr>
              <w:t xml:space="preserve">Package Request</w:t>
            </w:r>
          </w:p>
        </w:tc>
        <w:tc>
          <w:tcPr>
            <w:tcW w:w="1906" w:type="dxa"/>
            <w:shd w:val="clear" w:color="auto" w:fill="auto"/>
            <w:tcMar/>
          </w:tcPr>
          <w:p>
            <w:pPr>
              <w:spacing w:before="20" w:after="20"/>
              <w:rPr>
                <w:rFonts w:ascii="Arial" w:hAnsi="Arial" w:cs="Arial"/>
              </w:rPr>
            </w:pPr>
            <w:r>
              <w:rPr>
                <w:rFonts w:ascii="Arial" w:hAnsi="Arial" w:cs="Arial"/>
              </w:rPr>
              <w:t xml:space="preserve">Package Advisories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FRPM.025.01 Draft and Send Package Advisories</w:t>
            </w:r>
          </w:p>
          <w:p>
            <w:pPr>
              <w:pStyle w:val="ListParagraph"/>
              <w:numPr>
                <w:ilvl w:val="0"/>
                <w:numId w:val="107"/>
              </w:numPr>
              <w:spacing w:before="20" w:after="20"/>
              <w:rPr>
                <w:rFonts w:ascii="Arial" w:hAnsi="Arial" w:cs="Arial"/>
              </w:rPr>
            </w:pPr>
            <w:r>
              <w:rPr>
                <w:rFonts w:ascii="Arial" w:hAnsi="Arial" w:cs="Arial"/>
              </w:rPr>
              <w:t xml:space="preserve">On release, the system shall draft the advisory automatically:</w:t>
            </w:r>
          </w:p>
          <w:p>
            <w:pPr>
              <w:pStyle w:val="ListParagraph"/>
              <w:numPr>
                <w:ilvl w:val="1"/>
                <w:numId w:val="107"/>
              </w:numPr>
              <w:spacing w:before="20" w:after="20"/>
              <w:rPr>
                <w:rFonts w:ascii="Arial" w:hAnsi="Arial" w:cs="Arial"/>
              </w:rPr>
            </w:pPr>
            <w:r>
              <w:rPr>
                <w:rFonts w:ascii="Arial" w:hAnsi="Arial" w:cs="Arial"/>
              </w:rPr>
              <w:t xml:space="preserve">New package advisory, for a new or reactivated package</w:t>
            </w:r>
          </w:p>
          <w:p>
            <w:pPr>
              <w:pStyle w:val="ListParagraph"/>
              <w:numPr>
                <w:ilvl w:val="1"/>
                <w:numId w:val="107"/>
              </w:numPr>
              <w:spacing w:before="20" w:after="20"/>
              <w:rPr>
                <w:rFonts w:ascii="Arial" w:hAnsi="Arial" w:cs="Arial"/>
              </w:rPr>
            </w:pPr>
            <w:r>
              <w:rPr>
                <w:rFonts w:ascii="Arial" w:hAnsi="Arial" w:cs="Arial"/>
              </w:rPr>
              <w:t xml:space="preserve">Renewal advisory, for a renewed package (with the previous and new term dates)</w:t>
            </w:r>
          </w:p>
          <w:p>
            <w:pPr>
              <w:pStyle w:val="ListParagraph"/>
              <w:numPr>
                <w:ilvl w:val="1"/>
                <w:numId w:val="107"/>
              </w:numPr>
              <w:spacing w:before="20" w:after="20"/>
              <w:rPr>
                <w:rFonts w:ascii="Arial" w:hAnsi="Arial" w:cs="Arial"/>
              </w:rPr>
            </w:pPr>
            <w:r>
              <w:rPr>
                <w:rFonts w:ascii="Arial" w:hAnsi="Arial" w:cs="Arial"/>
              </w:rPr>
              <w:t xml:space="preserve">Package update advisory, for other changes</w:t>
            </w:r>
          </w:p>
          <w:p>
            <w:pPr>
              <w:pStyle w:val="ListParagraph"/>
              <w:numPr>
                <w:ilvl w:val="1"/>
                <w:numId w:val="107"/>
              </w:numPr>
              <w:spacing w:before="20" w:after="20"/>
              <w:rPr>
                <w:rFonts w:ascii="Arial" w:hAnsi="Arial" w:cs="Arial"/>
              </w:rPr>
            </w:pPr>
            <w:r>
              <w:rPr>
                <w:rFonts w:ascii="Arial" w:hAnsi="Arial" w:cs="Arial"/>
              </w:rPr>
              <w:t xml:space="preserve">Deactivation advisory, for a deactivated package</w:t>
            </w:r>
          </w:p>
          <w:p>
            <w:pPr>
              <w:pStyle w:val="ListParagraph"/>
              <w:numPr>
                <w:ilvl w:val="0"/>
                <w:numId w:val="107"/>
              </w:numPr>
              <w:spacing w:before="20" w:after="20"/>
              <w:rPr>
                <w:rFonts w:ascii="Arial" w:hAnsi="Arial" w:cs="Arial"/>
              </w:rPr>
            </w:pPr>
            <w:r>
              <w:rPr>
                <w:rFonts w:ascii="Arial" w:hAnsi="Arial" w:cs="Arial"/>
              </w:rPr>
              <w:t xml:space="preserve">The user shall check and edit the recipients, the subject and the text before sending.</w:t>
            </w:r>
          </w:p>
          <w:p>
            <w:pPr>
              <w:pStyle w:val="ListParagraph"/>
              <w:numPr>
                <w:ilvl w:val="0"/>
                <w:numId w:val="107"/>
              </w:numPr>
              <w:spacing w:before="20" w:after="20"/>
              <w:rPr>
                <w:rFonts w:ascii="Arial" w:hAnsi="Arial" w:cs="Arial"/>
              </w:rPr>
            </w:pPr>
            <w:r>
              <w:rPr>
                <w:rFonts w:ascii="Arial" w:hAnsi="Arial" w:cs="Arial"/>
              </w:rPr>
              <w:t xml:space="preserve">Recipient groups: Marketing, TSU, MBS, Processing and Operations; default Marketing, TSU, MBS and Operations (configurable).</w:t>
            </w:r>
          </w:p>
          <w:p>
            <w:pPr>
              <w:pStyle w:val="ListParagraph"/>
              <w:numPr>
                <w:ilvl w:val="0"/>
                <w:numId w:val="107"/>
              </w:numPr>
              <w:spacing w:before="20" w:after="20"/>
              <w:rPr>
                <w:rFonts w:ascii="Arial" w:hAnsi="Arial" w:cs="Arial"/>
              </w:rPr>
            </w:pPr>
            <w:r>
              <w:rPr>
                <w:rFonts w:ascii="Arial" w:hAnsi="Arial" w:cs="Arial"/>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spacing w:before="20" w:after="20"/>
              <w:rPr>
                <w:rFonts w:ascii="Arial" w:hAnsi="Arial" w:cs="Arial"/>
              </w:rPr>
            </w:pPr>
            <w:r>
              <w:rPr>
                <w:rFonts w:ascii="Arial" w:hAnsi="Arial" w:cs="Arial"/>
              </w:rPr>
              <w:t xml:space="preserve">Recipients shall receive an in-system notification; e-mail addresses given on the advisory shall receive the advisory as a password-protected document.</w:t>
            </w:r>
          </w:p>
          <w:p>
            <w:pPr>
              <w:pStyle w:val="ListParagraph"/>
              <w:numPr>
                <w:ilvl w:val="0"/>
                <w:numId w:val="107"/>
              </w:numPr>
              <w:spacing w:before="20" w:after="20"/>
              <w:rPr>
                <w:rFonts w:ascii="Arial" w:hAnsi="Arial" w:cs="Arial"/>
              </w:rPr>
            </w:pPr>
            <w:r>
              <w:rPr>
                <w:rFonts w:ascii="Arial" w:hAnsi="Arial" w:cs="Arial"/>
              </w:rPr>
              <w:t xml:space="preserve">The sent advisory shall be stored on the package request with its supporting documents listed.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08"/>
              </w:numPr>
              <w:spacing w:before="20" w:after="20"/>
              <w:rPr>
                <w:rFonts w:ascii="Arial" w:hAnsi="Arial" w:cs="Arial"/>
              </w:rPr>
            </w:pPr>
            <w:r>
              <w:rPr>
                <w:rFonts w:ascii="Arial" w:hAnsi="Arial" w:cs="Arial"/>
              </w:rPr>
              <w:t xml:space="preserve">An advisory cannot be sent while the signed package slip is missing.</w:t>
            </w:r>
          </w:p>
          <w:p>
            <w:pPr>
              <w:pStyle w:val="ListParagraph"/>
              <w:numPr>
                <w:ilvl w:val="0"/>
                <w:numId w:val="108"/>
              </w:numPr>
              <w:spacing w:before="20" w:after="20"/>
              <w:rPr>
                <w:rFonts w:ascii="Arial" w:hAnsi="Arial" w:cs="Arial"/>
              </w:rPr>
            </w:pPr>
            <w:r>
              <w:rPr>
                <w:rFonts w:ascii="Arial" w:hAnsi="Arial" w:cs="Arial"/>
              </w:rPr>
              <w:t xml:space="preserve">A sent advisory reaches the users of each selected group in the system and lists the supporting documents.</w:t>
            </w:r>
          </w:p>
          <w:p>
            <w:pPr>
              <w:pStyle w:val="ListParagraph"/>
              <w:numPr>
                <w:ilvl w:val="0"/>
                <w:numId w:val="108"/>
              </w:numPr>
              <w:spacing w:before="20" w:after="20"/>
              <w:rPr>
                <w:rFonts w:ascii="Arial" w:hAnsi="Arial" w:cs="Arial"/>
              </w:rPr>
            </w:pPr>
            <w:r>
              <w:rPr>
                <w:rFonts w:ascii="Arial" w:hAnsi="Arial" w:cs="Arial"/>
              </w:rPr>
              <w:t xml:space="preserve">The advisory document is stored on the request.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FRPM.026</w:t>
            </w:r>
          </w:p>
        </w:tc>
        <w:tc>
          <w:tcPr>
            <w:tcW w:w="1429" w:type="dxa"/>
            <w:shd w:val="clear" w:color="auto" w:fill="auto"/>
            <w:tcMar/>
          </w:tcPr>
          <w:p>
            <w:pPr>
              <w:spacing w:before="20" w:after="20"/>
              <w:rPr>
                <w:rFonts w:ascii="Arial" w:hAnsi="Arial" w:cs="Arial"/>
              </w:rPr>
            </w:pPr>
            <w:r>
              <w:rPr>
                <w:rFonts w:ascii="Arial" w:hAnsi="Arial" w:cs="Arial"/>
              </w:rPr>
              <w:t xml:space="preserve">Package Request</w:t>
            </w:r>
          </w:p>
        </w:tc>
        <w:tc>
          <w:tcPr>
            <w:tcW w:w="1906" w:type="dxa"/>
            <w:shd w:val="clear" w:color="auto" w:fill="auto"/>
            <w:tcMar/>
          </w:tcPr>
          <w:p>
            <w:pPr>
              <w:spacing w:before="20" w:after="20"/>
              <w:rPr>
                <w:rFonts w:ascii="Arial" w:hAnsi="Arial" w:cs="Arial"/>
              </w:rPr>
            </w:pPr>
            <w:r>
              <w:rPr>
                <w:rFonts w:ascii="Arial" w:hAnsi="Arial" w:cs="Arial"/>
              </w:rPr>
              <w:t xml:space="preserve">Package Renewal Requests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FRPM.026.01 Generate Renewal Requests from the Expiry List</w:t>
            </w:r>
          </w:p>
          <w:p>
            <w:pPr>
              <w:pStyle w:val="ListParagraph"/>
              <w:numPr>
                <w:ilvl w:val="0"/>
                <w:numId w:val="109"/>
              </w:numPr>
              <w:spacing w:before="20" w:after="20"/>
              <w:rPr>
                <w:rFonts w:ascii="Arial" w:hAnsi="Arial" w:cs="Arial"/>
              </w:rPr>
            </w:pPr>
            <w:r>
              <w:rPr>
                <w:rFonts w:ascii="Arial" w:hAnsi="Arial" w:cs="Arial"/>
              </w:rPr>
              <w:t xml:space="preserve">The TSU Officer shall be able to select expiring packages on the Package Expiry screen and generate one renewal request per package (Generate Renewal Request).</w:t>
            </w:r>
          </w:p>
          <w:p>
            <w:pPr>
              <w:pStyle w:val="ListParagraph"/>
              <w:numPr>
                <w:ilvl w:val="0"/>
                <w:numId w:val="109"/>
              </w:numPr>
              <w:spacing w:before="20" w:after="20"/>
              <w:rPr>
                <w:rFonts w:ascii="Arial" w:hAnsi="Arial" w:cs="Arial"/>
              </w:rPr>
            </w:pPr>
            <w:r>
              <w:rPr>
                <w:rFonts w:ascii="Arial" w:hAnsi="Arial" w:cs="Arial"/>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spacing w:before="20" w:after="20"/>
              <w:rPr>
                <w:rFonts w:ascii="Arial" w:hAnsi="Arial" w:cs="Arial"/>
              </w:rPr>
            </w:pPr>
            <w:r>
              <w:rPr>
                <w:rFonts w:ascii="Arial" w:hAnsi="Arial" w:cs="Arial"/>
              </w:rPr>
              <w:t xml:space="preserve">A package shall have at most one open renewal request ("Select the packages to renew" when none is selected).</w:t>
            </w:r>
          </w:p>
          <w:p>
            <w:pPr>
              <w:pStyle w:val="ListParagraph"/>
              <w:numPr>
                <w:ilvl w:val="0"/>
                <w:numId w:val="109"/>
              </w:numPr>
              <w:spacing w:before="20" w:after="20"/>
              <w:rPr>
                <w:rFonts w:ascii="Arial" w:hAnsi="Arial" w:cs="Arial"/>
              </w:rPr>
            </w:pPr>
            <w:r>
              <w:rPr>
                <w:rFonts w:ascii="Arial" w:hAnsi="Arial" w:cs="Arial"/>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spacing w:before="20" w:after="20"/>
              <w:rPr>
                <w:rFonts w:ascii="Arial" w:hAnsi="Arial" w:cs="Arial"/>
              </w:rPr>
            </w:pPr>
            <w:r>
              <w:rPr>
                <w:rFonts w:ascii="Arial" w:hAnsi="Arial" w:cs="Arial"/>
              </w:rPr>
              <w:t xml:space="preserve">MBS shall accept or return the renewal documentation at the set-up step; the renewal advisory follows FRPM.025.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0"/>
              </w:numPr>
              <w:spacing w:before="20" w:after="20"/>
              <w:rPr>
                <w:rFonts w:ascii="Arial" w:hAnsi="Arial" w:cs="Arial"/>
              </w:rPr>
            </w:pPr>
            <w:r>
              <w:rPr>
                <w:rFonts w:ascii="Arial" w:hAnsi="Arial" w:cs="Arial"/>
              </w:rPr>
              <w:t xml:space="preserve">A generated renewal request has the terms of the current version and the next term's dates.</w:t>
            </w:r>
          </w:p>
          <w:p>
            <w:pPr>
              <w:pStyle w:val="ListParagraph"/>
              <w:numPr>
                <w:ilvl w:val="0"/>
                <w:numId w:val="110"/>
              </w:numPr>
              <w:spacing w:before="20" w:after="20"/>
              <w:rPr>
                <w:rFonts w:ascii="Arial" w:hAnsi="Arial" w:cs="Arial"/>
              </w:rPr>
            </w:pPr>
            <w:r>
              <w:rPr>
                <w:rFonts w:ascii="Arial" w:hAnsi="Arial" w:cs="Arial"/>
              </w:rPr>
              <w:t xml:space="preserve">A package with an open renewal request cannot get a second one.</w:t>
            </w:r>
          </w:p>
          <w:p>
            <w:pPr>
              <w:pStyle w:val="ListParagraph"/>
              <w:numPr>
                <w:ilvl w:val="0"/>
                <w:numId w:val="110"/>
              </w:numPr>
              <w:spacing w:before="20" w:after="20"/>
              <w:rPr>
                <w:rFonts w:ascii="Arial" w:hAnsi="Arial" w:cs="Arial"/>
              </w:rPr>
            </w:pPr>
            <w:r>
              <w:rPr>
                <w:rFonts w:ascii="Arial" w:hAnsi="Arial" w:cs="Arial"/>
              </w:rPr>
              <w:t xml:space="preserve">With automatic drafting switched on, the first alert of a package also drafts its renewal request.</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FRPM.027</w:t>
            </w:r>
          </w:p>
        </w:tc>
        <w:tc>
          <w:tcPr>
            <w:tcW w:w="1429" w:type="dxa"/>
            <w:shd w:val="clear" w:color="auto" w:fill="auto"/>
            <w:tcMar/>
          </w:tcPr>
          <w:p>
            <w:pPr>
              <w:spacing w:before="20" w:after="20"/>
              <w:rPr>
                <w:rFonts w:ascii="Arial" w:hAnsi="Arial" w:cs="Arial"/>
              </w:rPr>
            </w:pPr>
            <w:r>
              <w:rPr>
                <w:rFonts w:ascii="Arial" w:hAnsi="Arial" w:cs="Arial"/>
              </w:rPr>
              <w:t xml:space="preserve">Documents</w:t>
            </w:r>
          </w:p>
        </w:tc>
        <w:tc>
          <w:tcPr>
            <w:tcW w:w="1906" w:type="dxa"/>
            <w:shd w:val="clear" w:color="auto" w:fill="auto"/>
            <w:tcMar/>
          </w:tcPr>
          <w:p>
            <w:pPr>
              <w:spacing w:before="20" w:after="20"/>
              <w:rPr>
                <w:rFonts w:ascii="Arial" w:hAnsi="Arial" w:cs="Arial"/>
              </w:rPr>
            </w:pPr>
            <w:r>
              <w:rPr>
                <w:rFonts w:ascii="Arial" w:hAnsi="Arial" w:cs="Arial"/>
              </w:rPr>
              <w:t xml:space="preserve">Document Protection</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FRPM.027.01 Password Protection of Documents Shared Outside the System</w:t>
            </w:r>
          </w:p>
          <w:p>
            <w:pPr>
              <w:pStyle w:val="ListParagraph"/>
              <w:numPr>
                <w:ilvl w:val="0"/>
                <w:numId w:val="111"/>
              </w:numPr>
              <w:spacing w:before="20" w:after="20"/>
              <w:rPr>
                <w:rFonts w:ascii="Arial" w:hAnsi="Arial" w:cs="Arial"/>
              </w:rPr>
            </w:pPr>
            <w:r>
              <w:rPr>
                <w:rFonts w:ascii="Arial" w:hAnsi="Arial" w:cs="Arial"/>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spacing w:before="20" w:after="20"/>
              <w:rPr>
                <w:rFonts w:ascii="Arial" w:hAnsi="Arial" w:cs="Arial"/>
              </w:rPr>
            </w:pPr>
            <w:r>
              <w:rPr>
                <w:rFonts w:ascii="Arial" w:hAnsi="Arial" w:cs="Arial"/>
              </w:rPr>
              <w:t xml:space="preserve">Protection shall apply to every document e-mailed outside the system and shall not be switched off per e-mail.</w:t>
            </w:r>
          </w:p>
          <w:p>
            <w:pPr>
              <w:pStyle w:val="ListParagraph"/>
              <w:numPr>
                <w:ilvl w:val="0"/>
                <w:numId w:val="111"/>
              </w:numPr>
              <w:spacing w:before="20" w:after="20"/>
              <w:rPr>
                <w:rFonts w:ascii="Arial" w:hAnsi="Arial" w:cs="Arial"/>
              </w:rPr>
            </w:pPr>
            <w:r>
              <w:rPr>
                <w:rFonts w:ascii="Arial" w:hAnsi="Arial" w:cs="Arial"/>
              </w:rPr>
              <w:t xml:space="preserve">The password convention shall be the one BDOI confirms; until then the system generates a password per e-mail.</w:t>
            </w:r>
          </w:p>
          <w:p>
            <w:pPr>
              <w:pStyle w:val="ListParagraph"/>
              <w:numPr>
                <w:ilvl w:val="0"/>
                <w:numId w:val="111"/>
              </w:numPr>
              <w:spacing w:before="20" w:after="20"/>
              <w:rPr>
                <w:rFonts w:ascii="Arial" w:hAnsi="Arial" w:cs="Arial"/>
              </w:rPr>
            </w:pPr>
            <w:r>
              <w:rPr>
                <w:rFonts w:ascii="Arial" w:hAnsi="Arial" w:cs="Arial"/>
              </w:rPr>
              <w:t xml:space="preserve">Inside the system, package documents shall open only for users with access to the package request.</w:t>
            </w:r>
          </w:p>
          <w:p>
            <w:pPr>
              <w:pStyle w:val="ListParagraph"/>
              <w:numPr>
                <w:ilvl w:val="0"/>
                <w:numId w:val="111"/>
              </w:numPr>
              <w:spacing w:before="20" w:after="20"/>
              <w:rPr>
                <w:rFonts w:ascii="Arial" w:hAnsi="Arial" w:cs="Arial"/>
              </w:rPr>
            </w:pPr>
            <w:r>
              <w:rPr>
                <w:rFonts w:ascii="Arial" w:hAnsi="Arial" w:cs="Arial"/>
              </w:rPr>
              <w:t xml:space="preserve">Each e-mail shall be logged on the request with its status; a failed e-mail can be resent.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2"/>
              </w:numPr>
              <w:spacing w:before="20" w:after="20"/>
              <w:rPr>
                <w:rFonts w:ascii="Arial" w:hAnsi="Arial" w:cs="Arial"/>
              </w:rPr>
            </w:pPr>
            <w:r>
              <w:rPr>
                <w:rFonts w:ascii="Arial" w:hAnsi="Arial" w:cs="Arial"/>
              </w:rPr>
              <w:t xml:space="preserve">A Quotation Slip e-mailed to an insurer arrives as a protected document, and the password arrives in a separate e-mail.</w:t>
            </w:r>
          </w:p>
          <w:p>
            <w:pPr>
              <w:pStyle w:val="ListParagraph"/>
              <w:numPr>
                <w:ilvl w:val="0"/>
                <w:numId w:val="112"/>
              </w:numPr>
              <w:spacing w:before="20" w:after="20"/>
              <w:rPr>
                <w:rFonts w:ascii="Arial" w:hAnsi="Arial" w:cs="Arial"/>
              </w:rPr>
            </w:pPr>
            <w:r>
              <w:rPr>
                <w:rFonts w:ascii="Arial" w:hAnsi="Arial" w:cs="Arial"/>
              </w:rPr>
              <w:t xml:space="preserve">A user without access to the package request cannot open its documents.</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FRPM.028</w:t>
            </w:r>
          </w:p>
        </w:tc>
        <w:tc>
          <w:tcPr>
            <w:tcW w:w="1429" w:type="dxa"/>
            <w:shd w:val="clear" w:color="auto" w:fill="auto"/>
            <w:tcMar/>
          </w:tcPr>
          <w:p>
            <w:pPr>
              <w:spacing w:before="20" w:after="20"/>
              <w:rPr>
                <w:rFonts w:ascii="Arial" w:hAnsi="Arial" w:cs="Arial"/>
              </w:rPr>
            </w:pPr>
            <w:r>
              <w:rPr>
                <w:rFonts w:ascii="Arial" w:hAnsi="Arial" w:cs="Arial"/>
              </w:rPr>
              <w:t xml:space="preserve">Workflow</w:t>
            </w:r>
          </w:p>
        </w:tc>
        <w:tc>
          <w:tcPr>
            <w:tcW w:w="1906" w:type="dxa"/>
            <w:shd w:val="clear" w:color="auto" w:fill="auto"/>
            <w:tcMar/>
          </w:tcPr>
          <w:p>
            <w:pPr>
              <w:spacing w:before="20" w:after="20"/>
              <w:rPr>
                <w:rFonts w:ascii="Arial" w:hAnsi="Arial" w:cs="Arial"/>
              </w:rPr>
            </w:pPr>
            <w:r>
              <w:rPr>
                <w:rFonts w:ascii="Arial" w:hAnsi="Arial" w:cs="Arial"/>
              </w:rPr>
              <w:t xml:space="preserve">Workflow Enforcement, Segregation of Duties and Service Levels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FRPM.028.01 Enforce Validations, Approvals and Service Levels</w:t>
            </w:r>
          </w:p>
          <w:p>
            <w:pPr>
              <w:pStyle w:val="ListParagraph"/>
              <w:numPr>
                <w:ilvl w:val="0"/>
                <w:numId w:val="113"/>
              </w:numPr>
              <w:spacing w:before="20" w:after="20"/>
              <w:rPr>
                <w:rFonts w:ascii="Arial" w:hAnsi="Arial" w:cs="Arial"/>
              </w:rPr>
            </w:pPr>
            <w:r>
              <w:rPr>
                <w:rFonts w:ascii="Arial" w:hAnsi="Arial" w:cs="Arial"/>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spacing w:before="20" w:after="20"/>
              <w:rPr>
                <w:rFonts w:ascii="Arial" w:hAnsi="Arial" w:cs="Arial"/>
              </w:rPr>
            </w:pPr>
            <w:r>
              <w:rPr>
                <w:rFonts w:ascii="Arial" w:hAnsi="Arial" w:cs="Arial"/>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spacing w:before="20" w:after="20"/>
              <w:rPr>
                <w:rFonts w:ascii="Arial" w:hAnsi="Arial" w:cs="Arial"/>
              </w:rPr>
            </w:pPr>
            <w:r>
              <w:rPr>
                <w:rFonts w:ascii="Arial" w:hAnsi="Arial" w:cs="Arial"/>
              </w:rPr>
              <w:t xml:space="preserve">Segregation of duties, which no role setting can switch off:</w:t>
            </w:r>
          </w:p>
          <w:p>
            <w:pPr>
              <w:pStyle w:val="ListParagraph"/>
              <w:numPr>
                <w:ilvl w:val="1"/>
                <w:numId w:val="113"/>
              </w:numPr>
              <w:spacing w:before="20" w:after="20"/>
              <w:rPr>
                <w:rFonts w:ascii="Arial" w:hAnsi="Arial" w:cs="Arial"/>
              </w:rPr>
            </w:pPr>
            <w:r>
              <w:rPr>
                <w:rFonts w:ascii="Arial" w:hAnsi="Arial" w:cs="Arial"/>
              </w:rPr>
              <w:t xml:space="preserve">A request is never approved by its maker</w:t>
            </w:r>
          </w:p>
          <w:p>
            <w:pPr>
              <w:pStyle w:val="ListParagraph"/>
              <w:numPr>
                <w:ilvl w:val="1"/>
                <w:numId w:val="113"/>
              </w:numPr>
              <w:spacing w:before="20" w:after="20"/>
              <w:rPr>
                <w:rFonts w:ascii="Arial" w:hAnsi="Arial" w:cs="Arial"/>
              </w:rPr>
            </w:pPr>
            <w:r>
              <w:rPr>
                <w:rFonts w:ascii="Arial" w:hAnsi="Arial" w:cs="Arial"/>
              </w:rPr>
              <w:t xml:space="preserve">A Quotation Slip or Proposal is never approved by its preparer</w:t>
            </w:r>
          </w:p>
          <w:p>
            <w:pPr>
              <w:pStyle w:val="ListParagraph"/>
              <w:numPr>
                <w:ilvl w:val="1"/>
                <w:numId w:val="113"/>
              </w:numPr>
              <w:spacing w:before="20" w:after="20"/>
              <w:rPr>
                <w:rFonts w:ascii="Arial" w:hAnsi="Arial" w:cs="Arial"/>
              </w:rPr>
            </w:pPr>
            <w:r>
              <w:rPr>
                <w:rFonts w:ascii="Arial" w:hAnsi="Arial" w:cs="Arial"/>
              </w:rPr>
              <w:t xml:space="preserve">ManCom never approves requirements submitted by the same user</w:t>
            </w:r>
          </w:p>
          <w:p>
            <w:pPr>
              <w:pStyle w:val="ListParagraph"/>
              <w:numPr>
                <w:ilvl w:val="1"/>
                <w:numId w:val="113"/>
              </w:numPr>
              <w:spacing w:before="20" w:after="20"/>
              <w:rPr>
                <w:rFonts w:ascii="Arial" w:hAnsi="Arial" w:cs="Arial"/>
              </w:rPr>
            </w:pPr>
            <w:r>
              <w:rPr>
                <w:rFonts w:ascii="Arial" w:hAnsi="Arial" w:cs="Arial"/>
              </w:rPr>
              <w:t xml:space="preserve">A package configuration is never validated by its maker or submitter</w:t>
            </w:r>
          </w:p>
          <w:p>
            <w:pPr>
              <w:pStyle w:val="ListParagraph"/>
              <w:numPr>
                <w:ilvl w:val="1"/>
                <w:numId w:val="113"/>
              </w:numPr>
              <w:spacing w:before="20" w:after="20"/>
              <w:rPr>
                <w:rFonts w:ascii="Arial" w:hAnsi="Arial" w:cs="Arial"/>
              </w:rPr>
            </w:pPr>
            <w:r>
              <w:rPr>
                <w:rFonts w:ascii="Arial" w:hAnsi="Arial" w:cs="Arial"/>
              </w:rPr>
              <w:t xml:space="preserve">A rate exception is never decided by its requester</w:t>
            </w:r>
          </w:p>
          <w:p>
            <w:pPr>
              <w:pStyle w:val="ListParagraph"/>
              <w:numPr>
                <w:ilvl w:val="0"/>
                <w:numId w:val="113"/>
              </w:numPr>
              <w:spacing w:before="20" w:after="20"/>
              <w:rPr>
                <w:rFonts w:ascii="Arial" w:hAnsi="Arial" w:cs="Arial"/>
              </w:rPr>
            </w:pPr>
            <w:r>
              <w:rPr>
                <w:rFonts w:ascii="Arial" w:hAnsi="Arial" w:cs="Arial"/>
              </w:rPr>
              <w:t xml:space="preserve">Pending actions shall appear in the owners' work queues; when the service level of a stage passes, the stage owners shall be alerted.</w:t>
            </w:r>
          </w:p>
          <w:p>
            <w:pPr>
              <w:pStyle w:val="ListParagraph"/>
              <w:numPr>
                <w:ilvl w:val="0"/>
                <w:numId w:val="113"/>
              </w:numPr>
              <w:spacing w:before="20" w:after="20"/>
              <w:rPr>
                <w:rFonts w:ascii="Arial" w:hAnsi="Arial" w:cs="Arial"/>
              </w:rPr>
            </w:pPr>
            <w:r>
              <w:rPr>
                <w:rFonts w:ascii="Arial" w:hAnsi="Arial" w:cs="Arial"/>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4"/>
              </w:numPr>
              <w:spacing w:before="20" w:after="20"/>
              <w:rPr>
                <w:rFonts w:ascii="Arial" w:hAnsi="Arial" w:cs="Arial"/>
              </w:rPr>
            </w:pPr>
            <w:r>
              <w:rPr>
                <w:rFonts w:ascii="Arial" w:hAnsi="Arial" w:cs="Arial"/>
              </w:rPr>
              <w:t xml:space="preserve">A request cannot be sent to MBS without the ManCom approval, even by a direct request.</w:t>
            </w:r>
          </w:p>
          <w:p>
            <w:pPr>
              <w:pStyle w:val="ListParagraph"/>
              <w:numPr>
                <w:ilvl w:val="0"/>
                <w:numId w:val="114"/>
              </w:numPr>
              <w:spacing w:before="20" w:after="20"/>
              <w:rPr>
                <w:rFonts w:ascii="Arial" w:hAnsi="Arial" w:cs="Arial"/>
              </w:rPr>
            </w:pPr>
            <w:r>
              <w:rPr>
                <w:rFonts w:ascii="Arial" w:hAnsi="Arial" w:cs="Arial"/>
              </w:rPr>
              <w:t xml:space="preserve">A request past its stage service level raises an alert to the stage owners.</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FRPM.029</w:t>
            </w:r>
          </w:p>
        </w:tc>
        <w:tc>
          <w:tcPr>
            <w:tcW w:w="1429" w:type="dxa"/>
            <w:shd w:val="clear" w:color="auto" w:fill="auto"/>
            <w:tcMar/>
          </w:tcPr>
          <w:p>
            <w:pPr>
              <w:spacing w:before="20" w:after="20"/>
              <w:rPr>
                <w:rFonts w:ascii="Arial" w:hAnsi="Arial" w:cs="Arial"/>
              </w:rPr>
            </w:pPr>
            <w:r>
              <w:rPr>
                <w:rFonts w:ascii="Arial" w:hAnsi="Arial" w:cs="Arial"/>
              </w:rPr>
              <w:t xml:space="preserve">Notifications</w:t>
            </w:r>
          </w:p>
        </w:tc>
        <w:tc>
          <w:tcPr>
            <w:tcW w:w="1906" w:type="dxa"/>
            <w:shd w:val="clear" w:color="auto" w:fill="auto"/>
            <w:tcMar/>
          </w:tcPr>
          <w:p>
            <w:pPr>
              <w:spacing w:before="20" w:after="20"/>
              <w:rPr>
                <w:rFonts w:ascii="Arial" w:hAnsi="Arial" w:cs="Arial"/>
              </w:rPr>
            </w:pPr>
            <w:r>
              <w:rPr>
                <w:rFonts w:ascii="Arial" w:hAnsi="Arial" w:cs="Arial"/>
              </w:rPr>
              <w:t xml:space="preserve">Notifications and Product Master Changes to BDOI Systems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FRPM.029.01 Notifications and Product Master Change Records</w:t>
            </w:r>
          </w:p>
          <w:p>
            <w:pPr>
              <w:pStyle w:val="ListParagraph"/>
              <w:numPr>
                <w:ilvl w:val="0"/>
                <w:numId w:val="115"/>
              </w:numPr>
              <w:spacing w:before="20" w:after="20"/>
              <w:rPr>
                <w:rFonts w:ascii="Arial" w:hAnsi="Arial" w:cs="Arial"/>
              </w:rPr>
            </w:pPr>
            <w:r>
              <w:rPr>
                <w:rFonts w:ascii="Arial" w:hAnsi="Arial" w:cs="Arial"/>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spacing w:before="20" w:after="20"/>
              <w:rPr>
                <w:rFonts w:ascii="Arial" w:hAnsi="Arial" w:cs="Arial"/>
              </w:rPr>
            </w:pPr>
            <w:r>
              <w:rPr>
                <w:rFonts w:ascii="Arial" w:hAnsi="Arial" w:cs="Arial"/>
              </w:rPr>
              <w:t xml:space="preserve">Users shall set their notification preferences (in-system or e-mail) per event type.</w:t>
            </w:r>
          </w:p>
          <w:p>
            <w:pPr>
              <w:pStyle w:val="ListParagraph"/>
              <w:numPr>
                <w:ilvl w:val="0"/>
                <w:numId w:val="115"/>
              </w:numPr>
              <w:spacing w:before="20" w:after="20"/>
              <w:rPr>
                <w:rFonts w:ascii="Arial" w:hAnsi="Arial" w:cs="Arial"/>
              </w:rPr>
            </w:pPr>
            <w:r>
              <w:rPr>
                <w:rFonts w:ascii="Arial" w:hAnsi="Arial" w:cs="Arial"/>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6"/>
              </w:numPr>
              <w:spacing w:before="20" w:after="20"/>
              <w:rPr>
                <w:rFonts w:ascii="Arial" w:hAnsi="Arial" w:cs="Arial"/>
              </w:rPr>
            </w:pPr>
            <w:r>
              <w:rPr>
                <w:rFonts w:ascii="Arial" w:hAnsi="Arial" w:cs="Arial"/>
              </w:rPr>
              <w:t xml:space="preserve">The TSU Team Lead receives a notification when a request enters TSU review.</w:t>
            </w:r>
          </w:p>
          <w:p>
            <w:pPr>
              <w:pStyle w:val="ListParagraph"/>
              <w:numPr>
                <w:ilvl w:val="0"/>
                <w:numId w:val="116"/>
              </w:numPr>
              <w:spacing w:before="20" w:after="20"/>
              <w:rPr>
                <w:rFonts w:ascii="Arial" w:hAnsi="Arial" w:cs="Arial"/>
              </w:rPr>
            </w:pPr>
            <w:r>
              <w:rPr>
                <w:rFonts w:ascii="Arial" w:hAnsi="Arial" w:cs="Arial"/>
              </w:rPr>
              <w:t xml:space="preserve">A release records a product master change with the product, version and effective date.</w:t>
            </w:r>
          </w:p>
        </w:tc>
      </w:tr>
      <w:tr>
        <w:trPr/>
        <w:tc>
          <w:tcPr>
            <w:tcW w:w="1539" w:type="dxa"/>
            <w:shd w:val="clear" w:color="auto" w:fill="auto"/>
            <w:tcMar/>
          </w:tcPr>
          <w:p>
            <w:pPr>
              <w:spacing w:before="20" w:after="20"/>
              <w:rPr>
                <w:rFonts w:ascii="Arial" w:hAnsi="Arial" w:cs="Arial"/>
              </w:rPr>
            </w:pPr>
            <w:r>
              <w:rPr>
                <w:rFonts w:ascii="Arial" w:hAnsi="Arial" w:cs="Arial"/>
                <w:i/>
              </w:rPr>
              <w:t xml:space="preserve">FRPM.030</w:t>
            </w:r>
          </w:p>
        </w:tc>
        <w:tc>
          <w:tcPr>
            <w:tcW w:w="1429" w:type="dxa"/>
            <w:shd w:val="clear" w:color="auto" w:fill="auto"/>
            <w:tcMar/>
          </w:tcPr>
          <w:p>
            <w:pPr>
              <w:spacing w:before="20" w:after="20"/>
              <w:rPr>
                <w:rFonts w:ascii="Arial" w:hAnsi="Arial" w:cs="Arial"/>
              </w:rPr>
            </w:pPr>
            <w:r>
              <w:rPr>
                <w:rFonts w:ascii="Arial" w:hAnsi="Arial" w:cs="Arial"/>
              </w:rPr>
              <w:t xml:space="preserve">Documents</w:t>
            </w:r>
          </w:p>
        </w:tc>
        <w:tc>
          <w:tcPr>
            <w:tcW w:w="1906" w:type="dxa"/>
            <w:shd w:val="clear" w:color="auto" w:fill="auto"/>
            <w:tcMar/>
          </w:tcPr>
          <w:p>
            <w:pPr>
              <w:spacing w:before="20" w:after="20"/>
              <w:rPr>
                <w:rFonts w:ascii="Arial" w:hAnsi="Arial" w:cs="Arial"/>
              </w:rPr>
            </w:pPr>
            <w:r>
              <w:rPr>
                <w:rFonts w:ascii="Arial" w:hAnsi="Arial" w:cs="Arial"/>
              </w:rPr>
              <w:t xml:space="preserve">Shared Document Templates</w:t>
            </w:r>
          </w:p>
        </w:tc>
        <w:tc>
          <w:tcPr>
            <w:tcW w:w="5561" w:type="dxa"/>
            <w:shd w:val="clear" w:color="auto" w:fill="auto"/>
            <w:tcMar/>
          </w:tcPr>
          <w:p>
            <w:pPr>
              <w:keepNext/>
              <w:spacing w:before="20" w:after="20"/>
              <w:rPr>
                <w:rFonts w:ascii="Arial" w:hAnsi="Arial" w:cs="Arial"/>
              </w:rPr>
            </w:pPr>
            <w:r>
              <w:rPr>
                <w:rFonts w:ascii="Arial" w:hAnsi="Arial" w:cs="Arial"/>
                <w:b/>
                <w:bCs/>
              </w:rPr>
              <w:t xml:space="preserve">FRPM.030.01 Shared Templates with Product-Specific Sections</w:t>
            </w:r>
          </w:p>
          <w:p>
            <w:pPr>
              <w:pStyle w:val="ListParagraph"/>
              <w:numPr>
                <w:ilvl w:val="0"/>
                <w:numId w:val="117"/>
              </w:numPr>
              <w:spacing w:before="20" w:after="20"/>
              <w:rPr>
                <w:rFonts w:ascii="Arial" w:hAnsi="Arial" w:cs="Arial"/>
              </w:rPr>
            </w:pPr>
            <w:r>
              <w:rPr>
                <w:rFonts w:ascii="Arial" w:hAnsi="Arial" w:cs="Arial"/>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spacing w:before="20" w:after="20"/>
              <w:rPr>
                <w:rFonts w:ascii="Arial" w:hAnsi="Arial" w:cs="Arial"/>
              </w:rPr>
            </w:pPr>
            <w:r>
              <w:rPr>
                <w:rFonts w:ascii="Arial" w:hAnsi="Arial" w:cs="Arial"/>
              </w:rPr>
              <w:t xml:space="preserve">BDOI's Quotation Slip templates (Annex D and F) shall be loaded as the templates of the lines they cover.</w:t>
            </w:r>
          </w:p>
          <w:p>
            <w:pPr>
              <w:pStyle w:val="ListParagraph"/>
              <w:numPr>
                <w:ilvl w:val="0"/>
                <w:numId w:val="117"/>
              </w:numPr>
              <w:spacing w:before="20" w:after="20"/>
              <w:rPr>
                <w:rFonts w:ascii="Arial" w:hAnsi="Arial" w:cs="Arial"/>
              </w:rPr>
            </w:pPr>
            <w:r>
              <w:rPr>
                <w:rFonts w:ascii="Arial" w:hAnsi="Arial" w:cs="Arial"/>
              </w:rPr>
              <w:t xml:space="preserve">Each generated document shall record the template version used, and a document regenerated later shall show the same content.</w:t>
            </w:r>
          </w:p>
          <w:p>
            <w:pPr>
              <w:pStyle w:val="ListParagraph"/>
              <w:numPr>
                <w:ilvl w:val="0"/>
                <w:numId w:val="117"/>
              </w:numPr>
              <w:spacing w:before="20" w:after="20"/>
              <w:rPr>
                <w:rFonts w:ascii="Arial" w:hAnsi="Arial" w:cs="Arial"/>
              </w:rPr>
            </w:pPr>
            <w:r>
              <w:rPr>
                <w:rFonts w:ascii="Arial" w:hAnsi="Arial" w:cs="Arial"/>
              </w:rPr>
              <w:t xml:space="preserve">A document shall not be generated when no active template of its type exists ("The template &lt;code&gt; is not available").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18"/>
              </w:numPr>
              <w:spacing w:before="20" w:after="20"/>
              <w:rPr>
                <w:rFonts w:ascii="Arial" w:hAnsi="Arial" w:cs="Arial"/>
              </w:rPr>
            </w:pPr>
            <w:r>
              <w:rPr>
                <w:rFonts w:ascii="Arial" w:hAnsi="Arial" w:cs="Arial"/>
              </w:rPr>
              <w:t xml:space="preserve">A Quotation Slip for a Motor package shows the Motor coverages and deductibles; one for a Fire package shows the Fire coverages.</w:t>
            </w:r>
          </w:p>
          <w:p>
            <w:pPr>
              <w:pStyle w:val="ListParagraph"/>
              <w:numPr>
                <w:ilvl w:val="0"/>
                <w:numId w:val="118"/>
              </w:numPr>
              <w:spacing w:before="20" w:after="20"/>
              <w:rPr>
                <w:rFonts w:ascii="Arial" w:hAnsi="Arial" w:cs="Arial"/>
              </w:rPr>
            </w:pPr>
            <w:r>
              <w:rPr>
                <w:rFonts w:ascii="Arial" w:hAnsi="Arial" w:cs="Arial"/>
              </w:rPr>
              <w:t xml:space="preserve">Each generated document shows the template version in its record.</w:t>
            </w:r>
          </w:p>
        </w:tc>
      </w:tr>
    </w:tbl>
    <w:p w:rsidR="004243A4" w:rsidP="00C375F4" w:rsidRDefault="38044161" w14:paraId="6099C7C1" w14:textId="2352A965">
      <w:pPr>
        <w:pStyle w:val="Heading1"/>
        <w:keepNext/>
        <w:keepLines/>
        <w:pageBreakBefore/>
      </w:pPr>
      <w:bookmarkStart w:name="_Toc96081442" w:id="34"/>
      <w:bookmarkStart w:name="_Toc150594845" w:id="35"/>
      <w:bookmarkStart w:name="_Toc1873812153" w:id="36"/>
      <w:bookmarkStart w:name="_Toc90196403" w:id="37"/>
      <w:bookmarkEnd w:id="31"/>
      <w:r>
        <w:t>Process Flow</w:t>
      </w:r>
    </w:p>
    <w:p>
      <w:pPr>
        <w:pStyle w:val="Heading1"/>
        <w:keepNext/>
        <w:keepLines/>
        <w:spacing w:line="259" w:lineRule="auto"/>
      </w:pPr>
      <w:r>
        <w:rPr>
          <w:rFonts w:ascii="Arial" w:hAnsi="Arial" w:cs="Arial"/>
        </w:rPr>
        <w:t xml:space="preserve">End-to-End Process Flow (all actors and systems)</w:t>
      </w:r>
    </w:p>
    <w:p>
      <w:pPr>
        <w:keepNext/>
        <w:spacing w:before="120" w:after="60"/>
        <w:jc w:val="center"/>
      </w:pPr>
      <w:r>
        <w:drawing>
          <wp:inline>
            <wp:extent cx="6126480" cy="4594860"/>
            <wp:docPr id="448933134" name="Picture 448933134"/>
            <wp:cNvGraphicFramePr>
              <a:graphicFrameLocks noChangeAspect="1"/>
            </wp:cNvGraphicFramePr>
            <a:graphic>
              <a:graphicData uri="http://schemas.openxmlformats.org/drawingml/2006/picture">
                <pic:pic>
                  <pic:nvPicPr>
                    <pic:cNvPr id="0" name="pm_e2e.png"/>
                    <pic:cNvPicPr/>
                  </pic:nvPicPr>
                  <pic:blipFill>
                    <a:blip r:embed="rId24"/>
                    <a:stretch>
                      <a:fillRect/>
                    </a:stretch>
                  </pic:blipFill>
                  <pic:spPr>
                    <a:xfrm>
                      <a:off x="0" y="0"/>
                      <a:ext cx="6126480" cy="45948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2 – End-to-End Process Flow (all actors and systems)</w:t>
      </w:r>
    </w:p>
    <w:p>
      <w:pPr>
        <w:rPr>
          <w:rFonts w:ascii="Arial" w:hAnsi="Arial" w:cs="Arial"/>
        </w:rPr>
      </w:pPr>
      <w:r>
        <w:rPr>
          <w:rFonts w:ascii="Arial" w:hAnsi="Arial" w:cs="Arial"/>
        </w:rPr>
        <w:t xml:space="preserve">Figure 2 shows the whole module across the actors and systems: Marketing, TSU, the insurers, ManCom, MBS, BIBS, the modules and BDOI systems that use the package, and the reports and audit. The tags name the change requests of Annex Y.2 (blue: extends a BRD requirement; yellow: not in any BRD) and the programme NFRs that are BRD requirements (green). The figures that follow draw each process in detail.</w:t>
      </w:r>
    </w:p>
    <w:p w:rsidR="004243A4" w:rsidP="4519083F" w:rsidRDefault="38044161" w14:paraId="08F8D59E" w14:textId="44AFD05C">
      <w:pPr>
        <w:pStyle w:val="Heading1"/>
        <w:keepNext/>
        <w:keepLines/>
        <w:spacing w:line="259" w:lineRule="auto"/>
      </w:pPr>
      <w:r w:rsidRPr="4519083F">
        <w:rPr>
          <w:sz w:val="24"/>
          <w:szCs w:val="24"/>
        </w:rPr>
        <w:t>Non-Package Request Process Flow</w:t>
      </w:r>
    </w:p>
    <w:p w:rsidRPr="00C04513" w:rsidR="00D4143D" w:rsidP="00D4143D" w:rsidRDefault="00D4143D" w14:paraId="03D3458F" w14:textId="256707FF">
      <w:pPr>
        <w:keepNext/>
        <w:spacing w:before="120" w:after="60"/>
        <w:jc w:val="center"/>
        <w:rPr>
          <w:lang w:val="en-US"/>
        </w:rPr>
      </w:pPr>
      <w:r w:rsidR="727541CB">
        <w:drawing>
          <wp:inline wp14:editId="5A2FCB4F" wp14:anchorId="7715D663">
            <wp:extent cx="5082717" cy="7223760"/>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cx="5082717" cy="7223760">
                          <a14:useLocalDpi xmlns:a14="http://schemas.microsoft.com/office/drawing/2010/main"/>
                        </a:ext>
                      </a:extLst>
                    </a:blip>
                    <a:stretch>
                      <a:fillRect/>
                    </a:stretch>
                  </pic:blipFill>
                  <pic:spPr>
                    <a:xfrm rot="0">
                      <a:off x="0" y="0"/>
                      <a:ext cx="5082717" cy="7223760"/>
                    </a:xfrm>
                    <a:prstGeom prst="rect">
                      <a:avLst/>
                    </a:prstGeom>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3 – Non-Package Request Process Flow</w:t>
      </w:r>
    </w:p>
    <w:p w:rsidR="004243A4" w:rsidP="4519083F" w:rsidRDefault="38044161" w14:paraId="13D194B4" w14:textId="7E3F4BD0">
      <w:pPr>
        <w:pStyle w:val="Heading1"/>
        <w:keepNext/>
        <w:keepLines/>
        <w:spacing w:line="259" w:lineRule="auto"/>
      </w:pPr>
      <w:r w:rsidRPr="4519083F">
        <w:rPr>
          <w:sz w:val="24"/>
          <w:szCs w:val="24"/>
        </w:rPr>
        <w:t>New Request Process Flow</w:t>
      </w:r>
    </w:p>
    <w:p w:rsidR="004243A4" w:rsidP="00731779" w:rsidRDefault="004C651F" w14:paraId="1D2CC15C" w14:textId="5D454D55">
      <w:pPr>
        <w:keepNext/>
        <w:spacing w:before="120" w:after="60"/>
        <w:jc w:val="center"/>
      </w:pPr>
      <w:r>
        <w:rPr>
          <w:noProof/>
        </w:rPr>
        <w:drawing>
          <wp:inline distT="0" distB="0" distL="0" distR="0" wp14:anchorId="46B49CAE" wp14:editId="4728C4C0">
            <wp:extent cx="5877844" cy="72237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cx="5877844" cy="7223760">
                          <a14:useLocalDpi xmlns:a14="http://schemas.microsoft.com/office/drawing/2010/main" val="0"/>
                        </a:ext>
                      </a:extLst>
                    </a:blip>
                    <a:stretch>
                      <a:fillRect/>
                    </a:stretch>
                  </pic:blipFill>
                  <pic:spPr>
                    <a:xfrm>
                      <a:off x="0" y="0"/>
                      <a:ext cx="5877844" cy="7223760"/>
                    </a:xfrm>
                    <a:prstGeom prst="rect">
                      <a:avLst/>
                    </a:prstGeom>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4 – New Request Process Flow</w:t>
      </w:r>
    </w:p>
    <w:p>
      <w:pPr>
        <w:pStyle w:val="Heading1"/>
        <w:keepNext/>
        <w:keepLines/>
        <w:pageBreakBefore/>
        <w:spacing w:line="259" w:lineRule="auto"/>
      </w:pPr>
      <w:r>
        <w:rPr>
          <w:rFonts w:ascii="Arial" w:hAnsi="Arial" w:cs="Arial"/>
        </w:rPr>
        <w:t xml:space="preserve">Package Set-up, Validation and Release Process Flow</w:t>
      </w:r>
    </w:p>
    <w:p>
      <w:pPr>
        <w:keepNext/>
        <w:spacing w:before="120" w:after="60"/>
        <w:jc w:val="center"/>
      </w:pPr>
      <w:r>
        <w:drawing>
          <wp:inline>
            <wp:extent cx="5987603" cy="7132319"/>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5987603" cy="7132319"/>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5 – Package Set-up, Validation and Release Process Flow</w:t>
      </w:r>
    </w:p>
    <w:p>
      <w:pPr>
        <w:pStyle w:val="Heading1"/>
        <w:keepNext/>
        <w:keepLines/>
        <w:pageBreakBefore/>
        <w:spacing w:line="259" w:lineRule="auto"/>
      </w:pPr>
      <w:r>
        <w:rPr>
          <w:rFonts w:ascii="Arial" w:hAnsi="Arial" w:cs="Arial"/>
        </w:rPr>
        <w:t xml:space="preserve">Package Expiry, Renewal and Deactivation Process Flow</w:t>
      </w:r>
    </w:p>
    <w:p>
      <w:pPr>
        <w:keepNext/>
        <w:spacing w:before="120" w:after="60"/>
        <w:jc w:val="center"/>
      </w:pPr>
      <w:r>
        <w:drawing>
          <wp:inline>
            <wp:extent cx="6400800" cy="5299277"/>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29927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6 – Package Expiry, Renewal and Deactivation Process Flow</w:t>
      </w:r>
    </w:p>
    <w:p>
      <w:pPr>
        <w:pStyle w:val="Heading1"/>
        <w:keepNext/>
        <w:keepLines/>
        <w:pageBreakBefore/>
        <w:spacing w:line="259" w:lineRule="auto"/>
      </w:pPr>
      <w:r>
        <w:rPr>
          <w:rFonts w:ascii="Arial" w:hAnsi="Arial" w:cs="Arial"/>
        </w:rPr>
        <w:t xml:space="preserve">Rate Exception Process Flow (New Business on a Package)</w:t>
      </w:r>
    </w:p>
    <w:p>
      <w:pPr>
        <w:keepNext/>
        <w:spacing w:before="120" w:after="60"/>
        <w:jc w:val="center"/>
      </w:pPr>
      <w:r>
        <w:drawing>
          <wp:inline>
            <wp:extent cx="6400800" cy="6812824"/>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2824"/>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7 – Rate Exception Process Flow (New Business on a Package)</w:t>
      </w:r>
    </w:p>
    <w:p>
      <w:pPr>
        <w:pStyle w:val="Heading1"/>
        <w:keepNext/>
        <w:keepLines/>
        <w:pageBreakBefore/>
        <w:spacing w:line="259" w:lineRule="auto"/>
      </w:pPr>
      <w:r>
        <w:rPr>
          <w:rFonts w:ascii="Arial" w:hAnsi="Arial" w:cs="Arial"/>
        </w:rPr>
        <w:t xml:space="preserve">Package Request and Approval Process Flow (Marketing and TSU)</w:t>
      </w:r>
    </w:p>
    <w:p>
      <w:pPr>
        <w:keepNext/>
        <w:spacing w:before="120" w:after="60"/>
        <w:jc w:val="center"/>
      </w:pPr>
      <w:r>
        <w:drawing>
          <wp:inline>
            <wp:extent cx="6035040" cy="6758642"/>
            <wp:docPr id="448933135" name="Picture 448933135"/>
            <wp:cNvGraphicFramePr>
              <a:graphicFrameLocks noChangeAspect="1"/>
            </wp:cNvGraphicFramePr>
            <a:graphic>
              <a:graphicData uri="http://schemas.openxmlformats.org/drawingml/2006/picture">
                <pic:pic>
                  <pic:nvPicPr>
                    <pic:cNvPr id="0" name="brd03_request_approval_240.png"/>
                    <pic:cNvPicPr/>
                  </pic:nvPicPr>
                  <pic:blipFill>
                    <a:blip r:embed="rId25"/>
                    <a:stretch>
                      <a:fillRect/>
                    </a:stretch>
                  </pic:blipFill>
                  <pic:spPr>
                    <a:xfrm>
                      <a:off x="0" y="0"/>
                      <a:ext cx="6035040" cy="6758642"/>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8 – Package request and approval, with the default service levels</w:t>
      </w:r>
    </w:p>
    <w:p>
      <w:pPr>
        <w:pStyle w:val="Heading1"/>
        <w:keepNext/>
        <w:keepLines/>
        <w:pageBreakBefore/>
        <w:spacing w:line="259" w:lineRule="auto"/>
      </w:pPr>
      <w:r>
        <w:rPr>
          <w:rFonts w:ascii="Arial" w:hAnsi="Arial" w:cs="Arial"/>
        </w:rPr>
        <w:t xml:space="preserve">Negotiation, Comparative Table and Terms Review Process Flow</w:t>
      </w:r>
    </w:p>
    <w:p>
      <w:pPr>
        <w:keepNext/>
        <w:spacing w:before="120" w:after="60"/>
        <w:jc w:val="center"/>
      </w:pPr>
      <w:r>
        <w:drawing>
          <wp:inline>
            <wp:extent cx="6035040" cy="6588957"/>
            <wp:docPr id="448933135" name="Picture 448933135"/>
            <wp:cNvGraphicFramePr>
              <a:graphicFrameLocks noChangeAspect="1"/>
            </wp:cNvGraphicFramePr>
            <a:graphic>
              <a:graphicData uri="http://schemas.openxmlformats.org/drawingml/2006/picture">
                <pic:pic>
                  <pic:nvPicPr>
                    <pic:cNvPr id="0" name="brd03_negotiation_240.png"/>
                    <pic:cNvPicPr/>
                  </pic:nvPicPr>
                  <pic:blipFill>
                    <a:blip r:embed="rId26"/>
                    <a:stretch>
                      <a:fillRect/>
                    </a:stretch>
                  </pic:blipFill>
                  <pic:spPr>
                    <a:xfrm>
                      <a:off x="0" y="0"/>
                      <a:ext cx="6035040" cy="658895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9 – Negotiation with insurers, Comparative Table and review of the negotiated terms</w:t>
      </w:r>
    </w:p>
    <w:p>
      <w:pPr>
        <w:pStyle w:val="Heading1"/>
        <w:keepNext/>
        <w:keepLines/>
        <w:pageBreakBefore/>
        <w:spacing w:line="259" w:lineRule="auto"/>
      </w:pPr>
      <w:r>
        <w:rPr>
          <w:rFonts w:ascii="Arial" w:hAnsi="Arial" w:cs="Arial"/>
        </w:rPr>
        <w:t xml:space="preserve">Product Master Maintenance Process Flow (Maker-Checker)</w:t>
      </w:r>
    </w:p>
    <w:p>
      <w:pPr>
        <w:keepNext/>
        <w:spacing w:before="120" w:after="60"/>
        <w:jc w:val="center"/>
      </w:pPr>
      <w:r>
        <w:drawing>
          <wp:inline>
            <wp:extent cx="4995841" cy="7223760"/>
            <wp:docPr id="448933135" name="Picture 448933135"/>
            <wp:cNvGraphicFramePr>
              <a:graphicFrameLocks noChangeAspect="1"/>
            </wp:cNvGraphicFramePr>
            <a:graphic>
              <a:graphicData uri="http://schemas.openxmlformats.org/drawingml/2006/picture">
                <pic:pic>
                  <pic:nvPicPr>
                    <pic:cNvPr id="0" name="brd03_master_maintenance_240.png"/>
                    <pic:cNvPicPr/>
                  </pic:nvPicPr>
                  <pic:blipFill>
                    <a:blip r:embed="rId33"/>
                    <a:stretch>
                      <a:fillRect/>
                    </a:stretch>
                  </pic:blipFill>
                  <pic:spPr>
                    <a:xfrm>
                      <a:off x="0" y="0"/>
                      <a:ext cx="4995841" cy="72237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10 – Maintenance of the product hierarchy, clauses, field rules and incentive rules</w:t>
      </w:r>
    </w:p>
    <w:p>
      <w:pPr>
        <w:pStyle w:val="Heading1"/>
        <w:keepNext/>
        <w:keepLines/>
        <w:pageBreakBefore/>
        <w:spacing w:line="259" w:lineRule="auto"/>
      </w:pPr>
      <w:r>
        <w:rPr>
          <w:rFonts w:ascii="Arial" w:hAnsi="Arial" w:cs="Arial"/>
        </w:rPr>
        <w:t xml:space="preserve">Status Life-cycles</w:t>
      </w:r>
    </w:p>
    <w:p>
      <w:pPr>
        <w:rPr>
          <w:rFonts w:ascii="Arial" w:hAnsi="Arial" w:cs="Arial"/>
        </w:rPr>
      </w:pPr>
      <w:r>
        <w:rPr>
          <w:rFonts w:ascii="Arial" w:hAnsi="Arial" w:cs="Arial"/>
        </w:rPr>
        <w:t xml:space="preserve">The statuses each record passes through. Solid arrows are the main path; dashed arrows are returns; dotted arrows close the record.</w:t>
      </w:r>
    </w:p>
    <w:p>
      <w:pPr>
        <w:keepNext/>
        <w:spacing w:before="120" w:after="60"/>
        <w:jc w:val="center"/>
      </w:pPr>
      <w:r>
        <w:drawing>
          <wp:inline>
            <wp:extent cx="5269196" cy="4023360"/>
            <wp:docPr id="448933135" name="Picture 448933135"/>
            <wp:cNvGraphicFramePr>
              <a:graphicFrameLocks noChangeAspect="1"/>
            </wp:cNvGraphicFramePr>
            <a:graphic>
              <a:graphicData uri="http://schemas.openxmlformats.org/drawingml/2006/picture">
                <pic:pic>
                  <pic:nvPicPr>
                    <pic:cNvPr id="0" name="brd03_lc_request_240.png"/>
                    <pic:cNvPicPr/>
                  </pic:nvPicPr>
                  <pic:blipFill>
                    <a:blip r:embed="rId34"/>
                    <a:stretch>
                      <a:fillRect/>
                    </a:stretch>
                  </pic:blipFill>
                  <pic:spPr>
                    <a:xfrm>
                      <a:off x="0" y="0"/>
                      <a:ext cx="5269196" cy="40233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11 – Life-cycle of a package request (BDOI's status names in brackets)</w:t>
      </w:r>
    </w:p>
    <w:p>
      <w:pPr>
        <w:keepNext/>
        <w:spacing w:before="120" w:after="60"/>
        <w:jc w:val="center"/>
      </w:pPr>
      <w:r>
        <w:drawing>
          <wp:inline>
            <wp:extent cx="6035040" cy="889002"/>
            <wp:docPr id="448933135" name="Picture 448933135"/>
            <wp:cNvGraphicFramePr>
              <a:graphicFrameLocks noChangeAspect="1"/>
            </wp:cNvGraphicFramePr>
            <a:graphic>
              <a:graphicData uri="http://schemas.openxmlformats.org/drawingml/2006/picture">
                <pic:pic>
                  <pic:nvPicPr>
                    <pic:cNvPr id="0" name="brd03_lc_version_240.png"/>
                    <pic:cNvPicPr/>
                  </pic:nvPicPr>
                  <pic:blipFill>
                    <a:blip r:embed="rId35"/>
                    <a:stretch>
                      <a:fillRect/>
                    </a:stretch>
                  </pic:blipFill>
                  <pic:spPr>
                    <a:xfrm>
                      <a:off x="0" y="0"/>
                      <a:ext cx="6035040" cy="889002"/>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12 – Life-cycle of a package version</w:t>
      </w:r>
    </w:p>
    <w:p>
      <w:pPr>
        <w:keepNext/>
        <w:spacing w:before="120" w:after="60"/>
        <w:jc w:val="center"/>
      </w:pPr>
      <w:r>
        <w:drawing>
          <wp:inline>
            <wp:extent cx="6035040" cy="1341427"/>
            <wp:docPr id="448933135" name="Picture 448933135"/>
            <wp:cNvGraphicFramePr>
              <a:graphicFrameLocks noChangeAspect="1"/>
            </wp:cNvGraphicFramePr>
            <a:graphic>
              <a:graphicData uri="http://schemas.openxmlformats.org/drawingml/2006/picture">
                <pic:pic>
                  <pic:nvPicPr>
                    <pic:cNvPr id="0" name="brd03_lc_master_240.png"/>
                    <pic:cNvPicPr/>
                  </pic:nvPicPr>
                  <pic:blipFill>
                    <a:blip r:embed="rId36"/>
                    <a:stretch>
                      <a:fillRect/>
                    </a:stretch>
                  </pic:blipFill>
                  <pic:spPr>
                    <a:xfrm>
                      <a:off x="0" y="0"/>
                      <a:ext cx="6035040" cy="1341427"/>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13 – Life-cycle of a product master record or incentive rule</w:t>
      </w:r>
    </w:p>
    <w:p>
      <w:pPr>
        <w:keepNext/>
        <w:spacing w:before="120" w:after="60"/>
        <w:jc w:val="center"/>
      </w:pPr>
      <w:r>
        <w:drawing>
          <wp:inline>
            <wp:extent cx="6035040" cy="2020509"/>
            <wp:docPr id="448933135" name="Picture 448933135"/>
            <wp:cNvGraphicFramePr>
              <a:graphicFrameLocks noChangeAspect="1"/>
            </wp:cNvGraphicFramePr>
            <a:graphic>
              <a:graphicData uri="http://schemas.openxmlformats.org/drawingml/2006/picture">
                <pic:pic>
                  <pic:nvPicPr>
                    <pic:cNvPr id="0" name="brd03_lc_rate_exception_240.png"/>
                    <pic:cNvPicPr/>
                  </pic:nvPicPr>
                  <pic:blipFill>
                    <a:blip r:embed="rId37"/>
                    <a:stretch>
                      <a:fillRect/>
                    </a:stretch>
                  </pic:blipFill>
                  <pic:spPr>
                    <a:xfrm>
                      <a:off x="0" y="0"/>
                      <a:ext cx="6035040" cy="2020509"/>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14 – Life-cycle of a rate exception</w:t>
      </w:r>
    </w:p>
    <w:p>
      <w:pPr>
        <w:keepNext/>
        <w:spacing w:before="120" w:after="60"/>
        <w:jc w:val="center"/>
      </w:pPr>
      <w:r>
        <w:drawing>
          <wp:inline>
            <wp:extent cx="4014795" cy="4023360"/>
            <wp:docPr id="448933135" name="Picture 448933135"/>
            <wp:cNvGraphicFramePr>
              <a:graphicFrameLocks noChangeAspect="1"/>
            </wp:cNvGraphicFramePr>
            <a:graphic>
              <a:graphicData uri="http://schemas.openxmlformats.org/drawingml/2006/picture">
                <pic:pic>
                  <pic:nvPicPr>
                    <pic:cNvPr id="0" name="brd03_lc_quotation_request_240.png"/>
                    <pic:cNvPicPr/>
                  </pic:nvPicPr>
                  <pic:blipFill>
                    <a:blip r:embed="rId38"/>
                    <a:stretch>
                      <a:fillRect/>
                    </a:stretch>
                  </pic:blipFill>
                  <pic:spPr>
                    <a:xfrm>
                      <a:off x="0" y="0"/>
                      <a:ext cx="4014795" cy="402336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15 – Life-cycle of a non-package quotation request (BDOI's statuses)</w:t>
      </w:r>
    </w:p>
    <w:p>
      <w:pPr>
        <w:pStyle w:val="Heading1"/>
        <w:keepNext/>
        <w:keepLines/>
        <w:pageBreakBefore/>
        <w:spacing w:line="259" w:lineRule="auto"/>
      </w:pPr>
      <w:r>
        <w:rPr>
          <w:rFonts w:ascii="Arial" w:hAnsi="Arial" w:cs="Arial"/>
        </w:rPr>
        <w:t xml:space="preserve">Integration Context Diagram</w:t>
      </w:r>
    </w:p>
    <w:p>
      <w:pPr>
        <w:rPr>
          <w:rFonts w:ascii="Arial" w:hAnsi="Arial" w:cs="Arial"/>
        </w:rPr>
      </w:pPr>
      <w:r>
        <w:rPr>
          <w:rFonts w:ascii="Arial" w:hAnsi="Arial" w:cs="Arial"/>
        </w:rPr>
        <w:t xml:space="preserve">The systems and modules Product Maintenance exchanges information with, in business terms; each interface is described in Annex S.</w:t>
      </w:r>
    </w:p>
    <w:p>
      <w:pPr>
        <w:keepNext/>
        <w:spacing w:before="120" w:after="60"/>
        <w:jc w:val="center"/>
      </w:pPr>
      <w:r>
        <w:drawing>
          <wp:inline>
            <wp:extent cx="6035040" cy="4230701"/>
            <wp:docPr id="448933135" name="Picture 448933135"/>
            <wp:cNvGraphicFramePr>
              <a:graphicFrameLocks noChangeAspect="1"/>
            </wp:cNvGraphicFramePr>
            <a:graphic>
              <a:graphicData uri="http://schemas.openxmlformats.org/drawingml/2006/picture">
                <pic:pic>
                  <pic:nvPicPr>
                    <pic:cNvPr id="0" name="brd03_integration_context_240.png"/>
                    <pic:cNvPicPr/>
                  </pic:nvPicPr>
                  <pic:blipFill>
                    <a:blip r:embed="rId39"/>
                    <a:stretch>
                      <a:fillRect/>
                    </a:stretch>
                  </pic:blipFill>
                  <pic:spPr>
                    <a:xfrm>
                      <a:off x="0" y="0"/>
                      <a:ext cx="6035040" cy="4230701"/>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16 – Integration context of Product Maintenance (business level; dashed = waits for a BDOI input)</w:t>
      </w:r>
    </w:p>
    <w:p w:rsidR="004243A4" w:rsidP="00C375F4" w:rsidRDefault="6BA58290" w14:paraId="6CD44B37" w14:textId="12D979A4">
      <w:pPr>
        <w:pStyle w:val="Heading1"/>
        <w:keepNext/>
        <w:keepLines/>
        <w:pageBreakBefore/>
      </w:pPr>
      <w:r>
        <w:t>S</w:t>
      </w:r>
      <w:r w:rsidR="3E4C728B">
        <w:t>ig</w:t>
      </w:r>
      <w:r>
        <w:t>n</w:t>
      </w:r>
      <w:r w:rsidR="3E4C728B">
        <w:t>off Sheet</w:t>
      </w:r>
      <w:bookmarkEnd w:id="34"/>
      <w:bookmarkEnd w:id="35"/>
      <w:bookmarkEnd w:id="36"/>
    </w:p>
    <w:tbl>
      <w:tblPr>
        <w:tblW w:w="10800" w:type="dxa"/>
        <w:jc w:val="center"/>
        <w:tblCellMar>
          <w:left w:w="115" w:type="dxa"/>
          <w:right w:w="115" w:type="dxa"/>
        </w:tblCellMar>
        <w:tblLook w:val="04A0" w:firstRow="1" w:lastRow="0" w:firstColumn="1" w:lastColumn="0" w:noHBand="0" w:noVBand="1"/>
      </w:tblPr>
      <w:tblGrid>
        <w:gridCol w:w="10800"/>
      </w:tblGrid>
      <w:tr w:rsidRPr="00EF7B60" w:rsidR="00ED12E7" w:rsidTr="33AA4B3B" w14:paraId="7CBC683F" w14:textId="77777777">
        <w:trPr>
          <w:cantSplit/>
          <w:trHeight w:val="300"/>
          <w:jc w:val="center"/>
          <w:tblHead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b/>
                <w:szCs w:val="20"/>
                <w:lang w:val="en-US" w:eastAsia="en-US"/>
              </w:rPr>
              <w:t>Prepar</w:t>
            </w:r>
            <w:r w:rsidRPr="00EF7B60" w:rsidR="00EE2469">
              <w:rPr>
                <w:rFonts w:ascii="Arial" w:hAnsi="Arial" w:cs="Arial"/>
                <w:b/>
                <w:szCs w:val="20"/>
                <w:lang w:val="en-US" w:eastAsia="en-US"/>
              </w:rPr>
              <w:t>ed</w:t>
            </w:r>
            <w:r w:rsidRPr="00EF7B60" w:rsidR="00981DBF">
              <w:rPr>
                <w:rFonts w:ascii="Arial" w:hAnsi="Arial" w:cs="Arial"/>
                <w:b/>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0AA68C07"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b/>
                <w:lang w:val="en-US" w:eastAsia="en-US"/>
              </w:rPr>
              <w:t>System Analyst</w:t>
            </w:r>
          </w:p>
          <w:p>
            <w:pPr>
              <w:spacing w:after="240"/>
              <w:jc w:val="center"/>
              <w:rPr>
                <w:rFonts w:ascii="Arial" w:hAnsi="Arial" w:cs="Arial"/>
                <w:lang w:val="en-US" w:eastAsia="en-US"/>
              </w:rPr>
            </w:pPr>
            <w:r>
              <w:rPr>
                <w:rFonts w:ascii="Arial" w:hAnsi="Arial" w:cs="Arial"/>
                <w:b/>
                <w:lang w:val="en-US" w:eastAsia="en-US"/>
              </w:rPr>
              <w:t xml:space="preserve">iorta TechNXT Project Team (drafting support)</w:t>
            </w:r>
          </w:p>
          <w:p w:rsidR="47C871A3" w:rsidP="47C871A3" w:rsidRDefault="47C871A3" w14:paraId="51D50DA2" w14:textId="31E73F4C">
            <w:pPr>
              <w:spacing w:before="20" w:after="20"/>
              <w:jc w:val="center"/>
              <w:rPr>
                <w:rFonts w:ascii="Arial" w:hAnsi="Arial" w:cs="Arial"/>
                <w:lang w:val="en-US" w:eastAsia="en-US"/>
              </w:rPr>
            </w:pPr>
          </w:p>
        </w:tc>
      </w:tr>
      <w:tr w:rsidR="47C871A3" w:rsidTr="33AA4B3B" w14:paraId="184E5992"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keepNext/>
              <w:spacing w:before="20" w:after="20"/>
              <w:jc w:val="center"/>
              <w:rPr>
                <w:rFonts w:ascii="Arial" w:hAnsi="Arial" w:cs="Arial"/>
                <w:lang w:val="en-US" w:eastAsia="en-US"/>
              </w:rPr>
            </w:pPr>
          </w:p>
          <w:p w:rsidR="47C871A3" w:rsidP="47C871A3" w:rsidRDefault="47C871A3" w14:paraId="1FB57C65" w14:textId="3A419869">
            <w:pPr>
              <w:keepNext/>
              <w:spacing w:before="20" w:after="20"/>
              <w:jc w:val="center"/>
              <w:rPr>
                <w:rFonts w:ascii="Arial" w:hAnsi="Arial" w:cs="Arial"/>
                <w:lang w:val="en-US" w:eastAsia="en-US"/>
              </w:rPr>
            </w:pPr>
          </w:p>
          <w:p w:rsidR="2C751EF2" w:rsidP="47C871A3" w:rsidRDefault="2C751EF2" w14:paraId="75204DEF" w14:textId="234C7105">
            <w:pPr>
              <w:keepNext/>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p>
          <w:p w:rsidR="2C751EF2" w:rsidP="47C871A3" w:rsidRDefault="2C751EF2" w14:paraId="028C38F9" w14:textId="7524BF60">
            <w:pPr>
              <w:keepNext/>
              <w:spacing w:before="20" w:after="20"/>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keepNext/>
              <w:spacing w:line="259" w:lineRule="auto" w:before="20" w:after="20"/>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keepNext/>
              <w:spacing w:line="259" w:lineRule="auto" w:before="20" w:after="20"/>
              <w:jc w:val="center"/>
              <w:rPr>
                <w:rFonts w:ascii="Arial" w:hAnsi="Arial" w:eastAsia="Arial" w:cs="Arial"/>
                <w:szCs w:val="20"/>
                <w:lang w:val="en-US"/>
              </w:rPr>
            </w:pPr>
          </w:p>
          <w:p w:rsidR="47C871A3" w:rsidP="47C871A3" w:rsidRDefault="47C871A3" w14:paraId="1D89F80E" w14:textId="53BB8E18">
            <w:pPr>
              <w:keepNext/>
              <w:spacing w:line="259" w:lineRule="auto" w:before="20" w:after="20"/>
              <w:jc w:val="center"/>
              <w:rPr>
                <w:rFonts w:ascii="Arial" w:hAnsi="Arial" w:eastAsia="Arial" w:cs="Arial"/>
                <w:szCs w:val="20"/>
                <w:lang w:val="en-US"/>
              </w:rPr>
            </w:pPr>
          </w:p>
          <w:p w:rsidR="47C871A3" w:rsidP="02C5C8D5" w:rsidRDefault="47C871A3" w14:paraId="5DE413DF" w14:textId="45B1B6A6">
            <w:pPr>
              <w:keepNext/>
              <w:spacing w:line="259" w:lineRule="auto" w:before="20" w:after="20"/>
              <w:jc w:val="center"/>
              <w:rPr>
                <w:rFonts w:ascii="Arial" w:hAnsi="Arial" w:eastAsia="Arial" w:cs="Arial"/>
                <w:szCs w:val="20"/>
                <w:lang w:val="en-US"/>
              </w:rPr>
            </w:pPr>
          </w:p>
          <w:p w:rsidR="02C5C8D5" w:rsidP="02C5C8D5" w:rsidRDefault="02C5C8D5" w14:paraId="694E0D65" w14:textId="3AD5A80D">
            <w:pPr>
              <w:keepNext/>
              <w:spacing w:line="259" w:lineRule="auto" w:before="20" w:after="20"/>
              <w:jc w:val="center"/>
              <w:rPr>
                <w:rFonts w:ascii="Arial" w:hAnsi="Arial" w:eastAsia="Arial" w:cs="Arial"/>
                <w:szCs w:val="20"/>
                <w:lang w:val="en-US"/>
              </w:rPr>
            </w:pPr>
          </w:p>
          <w:p w:rsidR="2C751EF2" w:rsidP="47C871A3" w:rsidRDefault="2C751EF2" w14:paraId="3B4C8DD2" w14:textId="325CF8A1">
            <w:pPr>
              <w:keepNext/>
              <w:spacing w:before="20" w:after="20"/>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keepNext/>
              <w:spacing w:before="20" w:after="20"/>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keepNext/>
              <w:spacing w:before="20" w:after="20"/>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keepNext/>
              <w:spacing w:line="259" w:lineRule="auto" w:before="20" w:after="20"/>
              <w:jc w:val="center"/>
              <w:rPr>
                <w:rFonts w:ascii="Arial" w:hAnsi="Arial" w:eastAsia="Arial" w:cs="Arial"/>
                <w:szCs w:val="20"/>
                <w:lang w:val="en-US"/>
              </w:rPr>
            </w:pPr>
          </w:p>
          <w:p w:rsidR="47C871A3" w:rsidP="47C871A3" w:rsidRDefault="47C871A3" w14:paraId="4A012477" w14:textId="6D79D1E0">
            <w:pPr>
              <w:keepNext/>
              <w:spacing w:before="20" w:after="20"/>
              <w:jc w:val="center"/>
              <w:rPr>
                <w:rFonts w:ascii="Arial" w:hAnsi="Arial" w:cs="Arial"/>
                <w:lang w:val="en-US" w:eastAsia="en-US"/>
              </w:rPr>
            </w:pPr>
          </w:p>
          <w:p w:rsidR="47C871A3" w:rsidP="47C871A3" w:rsidRDefault="47C871A3" w14:paraId="021BE124" w14:textId="499EDE9B">
            <w:pPr>
              <w:keepNext/>
              <w:spacing w:before="20" w:after="20"/>
              <w:jc w:val="center"/>
              <w:rPr>
                <w:rFonts w:ascii="Arial" w:hAnsi="Arial" w:cs="Arial"/>
                <w:lang w:val="en-US" w:eastAsia="en-US"/>
              </w:rPr>
            </w:pPr>
          </w:p>
        </w:tc>
      </w:tr>
      <w:tr w:rsidRPr="00EF7B60" w:rsidR="00ED12E7" w:rsidTr="33AA4B3B" w14:paraId="2848B3F3"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keepNext/>
              <w:spacing w:before="20" w:after="20"/>
              <w:jc w:val="center"/>
              <w:rPr>
                <w:rFonts w:ascii="Arial" w:hAnsi="Arial" w:cs="Arial"/>
                <w:i/>
                <w:iCs/>
                <w:color w:val="FF0000"/>
                <w:sz w:val="16"/>
                <w:szCs w:val="16"/>
                <w:lang w:eastAsia="en-US"/>
              </w:rPr>
            </w:pPr>
          </w:p>
          <w:p w:rsidR="721119F8" w:rsidP="6717D200" w:rsidRDefault="586D1893" w14:paraId="5E16C281" w14:textId="7F83886B">
            <w:pPr>
              <w:keepNext/>
              <w:spacing w:before="20" w:after="20"/>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keepNext/>
              <w:spacing w:before="20" w:after="20"/>
              <w:jc w:val="center"/>
              <w:rPr>
                <w:rFonts w:ascii="Arial" w:hAnsi="Arial" w:cs="Arial"/>
                <w:i/>
                <w:iCs/>
                <w:color w:val="FF0000"/>
                <w:sz w:val="16"/>
                <w:szCs w:val="16"/>
                <w:lang w:val="en-US" w:eastAsia="en-US"/>
              </w:rPr>
            </w:pPr>
          </w:p>
        </w:tc>
      </w:tr>
      <w:tr w:rsidRPr="00EF7B60" w:rsidR="00ED12E7" w:rsidTr="33AA4B3B" w14:paraId="746CD007" w14:textId="77777777">
        <w:trPr>
          <w:cantSplit/>
          <w:trHeight w:val="300"/>
          <w:jc w:val="center"/>
        </w:trPr>
        <w:tc>
          <w:tcPr>
            <w:tcW w:w="10800"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p>
          <w:p w:rsidR="33F342DC" w:rsidP="79DC5424" w:rsidRDefault="33F342DC" w14:paraId="705A5CAF" w14:textId="77777777">
            <w:pPr>
              <w:spacing w:before="20" w:after="20"/>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spacing w:before="20" w:after="20"/>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spacing w:before="20" w:after="20"/>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spacing w:before="20" w:after="20"/>
              <w:jc w:val="center"/>
              <w:rPr>
                <w:rFonts w:ascii="Arial" w:hAnsi="Arial" w:cs="Arial"/>
                <w:color w:val="FF0000"/>
                <w:lang w:val="en-US" w:eastAsia="en-US"/>
              </w:rPr>
            </w:pPr>
          </w:p>
        </w:tc>
      </w:tr>
    </w:tbl>
    <w:p w:rsidR="79DC5424" w:rsidRDefault="79DC5424" w14:paraId="4643ECDB" w14:textId="40D8EEAA">
      <w:pPr>
        <w:spacing w:before="0" w:after="0" w:line="20" w:lineRule="exact"/>
        <w:rPr>
          <w:sz w:val="2"/>
        </w:rPr>
      </w:pPr>
    </w:p>
    <w:p w:rsidR="0722E4B3" w:rsidP="33AA4B3B" w:rsidRDefault="0722E4B3" w14:paraId="26FA516C" w14:textId="5EA1C3A3">
      <w:pPr>
        <w:pStyle w:val="Heading1"/>
        <w:keepNext/>
        <w:keepLines/>
        <w:pageBreakBefore/>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cantSplit/>
          <w:trHeight w:val="300"/>
          <w:tblHeader/>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1A65840" w14:textId="56AB852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5E5F0BD" w14:textId="3CAD86F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86FCA00" w14:textId="732A01C2">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31EB657C" w14:textId="0B47300E">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62F0FB08">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pPr>
              <w:spacing w:before="20" w:after="20"/>
            </w:pPr>
          </w:p>
        </w:tc>
      </w:tr>
      <w:tr w:rsidR="1594D931" w:rsidTr="1594D931" w14:paraId="0A71A7D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pPr>
              <w:spacing w:before="20" w:after="20"/>
            </w:pPr>
          </w:p>
        </w:tc>
      </w:tr>
      <w:tr w:rsidR="1594D931" w:rsidTr="1594D931" w14:paraId="03349AA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pPr>
              <w:spacing w:before="20" w:after="20"/>
            </w:pPr>
          </w:p>
        </w:tc>
      </w:tr>
      <w:tr w:rsidR="1594D931" w:rsidTr="1594D931" w14:paraId="15D69B5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pPr>
              <w:spacing w:before="20" w:after="20"/>
            </w:pPr>
          </w:p>
        </w:tc>
      </w:tr>
      <w:tr w:rsidR="1594D931" w:rsidTr="1594D931" w14:paraId="639B76B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pPr>
              <w:spacing w:before="20" w:after="20"/>
            </w:pPr>
          </w:p>
        </w:tc>
      </w:tr>
      <w:tr w:rsidR="1594D931" w:rsidTr="1594D931" w14:paraId="671ACA9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pPr>
              <w:spacing w:before="20" w:after="20"/>
            </w:pPr>
          </w:p>
        </w:tc>
      </w:tr>
      <w:tr w:rsidR="1594D931" w:rsidTr="1594D931" w14:paraId="681C725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pPr>
              <w:spacing w:before="20" w:after="20"/>
            </w:pPr>
          </w:p>
        </w:tc>
      </w:tr>
      <w:tr w:rsidR="1594D931" w:rsidTr="1594D931" w14:paraId="4874E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pPr>
              <w:spacing w:before="20" w:after="20"/>
            </w:pPr>
          </w:p>
        </w:tc>
      </w:tr>
      <w:tr w:rsidR="1594D931" w:rsidTr="1594D931" w14:paraId="435EC7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pPr>
              <w:spacing w:before="20" w:after="20"/>
            </w:pPr>
          </w:p>
        </w:tc>
      </w:tr>
      <w:tr w:rsidR="1594D931" w:rsidTr="1594D931" w14:paraId="07F617D8">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pPr>
              <w:spacing w:before="20" w:after="20"/>
            </w:pPr>
          </w:p>
        </w:tc>
      </w:tr>
      <w:tr w:rsidR="1594D931" w:rsidTr="1594D931" w14:paraId="00B41FE3">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pPr>
              <w:spacing w:before="20" w:after="20"/>
            </w:pPr>
          </w:p>
        </w:tc>
      </w:tr>
      <w:tr w:rsidR="1594D931" w:rsidTr="1594D931" w14:paraId="0B8F4988">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pPr>
              <w:spacing w:before="20" w:after="20"/>
            </w:pPr>
          </w:p>
        </w:tc>
      </w:tr>
      <w:tr w:rsidR="1594D931" w:rsidTr="1594D931" w14:paraId="31A29C24">
        <w:trPr>
          <w:cantSplit/>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pPr>
              <w:spacing w:before="20" w:after="20"/>
            </w:pPr>
          </w:p>
        </w:tc>
      </w:tr>
      <w:tr w:rsidR="1594D931" w:rsidTr="1594D931" w14:paraId="33E3B06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pPr>
              <w:spacing w:before="20" w:after="20"/>
            </w:pPr>
          </w:p>
        </w:tc>
      </w:tr>
      <w:tr w:rsidR="1594D931" w:rsidTr="1594D931" w14:paraId="5851DB42">
        <w:trPr>
          <w:cantSplit/>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pPr>
              <w:spacing w:before="20" w:after="20"/>
            </w:pPr>
          </w:p>
        </w:tc>
      </w:tr>
      <w:tr w:rsidR="1594D931" w:rsidTr="1594D931" w14:paraId="519314EB">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pPr>
              <w:spacing w:before="20" w:after="20"/>
            </w:pPr>
          </w:p>
        </w:tc>
      </w:tr>
      <w:tr w:rsidR="1594D931" w:rsidTr="1594D931" w14:paraId="1A4C635F">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pPr>
              <w:spacing w:before="20" w:after="20"/>
            </w:pPr>
          </w:p>
        </w:tc>
      </w:tr>
      <w:tr w:rsidR="1594D931" w:rsidTr="1594D931" w14:paraId="24462E1A">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pPr>
              <w:spacing w:before="20" w:after="20"/>
            </w:pPr>
          </w:p>
        </w:tc>
      </w:tr>
      <w:tr w:rsidR="1594D931" w:rsidTr="1594D931" w14:paraId="1BACAAB0">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pPr>
              <w:spacing w:before="20" w:after="20"/>
            </w:pPr>
          </w:p>
        </w:tc>
      </w:tr>
      <w:tr w:rsidR="1594D931" w:rsidTr="1594D931" w14:paraId="03A9C19C">
        <w:trPr>
          <w:cantSplit/>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pPr>
              <w:spacing w:before="20" w:after="20"/>
            </w:pPr>
          </w:p>
        </w:tc>
      </w:tr>
      <w:tr w:rsidR="1594D931" w:rsidTr="1594D931" w14:paraId="0F39D227">
        <w:trPr>
          <w:cantSplit/>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pPr>
              <w:spacing w:before="20" w:after="20"/>
            </w:pPr>
          </w:p>
        </w:tc>
      </w:tr>
      <w:tr w:rsidR="1594D931" w:rsidTr="1594D931" w14:paraId="1DBA41E6">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pPr>
              <w:spacing w:before="20" w:after="20"/>
            </w:pPr>
          </w:p>
        </w:tc>
      </w:tr>
      <w:tr w:rsidR="1594D931" w:rsidTr="1594D931" w14:paraId="42CC56D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pPr>
              <w:spacing w:before="20" w:after="20"/>
            </w:pPr>
          </w:p>
        </w:tc>
      </w:tr>
      <w:tr w:rsidR="1594D931" w:rsidTr="1594D931" w14:paraId="2FC18F61">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pPr>
              <w:spacing w:before="20" w:after="20"/>
            </w:pPr>
          </w:p>
        </w:tc>
      </w:tr>
      <w:tr w:rsidR="1594D931" w:rsidTr="1594D931" w14:paraId="43D24889">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pPr>
              <w:spacing w:before="20" w:after="20"/>
            </w:pP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Code of the package product; follows the naming convention of its Line of Insurance once stated (FRPM.003.02)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Level below the Line of Insurance; mandatory for a package (FRPM.022.01)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Version of the package terms; set by the system (FRPM.024.01)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Values: Draft, For Validation, Released, Superseded, Expired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Values: Lead, Participant, Panel (per insurer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Co-insurance share per insurer; shares total 100% when used</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Per package and per insurer</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Maximum total sum insured of the package</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Start of the package term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Optional; used for the anniversary alert (FRPM.004.01)</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How the premium is computed, as approved by ManCom (FRPM.014.02)</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after="20"/>
            </w:pPr>
            <w:r>
              <w:rPr>
                <w:rFonts w:ascii="Arial" w:hAnsi="Arial" w:cs="Arial"/>
                <w:sz w:val="22"/>
                <w:szCs w:val="22"/>
              </w:rPr>
              <w:t xml:space="preserve">MC-&lt;package request number&gt;; set by the system</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after="20"/>
            </w:pPr>
            <w:r>
              <w:rPr>
                <w:rFonts w:ascii="Arial" w:hAnsi="Arial" w:cs="Arial"/>
                <w:sz w:val="22"/>
                <w:szCs w:val="22"/>
              </w:rPr>
              <w:t xml:space="preserve">What changed in this version</w:t>
            </w:r>
          </w:p>
        </w:tc>
      </w:tr>
      <w:tr>
        <w:trPr>
          <w:cantSplit/>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after="20"/>
            </w:pPr>
            <w:r>
              <w:rPr>
                <w:rFonts w:ascii="Arial" w:hAnsi="Arial" w:cs="Arial"/>
                <w:sz w:val="22"/>
                <w:szCs w:val="22"/>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pPr>
        <w:keepNext/>
      </w:pPr>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jc w:val="center"/>
        <w:tblLook w:val="06A0" w:firstRow="1" w:lastRow="0" w:firstColumn="1" w:lastColumn="0" w:noHBand="1" w:noVBand="1"/>
      </w:tblPr>
      <w:tblGrid>
        <w:gridCol w:w="4068"/>
        <w:gridCol w:w="4162"/>
      </w:tblGrid>
      <w:tr w:rsidR="1594D931" w:rsidTr="1594D931" w14:paraId="7E8A476D">
        <w:trPr>
          <w:cantSplit/>
          <w:trHeight w:val="300"/>
          <w:tblHeader/>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center"/>
          </w:tcPr>
          <w:p w:rsidR="1594D931" w:rsidRDefault="1594D931" w14:paraId="5C80E285" w14:textId="27258AB2">
            <w:pPr>
              <w:spacing w:before="20" w:after="20"/>
            </w:pPr>
            <w:r w:rsidRPr="1594D931" w:rsidR="1594D931">
              <w:rPr>
                <w:rFonts w:ascii="Arial" w:hAnsi="Arial" w:eastAsia="Calibri" w:cs="Arial"/>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center"/>
          </w:tcPr>
          <w:p w:rsidR="1594D931" w:rsidRDefault="1594D931" w14:paraId="6B1EDE1C" w14:textId="4863D8E2">
            <w:pPr>
              <w:spacing w:before="20" w:after="20"/>
            </w:pPr>
            <w:r w:rsidRPr="1594D931" w:rsidR="1594D931">
              <w:rPr>
                <w:rFonts w:ascii="Arial" w:hAnsi="Arial" w:eastAsia="Calibri" w:cs="Arial"/>
                <w:b w:val="1"/>
                <w:bCs w:val="1"/>
                <w:color w:val="000000" w:themeColor="text1" w:themeTint="FF" w:themeShade="FF"/>
                <w:sz w:val="22"/>
                <w:szCs w:val="22"/>
              </w:rPr>
              <w:t>Values</w:t>
            </w:r>
          </w:p>
        </w:tc>
      </w:tr>
      <w:tr w:rsidR="1594D931" w:rsidTr="1594D931" w14:paraId="27ADE799">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pPr>
              <w:spacing w:before="20" w:after="20"/>
            </w:pPr>
            <w:r w:rsidRPr="1594D931" w:rsidR="1594D931">
              <w:rPr>
                <w:rFonts w:ascii="Arial" w:hAnsi="Arial" w:eastAsia="Calibri" w:cs="Arial"/>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pPr>
              <w:spacing w:before="20" w:after="20"/>
            </w:pPr>
            <w:r w:rsidRPr="1594D931" w:rsidR="1594D931">
              <w:rPr>
                <w:rFonts w:ascii="Arial" w:hAnsi="Arial" w:eastAsia="Calibri" w:cs="Arial"/>
                <w:color w:val="000000" w:themeColor="text1" w:themeTint="FF" w:themeShade="FF"/>
                <w:sz w:val="22"/>
                <w:szCs w:val="22"/>
              </w:rPr>
              <w:t>CARI, EAR</w:t>
            </w:r>
          </w:p>
        </w:tc>
      </w:tr>
      <w:tr w:rsidR="1594D931" w:rsidTr="1594D931" w14:paraId="58AA7F89">
        <w:trPr>
          <w:cantSplit/>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pPr>
              <w:spacing w:before="20" w:after="20"/>
            </w:pPr>
            <w:r w:rsidRPr="1594D931" w:rsidR="1594D931">
              <w:rPr>
                <w:rFonts w:ascii="Arial" w:hAnsi="Arial" w:eastAsia="Calibri" w:cs="Arial"/>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pPr>
              <w:spacing w:before="20" w:after="20"/>
            </w:pPr>
            <w:r w:rsidRPr="1594D931" w:rsidR="1594D931">
              <w:rPr>
                <w:rFonts w:ascii="Arial" w:hAnsi="Arial" w:eastAsia="Calibri" w:cs="Arial"/>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cantSplit/>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pPr>
              <w:spacing w:before="20" w:after="20"/>
            </w:pPr>
            <w:r w:rsidRPr="1594D931" w:rsidR="1594D931">
              <w:rPr>
                <w:rFonts w:ascii="Arial" w:hAnsi="Arial" w:eastAsia="Calibri" w:cs="Arial"/>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pPr>
              <w:spacing w:before="20" w:after="20"/>
            </w:pPr>
            <w:r w:rsidRPr="1594D931" w:rsidR="1594D931">
              <w:rPr>
                <w:rFonts w:ascii="Arial" w:hAnsi="Arial" w:eastAsia="Calibri" w:cs="Arial"/>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pPr>
              <w:keepNext/>
              <w:spacing w:before="20" w:after="20"/>
            </w:pPr>
            <w:r w:rsidRPr="1594D931" w:rsidR="1594D931">
              <w:rPr>
                <w:rFonts w:ascii="Arial" w:hAnsi="Arial" w:eastAsia="Calibri" w:cs="Arial"/>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pPr>
              <w:keepNext/>
              <w:spacing w:before="20" w:after="20"/>
            </w:pPr>
            <w:r w:rsidRPr="1594D931" w:rsidR="1594D931">
              <w:rPr>
                <w:rFonts w:ascii="Arial" w:hAnsi="Arial" w:eastAsia="Calibri" w:cs="Arial"/>
                <w:color w:val="000000" w:themeColor="text1" w:themeTint="FF" w:themeShade="FF"/>
                <w:sz w:val="22"/>
                <w:szCs w:val="22"/>
              </w:rPr>
              <w:t>Heirs Bond, Performance Bond, Surety Bond, Bidder's Bond, Judicial Bond, Warranty Bond</w:t>
            </w:r>
          </w:p>
        </w:tc>
      </w:tr>
      <w:tr w:rsidR="1594D931" w:rsidTr="1594D931" w14:paraId="5E4B531D">
        <w:trPr>
          <w:cantSplit/>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pPr>
              <w:keepNext/>
              <w:spacing w:before="20" w:after="20"/>
            </w:pPr>
            <w:r w:rsidRPr="1594D931" w:rsidR="1594D931">
              <w:rPr>
                <w:rFonts w:ascii="Arial" w:hAnsi="Arial" w:eastAsia="Calibri" w:cs="Arial"/>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pPr>
              <w:keepNext/>
              <w:spacing w:before="20" w:after="20"/>
            </w:pPr>
            <w:r w:rsidRPr="1594D931" w:rsidR="1594D931">
              <w:rPr>
                <w:rFonts w:ascii="Arial" w:hAnsi="Arial" w:eastAsia="Calibri" w:cs="Arial"/>
                <w:color w:val="000000" w:themeColor="text1" w:themeTint="FF" w:themeShade="FF"/>
                <w:sz w:val="22"/>
                <w:szCs w:val="22"/>
              </w:rPr>
              <w:t>Personal Accident, Travel</w:t>
            </w:r>
          </w:p>
        </w:tc>
      </w:tr>
      <w:tr w:rsidR="1594D931" w:rsidTr="1594D931" w14:paraId="5E816980">
        <w:trPr>
          <w:cantSplit/>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pPr>
              <w:spacing w:before="20" w:after="20"/>
            </w:pPr>
            <w:r w:rsidRPr="1594D931" w:rsidR="1594D931">
              <w:rPr>
                <w:rFonts w:ascii="Arial" w:hAnsi="Arial" w:eastAsia="Calibri" w:cs="Arial"/>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pPr>
              <w:spacing w:before="20" w:after="20"/>
            </w:pPr>
            <w:r w:rsidRPr="1594D931" w:rsidR="1594D931">
              <w:rPr>
                <w:rFonts w:ascii="Arial" w:hAnsi="Arial" w:eastAsia="Calibri" w:cs="Arial"/>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keepNext/>
        <w:keepLines/>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67BAFB18">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pPr>
              <w:spacing w:before="20" w:after="20"/>
            </w:pPr>
          </w:p>
        </w:tc>
      </w:tr>
      <w:tr w:rsidR="1594D931" w:rsidTr="1594D931" w14:paraId="6C76C71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pPr>
              <w:spacing w:before="20" w:after="20"/>
            </w:pPr>
          </w:p>
        </w:tc>
      </w:tr>
      <w:tr w:rsidR="1594D931" w:rsidTr="1594D931" w14:paraId="4369FDC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pPr>
              <w:spacing w:before="20" w:after="20"/>
            </w:pPr>
          </w:p>
        </w:tc>
      </w:tr>
      <w:tr w:rsidR="1594D931" w:rsidTr="1594D931" w14:paraId="48537C7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pPr>
              <w:spacing w:before="20" w:after="20"/>
            </w:pPr>
          </w:p>
        </w:tc>
      </w:tr>
      <w:tr w:rsidR="1594D931" w:rsidTr="1594D931" w14:paraId="64EA126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pPr>
              <w:spacing w:before="20" w:after="20"/>
            </w:pPr>
          </w:p>
        </w:tc>
      </w:tr>
      <w:tr w:rsidR="1594D931" w:rsidTr="1594D931" w14:paraId="5874430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pPr>
              <w:spacing w:before="20" w:after="20"/>
            </w:pPr>
          </w:p>
        </w:tc>
      </w:tr>
      <w:tr w:rsidR="1594D931" w:rsidTr="1594D931" w14:paraId="2C640D7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pPr>
              <w:spacing w:before="20" w:after="20"/>
            </w:pPr>
          </w:p>
        </w:tc>
      </w:tr>
      <w:tr w:rsidR="1594D931" w:rsidTr="1594D931" w14:paraId="550CEAB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pPr>
              <w:spacing w:before="20" w:after="20"/>
            </w:pPr>
          </w:p>
        </w:tc>
      </w:tr>
      <w:tr w:rsidR="1594D931" w:rsidTr="1594D931" w14:paraId="6CE400A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pPr>
              <w:spacing w:before="20" w:after="20"/>
            </w:pPr>
          </w:p>
        </w:tc>
      </w:tr>
      <w:tr w:rsidR="1594D931" w:rsidTr="1594D931" w14:paraId="3491A8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pPr>
              <w:spacing w:before="20" w:after="20"/>
            </w:pPr>
          </w:p>
        </w:tc>
      </w:tr>
      <w:tr w:rsidR="1594D931" w:rsidTr="1594D931" w14:paraId="57F66E5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pPr>
              <w:spacing w:before="20" w:after="20"/>
            </w:pPr>
          </w:p>
        </w:tc>
      </w:tr>
      <w:tr w:rsidR="1594D931" w:rsidTr="1594D931" w14:paraId="3726FAD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pPr>
              <w:spacing w:before="20" w:after="20"/>
            </w:pPr>
          </w:p>
        </w:tc>
      </w:tr>
      <w:tr w:rsidR="1594D931" w:rsidTr="1594D931" w14:paraId="0B28F4A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pPr>
              <w:spacing w:before="20" w:after="20"/>
            </w:pPr>
          </w:p>
        </w:tc>
      </w:tr>
      <w:tr w:rsidR="1594D931" w:rsidTr="1594D931" w14:paraId="3F25B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pPr>
              <w:spacing w:before="20" w:after="20"/>
            </w:pPr>
          </w:p>
        </w:tc>
      </w:tr>
      <w:tr w:rsidR="1594D931" w:rsidTr="1594D931" w14:paraId="6A8830B5">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pPr>
              <w:spacing w:before="20" w:after="20"/>
            </w:pPr>
          </w:p>
        </w:tc>
      </w:tr>
      <w:tr w:rsidR="1594D931" w:rsidTr="1594D931" w14:paraId="2B185B0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pPr>
              <w:spacing w:before="20" w:after="20"/>
            </w:pPr>
          </w:p>
        </w:tc>
      </w:tr>
      <w:tr w:rsidR="1594D931" w:rsidTr="1594D931" w14:paraId="3A23CD3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pPr>
              <w:spacing w:before="20" w:after="20"/>
            </w:pPr>
          </w:p>
        </w:tc>
      </w:tr>
      <w:tr w:rsidR="1594D931" w:rsidTr="1594D931" w14:paraId="72E9D32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pPr>
              <w:spacing w:before="20" w:after="20"/>
            </w:pPr>
          </w:p>
        </w:tc>
      </w:tr>
      <w:tr w:rsidR="1594D931" w:rsidTr="1594D931" w14:paraId="389D2D2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pPr>
              <w:spacing w:before="20" w:after="20"/>
            </w:pPr>
          </w:p>
        </w:tc>
      </w:tr>
      <w:tr w:rsidR="1594D931" w:rsidTr="1594D931" w14:paraId="56CA92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pPr>
              <w:spacing w:before="20" w:after="20"/>
            </w:pPr>
          </w:p>
        </w:tc>
      </w:tr>
      <w:tr w:rsidR="1594D931" w:rsidTr="1594D931" w14:paraId="008D3323">
        <w:trPr>
          <w:cantSplit/>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PC Sedan</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PC SUV/AUV</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CV</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Motorcycle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LTO</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5. Various</w:t>
            </w:r>
          </w:p>
        </w:tc>
      </w:tr>
      <w:tr w:rsidR="1594D931" w:rsidTr="1594D931" w14:paraId="5ECC8798">
        <w:trPr>
          <w:cantSplit/>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Gas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Diesel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Hybrid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Fully-Electric</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5. Various</w:t>
            </w:r>
          </w:p>
        </w:tc>
      </w:tr>
      <w:tr w:rsidR="1594D931" w:rsidTr="1594D931" w14:paraId="0F26A79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pPr>
              <w:spacing w:before="20" w:after="20"/>
            </w:pPr>
          </w:p>
        </w:tc>
      </w:tr>
      <w:tr w:rsidR="1594D931" w:rsidTr="1594D931" w14:paraId="4461CD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pPr>
              <w:spacing w:before="20" w:after="20"/>
            </w:pPr>
          </w:p>
        </w:tc>
      </w:tr>
      <w:tr w:rsidR="1594D931" w:rsidTr="1594D931" w14:paraId="5D6E277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pPr>
              <w:spacing w:before="20" w:after="20"/>
            </w:pPr>
          </w:p>
        </w:tc>
      </w:tr>
      <w:tr w:rsidR="1594D931" w:rsidTr="1594D931" w14:paraId="0CB3582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pPr>
              <w:spacing w:before="20" w:after="20"/>
            </w:pPr>
          </w:p>
        </w:tc>
      </w:tr>
      <w:tr w:rsidR="1594D931" w:rsidTr="1594D931" w14:paraId="6E0463F9">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pPr>
              <w:spacing w:before="20" w:after="20"/>
            </w:pPr>
          </w:p>
        </w:tc>
      </w:tr>
      <w:tr w:rsidR="1594D931" w:rsidTr="1594D931" w14:paraId="66A2CD41">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pPr>
              <w:spacing w:before="20" w:after="20"/>
            </w:pPr>
          </w:p>
        </w:tc>
      </w:tr>
      <w:tr w:rsidR="1594D931" w:rsidTr="1594D931" w14:paraId="72C7CC3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pPr>
              <w:spacing w:before="20" w:after="20"/>
            </w:pPr>
          </w:p>
        </w:tc>
      </w:tr>
      <w:tr w:rsidR="1594D931" w:rsidTr="1594D931" w14:paraId="6DD27FFA">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pPr>
              <w:spacing w:before="20" w:after="20"/>
            </w:pPr>
          </w:p>
        </w:tc>
      </w:tr>
      <w:tr w:rsidR="1594D931" w:rsidTr="1594D931" w14:paraId="02117A0F">
        <w:trPr>
          <w:cantSplit/>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20" w:beforeAutospacing="off" w:after="20" w:afterAutospacing="off"/>
            </w:pPr>
            <w:r w:rsidRPr="1594D931" w:rsidR="1594D931">
              <w:rPr>
                <w:rFonts w:ascii="Arial" w:hAnsi="Arial" w:eastAsia="Calibri" w:cs="Arial"/>
                <w:b w:val="1"/>
                <w:bCs w:val="1"/>
                <w:i w:val="0"/>
                <w:iCs w:val="0"/>
                <w:strike w:val="0"/>
                <w:dstrike w:val="0"/>
                <w:color w:val="000000" w:themeColor="text1" w:themeTint="FF" w:themeShade="FF"/>
                <w:sz w:val="22"/>
                <w:szCs w:val="22"/>
                <w:u w:val="none"/>
              </w:rPr>
              <w:t>Dropdown for Property:</w:t>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Improvements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Contents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Stocks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Arial" w:hAnsi="Arial" w:eastAsia="Calibri" w:cs="Arial"/>
                <w:b w:val="1"/>
                <w:bCs w:val="1"/>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Improvements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Contents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Stocks</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pPr>
              <w:spacing w:before="20" w:after="20"/>
            </w:pPr>
          </w:p>
        </w:tc>
      </w:tr>
      <w:tr w:rsidR="1594D931" w:rsidTr="1594D931" w14:paraId="6555C01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pPr>
              <w:spacing w:before="20" w:after="20"/>
            </w:pPr>
          </w:p>
        </w:tc>
      </w:tr>
      <w:tr w:rsidR="1594D931" w:rsidTr="1594D931" w14:paraId="22DB2873">
        <w:trPr>
          <w:cantSplit/>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Value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Cost Price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Selling Price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r w:rsidRPr="1594D931" w:rsidR="1594D931">
              <w:rPr>
                <w:rFonts w:ascii="Arial" w:hAnsi="Arial" w:eastAsia="Calibri" w:cs="Arial"/>
                <w:b w:val="1"/>
                <w:bCs w:val="1"/>
                <w:i w:val="0"/>
                <w:iCs w:val="0"/>
                <w:strike w:val="0"/>
                <w:dstrike w:val="0"/>
                <w:color w:val="000000" w:themeColor="text1" w:themeTint="FF" w:themeShade="FF"/>
                <w:sz w:val="22"/>
                <w:szCs w:val="22"/>
                <w:u w:val="none"/>
              </w:rPr>
              <w:t>Note:</w:t>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cantSplit/>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Class A</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Class B</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Light Material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w:t>
            </w:r>
          </w:p>
        </w:tc>
      </w:tr>
      <w:tr w:rsidR="1594D931" w:rsidTr="1594D931" w14:paraId="4454CB42">
        <w:trPr>
          <w:cantSplit/>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Residential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General</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Warehouse</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pPr>
              <w:spacing w:before="20" w:after="20"/>
            </w:pPr>
          </w:p>
        </w:tc>
      </w:tr>
      <w:tr w:rsidR="1594D931" w:rsidTr="1594D931" w14:paraId="0867A59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pPr>
              <w:spacing w:before="20" w:after="20"/>
            </w:pPr>
          </w:p>
        </w:tc>
      </w:tr>
      <w:tr w:rsidR="1594D931" w:rsidTr="1594D931" w14:paraId="7F79B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pPr>
              <w:spacing w:before="20" w:after="20"/>
            </w:pPr>
          </w:p>
        </w:tc>
      </w:tr>
      <w:tr w:rsidR="1594D931" w:rsidTr="1594D931" w14:paraId="2963EAD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pPr>
              <w:spacing w:before="20" w:after="20"/>
            </w:pPr>
          </w:p>
        </w:tc>
      </w:tr>
      <w:tr w:rsidR="1594D931" w:rsidTr="1594D931" w14:paraId="3A3B6F9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pPr>
              <w:spacing w:before="20" w:after="20"/>
            </w:pPr>
          </w:p>
        </w:tc>
      </w:tr>
      <w:tr w:rsidR="1594D931" w:rsidTr="1594D931" w14:paraId="39E5C58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pPr>
              <w:spacing w:before="20" w:after="20"/>
            </w:pPr>
          </w:p>
        </w:tc>
      </w:tr>
      <w:tr w:rsidR="1594D931" w:rsidTr="1594D931" w14:paraId="48A3123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pPr>
              <w:spacing w:before="20" w:after="20"/>
            </w:pPr>
          </w:p>
        </w:tc>
      </w:tr>
      <w:tr w:rsidR="1594D931" w:rsidTr="1594D931" w14:paraId="5800EAA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pPr>
              <w:spacing w:before="20" w:after="20"/>
            </w:pPr>
          </w:p>
        </w:tc>
      </w:tr>
      <w:tr w:rsidR="1594D931" w:rsidTr="1594D931" w14:paraId="6FD84F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pPr>
              <w:spacing w:before="20" w:after="20"/>
            </w:pPr>
          </w:p>
        </w:tc>
      </w:tr>
      <w:tr w:rsidR="1594D931" w:rsidTr="1594D931" w14:paraId="633527D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pPr>
              <w:spacing w:before="20" w:after="20"/>
            </w:pPr>
          </w:p>
        </w:tc>
      </w:tr>
      <w:tr w:rsidR="1594D931" w:rsidTr="1594D931" w14:paraId="3DE009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pPr>
              <w:spacing w:before="20" w:after="20"/>
            </w:pPr>
          </w:p>
        </w:tc>
      </w:tr>
      <w:tr w:rsidR="1594D931" w:rsidTr="1594D931" w14:paraId="70A8F6F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pPr>
              <w:spacing w:before="20" w:after="20"/>
            </w:pPr>
          </w:p>
        </w:tc>
      </w:tr>
      <w:tr w:rsidR="1594D931" w:rsidTr="1594D931" w14:paraId="50D81A43">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pPr>
              <w:spacing w:before="20" w:after="20"/>
            </w:pPr>
          </w:p>
        </w:tc>
      </w:tr>
      <w:tr w:rsidR="1594D931" w:rsidTr="1594D931" w14:paraId="632E564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pPr>
              <w:spacing w:before="20" w:after="20"/>
            </w:pPr>
          </w:p>
        </w:tc>
      </w:tr>
      <w:tr w:rsidR="1594D931" w:rsidTr="1594D931" w14:paraId="341CF0C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pPr>
              <w:spacing w:before="20" w:after="20"/>
            </w:pPr>
          </w:p>
        </w:tc>
      </w:tr>
      <w:tr w:rsidR="1594D931" w:rsidTr="1594D931" w14:paraId="0A58218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pPr>
              <w:spacing w:before="20" w:after="20"/>
            </w:pPr>
          </w:p>
        </w:tc>
      </w:tr>
      <w:tr w:rsidR="1594D931" w:rsidTr="1594D931" w14:paraId="5DC56A8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pPr>
              <w:spacing w:before="20" w:after="20"/>
            </w:pPr>
          </w:p>
        </w:tc>
      </w:tr>
      <w:tr w:rsidR="1594D931" w:rsidTr="1594D931" w14:paraId="4C8404D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pPr>
              <w:spacing w:before="20" w:after="20"/>
            </w:pP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pPr>
              <w:spacing w:before="20" w:after="20"/>
            </w:pPr>
          </w:p>
        </w:tc>
      </w:tr>
      <w:tr w:rsidR="1594D931" w:rsidTr="1594D931" w14:paraId="033E101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pPr>
              <w:spacing w:before="20" w:after="20"/>
            </w:pPr>
          </w:p>
        </w:tc>
      </w:tr>
      <w:tr w:rsidR="1594D931" w:rsidTr="1594D931" w14:paraId="440AA6D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pPr>
              <w:spacing w:before="20" w:after="20"/>
            </w:pPr>
          </w:p>
        </w:tc>
      </w:tr>
      <w:tr w:rsidR="1594D931" w:rsidTr="1594D931" w14:paraId="47E4E35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pPr>
              <w:spacing w:before="20" w:after="20"/>
            </w:pPr>
          </w:p>
        </w:tc>
      </w:tr>
      <w:tr w:rsidR="1594D931" w:rsidTr="1594D931" w14:paraId="2BA3818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pPr>
              <w:spacing w:before="20" w:after="20"/>
            </w:pPr>
          </w:p>
        </w:tc>
      </w:tr>
      <w:tr w:rsidR="1594D931" w:rsidTr="1594D931" w14:paraId="35E4868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pPr>
              <w:spacing w:before="20" w:after="20"/>
            </w:pPr>
          </w:p>
        </w:tc>
      </w:tr>
      <w:tr w:rsidR="1594D931" w:rsidTr="1594D931" w14:paraId="5EBD994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pPr>
              <w:spacing w:before="20" w:after="20"/>
            </w:pPr>
          </w:p>
        </w:tc>
      </w:tr>
      <w:tr w:rsidR="1594D931" w:rsidTr="1594D931" w14:paraId="27B2927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pPr>
              <w:spacing w:before="20" w:after="20"/>
            </w:pPr>
          </w:p>
        </w:tc>
      </w:tr>
      <w:tr w:rsidR="1594D931" w:rsidTr="1594D931" w14:paraId="6885F45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pPr>
              <w:spacing w:before="20" w:after="20"/>
            </w:pPr>
          </w:p>
        </w:tc>
      </w:tr>
      <w:tr w:rsidR="1594D931" w:rsidTr="1594D931" w14:paraId="57A694B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pPr>
              <w:spacing w:before="20" w:after="20"/>
            </w:pPr>
          </w:p>
        </w:tc>
      </w:tr>
      <w:tr w:rsidR="1594D931" w:rsidTr="1594D931" w14:paraId="175B938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pPr>
              <w:spacing w:before="20" w:after="20"/>
            </w:pPr>
          </w:p>
        </w:tc>
      </w:tr>
      <w:tr w:rsidR="1594D931" w:rsidTr="1594D931" w14:paraId="110FFEFA">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pPr>
              <w:spacing w:before="20" w:after="20"/>
            </w:pPr>
          </w:p>
        </w:tc>
      </w:tr>
      <w:tr w:rsidR="1594D931" w:rsidTr="1594D931" w14:paraId="3B74045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pPr>
              <w:spacing w:before="20" w:after="20"/>
            </w:pPr>
          </w:p>
        </w:tc>
      </w:tr>
      <w:tr w:rsidR="1594D931" w:rsidTr="1594D931" w14:paraId="26A25D7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pPr>
              <w:spacing w:before="20" w:after="20"/>
            </w:pPr>
          </w:p>
        </w:tc>
      </w:tr>
      <w:tr w:rsidR="1594D931" w:rsidTr="1594D931" w14:paraId="155D308E">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pPr>
              <w:spacing w:before="20" w:after="20"/>
            </w:pPr>
          </w:p>
        </w:tc>
      </w:tr>
      <w:tr w:rsidR="1594D931" w:rsidTr="1594D931" w14:paraId="2E5E0719">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pPr>
              <w:spacing w:before="20" w:after="20"/>
            </w:pPr>
          </w:p>
        </w:tc>
      </w:tr>
      <w:tr w:rsidR="1594D931" w:rsidTr="1594D931" w14:paraId="521358E7">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pPr>
              <w:spacing w:before="20" w:after="20"/>
            </w:pPr>
          </w:p>
        </w:tc>
      </w:tr>
      <w:tr w:rsidR="1594D931" w:rsidTr="1594D931" w14:paraId="333BD53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pPr>
              <w:spacing w:before="20" w:after="20"/>
            </w:pPr>
          </w:p>
        </w:tc>
      </w:tr>
      <w:tr w:rsidR="1594D931" w:rsidTr="1594D931" w14:paraId="55CFE09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pPr>
              <w:spacing w:before="20" w:after="20"/>
            </w:pPr>
          </w:p>
        </w:tc>
      </w:tr>
      <w:tr w:rsidR="1594D931" w:rsidTr="1594D931" w14:paraId="28F02200">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pPr>
              <w:spacing w:before="20" w:after="20"/>
            </w:pPr>
          </w:p>
        </w:tc>
      </w:tr>
      <w:tr w:rsidR="1594D931" w:rsidTr="1594D931" w14:paraId="65906F2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pPr>
              <w:spacing w:before="20" w:after="20"/>
            </w:pPr>
          </w:p>
        </w:tc>
      </w:tr>
      <w:tr w:rsidR="1594D931" w:rsidTr="1594D931" w14:paraId="3CC01BB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pPr>
              <w:spacing w:before="20" w:after="20"/>
            </w:pPr>
          </w:p>
        </w:tc>
      </w:tr>
      <w:tr w:rsidR="1594D931" w:rsidTr="1594D931" w14:paraId="3D38E4F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pPr>
              <w:spacing w:before="20" w:after="20"/>
            </w:pPr>
          </w:p>
        </w:tc>
      </w:tr>
      <w:tr w:rsidR="1594D931" w:rsidTr="1594D931" w14:paraId="1DA49AAB">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pPr>
              <w:spacing w:before="20" w:after="20"/>
            </w:pPr>
          </w:p>
        </w:tc>
      </w:tr>
      <w:tr w:rsidR="1594D931" w:rsidTr="1594D931" w14:paraId="5E22C65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pPr>
              <w:spacing w:before="20" w:after="20"/>
            </w:pPr>
          </w:p>
        </w:tc>
      </w:tr>
      <w:tr w:rsidR="1594D931" w:rsidTr="1594D931" w14:paraId="65C7D9D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pPr>
              <w:spacing w:before="20" w:after="20"/>
            </w:pPr>
          </w:p>
        </w:tc>
      </w:tr>
      <w:tr w:rsidR="1594D931" w:rsidTr="1594D931" w14:paraId="690A2E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pPr>
              <w:spacing w:before="20" w:after="20"/>
            </w:pPr>
          </w:p>
        </w:tc>
      </w:tr>
      <w:tr w:rsidR="1594D931" w:rsidTr="1594D931" w14:paraId="72C6A9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pPr>
              <w:keepNext/>
              <w:spacing w:before="20" w:after="20"/>
            </w:pPr>
          </w:p>
        </w:tc>
      </w:tr>
      <w:tr w:rsidR="1594D931" w:rsidTr="1594D931" w14:paraId="0BDC1D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keepNext/>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pPr>
              <w:keepNext/>
              <w:spacing w:before="20" w:after="20"/>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Segment of the client; must be one allowed for the product</w:t>
            </w:r>
          </w:p>
        </w:tc>
      </w:tr>
    </w:tbl>
    <w:p w:rsidR="26B8D33A" w:rsidP="33AA4B3B" w:rsidRDefault="26B8D33A" w14:paraId="342F4E9C" w14:textId="4CC5750B">
      <w:pPr>
        <w:pStyle w:val="Heading1"/>
        <w:keepNext/>
        <w:keepLines/>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cantSplit/>
          <w:trHeight w:val="300"/>
          <w:tblHeader/>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 (Validation / Values)</w:t>
            </w:r>
          </w:p>
        </w:tc>
      </w:tr>
      <w:tr w:rsidR="1594D931" w:rsidTr="1594D931" w14:paraId="650D90E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pPr>
              <w:spacing w:before="20" w:after="20"/>
            </w:pPr>
          </w:p>
        </w:tc>
      </w:tr>
      <w:tr w:rsidR="1594D931" w:rsidTr="1594D931" w14:paraId="7EC7CA9B">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35099A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56E464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cantSplit/>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84091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53C777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0ADFB41">
        <w:trPr>
          <w:cantSplit/>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C55B01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D5E677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5EB26F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A6F7D8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FA706B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cantSplit/>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9E6ADC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0F141C9">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4B5A17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0227134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56A9927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7BD369F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0C5089D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67F3AA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61987B2F">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35244BE">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2FB0ABD8">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10817F3D">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414AEAC">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3123CC0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4E3473F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Free text  </w:t>
            </w:r>
          </w:p>
        </w:tc>
      </w:tr>
      <w:tr w:rsidR="1594D931" w:rsidTr="1594D931" w14:paraId="13FB8EB4">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pPr>
              <w:spacing w:before="20" w:after="20"/>
            </w:pPr>
          </w:p>
        </w:tc>
      </w:tr>
      <w:tr w:rsidR="1594D931" w:rsidTr="1594D931" w14:paraId="397B6EC7">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pPr>
              <w:spacing w:before="20" w:after="20"/>
            </w:pPr>
          </w:p>
        </w:tc>
      </w:tr>
      <w:tr w:rsidR="1594D931" w:rsidTr="1594D931" w14:paraId="3B91AA20">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pPr>
              <w:spacing w:before="20" w:after="20"/>
            </w:pP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Segment of the client; must be one allowed for the product</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Free sections (heading and details); risk details or risk items are required before submission</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Table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after="20"/>
            </w:pPr>
            <w:r>
              <w:rPr>
                <w:rFonts w:ascii="Arial" w:hAnsi="Arial" w:cs="Arial"/>
                <w:sz w:val="22"/>
                <w:szCs w:val="22"/>
              </w:rPr>
              <w:t xml:space="preserve">Items with sum insured and risk group, per the item fields of the line</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Attachment</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keepNext/>
              <w:spacing w:before="20" w:after="20"/>
            </w:pPr>
            <w:r>
              <w:rPr>
                <w:rFonts w:ascii="Arial" w:hAnsi="Arial" w:cs="Arial"/>
                <w:sz w:val="22"/>
                <w:szCs w:val="22"/>
              </w:rPr>
              <w:t xml:space="preserve">Document checklist of the product; each shown as Attached or Missing</w:t>
            </w:r>
          </w:p>
        </w:tc>
      </w:tr>
      <w:tr>
        <w:trPr>
          <w:cantSplit/>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pPr>
              <w:spacing w:before="20" w:after="20"/>
            </w:pPr>
            <w:r>
              <w:rPr>
                <w:rFonts w:ascii="Arial" w:hAnsi="Arial" w:cs="Arial"/>
                <w:sz w:val="22"/>
                <w:szCs w:val="22"/>
              </w:rPr>
              <w:t xml:space="preserve">Insurer with received terms flagged by TSU (FRPM.008.01)</w:t>
            </w:r>
          </w:p>
        </w:tc>
      </w:tr>
    </w:tbl>
    <w:p w:rsidR="00522B13" w:rsidP="00522B13" w:rsidRDefault="00522B13" w14:paraId="364DA4C7" w14:textId="67EB77CD">
      <w:pPr>
        <w:pStyle w:val="Heading1"/>
        <w:keepNext/>
        <w:keepLines/>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00DE51FE" w:rsidP="00DE51FE" w:rsidRDefault="00DE51FE" w14:paraId="2B0013B2" w14:textId="44BF5A26">
      <w:pPr>
        <w:pStyle w:val="Heading1"/>
        <w:keepNext/>
        <w:keepLines/>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cantSplit/>
          <w:trHeight w:val="300"/>
          <w:tblHeader/>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286026" w14:textId="24CDE08C">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B0D102B" w14:textId="2CF5328A">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87B8F7C" w14:textId="7F63E369">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2B51C763" w14:textId="7C8E904C">
            <w:pPr>
              <w:spacing w:before="20" w:beforeAutospacing="off" w:after="20" w:afterAutospacing="off"/>
              <w:jc w:val="left"/>
            </w:pPr>
            <w:r w:rsidRPr="1594D931" w:rsidR="1594D931">
              <w:rPr>
                <w:rFonts w:ascii="Arial" w:hAnsi="Arial" w:eastAsia="Calibri" w:cs="Arial"/>
                <w:b w:val="1"/>
                <w:bCs w:val="1"/>
                <w:i w:val="0"/>
                <w:iCs w:val="0"/>
                <w:strike w:val="0"/>
                <w:dstrike w:val="0"/>
                <w:color w:val="000000" w:themeColor="text1" w:themeTint="FF" w:themeShade="FF"/>
                <w:sz w:val="22"/>
                <w:szCs w:val="22"/>
                <w:u w:val="none"/>
              </w:rPr>
              <w:t>Remarks</w:t>
            </w:r>
          </w:p>
        </w:tc>
      </w:tr>
      <w:tr w:rsidR="1594D931" w:rsidTr="1594D931" w14:paraId="12BF75CF">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pPr>
              <w:spacing w:before="20" w:after="20"/>
            </w:pPr>
          </w:p>
        </w:tc>
      </w:tr>
      <w:tr w:rsidR="1594D931" w:rsidTr="1594D931" w14:paraId="4951F256">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pPr>
              <w:spacing w:before="20" w:after="20"/>
            </w:pPr>
          </w:p>
        </w:tc>
      </w:tr>
      <w:tr w:rsidR="1594D931" w:rsidTr="1594D931" w14:paraId="5DAC11B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pPr>
              <w:spacing w:before="20" w:after="20"/>
            </w:pPr>
          </w:p>
        </w:tc>
      </w:tr>
      <w:tr w:rsidR="1594D931" w:rsidTr="1594D931" w14:paraId="4138120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pPr>
              <w:spacing w:before="20" w:after="20"/>
            </w:pPr>
          </w:p>
        </w:tc>
      </w:tr>
      <w:tr w:rsidR="1594D931" w:rsidTr="1594D931" w14:paraId="0EC392B6">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pPr>
              <w:spacing w:before="20" w:after="20"/>
            </w:pPr>
          </w:p>
        </w:tc>
      </w:tr>
      <w:tr w:rsidR="1594D931" w:rsidTr="1594D931" w14:paraId="517591FD">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pPr>
              <w:spacing w:before="20" w:after="20"/>
            </w:pPr>
          </w:p>
        </w:tc>
      </w:tr>
      <w:tr w:rsidR="1594D931" w:rsidTr="1594D931" w14:paraId="09A76F0B">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pPr>
              <w:spacing w:before="20" w:after="20"/>
            </w:pPr>
          </w:p>
        </w:tc>
      </w:tr>
      <w:tr w:rsidR="1594D931" w:rsidTr="1594D931" w14:paraId="641E0D3D">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pPr>
              <w:spacing w:before="20" w:after="20"/>
            </w:pPr>
          </w:p>
        </w:tc>
      </w:tr>
      <w:tr w:rsidR="1594D931" w:rsidTr="1594D931" w14:paraId="12C7DC6B">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Values: </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1. All-Risk</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2. F/L only</w:t>
            </w:r>
            <w:r>
              <w:br/>
            </w:r>
            <w:r w:rsidRPr="1594D931" w:rsidR="1594D931">
              <w:rPr>
                <w:rFonts w:ascii="Arial" w:hAnsi="Arial" w:eastAsia="Calibri" w:cs="Arial"/>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pPr>
              <w:spacing w:before="20" w:after="20"/>
            </w:pPr>
          </w:p>
        </w:tc>
      </w:tr>
      <w:tr w:rsidR="1594D931" w:rsidTr="1594D931" w14:paraId="5A2087D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pPr>
              <w:spacing w:before="20" w:after="20"/>
            </w:pPr>
          </w:p>
        </w:tc>
      </w:tr>
      <w:tr w:rsidR="1594D931" w:rsidTr="1594D931" w14:paraId="07FDB5DC">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pPr>
              <w:spacing w:before="20" w:after="20"/>
            </w:pPr>
          </w:p>
        </w:tc>
      </w:tr>
      <w:tr w:rsidR="1594D931" w:rsidTr="1594D931" w14:paraId="130C60F2">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pPr>
              <w:spacing w:before="20" w:after="20"/>
            </w:pPr>
          </w:p>
        </w:tc>
      </w:tr>
      <w:tr w:rsidR="1594D931" w:rsidTr="1594D931" w14:paraId="793B2B10">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pPr>
              <w:spacing w:before="20" w:after="20"/>
            </w:pPr>
          </w:p>
        </w:tc>
      </w:tr>
      <w:tr w:rsidR="1594D931" w:rsidTr="1594D931" w14:paraId="5F0AD0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pPr>
              <w:spacing w:before="20" w:after="20"/>
            </w:pPr>
          </w:p>
        </w:tc>
      </w:tr>
      <w:tr w:rsidR="1594D931" w:rsidTr="1594D931" w14:paraId="5DCB518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pPr>
              <w:spacing w:before="20" w:after="20"/>
            </w:pPr>
          </w:p>
        </w:tc>
      </w:tr>
      <w:tr w:rsidR="1594D931" w:rsidTr="1594D931" w14:paraId="682CBC99">
        <w:trPr>
          <w:cantSplit/>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pPr>
              <w:spacing w:before="20" w:after="20"/>
            </w:pPr>
          </w:p>
        </w:tc>
      </w:tr>
      <w:tr w:rsidR="1594D931" w:rsidTr="1594D931" w14:paraId="6C3B6BC4">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pPr>
              <w:spacing w:before="20" w:after="20"/>
            </w:pPr>
          </w:p>
        </w:tc>
      </w:tr>
      <w:tr w:rsidR="1594D931" w:rsidTr="1594D931" w14:paraId="50C18E62">
        <w:trPr>
          <w:cantSplit/>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pPr>
              <w:spacing w:before="20" w:after="20"/>
            </w:pPr>
          </w:p>
        </w:tc>
      </w:tr>
      <w:tr w:rsidR="1594D931" w:rsidTr="1594D931" w14:paraId="468EF9A5">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pPr>
              <w:spacing w:before="20" w:after="20"/>
            </w:pPr>
          </w:p>
        </w:tc>
      </w:tr>
      <w:tr w:rsidR="1594D931" w:rsidTr="1594D931" w14:paraId="248461F2">
        <w:trPr>
          <w:cantSplit/>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20" w:beforeAutospacing="off" w:after="20" w:afterAutospacing="off"/>
              <w:jc w:val="left"/>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pPr>
              <w:spacing w:before="20" w:after="20"/>
            </w:pPr>
          </w:p>
        </w:tc>
      </w:tr>
      <w:tr w:rsidR="1594D931" w:rsidTr="1594D931" w14:paraId="0C2BC89C">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pPr>
              <w:spacing w:before="20" w:after="20"/>
            </w:pPr>
          </w:p>
        </w:tc>
      </w:tr>
      <w:tr w:rsidR="1594D931" w:rsidTr="1594D931" w14:paraId="60774E78">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pPr>
              <w:spacing w:before="20" w:after="20"/>
            </w:pPr>
          </w:p>
        </w:tc>
      </w:tr>
      <w:tr w:rsidR="1594D931" w:rsidTr="1594D931" w14:paraId="4791E4F3">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20" w:beforeAutospacing="off" w:after="20" w:afterAutospacing="off"/>
            </w:pPr>
            <w:r w:rsidRPr="1594D931" w:rsidR="1594D931">
              <w:rPr>
                <w:rFonts w:ascii="Arial" w:hAnsi="Arial" w:eastAsia="Calibri" w:cs="Arial"/>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pPr>
              <w:spacing w:before="20" w:after="20"/>
            </w:pP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New, Update (FRPM.002.02); Renew and Reactivate proposed (Annex M)</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Generic programme, Client-specific package; a client-specific package needs the Insured's Name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The existing package of an update, renewal or deactivation request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Values: Client requirement; New programme for a market segment; Market competitiveness; Change in insurer terms or rates; Loss experience; Regulatory change; Package expiry or anniversary;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 when the reason is Others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Whether insurers are approached; at least one Insurer when Yes</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Multi-select</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Date from which the package is offered</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Mandatory on submission; after the start date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Optional</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spacing w:before="20" w:after="20"/>
            </w:pPr>
            <w:r>
              <w:rPr>
                <w:rFonts w:ascii="Arial" w:hAnsi="Arial" w:cs="Arial"/>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keepNext/>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keepNext/>
              <w:spacing w:before="20" w:after="20"/>
            </w:pPr>
            <w:r>
              <w:rPr>
                <w:rFonts w:ascii="Arial" w:hAnsi="Arial" w:cs="Arial"/>
                <w:sz w:val="22"/>
                <w:szCs w:val="22"/>
              </w:rPr>
              <w:t xml:space="preserve">Cannot be negative</w:t>
            </w:r>
          </w:p>
        </w:tc>
      </w:tr>
      <w:tr>
        <w:trPr>
          <w:cantSplit/>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pPr>
              <w:spacing w:before="20" w:beforeAutospacing="off" w:after="20" w:afterAutospacing="off"/>
            </w:pPr>
            <w:r>
              <w:rPr>
                <w:rFonts w:ascii="Arial" w:hAnsi="Arial" w:eastAsia="Calibri" w:cs="Arial"/>
                <w:b w:val="0"/>
                <w:bCs w:val="0"/>
                <w:i w:val="0"/>
                <w:iCs w:val="0"/>
                <w:strike w:val="0"/>
                <w:dstrike w:val="0"/>
                <w:color w:val="000000" w:themeColor="text1" w:themeTint="FF" w:themeShade="FF"/>
                <w:sz w:val="22"/>
                <w:szCs w:val="22"/>
                <w:u w:val="none"/>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pPr>
              <w:spacing w:before="20" w:after="20"/>
            </w:pPr>
            <w:r>
              <w:rPr>
                <w:rFonts w:ascii="Arial" w:hAnsi="Arial" w:cs="Arial"/>
                <w:sz w:val="22"/>
                <w:szCs w:val="22"/>
              </w:rPr>
              <w:t xml:space="preserve">Preview and download (FRPM.011.02)</w:t>
            </w:r>
          </w:p>
        </w:tc>
      </w:tr>
    </w:tbl>
    <w:p w:rsidR="00A0051F" w:rsidP="00A0051F" w:rsidRDefault="00A0051F" w14:paraId="17CE5CA1" w14:textId="65FD7648">
      <w:pPr>
        <w:pStyle w:val="Heading1"/>
        <w:keepNext/>
        <w:keepLines/>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pPr>
        <w:pStyle w:val="Heading1"/>
        <w:keepNext/>
        <w:keepLines/>
        <w:pageBreakBefore/>
        <w:spacing w:line="259" w:lineRule="auto"/>
      </w:pPr>
      <w:r>
        <w:rPr>
          <w:rFonts w:ascii="Arial" w:hAnsi="Arial" w:cs="Arial"/>
        </w:rPr>
        <w:t xml:space="preserve">Annex G – Screen Specifications</w:t>
      </w:r>
    </w:p>
    <w:p>
      <w:pPr>
        <w:rPr>
          <w:rFonts w:ascii="Arial" w:hAnsi="Arial" w:cs="Arial"/>
        </w:rPr>
      </w:pPr>
      <w:r>
        <w:rPr>
          <w:rFonts w:ascii="Arial" w:hAnsi="Arial" w:cs="Arial"/>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keepLines/>
        <w:numPr>
          <w:ilvl w:val="0"/>
          <w:numId w:val="0"/>
        </w:numPr>
        <w:rPr>
          <w:rFonts w:ascii="Arial" w:hAnsi="Arial" w:cs="Arial"/>
        </w:rPr>
      </w:pPr>
      <w:r>
        <w:rPr>
          <w:rFonts w:ascii="Arial" w:hAnsi="Arial" w:cs="Arial"/>
        </w:rPr>
        <w:t xml:space="preserve">G.1 Product Maintenance Home (SCR-PM-01)</w:t>
      </w:r>
    </w:p>
    <w:p>
      <w:pPr>
        <w:rPr>
          <w:rFonts w:ascii="Arial" w:hAnsi="Arial" w:cs="Arial"/>
        </w:rPr>
      </w:pPr>
      <w:r>
        <w:rPr>
          <w:rFonts w:ascii="Arial" w:hAnsi="Arial" w:cs="Arial"/>
        </w:rPr>
        <w:t xml:space="preserve">Purpose: 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p>
      <w:pPr>
        <w:rPr>
          <w:rFonts w:ascii="Arial" w:hAnsi="Arial" w:cs="Arial"/>
        </w:rPr>
      </w:pPr>
      <w:r>
        <w:rPr>
          <w:rFonts w:ascii="Arial" w:hAnsi="Arial" w:cs="Arial"/>
        </w:rPr>
        <w:t xml:space="preserve">Access: Sign in, then the sidebar entry Product Maintenance Home</w:t>
      </w:r>
    </w:p>
    <w:p>
      <w:pPr>
        <w:rPr>
          <w:rFonts w:ascii="Arial" w:hAnsi="Arial" w:cs="Arial"/>
        </w:rPr>
      </w:pPr>
      <w:r>
        <w:rPr>
          <w:rFonts w:ascii="Arial" w:hAnsi="Arial" w:cs="Arial"/>
        </w:rPr>
        <w:t xml:space="preserve">Requirements: FRPM.001.01, FRPM.002.01, FRPM.002.02, FRPM.003.01, FRPM.003.02, FRPM.003.06, FRPM.011.01, FRPM.011.03, FRPM.016.01, FRPM.017.01, FRPM.022.01</w:t>
      </w:r>
    </w:p>
    <w:p>
      <w:pPr>
        <w:keepNext/>
        <w:spacing w:before="120" w:after="60"/>
        <w:jc w:val="center"/>
      </w:pPr>
      <w:r>
        <w:drawing>
          <wp:inline>
            <wp:extent cx="5852160" cy="2777744"/>
            <wp:docPr id="448933136" name="Picture 448933136"/>
            <wp:cNvGraphicFramePr>
              <a:graphicFrameLocks noChangeAspect="1"/>
            </wp:cNvGraphicFramePr>
            <a:graphic>
              <a:graphicData uri="http://schemas.openxmlformats.org/drawingml/2006/picture">
                <pic:pic>
                  <pic:nvPicPr>
                    <pic:cNvPr id="0" name="scr-pm-01-01-view-part1.png"/>
                    <pic:cNvPicPr/>
                  </pic:nvPicPr>
                  <pic:blipFill>
                    <a:blip r:embed="rId40"/>
                    <a:stretch>
                      <a:fillRect/>
                    </a:stretch>
                  </pic:blipFill>
                  <pic:spPr>
                    <a:xfrm>
                      <a:off x="0" y="0"/>
                      <a:ext cx="5852160" cy="277774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639568"/>
            <wp:docPr id="448933136" name="Picture 448933136"/>
            <wp:cNvGraphicFramePr>
              <a:graphicFrameLocks noChangeAspect="1"/>
            </wp:cNvGraphicFramePr>
            <a:graphic>
              <a:graphicData uri="http://schemas.openxmlformats.org/drawingml/2006/picture">
                <pic:pic>
                  <pic:nvPicPr>
                    <pic:cNvPr id="0" name="scr-pm-01-01-view-part2.png"/>
                    <pic:cNvPicPr/>
                  </pic:nvPicPr>
                  <pic:blipFill>
                    <a:blip r:embed="rId41"/>
                    <a:stretch>
                      <a:fillRect/>
                    </a:stretch>
                  </pic:blipFill>
                  <pic:spPr>
                    <a:xfrm>
                      <a:off x="0" y="0"/>
                      <a:ext cx="5852160" cy="263956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10688"/>
            <wp:docPr id="448933136" name="Picture 448933136"/>
            <wp:cNvGraphicFramePr>
              <a:graphicFrameLocks noChangeAspect="1"/>
            </wp:cNvGraphicFramePr>
            <a:graphic>
              <a:graphicData uri="http://schemas.openxmlformats.org/drawingml/2006/picture">
                <pic:pic>
                  <pic:nvPicPr>
                    <pic:cNvPr id="0" name="scr-pm-01-01-view-part3.png"/>
                    <pic:cNvPicPr/>
                  </pic:nvPicPr>
                  <pic:blipFill>
                    <a:blip r:embed="rId42"/>
                    <a:stretch>
                      <a:fillRect/>
                    </a:stretch>
                  </pic:blipFill>
                  <pic:spPr>
                    <a:xfrm>
                      <a:off x="0" y="0"/>
                      <a:ext cx="5852160" cy="2710688"/>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 Product Maintenance Home: the Product Matrix</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Active Products / Expiring Products (90 days) / Expired Products</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Products in force, ending within 90 days, ended; Products and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Search Package Name or Risk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name or the risk code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Line of Insurance / Product Type</w:t>
            </w:r>
          </w:p>
        </w:tc>
        <w:tc>
          <w:tcPr>
            <w:tcW w:w="1152" w:type="dxa"/>
          </w:tcPr>
          <w:p>
            <w:pPr>
              <w:spacing w:after="20" w:before="20"/>
              <w:rPr>
                <w:rFonts w:ascii="Calibri" w:hAnsi="Calibri" w:cs="Calibri"/>
                <w:sz w:val="16"/>
                <w:szCs w:val="16"/>
              </w:rPr>
            </w:pPr>
            <w:r>
              <w:rPr>
                <w:rFonts w:ascii="Arial" w:hAnsi="Arial" w:cs="Arial"/>
                <w:sz w:val="16"/>
                <w:szCs w:val="16"/>
              </w:rPr>
              <w:t xml:space="preserve">Filters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Line names; Package, Non-Package; Product lines;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Line of Insurance / Sub-Line / Package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sub-line; name with the risk code and Package or Non-Package;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Package Description / Insurer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Description; insurer of the package; Active, Expiring, Expired, Deactivated;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Effective Date /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Product Matrix: Last Updated By / Last Updated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dd-MMM-yyyy;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Search Request Number or Assured / Open Requests Only</w:t>
            </w:r>
          </w:p>
        </w:tc>
        <w:tc>
          <w:tcPr>
            <w:tcW w:w="1152" w:type="dxa"/>
          </w:tcPr>
          <w:p>
            <w:pPr>
              <w:spacing w:after="20" w:before="20"/>
              <w:rPr>
                <w:rFonts w:ascii="Calibri" w:hAnsi="Calibri" w:cs="Calibri"/>
                <w:sz w:val="16"/>
                <w:szCs w:val="16"/>
              </w:rPr>
            </w:pPr>
            <w:r>
              <w:rPr>
                <w:rFonts w:ascii="Arial" w:hAnsi="Arial" w:cs="Arial"/>
                <w:sz w:val="16"/>
                <w:szCs w:val="16"/>
              </w:rPr>
              <w:t xml:space="preserve">Text; 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number or the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Quotation Request Number / Related Reference Number / Business Type / Assured's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PRF-yyyy-nnnnnn with its date; ARN; New Business or Renewal; name;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Product Line / Account Officer / Assigned TSU User / Submission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names; dd-MMM-yyyy;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Quotation Request List: Effective / Expiry Date / Current Status / Aging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Period; status; working days since the submission; Proposal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 List: Search Request Number or Package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Part of the number or the name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 List: Package Request Number / Reference Number / Request Type / Product Line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PKR-yyyy-nnnnnn; package code; type; line;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Request List: Account Officer / Assigned TSU User / Submission Date / Current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Names; dd-MMM-yyyy; status; Package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Package Request</w:t>
            </w:r>
          </w:p>
        </w:tc>
        <w:tc>
          <w:tcPr>
            <w:tcW w:w="1944" w:type="dxa"/>
          </w:tcPr>
          <w:p>
            <w:pPr>
              <w:spacing w:after="20" w:before="20"/>
              <w:rPr>
                <w:rFonts w:ascii="Calibri" w:hAnsi="Calibri" w:cs="Calibri"/>
                <w:sz w:val="16"/>
                <w:szCs w:val="16"/>
              </w:rPr>
            </w:pPr>
            <w:r>
              <w:rPr>
                <w:rFonts w:ascii="Arial" w:hAnsi="Arial" w:cs="Arial"/>
                <w:sz w:val="16"/>
                <w:szCs w:val="16"/>
              </w:rPr>
              <w:t xml:space="preserve">Marketing AO, Marketing TL, TSU Officer (package request right)</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New Package Request form</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Excel / PDF / CSV</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Exports the Product Matrix of the filters on screen, named by the convention &lt;name&gt;_MMDDYYYY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View Package / Update Package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Update Package for MBS while direct maintenance is on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row of the Product Matrix</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product record, or its editor for the update with approval</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View Quotation Request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row of the Quotation Request List</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proposal request (SCR-PM-28)</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row of the Package Request List]</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 (SCR-PM-04)</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19"/>
        </w:numPr>
        <w:spacing w:after="60"/>
        <w:contextualSpacing/>
        <w:rPr>
          <w:rFonts w:ascii="Arial" w:hAnsi="Arial" w:cs="Arial"/>
        </w:rPr>
      </w:pPr>
      <w:r>
        <w:rPr>
          <w:rFonts w:ascii="Arial" w:hAnsi="Arial" w:cs="Arial"/>
        </w:rPr>
        <w:t xml:space="preserve">The lists are those of the company selected in the page header (FRPM.001.01).</w:t>
      </w:r>
    </w:p>
    <w:p>
      <w:pPr>
        <w:pStyle w:val="ListParagraph"/>
        <w:numPr>
          <w:ilvl w:val="0"/>
          <w:numId w:val="119"/>
        </w:numPr>
        <w:spacing w:after="60"/>
        <w:contextualSpacing/>
        <w:rPr>
          <w:rFonts w:ascii="Arial" w:hAnsi="Arial" w:cs="Arial"/>
        </w:rPr>
      </w:pPr>
      <w:r>
        <w:rPr>
          <w:rFonts w:ascii="Arial" w:hAnsi="Arial" w:cs="Arial"/>
        </w:rPr>
        <w:t xml:space="preserve">Expiring Products lists the packages that end within 90 days, the alert period of BDOI's FRPM.004.01 (FRPM.004.01, FRPM.001.01).</w:t>
      </w:r>
    </w:p>
    <w:p>
      <w:pPr>
        <w:pStyle w:val="ListParagraph"/>
        <w:numPr>
          <w:ilvl w:val="0"/>
          <w:numId w:val="119"/>
        </w:numPr>
        <w:spacing w:after="60"/>
        <w:contextualSpacing/>
        <w:rPr>
          <w:rFonts w:ascii="Arial" w:hAnsi="Arial" w:cs="Arial"/>
        </w:rPr>
      </w:pPr>
      <w:r>
        <w:rPr>
          <w:rFonts w:ascii="Arial" w:hAnsi="Arial" w:cs="Arial"/>
        </w:rPr>
        <w:t xml:space="preserve">The Product Matrix is maintained directly by MBS with approval while the setting Direct maintenance of the Product Matrix is on (as delivered); with the setting off new packages come only from package requests (FRPM.003.01, FRPM.001.01).</w:t>
      </w:r>
    </w:p>
    <w:p>
      <w:pPr>
        <w:pStyle w:val="Heading2"/>
        <w:keepNext/>
        <w:keepLines/>
        <w:numPr>
          <w:ilvl w:val="0"/>
          <w:numId w:val="0"/>
        </w:numPr>
        <w:rPr>
          <w:rFonts w:ascii="Arial" w:hAnsi="Arial" w:cs="Arial"/>
        </w:rPr>
      </w:pPr>
      <w:r>
        <w:rPr>
          <w:rFonts w:ascii="Arial" w:hAnsi="Arial" w:cs="Arial"/>
        </w:rPr>
        <w:t xml:space="preserve">G.2 Package Requests (SCR-PM-02)</w:t>
      </w:r>
    </w:p>
    <w:p>
      <w:pPr>
        <w:rPr>
          <w:rFonts w:ascii="Arial" w:hAnsi="Arial" w:cs="Arial"/>
        </w:rPr>
      </w:pPr>
      <w:r>
        <w:rPr>
          <w:rFonts w:ascii="Arial" w:hAnsi="Arial" w:cs="Arial"/>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rPr>
        <w:t xml:space="preserve">Access: Product Maintenance Home › a stage tile (opens the tab of the stage); Package Request record › back arrow</w:t>
      </w:r>
    </w:p>
    <w:p>
      <w:pPr>
        <w:rPr>
          <w:rFonts w:ascii="Arial" w:hAnsi="Arial" w:cs="Arial"/>
        </w:rPr>
      </w:pPr>
      <w:r>
        <w:rPr>
          <w:rFonts w:ascii="Arial" w:hAnsi="Arial" w:cs="Arial"/>
        </w:rPr>
        <w:t xml:space="preserve">Requirements: FRPM.001.01, FRPM.002.02, FRPM.003.06, FRPM.003.07, FRPM.011.01, FRPM.011.03, FRPM.015.01, FRPM.016.01, FRPM.017.01, FRPM.028.01</w:t>
      </w:r>
    </w:p>
    <w:p>
      <w:pPr>
        <w:keepNext/>
        <w:spacing w:before="120" w:after="60"/>
        <w:jc w:val="center"/>
      </w:pPr>
      <w:r>
        <w:drawing>
          <wp:inline>
            <wp:extent cx="5852160" cy="2334024"/>
            <wp:docPr id="448933136" name="Picture 448933136"/>
            <wp:cNvGraphicFramePr>
              <a:graphicFrameLocks noChangeAspect="1"/>
            </wp:cNvGraphicFramePr>
            <a:graphic>
              <a:graphicData uri="http://schemas.openxmlformats.org/drawingml/2006/picture">
                <pic:pic>
                  <pic:nvPicPr>
                    <pic:cNvPr id="0" name="scr-pm-02-01-list.png"/>
                    <pic:cNvPicPr/>
                  </pic:nvPicPr>
                  <pic:blipFill>
                    <a:blip r:embed="rId43"/>
                    <a:stretch>
                      <a:fillRect/>
                    </a:stretch>
                  </pic:blipFill>
                  <pic:spPr>
                    <a:xfrm>
                      <a:off x="0" y="0"/>
                      <a:ext cx="5852160" cy="233402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 Package Requests, Negotiation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Drafts / For Approval / TSU Review / Negotiation / ManCom / With MBS / For Validation / Released / Closed</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Each tab lists its stages: TSU Review = TSU review and TSU Head approval; Negotiation = negotiation, terms review, Marketing review and requirements; Closed = retired, not proceeded and voided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Request No.</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part of a number allowed</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 on the request number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Only My Requests</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Requests created by the user or assigned to the user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types, New package, Amend package terms, Update package details, Renew package, Retire package, Reactivate expired package;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 No.</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with the creation date under it;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Type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Scope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Generic or Client-specific tag;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Client / Programme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or programme name, with the client name or Programme under it;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Line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line;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Product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and resulting version (v2), or New package;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Status pill;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In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n days, with overdue or due soon;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Red when past the due time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Assignee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or a dash;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Package Expiry</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Package Expiry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Package Request</w:t>
            </w:r>
          </w:p>
        </w:tc>
        <w:tc>
          <w:tcPr>
            <w:tcW w:w="1944" w:type="dxa"/>
          </w:tcPr>
          <w:p>
            <w:pPr>
              <w:spacing w:after="20" w:before="20"/>
              <w:rPr>
                <w:rFonts w:ascii="Calibri" w:hAnsi="Calibri" w:cs="Calibri"/>
                <w:sz w:val="16"/>
                <w:szCs w:val="16"/>
              </w:rPr>
            </w:pPr>
            <w:r>
              <w:rPr>
                <w:rFonts w:ascii="Arial" w:hAnsi="Arial" w:cs="Arial"/>
                <w:sz w:val="16"/>
                <w:szCs w:val="16"/>
              </w:rPr>
              <w:t xml:space="preserve">Marketing AO, Marketing TL, TSU Officer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New Package Request form</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Team leaders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Rows of one stage are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Assign Package Requests: choose a user of the team of the stage, or Team queue (unassigned), and click Assign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Filters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or hides the request type filter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0"/>
        </w:numPr>
        <w:spacing w:after="60"/>
        <w:contextualSpacing/>
        <w:rPr>
          <w:rFonts w:ascii="Arial" w:hAnsi="Arial" w:cs="Arial"/>
        </w:rPr>
      </w:pPr>
      <w:r>
        <w:rPr>
          <w:rFonts w:ascii="Arial" w:hAnsi="Arial" w:cs="Arial"/>
        </w:rPr>
        <w:t xml:space="preserve">The list shows the requests of the company selected in the page header (FRPM.002.02).</w:t>
      </w:r>
    </w:p>
    <w:p>
      <w:pPr>
        <w:pStyle w:val="ListParagraph"/>
        <w:numPr>
          <w:ilvl w:val="0"/>
          <w:numId w:val="120"/>
        </w:numPr>
        <w:spacing w:after="60"/>
        <w:contextualSpacing/>
        <w:rPr>
          <w:rFonts w:ascii="Arial" w:hAnsi="Arial" w:cs="Arial"/>
        </w:rPr>
      </w:pPr>
      <w:r>
        <w:rPr>
          <w:rFonts w:ascii="Arial" w:hAnsi="Arial" w:cs="Arial"/>
        </w:rPr>
        <w:t xml:space="preserve">Assign is offered only for requests of one stage; the assignee is chosen among the users who work that stage (FRPM.002.02).</w:t>
      </w:r>
    </w:p>
    <w:p>
      <w:pPr>
        <w:pStyle w:val="ListParagraph"/>
        <w:numPr>
          <w:ilvl w:val="0"/>
          <w:numId w:val="120"/>
        </w:numPr>
        <w:spacing w:after="60"/>
        <w:contextualSpacing/>
        <w:rPr>
          <w:rFonts w:ascii="Arial" w:hAnsi="Arial" w:cs="Arial"/>
        </w:rPr>
      </w:pPr>
      <w:r>
        <w:rPr>
          <w:rFonts w:ascii="Arial" w:hAnsi="Arial" w:cs="Arial"/>
        </w:rPr>
        <w:t xml:space="preserve">The time in stage turns red when the stage due time has passed (FRPM.001.01).</w:t>
      </w:r>
    </w:p>
    <w:p>
      <w:pPr>
        <w:pStyle w:val="Heading2"/>
        <w:keepNext/>
        <w:keepLines/>
        <w:numPr>
          <w:ilvl w:val="0"/>
          <w:numId w:val="0"/>
        </w:numPr>
        <w:rPr>
          <w:rFonts w:ascii="Arial" w:hAnsi="Arial" w:cs="Arial"/>
        </w:rPr>
      </w:pPr>
      <w:r>
        <w:rPr>
          <w:rFonts w:ascii="Arial" w:hAnsi="Arial" w:cs="Arial"/>
        </w:rPr>
        <w:t xml:space="preserve">G.3 New Package Request and Edit Package Request (SCR-PM-03)</w:t>
      </w:r>
    </w:p>
    <w:p>
      <w:pPr>
        <w:rPr>
          <w:rFonts w:ascii="Arial" w:hAnsi="Arial" w:cs="Arial"/>
        </w:rPr>
      </w:pPr>
      <w:r>
        <w:rPr>
          <w:rFonts w:ascii="Arial" w:hAnsi="Arial" w:cs="Arial"/>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rPr>
        <w:t xml:space="preserve">Requirements: FRPM.003.01, FRPM.003.02, FRPM.003.04, FRPM.003.06, FRPM.003.07, FRPM.011.02, FRPM.022.01</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03-01-empty-part1.png"/>
                    <pic:cNvPicPr/>
                  </pic:nvPicPr>
                  <pic:blipFill>
                    <a:blip r:embed="rId44"/>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23733"/>
            <wp:docPr id="448933136" name="Picture 448933136"/>
            <wp:cNvGraphicFramePr>
              <a:graphicFrameLocks noChangeAspect="1"/>
            </wp:cNvGraphicFramePr>
            <a:graphic>
              <a:graphicData uri="http://schemas.openxmlformats.org/drawingml/2006/picture">
                <pic:pic>
                  <pic:nvPicPr>
                    <pic:cNvPr id="0" name="scr-pm-03-01-empty-part2.png"/>
                    <pic:cNvPicPr/>
                  </pic:nvPicPr>
                  <pic:blipFill>
                    <a:blip r:embed="rId45"/>
                    <a:stretch>
                      <a:fillRect/>
                    </a:stretch>
                  </pic:blipFill>
                  <pic:spPr>
                    <a:xfrm>
                      <a:off x="0" y="0"/>
                      <a:ext cx="5852160" cy="322373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301930"/>
            <wp:docPr id="448933136" name="Picture 448933136"/>
            <wp:cNvGraphicFramePr>
              <a:graphicFrameLocks noChangeAspect="1"/>
            </wp:cNvGraphicFramePr>
            <a:graphic>
              <a:graphicData uri="http://schemas.openxmlformats.org/drawingml/2006/picture">
                <pic:pic>
                  <pic:nvPicPr>
                    <pic:cNvPr id="0" name="scr-pm-03-01-empty-part3.png"/>
                    <pic:cNvPicPr/>
                  </pic:nvPicPr>
                  <pic:blipFill>
                    <a:blip r:embed="rId46"/>
                    <a:stretch>
                      <a:fillRect/>
                    </a:stretch>
                  </pic:blipFill>
                  <pic:spPr>
                    <a:xfrm>
                      <a:off x="0" y="0"/>
                      <a:ext cx="5852160" cy="330193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G.3: New Package Request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Source</w:t>
            </w:r>
          </w:p>
        </w:tc>
        <w:tc>
          <w:tcPr>
            <w:tcW w:w="1152" w:type="dxa"/>
          </w:tcPr>
          <w:p>
            <w:pPr>
              <w:spacing w:after="20" w:before="20"/>
              <w:rPr>
                <w:rFonts w:ascii="Calibri" w:hAnsi="Calibri" w:cs="Calibri"/>
                <w:sz w:val="16"/>
                <w:szCs w:val="16"/>
              </w:rPr>
            </w:pPr>
            <w:r>
              <w:rPr>
                <w:rFonts w:ascii="Arial" w:hAnsi="Arial" w:cs="Arial"/>
                <w:sz w:val="16"/>
                <w:szCs w:val="16"/>
              </w:rPr>
              <w:t xml:space="preserve">Radio buttons</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Marketing (Marketing approval first, then TSU review), TSU (goes to TSU review at once), Insurer;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Business Origin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Bank referral, Direct client, Insurer offer, Affinity or programme; List of values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Account Officer / Unit Head</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Names of the Marketing users; Users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Insured's Name / Type of Cover / Description of Cover / Cover / Undertaking / Extensions of Cover / Warranties, Clauses / Other Instructions / Maximum Limit/s / Premium</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As BDOI's Annex E of the request form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Estimated No. of Policies to be Issued</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Whole number</w:t>
            </w:r>
          </w:p>
        </w:tc>
        <w:tc>
          <w:tcPr>
            <w:tcW w:w="3096" w:type="dxa"/>
          </w:tcPr>
          <w:p>
            <w:pPr>
              <w:spacing w:after="20" w:before="20"/>
              <w:rPr>
                <w:rFonts w:ascii="Calibri" w:hAnsi="Calibri" w:cs="Calibri"/>
                <w:sz w:val="16"/>
                <w:szCs w:val="16"/>
              </w:rPr>
            </w:pPr>
            <w:r>
              <w:rPr>
                <w:rFonts w:ascii="Arial" w:hAnsi="Arial" w:cs="Arial"/>
                <w:sz w:val="16"/>
                <w:szCs w:val="16"/>
              </w:rPr>
              <w:t xml:space="preserve">At least the least number of policies (20 as delivered); Enter at least 20 policies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Estimated Total Basic Premium to be Issued</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At least the least premium (5,000,000.00 as delivered); Enter at least 5,000,000.00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Incentive Eligible / Incentive Amount / Incentive Commission Rate (%)</w:t>
            </w:r>
          </w:p>
        </w:tc>
        <w:tc>
          <w:tcPr>
            <w:tcW w:w="1152" w:type="dxa"/>
          </w:tcPr>
          <w:p>
            <w:pPr>
              <w:spacing w:after="20" w:before="20"/>
              <w:rPr>
                <w:rFonts w:ascii="Calibri" w:hAnsi="Calibri" w:cs="Calibri"/>
                <w:sz w:val="16"/>
                <w:szCs w:val="16"/>
              </w:rPr>
            </w:pPr>
            <w:r>
              <w:rPr>
                <w:rFonts w:ascii="Arial" w:hAnsi="Arial" w:cs="Arial"/>
                <w:sz w:val="16"/>
                <w:szCs w:val="16"/>
              </w:rPr>
              <w:t xml:space="preserve">Check box; numbers</w:t>
            </w:r>
          </w:p>
        </w:tc>
        <w:tc>
          <w:tcPr>
            <w:tcW w:w="1296" w:type="dxa"/>
          </w:tcPr>
          <w:p>
            <w:pPr>
              <w:spacing w:after="20" w:before="20"/>
              <w:rPr>
                <w:rFonts w:ascii="Calibri" w:hAnsi="Calibri" w:cs="Calibri"/>
                <w:sz w:val="16"/>
                <w:szCs w:val="16"/>
              </w:rPr>
            </w:pPr>
            <w:r>
              <w:rPr>
                <w:rFonts w:ascii="Arial" w:hAnsi="Arial" w:cs="Arial"/>
                <w:sz w:val="16"/>
                <w:szCs w:val="16"/>
              </w:rPr>
              <w:t xml:space="preserve">Cond.: amount or rate when eligible</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percentage</w:t>
            </w:r>
          </w:p>
        </w:tc>
        <w:tc>
          <w:tcPr>
            <w:tcW w:w="3096" w:type="dxa"/>
          </w:tcPr>
          <w:p>
            <w:pPr>
              <w:spacing w:after="20" w:before="20"/>
              <w:rPr>
                <w:rFonts w:ascii="Calibri" w:hAnsi="Calibri" w:cs="Calibri"/>
                <w:sz w:val="16"/>
                <w:szCs w:val="16"/>
              </w:rPr>
            </w:pPr>
            <w:r>
              <w:rPr>
                <w:rFonts w:ascii="Arial" w:hAnsi="Arial" w:cs="Arial"/>
                <w:sz w:val="16"/>
                <w:szCs w:val="16"/>
              </w:rPr>
              <w:t xml:space="preserve">Amount above zero; rate above 0% and at most 100%; Enter the incentive amount or the incentive commission rate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New package, Amend package terms, Update package details, Renew package, Retire package, Reactivate expired package; List request type list</w:t>
            </w:r>
          </w:p>
        </w:tc>
        <w:tc>
          <w:tcPr>
            <w:tcW w:w="3096" w:type="dxa"/>
          </w:tcPr>
          <w:p>
            <w:pPr>
              <w:spacing w:after="20" w:before="20"/>
              <w:rPr>
                <w:rFonts w:ascii="Calibri" w:hAnsi="Calibri" w:cs="Calibri"/>
                <w:sz w:val="16"/>
                <w:szCs w:val="16"/>
              </w:rPr>
            </w:pPr>
            <w:r>
              <w:rPr>
                <w:rFonts w:ascii="Arial" w:hAnsi="Arial" w:cs="Arial"/>
                <w:sz w:val="16"/>
                <w:szCs w:val="16"/>
              </w:rPr>
              <w:t xml:space="preserve">The type of a saved request cannot change; The type of a request cannot change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Scope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Generic programme or Client-specific package;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request type and the package scope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Package / programme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package or programme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Client or prospect</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Cond.: client-specific package</w:t>
            </w:r>
          </w:p>
        </w:tc>
        <w:tc>
          <w:tcPr>
            <w:tcW w:w="2736" w:type="dxa"/>
          </w:tcPr>
          <w:p>
            <w:pPr>
              <w:spacing w:after="20" w:before="20"/>
              <w:rPr>
                <w:rFonts w:ascii="Calibri" w:hAnsi="Calibri" w:cs="Calibri"/>
                <w:sz w:val="16"/>
                <w:szCs w:val="16"/>
              </w:rPr>
            </w:pPr>
            <w:r>
              <w:rPr>
                <w:rFonts w:ascii="Arial" w:hAnsi="Arial" w:cs="Arial"/>
                <w:sz w:val="16"/>
                <w:szCs w:val="16"/>
              </w:rPr>
              <w:t xml:space="preserve">Client code or name; Client master (BRD-1)</w:t>
            </w:r>
          </w:p>
        </w:tc>
        <w:tc>
          <w:tcPr>
            <w:tcW w:w="3096" w:type="dxa"/>
          </w:tcPr>
          <w:p>
            <w:pPr>
              <w:spacing w:after="20" w:before="20"/>
              <w:rPr>
                <w:rFonts w:ascii="Calibri" w:hAnsi="Calibri" w:cs="Calibri"/>
                <w:sz w:val="16"/>
                <w:szCs w:val="16"/>
              </w:rPr>
            </w:pPr>
            <w:r>
              <w:rPr>
                <w:rFonts w:ascii="Arial" w:hAnsi="Arial" w:cs="Arial"/>
                <w:sz w:val="16"/>
                <w:szCs w:val="16"/>
              </w:rPr>
              <w:t xml:space="preserve">An active client; Select the client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An existing line; Select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Cover type / subtype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Cover types of the line; Cover types</w:t>
            </w:r>
          </w:p>
        </w:tc>
        <w:tc>
          <w:tcPr>
            <w:tcW w:w="3096" w:type="dxa"/>
          </w:tcPr>
          <w:p>
            <w:pPr>
              <w:spacing w:after="20" w:before="20"/>
              <w:rPr>
                <w:rFonts w:ascii="Calibri" w:hAnsi="Calibri" w:cs="Calibri"/>
                <w:sz w:val="16"/>
                <w:szCs w:val="16"/>
              </w:rPr>
            </w:pPr>
            <w:r>
              <w:rPr>
                <w:rFonts w:ascii="Arial" w:hAnsi="Arial" w:cs="Arial"/>
                <w:sz w:val="16"/>
                <w:szCs w:val="16"/>
              </w:rPr>
              <w:t xml:space="preserve">A cover type of the chosen line; Select the cover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Package product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every type except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Code – name of the packaged products of the line; Products flagged Package</w:t>
            </w:r>
          </w:p>
        </w:tc>
        <w:tc>
          <w:tcPr>
            <w:tcW w:w="3096" w:type="dxa"/>
          </w:tcPr>
          <w:p>
            <w:pPr>
              <w:spacing w:after="20" w:before="20"/>
              <w:rPr>
                <w:rFonts w:ascii="Calibri" w:hAnsi="Calibri" w:cs="Calibri"/>
                <w:sz w:val="16"/>
                <w:szCs w:val="16"/>
              </w:rPr>
            </w:pPr>
            <w:r>
              <w:rPr>
                <w:rFonts w:ascii="Arial" w:hAnsi="Arial" w:cs="Arial"/>
                <w:sz w:val="16"/>
                <w:szCs w:val="16"/>
              </w:rPr>
              <w:t xml:space="preserve">A packaged product of the chosen line; Select the package product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Reason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tcPr>
          <w:p>
            <w:pPr>
              <w:spacing w:after="20" w:before="20"/>
              <w:rPr>
                <w:rFonts w:ascii="Calibri" w:hAnsi="Calibri" w:cs="Calibri"/>
                <w:sz w:val="16"/>
                <w:szCs w:val="16"/>
              </w:rPr>
            </w:pPr>
            <w:r>
              <w:rPr>
                <w:rFonts w:ascii="Arial" w:hAnsi="Arial" w:cs="Arial"/>
                <w:sz w:val="16"/>
                <w:szCs w:val="16"/>
              </w:rPr>
              <w:t xml:space="preserve">An active value of the list; Select the reason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Comment on the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Negotiate with the insurers</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Shown for Renew, Update and Reactivate</w:t>
            </w:r>
          </w:p>
        </w:tc>
        <w:tc>
          <w:tcPr>
            <w:tcW w:w="3096" w:type="dxa"/>
          </w:tcPr>
          <w:p>
            <w:pPr>
              <w:spacing w:after="20" w:before="20"/>
              <w:rPr>
                <w:rFonts w:ascii="Calibri" w:hAnsi="Calibri" w:cs="Calibri"/>
                <w:sz w:val="16"/>
                <w:szCs w:val="16"/>
              </w:rPr>
            </w:pPr>
            <w:r>
              <w:rPr>
                <w:rFonts w:ascii="Arial" w:hAnsi="Arial" w:cs="Arial"/>
                <w:sz w:val="16"/>
                <w:szCs w:val="16"/>
              </w:rPr>
              <w:t xml:space="preserve">New and Amend always negotiate; Retire never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Market segments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One or more;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 of the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Requested terms: Heading / Details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sections or coverages before submission</w:t>
            </w:r>
          </w:p>
        </w:tc>
        <w:tc>
          <w:tcPr>
            <w:tcW w:w="2736" w:type="dxa"/>
          </w:tcPr>
          <w:p>
            <w:pPr>
              <w:spacing w:after="20" w:before="20"/>
              <w:rPr>
                <w:rFonts w:ascii="Calibri" w:hAnsi="Calibri" w:cs="Calibri"/>
                <w:sz w:val="16"/>
                <w:szCs w:val="16"/>
              </w:rPr>
            </w:pPr>
            <w:r>
              <w:rPr>
                <w:rFonts w:ascii="Arial" w:hAnsi="Arial" w:cs="Arial"/>
                <w:sz w:val="16"/>
                <w:szCs w:val="16"/>
              </w:rPr>
              <w:t xml:space="preserve">Heading and up to 4,000 characters per section; suggested sections Target market / client and Requested cover and features</w:t>
            </w:r>
          </w:p>
        </w:tc>
        <w:tc>
          <w:tcPr>
            <w:tcW w:w="3096" w:type="dxa"/>
          </w:tcPr>
          <w:p>
            <w:pPr>
              <w:spacing w:after="20" w:before="20"/>
              <w:rPr>
                <w:rFonts w:ascii="Calibri" w:hAnsi="Calibri" w:cs="Calibri"/>
                <w:sz w:val="16"/>
                <w:szCs w:val="16"/>
              </w:rPr>
            </w:pPr>
            <w:r>
              <w:rPr>
                <w:rFonts w:ascii="Arial" w:hAnsi="Arial" w:cs="Arial"/>
                <w:sz w:val="16"/>
                <w:szCs w:val="16"/>
              </w:rPr>
              <w:t xml:space="preserve">Empty sections are dropped; Complete the request: the requested terms (coverages or sections)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Coverage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sections or coverages before submission</w:t>
            </w:r>
          </w:p>
        </w:tc>
        <w:tc>
          <w:tcPr>
            <w:tcW w:w="2736" w:type="dxa"/>
          </w:tcPr>
          <w:p>
            <w:pPr>
              <w:spacing w:after="20" w:before="20"/>
              <w:rPr>
                <w:rFonts w:ascii="Calibri" w:hAnsi="Calibri" w:cs="Calibri"/>
                <w:sz w:val="16"/>
                <w:szCs w:val="16"/>
              </w:rPr>
            </w:pPr>
            <w:r>
              <w:rPr>
                <w:rFonts w:ascii="Arial" w:hAnsi="Arial" w:cs="Arial"/>
                <w:sz w:val="16"/>
                <w:szCs w:val="16"/>
              </w:rPr>
              <w:t xml:space="preserve">Name of each active coverage of the product line, (basic) after a basic coverage; Choose the line first until a product line is chosen; Coverages of the line</w:t>
            </w:r>
          </w:p>
        </w:tc>
        <w:tc>
          <w:tcPr>
            <w:tcW w:w="3096" w:type="dxa"/>
          </w:tcPr>
          <w:p>
            <w:pPr>
              <w:spacing w:after="20" w:before="20"/>
              <w:rPr>
                <w:rFonts w:ascii="Calibri" w:hAnsi="Calibri" w:cs="Calibri"/>
                <w:sz w:val="16"/>
                <w:szCs w:val="16"/>
              </w:rPr>
            </w:pPr>
            <w:r>
              <w:rPr>
                <w:rFonts w:ascii="Arial" w:hAnsi="Arial" w:cs="Arial"/>
                <w:sz w:val="16"/>
                <w:szCs w:val="16"/>
              </w:rPr>
              <w:t xml:space="preserve">Every line has a coverage; Enter a code for every coverage or remove the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Included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and perils: Deductible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Wording, for example 1% of loss, minimum PHP 20,000</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Requested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start</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and package term: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Cond.: before submission (not for Retire)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monitored for expiry and renewal</w:t>
            </w:r>
          </w:p>
        </w:tc>
        <w:tc>
          <w:tcPr>
            <w:tcW w:w="3096" w:type="dxa"/>
          </w:tcPr>
          <w:p>
            <w:pPr>
              <w:spacing w:after="20" w:before="20"/>
              <w:rPr>
                <w:rFonts w:ascii="Calibri" w:hAnsi="Calibri" w:cs="Calibri"/>
                <w:sz w:val="16"/>
                <w:szCs w:val="16"/>
              </w:rPr>
            </w:pPr>
            <w:r>
              <w:rPr>
                <w:rFonts w:ascii="Arial" w:hAnsi="Arial" w:cs="Arial"/>
                <w:sz w:val="16"/>
                <w:szCs w:val="16"/>
              </w:rPr>
              <w:t xml:space="preserve">After the package start; The package end date must be after its start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Rate scheme and package term: Anniversary</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Target insurers: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at least one when the insurers are approached</w:t>
            </w:r>
          </w:p>
        </w:tc>
        <w:tc>
          <w:tcPr>
            <w:tcW w:w="2736" w:type="dxa"/>
          </w:tcPr>
          <w:p>
            <w:pPr>
              <w:keepNext/>
              <w:spacing w:after="20" w:before="20"/>
              <w:rPr>
                <w:rFonts w:ascii="Calibri" w:hAnsi="Calibri" w:cs="Calibri"/>
                <w:sz w:val="16"/>
                <w:szCs w:val="16"/>
              </w:rPr>
            </w:pPr>
            <w:r>
              <w:rPr>
                <w:rFonts w:ascii="Arial" w:hAnsi="Arial" w:cs="Arial"/>
                <w:sz w:val="16"/>
                <w:szCs w:val="16"/>
              </w:rPr>
              <w:t xml:space="preserve">Name of each insurer of the panel; Insurers (authorised, active)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Authorised and active insurers; Complete the request: at least one target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Documents: [Documents panel]</w:t>
            </w:r>
          </w:p>
        </w:tc>
        <w:tc>
          <w:tcPr>
            <w:tcW w:w="1152" w:type="dxa"/>
          </w:tcPr>
          <w:p>
            <w:pPr>
              <w:spacing w:after="20" w:before="20"/>
              <w:rPr>
                <w:rFonts w:ascii="Calibri" w:hAnsi="Calibri" w:cs="Calibri"/>
                <w:sz w:val="16"/>
                <w:szCs w:val="16"/>
              </w:rPr>
            </w:pPr>
            <w:r>
              <w:rPr>
                <w:rFonts w:ascii="Arial" w:hAnsi="Arial" w:cs="Arial"/>
                <w:sz w:val="16"/>
                <w:szCs w:val="16"/>
              </w:rPr>
              <w:t xml:space="preserve">Upload</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See Common screen elements; Document types</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 Save the draft to attach the supporting documents.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Load Current Terms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form</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Type other than New package and a package product chosen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Copies the terms of the version in force (coverages, rate scheme, dates, insurers) into the requested terms; the sections typed stay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Save Draft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Marketing AO, Marketing TL, TSU Officer; TSU Team Lead during the TSU review</w:t>
            </w:r>
          </w:p>
        </w:tc>
        <w:tc>
          <w:tcPr>
            <w:tcW w:w="1728" w:type="dxa"/>
          </w:tcPr>
          <w:p>
            <w:pPr>
              <w:keepNext/>
              <w:spacing w:after="20" w:before="20"/>
              <w:rPr>
                <w:rFonts w:ascii="Calibri" w:hAnsi="Calibri" w:cs="Calibri"/>
                <w:sz w:val="16"/>
                <w:szCs w:val="16"/>
              </w:rPr>
            </w:pPr>
            <w:r>
              <w:rPr>
                <w:rFonts w:ascii="Arial" w:hAnsi="Arial" w:cs="Arial"/>
                <w:sz w:val="16"/>
                <w:szCs w:val="16"/>
              </w:rPr>
              <w:t xml:space="preserve">No field message on the form</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Checks the fields and saves the draft; a new request is numbered PKR-yyyy-nnnnnn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Draft request (new); unchanged (edit)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As Save Draft</w:t>
            </w:r>
          </w:p>
        </w:tc>
        <w:tc>
          <w:tcPr>
            <w:tcW w:w="1728" w:type="dxa"/>
          </w:tcPr>
          <w:p>
            <w:pPr>
              <w:spacing w:after="20" w:before="20"/>
              <w:rPr>
                <w:rFonts w:ascii="Calibri" w:hAnsi="Calibri" w:cs="Calibri"/>
                <w:sz w:val="16"/>
                <w:szCs w:val="16"/>
              </w:rPr>
            </w:pPr>
            <w:r>
              <w:rPr>
                <w:rFonts w:ascii="Arial" w:hAnsi="Arial" w:cs="Arial"/>
                <w:sz w:val="16"/>
                <w:szCs w:val="16"/>
              </w:rPr>
              <w:t xml:space="preserve">No field message on the form</w:t>
            </w:r>
          </w:p>
        </w:tc>
        <w:tc>
          <w:tcPr>
            <w:tcW w:w="3600" w:type="dxa"/>
          </w:tcPr>
          <w:p>
            <w:pPr>
              <w:spacing w:after="20" w:before="20"/>
              <w:rPr>
                <w:rFonts w:ascii="Calibri" w:hAnsi="Calibri" w:cs="Calibri"/>
                <w:sz w:val="16"/>
                <w:szCs w:val="16"/>
              </w:rPr>
            </w:pPr>
            <w:r>
              <w:rPr>
                <w:rFonts w:ascii="Arial" w:hAnsi="Arial" w:cs="Arial"/>
                <w:sz w:val="16"/>
                <w:szCs w:val="16"/>
              </w:rPr>
              <w:t xml:space="preserve">Saves the request, checks that it is complete (requested terms, target insurers when negotiated, package end date, cover type of a new package) and sends it to Marketing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1"/>
        </w:numPr>
        <w:spacing w:after="60"/>
        <w:contextualSpacing/>
        <w:rPr>
          <w:rFonts w:ascii="Arial" w:hAnsi="Arial" w:cs="Arial"/>
        </w:rPr>
      </w:pPr>
      <w:r>
        <w:rPr>
          <w:rFonts w:ascii="Arial" w:hAnsi="Arial" w:cs="Arial"/>
        </w:rPr>
        <w:t xml:space="preserve">The request number PKR-yyyy-nnnnnn is given at the first save (parameter request number prefix) (FRPM.011.02).</w:t>
      </w:r>
    </w:p>
    <w:p>
      <w:pPr>
        <w:pStyle w:val="ListParagraph"/>
        <w:numPr>
          <w:ilvl w:val="0"/>
          <w:numId w:val="121"/>
        </w:numPr>
        <w:spacing w:after="60"/>
        <w:contextualSpacing/>
        <w:rPr>
          <w:rFonts w:ascii="Arial" w:hAnsi="Arial" w:cs="Arial"/>
        </w:rPr>
      </w:pPr>
      <w:r>
        <w:rPr>
          <w:rFonts w:ascii="Arial" w:hAnsi="Arial" w:cs="Arial"/>
        </w:rPr>
        <w:t xml:space="preserve">A new package needs its cover type; every other type needs the packaged product it changes, of the chosen line (FRPM.003.01, FRPM.011.02).</w:t>
      </w:r>
    </w:p>
    <w:p>
      <w:pPr>
        <w:pStyle w:val="ListParagraph"/>
        <w:numPr>
          <w:ilvl w:val="0"/>
          <w:numId w:val="121"/>
        </w:numPr>
        <w:spacing w:after="60"/>
        <w:contextualSpacing/>
        <w:rPr>
          <w:rFonts w:ascii="Arial" w:hAnsi="Arial" w:cs="Arial"/>
        </w:rPr>
      </w:pPr>
      <w:r>
        <w:rPr>
          <w:rFonts w:ascii="Arial" w:hAnsi="Arial" w:cs="Arial"/>
        </w:rPr>
        <w:t xml:space="preserve">A client-specific package needs an active client of the client master (FRPM.011.02).</w:t>
      </w:r>
    </w:p>
    <w:p>
      <w:pPr>
        <w:pStyle w:val="ListParagraph"/>
        <w:numPr>
          <w:ilvl w:val="0"/>
          <w:numId w:val="121"/>
        </w:numPr>
        <w:spacing w:after="60"/>
        <w:contextualSpacing/>
        <w:rPr>
          <w:rFonts w:ascii="Arial" w:hAnsi="Arial" w:cs="Arial"/>
        </w:rPr>
      </w:pPr>
      <w:r>
        <w:rPr>
          <w:rFonts w:ascii="Arial" w:hAnsi="Arial" w:cs="Arial"/>
        </w:rPr>
        <w:t xml:space="preserve">New and Amend always go to the insurers; Retire never; Renew, Update and Reactivate go to the insurers only when Negotiate with the insurers is ticked (FRPM.011.02, FRPM.003.04).</w:t>
      </w:r>
    </w:p>
    <w:p>
      <w:pPr>
        <w:pStyle w:val="ListParagraph"/>
        <w:numPr>
          <w:ilvl w:val="0"/>
          <w:numId w:val="121"/>
        </w:numPr>
        <w:spacing w:after="60"/>
        <w:contextualSpacing/>
        <w:rPr>
          <w:rFonts w:ascii="Arial" w:hAnsi="Arial" w:cs="Arial"/>
        </w:rPr>
      </w:pPr>
      <w:r>
        <w:rPr>
          <w:rFonts w:ascii="Arial" w:hAnsi="Arial" w:cs="Arial"/>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spacing w:after="60"/>
        <w:contextualSpacing/>
        <w:rPr>
          <w:rFonts w:ascii="Arial" w:hAnsi="Arial" w:cs="Arial"/>
        </w:rPr>
      </w:pPr>
      <w:r>
        <w:rPr>
          <w:rFonts w:ascii="Arial" w:hAnsi="Arial" w:cs="Arial"/>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spacing w:after="60"/>
        <w:contextualSpacing/>
        <w:rPr>
          <w:rFonts w:ascii="Arial" w:hAnsi="Arial" w:cs="Arial"/>
        </w:rPr>
      </w:pPr>
      <w:r>
        <w:rPr>
          <w:rFonts w:ascii="Arial" w:hAnsi="Arial" w:cs="Arial"/>
        </w:rPr>
        <w:t xml:space="preserve">The type and the product of a saved request cannot change (FRPM.011.02).</w:t>
      </w:r>
    </w:p>
    <w:p>
      <w:pPr>
        <w:pStyle w:val="ListParagraph"/>
        <w:numPr>
          <w:ilvl w:val="0"/>
          <w:numId w:val="121"/>
        </w:numPr>
        <w:spacing w:after="60"/>
        <w:contextualSpacing/>
        <w:rPr>
          <w:rFonts w:ascii="Arial" w:hAnsi="Arial" w:cs="Arial"/>
        </w:rPr>
      </w:pPr>
      <w:r>
        <w:rPr>
          <w:rFonts w:ascii="Arial" w:hAnsi="Arial" w:cs="Arial"/>
        </w:rPr>
        <w:t xml:space="preserve">A request from Marketing goes to the Marketing approval first; a request from TSU or from an insurer goes to the TSU review at once (FRPM.011.02, FRPM.011.02).</w:t>
      </w:r>
    </w:p>
    <w:p>
      <w:pPr>
        <w:pStyle w:val="ListParagraph"/>
        <w:numPr>
          <w:ilvl w:val="0"/>
          <w:numId w:val="121"/>
        </w:numPr>
        <w:spacing w:after="60"/>
        <w:contextualSpacing/>
        <w:rPr>
          <w:rFonts w:ascii="Arial" w:hAnsi="Arial" w:cs="Arial"/>
        </w:rPr>
      </w:pPr>
      <w:r>
        <w:rPr>
          <w:rFonts w:ascii="Arial" w:hAnsi="Arial" w:cs="Arial"/>
        </w:rPr>
        <w:t xml:space="preserve">The least estimated number of policies and the least estimated total basic premium are settings (20 and 5,000,000.00 as delivered) (FRPM.011.02).</w:t>
      </w:r>
    </w:p>
    <w:p>
      <w:pPr>
        <w:pStyle w:val="ListParagraph"/>
        <w:numPr>
          <w:ilvl w:val="0"/>
          <w:numId w:val="121"/>
        </w:numPr>
        <w:spacing w:after="60"/>
        <w:contextualSpacing/>
        <w:rPr>
          <w:rFonts w:ascii="Arial" w:hAnsi="Arial" w:cs="Arial"/>
        </w:rPr>
      </w:pPr>
      <w:r>
        <w:rPr>
          <w:rFonts w:ascii="Arial" w:hAnsi="Arial" w:cs="Arial"/>
        </w:rPr>
        <w:t xml:space="preserve">A draft is edited by the Marketing or TSU users who create requests; during the TSU review, by the TSU Team Lead (FRPM.011.02, FRPM.011.03).</w:t>
      </w:r>
    </w:p>
    <w:p>
      <w:pPr>
        <w:pStyle w:val="Heading2"/>
        <w:keepNext/>
        <w:keepLines/>
        <w:numPr>
          <w:ilvl w:val="0"/>
          <w:numId w:val="0"/>
        </w:numPr>
        <w:rPr>
          <w:rFonts w:ascii="Arial" w:hAnsi="Arial" w:cs="Arial"/>
        </w:rPr>
      </w:pPr>
      <w:r>
        <w:rPr>
          <w:rFonts w:ascii="Arial" w:hAnsi="Arial" w:cs="Arial"/>
        </w:rPr>
        <w:t xml:space="preserve">G.4 Package Request record (SCR-PM-04)</w:t>
      </w:r>
    </w:p>
    <w:p>
      <w:pPr>
        <w:rPr>
          <w:rFonts w:ascii="Arial" w:hAnsi="Arial" w:cs="Arial"/>
        </w:rPr>
      </w:pPr>
      <w:r>
        <w:rPr>
          <w:rFonts w:ascii="Arial" w:hAnsi="Arial" w:cs="Arial"/>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p>
      <w:pPr>
        <w:rPr>
          <w:rFonts w:ascii="Arial" w:hAnsi="Arial" w:cs="Arial"/>
        </w:rPr>
      </w:pPr>
      <w:r>
        <w:rPr>
          <w:rFonts w:ascii="Arial" w:hAnsi="Arial" w:cs="Arial"/>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rPr>
        <w:t xml:space="preserve">Requirements: FRPM.001.01, FRPM.002.02, FRPM.003.06, FRPM.003.07, FRPM.011.01, FRPM.011.02, FRPM.011.03, FRPM.015.01, FRPM.016.01, FRPM.017.01, FRPM.021.01, FRPM.021.02, FRPM.028.01</w:t>
      </w:r>
    </w:p>
    <w:p>
      <w:pPr>
        <w:keepNext/>
        <w:spacing w:before="120" w:after="60"/>
        <w:jc w:val="center"/>
      </w:pPr>
      <w:r>
        <w:drawing>
          <wp:inline>
            <wp:extent cx="5852160" cy="2668188"/>
            <wp:docPr id="448933136" name="Picture 448933136"/>
            <wp:cNvGraphicFramePr>
              <a:graphicFrameLocks noChangeAspect="1"/>
            </wp:cNvGraphicFramePr>
            <a:graphic>
              <a:graphicData uri="http://schemas.openxmlformats.org/drawingml/2006/picture">
                <pic:pic>
                  <pic:nvPicPr>
                    <pic:cNvPr id="0" name="scr-pm-04-01-record-part1.png"/>
                    <pic:cNvPicPr/>
                  </pic:nvPicPr>
                  <pic:blipFill>
                    <a:blip r:embed="rId47"/>
                    <a:stretch>
                      <a:fillRect/>
                    </a:stretch>
                  </pic:blipFill>
                  <pic:spPr>
                    <a:xfrm>
                      <a:off x="0" y="0"/>
                      <a:ext cx="5852160" cy="266818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802094"/>
            <wp:docPr id="448933136" name="Picture 448933136"/>
            <wp:cNvGraphicFramePr>
              <a:graphicFrameLocks noChangeAspect="1"/>
            </wp:cNvGraphicFramePr>
            <a:graphic>
              <a:graphicData uri="http://schemas.openxmlformats.org/drawingml/2006/picture">
                <pic:pic>
                  <pic:nvPicPr>
                    <pic:cNvPr id="0" name="scr-pm-04-01-record-part2.png"/>
                    <pic:cNvPicPr/>
                  </pic:nvPicPr>
                  <pic:blipFill>
                    <a:blip r:embed="rId48"/>
                    <a:stretch>
                      <a:fillRect/>
                    </a:stretch>
                  </pic:blipFill>
                  <pic:spPr>
                    <a:xfrm>
                      <a:off x="0" y="0"/>
                      <a:ext cx="5852160" cy="280209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G.4: Package request waiting for the Marketing approval, Details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Request</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[Stage pill]</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of the request;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[Scope and negotiation tags]</w:t>
            </w:r>
          </w:p>
        </w:tc>
        <w:tc>
          <w:tcPr>
            <w:tcW w:w="1152" w:type="dxa"/>
          </w:tcPr>
          <w:p>
            <w:pPr>
              <w:spacing w:after="20" w:before="20"/>
              <w:rPr>
                <w:rFonts w:ascii="Calibri" w:hAnsi="Calibri" w:cs="Calibri"/>
                <w:sz w:val="16"/>
                <w:szCs w:val="16"/>
              </w:rPr>
            </w:pPr>
            <w:r>
              <w:rPr>
                <w:rFonts w:ascii="Arial" w:hAnsi="Arial" w:cs="Arial"/>
                <w:sz w:val="16"/>
                <w:szCs w:val="16"/>
              </w:rPr>
              <w:t xml:space="preserve">Tag</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Generic or Client-specific; No negotiation;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Request type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Client / programme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Client name or Generic programme;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Line / product</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 risk code and resulting version, or new package;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Scheme rate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 of the proposed terms, else of the requested terms;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term</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start – package end;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Target insurers / Chosen insurers</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codes; the chosen insurers once the terms are final;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Workflow: [Stage stepper and meta row]</w:t>
            </w:r>
          </w:p>
        </w:tc>
        <w:tc>
          <w:tcPr>
            <w:tcW w:w="1152" w:type="dxa"/>
          </w:tcPr>
          <w:p>
            <w:pPr>
              <w:spacing w:after="20" w:before="20"/>
              <w:rPr>
                <w:rFonts w:ascii="Calibri" w:hAnsi="Calibri" w:cs="Calibri"/>
                <w:sz w:val="16"/>
                <w:szCs w:val="16"/>
              </w:rPr>
            </w:pPr>
            <w:r>
              <w:rPr>
                <w:rFonts w:ascii="Arial" w:hAnsi="Arial" w:cs="Arial"/>
                <w:sz w:val="16"/>
                <w:szCs w:val="16"/>
              </w:rPr>
              <w:t xml:space="preserve">Panel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stages of the request in order, the current one highlighted; Current Stage, Since, Due, Assigned To; Workflow</w:t>
            </w:r>
          </w:p>
        </w:tc>
        <w:tc>
          <w:tcPr>
            <w:tcW w:w="3096" w:type="dxa"/>
          </w:tcPr>
          <w:p>
            <w:pPr>
              <w:spacing w:after="20" w:before="20"/>
              <w:rPr>
                <w:rFonts w:ascii="Calibri" w:hAnsi="Calibri" w:cs="Calibri"/>
                <w:sz w:val="16"/>
                <w:szCs w:val="16"/>
              </w:rPr>
            </w:pPr>
            <w:r>
              <w:rPr>
                <w:rFonts w:ascii="Arial" w:hAnsi="Arial" w:cs="Arial"/>
                <w:sz w:val="16"/>
                <w:szCs w:val="16"/>
              </w:rPr>
              <w:t xml:space="preserve">Overdue pill after the due time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Details › Request: Type / Scope / Client / Line / cover type / Market segments / Reason / Negotiation / TSU recommendation</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on the form; Negotiation: Insurers approached or No negotiation;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Details › Approvals and steps: Submitted / Marketing approval / TSU recommendation / TSU Head approval / Terms final / Requirements to ManCom / MBS set-up / Released</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 dd-MMM-yyyy HH:mm, or a dash; Request milestones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Requested Terms: [Sections, coverages, rate scheme, dates and insurers]</w:t>
            </w:r>
          </w:p>
        </w:tc>
        <w:tc>
          <w:tcPr>
            <w:tcW w:w="1152" w:type="dxa"/>
          </w:tcPr>
          <w:p>
            <w:pPr>
              <w:spacing w:after="20" w:before="20"/>
              <w:rPr>
                <w:rFonts w:ascii="Calibri" w:hAnsi="Calibri" w:cs="Calibri"/>
                <w:sz w:val="16"/>
                <w:szCs w:val="16"/>
              </w:rPr>
            </w:pPr>
            <w:r>
              <w:rPr>
                <w:rFonts w:ascii="Arial" w:hAnsi="Arial" w:cs="Arial"/>
                <w:sz w:val="16"/>
                <w:szCs w:val="16"/>
              </w:rPr>
              <w:t xml:space="preserve">Read-only view</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Sections; Coverage, Included, Limit, Deductible; Rate / minimum premium; Commission / TSI limit; Computation basis; Effective from; Package term; Insurer, Role, Share %, Rate %, Minimum; Requested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History › Status history: Stage / From Stage / Action / By / Date and Time / Remarks / Duration in Stage</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Newest first; Workflow history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History › Insurer response revisions: Changed / By / Rev. / Outcome / Rate %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saved revision of every insurer response; Response history</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response keyed in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Documents: [Documents panel]</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 and upload</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See Common screen elements; Attachments of the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File checks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E-mails: [Sent e-mails]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Recipient, subject, attachments, status; Outbound messages of the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Audit Logs: Timestamp /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the request, newest first; CSV and Excel exports;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No activity recorded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Form</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Package Request Form (PDF) with the requested terms</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requesters in Draft; TSU Team Lead in For TSU review</w:t>
            </w:r>
          </w:p>
        </w:tc>
        <w:tc>
          <w:tcPr>
            <w:tcW w:w="1728" w:type="dxa"/>
          </w:tcPr>
          <w:p>
            <w:pPr>
              <w:spacing w:after="20" w:before="20"/>
              <w:rPr>
                <w:rFonts w:ascii="Calibri" w:hAnsi="Calibri" w:cs="Calibri"/>
                <w:sz w:val="16"/>
                <w:szCs w:val="16"/>
              </w:rPr>
            </w:pPr>
            <w:r>
              <w:rPr>
                <w:rFonts w:ascii="Arial" w:hAnsi="Arial" w:cs="Arial"/>
                <w:sz w:val="16"/>
                <w:szCs w:val="16"/>
              </w:rPr>
              <w:t xml:space="preserve">Draft or For TSU review</w:t>
            </w:r>
          </w:p>
        </w:tc>
        <w:tc>
          <w:tcPr>
            <w:tcW w:w="3600" w:type="dxa"/>
          </w:tcPr>
          <w:p>
            <w:pPr>
              <w:spacing w:after="20" w:before="20"/>
              <w:rPr>
                <w:rFonts w:ascii="Calibri" w:hAnsi="Calibri" w:cs="Calibri"/>
                <w:sz w:val="16"/>
                <w:szCs w:val="16"/>
              </w:rPr>
            </w:pPr>
            <w:r>
              <w:rPr>
                <w:rFonts w:ascii="Arial" w:hAnsi="Arial" w:cs="Arial"/>
                <w:sz w:val="16"/>
                <w:szCs w:val="16"/>
              </w:rPr>
              <w:t xml:space="preserve">Opens Edit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requesters</w:t>
            </w:r>
          </w:p>
        </w:tc>
        <w:tc>
          <w:tcPr>
            <w:tcW w:w="1728" w:type="dxa"/>
          </w:tcPr>
          <w:p>
            <w:pPr>
              <w:spacing w:after="20" w:before="20"/>
              <w:rPr>
                <w:rFonts w:ascii="Calibri" w:hAnsi="Calibri" w:cs="Calibri"/>
                <w:sz w:val="16"/>
                <w:szCs w:val="16"/>
              </w:rPr>
            </w:pPr>
            <w:r>
              <w:rPr>
                <w:rFonts w:ascii="Arial" w:hAnsi="Arial" w:cs="Arial"/>
                <w:sz w:val="16"/>
                <w:szCs w:val="16"/>
              </w:rPr>
              <w:t xml:space="preserve">Draft; the request is complete</w:t>
            </w:r>
          </w:p>
        </w:tc>
        <w:tc>
          <w:tcPr>
            <w:tcW w:w="3600" w:type="dxa"/>
          </w:tcPr>
          <w:p>
            <w:pPr>
              <w:spacing w:after="20" w:before="20"/>
              <w:rPr>
                <w:rFonts w:ascii="Calibri" w:hAnsi="Calibri" w:cs="Calibri"/>
                <w:sz w:val="16"/>
                <w:szCs w:val="16"/>
              </w:rPr>
            </w:pPr>
            <w:r>
              <w:rPr>
                <w:rFonts w:ascii="Arial" w:hAnsi="Arial" w:cs="Arial"/>
                <w:sz w:val="16"/>
                <w:szCs w:val="16"/>
              </w:rPr>
              <w:t xml:space="preserve">Checks completeness and submits</w:t>
            </w:r>
          </w:p>
        </w:tc>
        <w:tc>
          <w:tcPr>
            <w:tcW w:w="1440" w:type="dxa"/>
          </w:tcPr>
          <w:p>
            <w:pPr>
              <w:spacing w:after="20" w:before="20"/>
              <w:rPr>
                <w:rFonts w:ascii="Calibri" w:hAnsi="Calibri" w:cs="Calibri"/>
                <w:sz w:val="16"/>
                <w:szCs w:val="16"/>
              </w:rPr>
            </w:pPr>
            <w:r>
              <w:rPr>
                <w:rFonts w:ascii="Arial" w:hAnsi="Arial" w:cs="Arial"/>
                <w:sz w:val="16"/>
                <w:szCs w:val="16"/>
              </w:rPr>
              <w:t xml:space="preserve">For Marketing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and send to TSU</w:t>
            </w:r>
          </w:p>
        </w:tc>
        <w:tc>
          <w:tcPr>
            <w:tcW w:w="1944" w:type="dxa"/>
          </w:tcPr>
          <w:p>
            <w:pPr>
              <w:spacing w:after="20" w:before="20"/>
              <w:rPr>
                <w:rFonts w:ascii="Calibri" w:hAnsi="Calibri" w:cs="Calibri"/>
                <w:sz w:val="16"/>
                <w:szCs w:val="16"/>
              </w:rPr>
            </w:pPr>
            <w:r>
              <w:rPr>
                <w:rFonts w:ascii="Arial" w:hAnsi="Arial" w:cs="Arial"/>
                <w:sz w:val="16"/>
                <w:szCs w:val="16"/>
              </w:rPr>
              <w:t xml:space="preserve">Marketing TL / TH / UH</w:t>
            </w:r>
          </w:p>
        </w:tc>
        <w:tc>
          <w:tcPr>
            <w:tcW w:w="1728" w:type="dxa"/>
          </w:tcPr>
          <w:p>
            <w:pPr>
              <w:spacing w:after="20" w:before="20"/>
              <w:rPr>
                <w:rFonts w:ascii="Calibri" w:hAnsi="Calibri" w:cs="Calibri"/>
                <w:sz w:val="16"/>
                <w:szCs w:val="16"/>
              </w:rPr>
            </w:pPr>
            <w:r>
              <w:rPr>
                <w:rFonts w:ascii="Arial" w:hAnsi="Arial" w:cs="Arial"/>
                <w:sz w:val="16"/>
                <w:szCs w:val="16"/>
              </w:rPr>
              <w:t xml:space="preserve">For Marketing approval; the user is not the maker or the submitter</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Marketing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For TSU review</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to requester</w:t>
            </w:r>
          </w:p>
        </w:tc>
        <w:tc>
          <w:tcPr>
            <w:tcW w:w="1944" w:type="dxa"/>
          </w:tcPr>
          <w:p>
            <w:pPr>
              <w:spacing w:after="20" w:before="20"/>
              <w:rPr>
                <w:rFonts w:ascii="Calibri" w:hAnsi="Calibri" w:cs="Calibri"/>
                <w:sz w:val="16"/>
                <w:szCs w:val="16"/>
              </w:rPr>
            </w:pPr>
            <w:r>
              <w:rPr>
                <w:rFonts w:ascii="Arial" w:hAnsi="Arial" w:cs="Arial"/>
                <w:sz w:val="16"/>
                <w:szCs w:val="16"/>
              </w:rPr>
              <w:t xml:space="preserve">Marketing TL (For Marketing approval); TSU Team Lead (For TSU review); TSU Head (For TSU Head approval)</w:t>
            </w:r>
          </w:p>
        </w:tc>
        <w:tc>
          <w:tcPr>
            <w:tcW w:w="1728" w:type="dxa"/>
          </w:tcPr>
          <w:p>
            <w:pPr>
              <w:spacing w:after="20" w:before="20"/>
              <w:rPr>
                <w:rFonts w:ascii="Calibri" w:hAnsi="Calibri" w:cs="Calibri"/>
                <w:sz w:val="16"/>
                <w:szCs w:val="16"/>
              </w:rPr>
            </w:pPr>
            <w:r>
              <w:rPr>
                <w:rFonts w:ascii="Arial" w:hAnsi="Arial" w:cs="Arial"/>
                <w:sz w:val="16"/>
                <w:szCs w:val="16"/>
              </w:rPr>
              <w:t xml:space="preserve">Those stages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(Return reason, mandatory; Comment) and returns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Draft request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Void</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 (Draft, For Marketing approval); the Marketing approver; the TSU Team Lead; the TSU Head</w:t>
            </w:r>
          </w:p>
        </w:tc>
        <w:tc>
          <w:tcPr>
            <w:tcW w:w="1728" w:type="dxa"/>
          </w:tcPr>
          <w:p>
            <w:pPr>
              <w:spacing w:after="20" w:before="20"/>
              <w:rPr>
                <w:rFonts w:ascii="Calibri" w:hAnsi="Calibri" w:cs="Calibri"/>
                <w:sz w:val="16"/>
                <w:szCs w:val="16"/>
              </w:rPr>
            </w:pPr>
            <w:r>
              <w:rPr>
                <w:rFonts w:ascii="Arial" w:hAnsi="Arial" w:cs="Arial"/>
                <w:sz w:val="16"/>
                <w:szCs w:val="16"/>
              </w:rPr>
              <w:t xml:space="preserve">Draft to For TSU Head approval</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(Void reason, mandatory) and closes the request without a package</w:t>
            </w:r>
          </w:p>
        </w:tc>
        <w:tc>
          <w:tcPr>
            <w:tcW w:w="1440" w:type="dxa"/>
          </w:tcPr>
          <w:p>
            <w:pPr>
              <w:spacing w:after="20" w:before="20"/>
              <w:rPr>
                <w:rFonts w:ascii="Calibri" w:hAnsi="Calibri" w:cs="Calibri"/>
                <w:sz w:val="16"/>
                <w:szCs w:val="16"/>
              </w:rPr>
            </w:pPr>
            <w:r>
              <w:rPr>
                <w:rFonts w:ascii="Arial" w:hAnsi="Arial" w:cs="Arial"/>
                <w:sz w:val="16"/>
                <w:szCs w:val="16"/>
              </w:rPr>
              <w:t xml:space="preserve">Voided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Recommend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TSU Team Lead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review</w:t>
            </w:r>
          </w:p>
        </w:tc>
        <w:tc>
          <w:tcPr>
            <w:tcW w:w="3600" w:type="dxa"/>
          </w:tcPr>
          <w:p>
            <w:pPr>
              <w:spacing w:after="20" w:before="20"/>
              <w:rPr>
                <w:rFonts w:ascii="Calibri" w:hAnsi="Calibri" w:cs="Calibri"/>
                <w:sz w:val="16"/>
                <w:szCs w:val="16"/>
              </w:rPr>
            </w:pPr>
            <w:r>
              <w:rPr>
                <w:rFonts w:ascii="Arial" w:hAnsi="Arial" w:cs="Arial"/>
                <w:sz w:val="16"/>
                <w:szCs w:val="16"/>
              </w:rPr>
              <w:t xml:space="preserve">Opens Recommend for Approval: the Recommendation (mandatory, up to 2,000 characters) is kept on the request and shown to the TSU Head</w:t>
            </w:r>
          </w:p>
        </w:tc>
        <w:tc>
          <w:tcPr>
            <w:tcW w:w="1440" w:type="dxa"/>
          </w:tcPr>
          <w:p>
            <w:pPr>
              <w:spacing w:after="20" w:before="20"/>
              <w:rPr>
                <w:rFonts w:ascii="Calibri" w:hAnsi="Calibri" w:cs="Calibri"/>
                <w:sz w:val="16"/>
                <w:szCs w:val="16"/>
              </w:rPr>
            </w:pPr>
            <w:r>
              <w:rPr>
                <w:rFonts w:ascii="Arial" w:hAnsi="Arial" w:cs="Arial"/>
                <w:sz w:val="16"/>
                <w:szCs w:val="16"/>
              </w:rPr>
              <w:t xml:space="preserve">For TSU Head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for negotiation</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Head approval; the request is negotiated; the user is not the recommender</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request and opens negotiation round 1 with the target insurers</w:t>
            </w:r>
          </w:p>
        </w:tc>
        <w:tc>
          <w:tcPr>
            <w:tcW w:w="1440" w:type="dxa"/>
          </w:tcPr>
          <w:p>
            <w:pPr>
              <w:spacing w:after="20" w:before="20"/>
              <w:rPr>
                <w:rFonts w:ascii="Calibri" w:hAnsi="Calibri" w:cs="Calibri"/>
                <w:sz w:val="16"/>
                <w:szCs w:val="16"/>
              </w:rPr>
            </w:pPr>
            <w:r>
              <w:rPr>
                <w:rFonts w:ascii="Arial" w:hAnsi="Arial" w:cs="Arial"/>
                <w:sz w:val="16"/>
                <w:szCs w:val="16"/>
              </w:rPr>
              <w:t xml:space="preserve">Insurer negotiation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without negotiation</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For TSU Head approval; no negotiation (Retire, or Renew, Update, Reactivate without insurers)</w:t>
            </w:r>
          </w:p>
        </w:tc>
        <w:tc>
          <w:tcPr>
            <w:tcW w:w="3600" w:type="dxa"/>
          </w:tcPr>
          <w:p>
            <w:pPr>
              <w:spacing w:after="20" w:before="20"/>
              <w:rPr>
                <w:rFonts w:ascii="Calibri" w:hAnsi="Calibri" w:cs="Calibri"/>
                <w:sz w:val="16"/>
                <w:szCs w:val="16"/>
              </w:rPr>
            </w:pPr>
            <w:r>
              <w:rPr>
                <w:rFonts w:ascii="Arial" w:hAnsi="Arial" w:cs="Arial"/>
                <w:sz w:val="16"/>
                <w:szCs w:val="16"/>
              </w:rPr>
              <w:t xml:space="preserve">The requested terms become the proposed terms; the request goes to ManCom</w:t>
            </w:r>
          </w:p>
        </w:tc>
        <w:tc>
          <w:tcPr>
            <w:tcW w:w="1440" w:type="dxa"/>
          </w:tcPr>
          <w:p>
            <w:pPr>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Not proceeded</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TSU Head (Insurer negotiation); Marketing (Marketing review of terms)</w:t>
            </w:r>
          </w:p>
        </w:tc>
        <w:tc>
          <w:tcPr>
            <w:tcW w:w="1728" w:type="dxa"/>
          </w:tcPr>
          <w:p>
            <w:pPr>
              <w:spacing w:after="20" w:before="20"/>
              <w:rPr>
                <w:rFonts w:ascii="Calibri" w:hAnsi="Calibri" w:cs="Calibri"/>
                <w:sz w:val="16"/>
                <w:szCs w:val="16"/>
              </w:rPr>
            </w:pPr>
            <w:r>
              <w:rPr>
                <w:rFonts w:ascii="Arial" w:hAnsi="Arial" w:cs="Arial"/>
                <w:sz w:val="16"/>
                <w:szCs w:val="16"/>
              </w:rPr>
              <w:t xml:space="preserve">Those stages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(Not proceeded reason, mandatory) and closes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Not proceeded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Release terms to Marketing</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Negotiated terms review; client-specific package</w:t>
            </w:r>
          </w:p>
        </w:tc>
        <w:tc>
          <w:tcPr>
            <w:tcW w:w="3600" w:type="dxa"/>
          </w:tcPr>
          <w:p>
            <w:pPr>
              <w:spacing w:after="20" w:before="20"/>
              <w:rPr>
                <w:rFonts w:ascii="Calibri" w:hAnsi="Calibri" w:cs="Calibri"/>
                <w:sz w:val="16"/>
                <w:szCs w:val="16"/>
              </w:rPr>
            </w:pPr>
            <w:r>
              <w:rPr>
                <w:rFonts w:ascii="Arial" w:hAnsi="Arial" w:cs="Arial"/>
                <w:sz w:val="16"/>
                <w:szCs w:val="16"/>
              </w:rPr>
              <w:t xml:space="preserve">Sends the negotiated terms to Marketing for the client</w:t>
            </w:r>
          </w:p>
        </w:tc>
        <w:tc>
          <w:tcPr>
            <w:tcW w:w="1440" w:type="dxa"/>
          </w:tcPr>
          <w:p>
            <w:pPr>
              <w:spacing w:after="20" w:before="20"/>
              <w:rPr>
                <w:rFonts w:ascii="Calibri" w:hAnsi="Calibri" w:cs="Calibri"/>
                <w:sz w:val="16"/>
                <w:szCs w:val="16"/>
              </w:rPr>
            </w:pPr>
            <w:r>
              <w:rPr>
                <w:rFonts w:ascii="Arial" w:hAnsi="Arial" w:cs="Arial"/>
                <w:sz w:val="16"/>
                <w:szCs w:val="16"/>
              </w:rPr>
              <w:t xml:space="preserve">Marketing review of terms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Proceed to requirements (generic package)</w:t>
            </w:r>
          </w:p>
        </w:tc>
        <w:tc>
          <w:tcPr>
            <w:tcW w:w="1944" w:type="dxa"/>
          </w:tcPr>
          <w:p>
            <w:pPr>
              <w:spacing w:after="20" w:before="20"/>
              <w:rPr>
                <w:rFonts w:ascii="Calibri" w:hAnsi="Calibri" w:cs="Calibri"/>
                <w:sz w:val="16"/>
                <w:szCs w:val="16"/>
              </w:rPr>
            </w:pPr>
            <w:r>
              <w:rPr>
                <w:rFonts w:ascii="Arial" w:hAnsi="Arial" w:cs="Arial"/>
                <w:sz w:val="16"/>
                <w:szCs w:val="16"/>
              </w:rPr>
              <w:t xml:space="preserve">TSU Head</w:t>
            </w:r>
          </w:p>
        </w:tc>
        <w:tc>
          <w:tcPr>
            <w:tcW w:w="1728" w:type="dxa"/>
          </w:tcPr>
          <w:p>
            <w:pPr>
              <w:spacing w:after="20" w:before="20"/>
              <w:rPr>
                <w:rFonts w:ascii="Calibri" w:hAnsi="Calibri" w:cs="Calibri"/>
                <w:sz w:val="16"/>
                <w:szCs w:val="16"/>
              </w:rPr>
            </w:pPr>
            <w:r>
              <w:rPr>
                <w:rFonts w:ascii="Arial" w:hAnsi="Arial" w:cs="Arial"/>
                <w:sz w:val="16"/>
                <w:szCs w:val="16"/>
              </w:rPr>
              <w:t xml:space="preserve">Negotiated terms review; generic programme</w:t>
            </w:r>
          </w:p>
        </w:tc>
        <w:tc>
          <w:tcPr>
            <w:tcW w:w="3600" w:type="dxa"/>
          </w:tcPr>
          <w:p>
            <w:pPr>
              <w:spacing w:after="20" w:before="20"/>
              <w:rPr>
                <w:rFonts w:ascii="Calibri" w:hAnsi="Calibri" w:cs="Calibri"/>
                <w:sz w:val="16"/>
                <w:szCs w:val="16"/>
              </w:rPr>
            </w:pPr>
            <w:r>
              <w:rPr>
                <w:rFonts w:ascii="Arial" w:hAnsi="Arial" w:cs="Arial"/>
                <w:sz w:val="16"/>
                <w:szCs w:val="16"/>
              </w:rPr>
              <w:t xml:space="preserve">Skips the Marketing review</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Accept terms</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Marketing review of terms</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client's acceptance of the terms</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changes</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Marketing review of terms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reason dialog; the latest round stays open so that TSU revises the slip or makes the terms final again</w:t>
            </w:r>
          </w:p>
        </w:tc>
        <w:tc>
          <w:tcPr>
            <w:tcW w:w="1440" w:type="dxa"/>
          </w:tcPr>
          <w:p>
            <w:pPr>
              <w:spacing w:after="20" w:before="20"/>
              <w:rPr>
                <w:rFonts w:ascii="Calibri" w:hAnsi="Calibri" w:cs="Calibri"/>
                <w:sz w:val="16"/>
                <w:szCs w:val="16"/>
              </w:rPr>
            </w:pPr>
            <w:r>
              <w:rPr>
                <w:rFonts w:ascii="Arial" w:hAnsi="Arial" w:cs="Arial"/>
                <w:sz w:val="16"/>
                <w:szCs w:val="16"/>
              </w:rPr>
              <w:t xml:space="preserve">Insurer negotiation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Return to TSU</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ManCom</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ManCom sign-off</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reason dialog; the return is kept as a ManCom decision Returned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Requirements preparation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Retire package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With MBS for set-up; request type Retire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Retires the product: it is no longer sold; its versions stay readable; the retirement advisory is drafted and incentive criteria on the product are flagged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Package retired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incomplete requirements to TSU</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With MBS for set-up</w:t>
            </w:r>
          </w:p>
        </w:tc>
        <w:tc>
          <w:tcPr>
            <w:tcW w:w="3600" w:type="dxa"/>
          </w:tcPr>
          <w:p>
            <w:pPr>
              <w:spacing w:after="20" w:before="20"/>
              <w:rPr>
                <w:rFonts w:ascii="Calibri" w:hAnsi="Calibri" w:cs="Calibri"/>
                <w:sz w:val="16"/>
                <w:szCs w:val="16"/>
              </w:rPr>
            </w:pPr>
            <w:r>
              <w:rPr>
                <w:rFonts w:ascii="Arial" w:hAnsi="Arial" w:cs="Arial"/>
                <w:sz w:val="16"/>
                <w:szCs w:val="16"/>
              </w:rPr>
              <w:t xml:space="preserve">Opens Return Incomplete Requirements (Return reason, mandatory; Comment; Return to TSU)</w:t>
            </w:r>
          </w:p>
        </w:tc>
        <w:tc>
          <w:tcPr>
            <w:tcW w:w="1440" w:type="dxa"/>
          </w:tcPr>
          <w:p>
            <w:pPr>
              <w:spacing w:after="20" w:before="20"/>
              <w:rPr>
                <w:rFonts w:ascii="Calibri" w:hAnsi="Calibri" w:cs="Calibri"/>
                <w:sz w:val="16"/>
                <w:szCs w:val="16"/>
              </w:rPr>
            </w:pPr>
            <w:r>
              <w:rPr>
                <w:rFonts w:ascii="Arial" w:hAnsi="Arial" w:cs="Arial"/>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2"/>
        </w:numPr>
        <w:spacing w:after="60"/>
        <w:contextualSpacing/>
        <w:rPr>
          <w:rFonts w:ascii="Arial" w:hAnsi="Arial" w:cs="Arial"/>
        </w:rPr>
      </w:pPr>
      <w:r>
        <w:rPr>
          <w:rFonts w:ascii="Arial" w:hAnsi="Arial" w:cs="Arial"/>
        </w:rPr>
        <w:t xml:space="preserve">A request is never approved by its maker or submitter, and the TSU Head approval is never given by the recommender (FRPM.011.02, FRPM.011.03).</w:t>
      </w:r>
    </w:p>
    <w:p>
      <w:pPr>
        <w:pStyle w:val="ListParagraph"/>
        <w:numPr>
          <w:ilvl w:val="0"/>
          <w:numId w:val="122"/>
        </w:numPr>
        <w:spacing w:after="60"/>
        <w:contextualSpacing/>
        <w:rPr>
          <w:rFonts w:ascii="Arial" w:hAnsi="Arial" w:cs="Arial"/>
        </w:rPr>
      </w:pPr>
      <w:r>
        <w:rPr>
          <w:rFonts w:ascii="Arial" w:hAnsi="Arial" w:cs="Arial"/>
        </w:rPr>
        <w:t xml:space="preserve">The TSU Team Lead's recommendation is mandatory and is shown to the TSU Head (FRPM.011.03).</w:t>
      </w:r>
    </w:p>
    <w:p>
      <w:pPr>
        <w:pStyle w:val="ListParagraph"/>
        <w:numPr>
          <w:ilvl w:val="0"/>
          <w:numId w:val="122"/>
        </w:numPr>
        <w:spacing w:after="60"/>
        <w:contextualSpacing/>
        <w:rPr>
          <w:rFonts w:ascii="Arial" w:hAnsi="Arial" w:cs="Arial"/>
        </w:rPr>
      </w:pPr>
      <w:r>
        <w:rPr>
          <w:rFonts w:ascii="Arial" w:hAnsi="Arial" w:cs="Arial"/>
        </w:rPr>
        <w:t xml:space="preserve">Return, void, not proceeded and request changes need a reason from their list of values; the comment is kept in the history (FRPM.011.02, FRPM.001.01).</w:t>
      </w:r>
    </w:p>
    <w:p>
      <w:pPr>
        <w:pStyle w:val="ListParagraph"/>
        <w:numPr>
          <w:ilvl w:val="0"/>
          <w:numId w:val="122"/>
        </w:numPr>
        <w:spacing w:after="60"/>
        <w:contextualSpacing/>
        <w:rPr>
          <w:rFonts w:ascii="Arial" w:hAnsi="Arial" w:cs="Arial"/>
        </w:rPr>
      </w:pPr>
      <w:r>
        <w:rPr>
          <w:rFonts w:ascii="Arial" w:hAnsi="Arial" w:cs="Arial"/>
        </w:rPr>
        <w:t xml:space="preserve">The actions of the stage stay on one row of the step bar; an action that closes the request off its path (Not Proceeded, Void) is shown in red (FRPM.001.01).</w:t>
      </w:r>
    </w:p>
    <w:p>
      <w:pPr>
        <w:pStyle w:val="ListParagraph"/>
        <w:numPr>
          <w:ilvl w:val="0"/>
          <w:numId w:val="122"/>
        </w:numPr>
        <w:spacing w:after="60"/>
        <w:contextualSpacing/>
        <w:rPr>
          <w:rFonts w:ascii="Arial" w:hAnsi="Arial" w:cs="Arial"/>
        </w:rPr>
      </w:pPr>
      <w:r>
        <w:rPr>
          <w:rFonts w:ascii="Arial" w:hAnsi="Arial" w:cs="Arial"/>
        </w:rPr>
        <w:t xml:space="preserve">Void is possible from the draft to the TSU Head approval; after that a request ends as not proceeded, released or retired (FRPM.001.01).</w:t>
      </w:r>
    </w:p>
    <w:p>
      <w:pPr>
        <w:pStyle w:val="ListParagraph"/>
        <w:numPr>
          <w:ilvl w:val="0"/>
          <w:numId w:val="122"/>
        </w:numPr>
        <w:spacing w:after="60"/>
        <w:contextualSpacing/>
        <w:rPr>
          <w:rFonts w:ascii="Arial" w:hAnsi="Arial" w:cs="Arial"/>
        </w:rPr>
      </w:pPr>
      <w:r>
        <w:rPr>
          <w:rFonts w:ascii="Arial" w:hAnsi="Arial" w:cs="Arial"/>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spacing w:after="60"/>
        <w:contextualSpacing/>
        <w:rPr>
          <w:rFonts w:ascii="Arial" w:hAnsi="Arial" w:cs="Arial"/>
        </w:rPr>
      </w:pPr>
      <w:r>
        <w:rPr>
          <w:rFonts w:ascii="Arial" w:hAnsi="Arial" w:cs="Arial"/>
        </w:rPr>
        <w:t xml:space="preserve">Every action is written to the history and the audit trail; audit rows cannot be changed or deleted (FRPM.021.01).</w:t>
      </w:r>
    </w:p>
    <w:p>
      <w:pPr>
        <w:pStyle w:val="Heading2"/>
        <w:keepNext/>
        <w:keepLines/>
        <w:numPr>
          <w:ilvl w:val="0"/>
          <w:numId w:val="0"/>
        </w:numPr>
        <w:rPr>
          <w:rFonts w:ascii="Arial" w:hAnsi="Arial" w:cs="Arial"/>
        </w:rPr>
      </w:pPr>
      <w:r>
        <w:rPr>
          <w:rFonts w:ascii="Arial" w:hAnsi="Arial" w:cs="Arial"/>
        </w:rPr>
        <w:t xml:space="preserve">G.5 Package Request record: Negotiation tab (SCR-PM-05)</w:t>
      </w:r>
    </w:p>
    <w:p>
      <w:pPr>
        <w:rPr>
          <w:rFonts w:ascii="Arial" w:hAnsi="Arial" w:cs="Arial"/>
        </w:rPr>
      </w:pPr>
      <w:r>
        <w:rPr>
          <w:rFonts w:ascii="Arial" w:hAnsi="Arial" w:cs="Arial"/>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rPr>
        <w:t xml:space="preserve">Access: Package Request record › Negotiation tab</w:t>
      </w:r>
    </w:p>
    <w:p>
      <w:pPr>
        <w:rPr>
          <w:rFonts w:ascii="Arial" w:hAnsi="Arial" w:cs="Arial"/>
        </w:rPr>
      </w:pPr>
      <w:r>
        <w:rPr>
          <w:rFonts w:ascii="Arial" w:hAnsi="Arial" w:cs="Arial"/>
        </w:rPr>
        <w:t xml:space="preserve">Requirements: FRPM.012.01, FRPM.012.02, FRPM.012.03, FRPM.013.01, FRPM.027.01</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1.png"/>
                    <pic:cNvPicPr/>
                  </pic:nvPicPr>
                  <pic:blipFill>
                    <a:blip r:embed="rId49"/>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2.png"/>
                    <pic:cNvPicPr/>
                  </pic:nvPicPr>
                  <pic:blipFill>
                    <a:blip r:embed="rId50"/>
                    <a:stretch>
                      <a:fillRect/>
                    </a:stretch>
                  </pic:blipFill>
                  <pic:spPr>
                    <a:xfrm>
                      <a:off x="0" y="0"/>
                      <a:ext cx="5852160" cy="272274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22742"/>
            <wp:docPr id="448933136" name="Picture 448933136"/>
            <wp:cNvGraphicFramePr>
              <a:graphicFrameLocks noChangeAspect="1"/>
            </wp:cNvGraphicFramePr>
            <a:graphic>
              <a:graphicData uri="http://schemas.openxmlformats.org/drawingml/2006/picture">
                <pic:pic>
                  <pic:nvPicPr>
                    <pic:cNvPr id="0" name="scr-pm-05-01-tab-part3.png"/>
                    <pic:cNvPicPr/>
                  </pic:nvPicPr>
                  <pic:blipFill>
                    <a:blip r:embed="rId51"/>
                    <a:stretch>
                      <a:fillRect/>
                    </a:stretch>
                  </pic:blipFill>
                  <pic:spPr>
                    <a:xfrm>
                      <a:off x="0" y="0"/>
                      <a:ext cx="5852160" cy="2722742"/>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G.5: Negotiation tab: round 2 sent, round 1 closed with three outcomes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n · slip number]</w:t>
            </w:r>
          </w:p>
        </w:tc>
        <w:tc>
          <w:tcPr>
            <w:tcW w:w="1152" w:type="dxa"/>
          </w:tcPr>
          <w:p>
            <w:pPr>
              <w:spacing w:after="20" w:before="20"/>
              <w:rPr>
                <w:rFonts w:ascii="Calibri" w:hAnsi="Calibri" w:cs="Calibri"/>
                <w:sz w:val="16"/>
                <w:szCs w:val="16"/>
              </w:rPr>
            </w:pPr>
            <w:r>
              <w:rPr>
                <w:rFonts w:ascii="Arial" w:hAnsi="Arial" w:cs="Arial"/>
                <w:sz w:val="16"/>
                <w:szCs w:val="16"/>
              </w:rPr>
              <w:t xml:space="preserve">Card title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Round number and quotation slip number;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status pill and Locked tag]</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Preparation, For approval, Sent, Superseded; Locked after the ManCom sign-off;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card: [Round note]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Notes of the round; Reply by dd-MMM-yyyy; Sent dd-MMM-yyyy HH:mm (approved by user); Negotiation round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Slip preparation: [Insurer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round; Insurers (authorised, active)</w:t>
            </w:r>
          </w:p>
        </w:tc>
        <w:tc>
          <w:tcPr>
            <w:tcW w:w="3096" w:type="dxa"/>
          </w:tcPr>
          <w:p>
            <w:pPr>
              <w:spacing w:after="20" w:before="20"/>
              <w:rPr>
                <w:rFonts w:ascii="Calibri" w:hAnsi="Calibri" w:cs="Calibri"/>
                <w:sz w:val="16"/>
                <w:szCs w:val="16"/>
              </w:rPr>
            </w:pPr>
            <w:r>
              <w:rPr>
                <w:rFonts w:ascii="Arial" w:hAnsi="Arial" w:cs="Arial"/>
                <w:sz w:val="16"/>
                <w:szCs w:val="16"/>
              </w:rPr>
              <w:t xml:space="preserve">At least one insurer; each insurer authorised and with a placement e-mail; Select at least one insurer for the quotation slip</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Slip preparation: Notes to the insurers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4,000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Outcome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Accepted as requested, Approved with changes, Counter-proposal, Declined, No response;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Rate % / Minimum / Conditions /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keyed in;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Rev.</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Revision number of the response; Insurer response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Responses: [Row action menu]</w:t>
            </w:r>
          </w:p>
        </w:tc>
        <w:tc>
          <w:tcPr>
            <w:tcW w:w="1152" w:type="dxa"/>
          </w:tcPr>
          <w:p>
            <w:pPr>
              <w:spacing w:after="20" w:before="20"/>
              <w:rPr>
                <w:rFonts w:ascii="Calibri" w:hAnsi="Calibri" w:cs="Calibri"/>
                <w:sz w:val="16"/>
                <w:szCs w:val="16"/>
              </w:rPr>
            </w:pPr>
            <w:r>
              <w:rPr>
                <w:rFonts w:ascii="Arial" w:hAnsi="Arial" w:cs="Arial"/>
                <w:sz w:val="16"/>
                <w:szCs w:val="16"/>
              </w:rPr>
              <w:t xml:space="preserve">Row action menu</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Key In and Resend of the insurer's row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Outcome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Accepted as requested, Approved with changes, Counter-proposal, Declined, No response; List response outcome list</w:t>
            </w:r>
          </w:p>
        </w:tc>
        <w:tc>
          <w:tcPr>
            <w:tcW w:w="3096" w:type="dxa"/>
          </w:tcPr>
          <w:p>
            <w:pPr>
              <w:spacing w:after="20" w:before="20"/>
              <w:rPr>
                <w:rFonts w:ascii="Calibri" w:hAnsi="Calibri" w:cs="Calibri"/>
                <w:sz w:val="16"/>
                <w:szCs w:val="16"/>
              </w:rPr>
            </w:pPr>
            <w:r>
              <w:rPr>
                <w:rFonts w:ascii="Arial" w:hAnsi="Arial" w:cs="Arial"/>
                <w:sz w:val="16"/>
                <w:szCs w:val="16"/>
              </w:rPr>
              <w:t xml:space="preserve">An active value of the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an offer (accepted, approved with changes, counter-proposal)</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rate offered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[Deductible per coverage]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One field per requested coverage; Requested coverages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Conditions and warranties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2,000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Remarks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of &lt;insurer&gt;: Response document</w:t>
            </w:r>
          </w:p>
        </w:tc>
        <w:tc>
          <w:tcPr>
            <w:tcW w:w="1152" w:type="dxa"/>
          </w:tcPr>
          <w:p>
            <w:pPr>
              <w:spacing w:after="20" w:before="20"/>
              <w:rPr>
                <w:rFonts w:ascii="Calibri" w:hAnsi="Calibri" w:cs="Calibri"/>
                <w:sz w:val="16"/>
                <w:szCs w:val="16"/>
              </w:rPr>
            </w:pPr>
            <w:r>
              <w:rPr>
                <w:rFonts w:ascii="Arial" w:hAnsi="Arial" w:cs="Arial"/>
                <w:sz w:val="16"/>
                <w:szCs w:val="16"/>
              </w:rPr>
              <w:t xml:space="preserve">File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The insurer's reply (PDF, e-mail or image)</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 The file could not be read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[Offer check box]</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 rate %, one per insurer that offered terms in the latest round; Latest round</w:t>
            </w:r>
          </w:p>
        </w:tc>
        <w:tc>
          <w:tcPr>
            <w:tcW w:w="3096" w:type="dxa"/>
          </w:tcPr>
          <w:p>
            <w:pPr>
              <w:spacing w:after="20" w:before="20"/>
              <w:rPr>
                <w:rFonts w:ascii="Calibri" w:hAnsi="Calibri" w:cs="Calibri"/>
                <w:sz w:val="16"/>
                <w:szCs w:val="16"/>
              </w:rPr>
            </w:pPr>
            <w:r>
              <w:rPr>
                <w:rFonts w:ascii="Arial" w:hAnsi="Arial" w:cs="Arial"/>
                <w:sz w:val="16"/>
                <w:szCs w:val="16"/>
              </w:rPr>
              <w:t xml:space="preserve">Only insurers that offered terms; Choose the insurer(s) whose terms the package takes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Role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Panel, Lead, Participant;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Terms Final: Share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co-insurance (lead and participants)</w:t>
            </w:r>
          </w:p>
        </w:tc>
        <w:tc>
          <w:tcPr>
            <w:tcW w:w="2736" w:type="dxa"/>
          </w:tcPr>
          <w:p>
            <w:pPr>
              <w:spacing w:after="20" w:before="20"/>
              <w:rPr>
                <w:rFonts w:ascii="Calibri" w:hAnsi="Calibri" w:cs="Calibri"/>
                <w:sz w:val="16"/>
                <w:szCs w:val="16"/>
              </w:rPr>
            </w:pPr>
            <w:r>
              <w:rPr>
                <w:rFonts w:ascii="Arial" w:hAnsi="Arial" w:cs="Arial"/>
                <w:sz w:val="16"/>
                <w:szCs w:val="16"/>
              </w:rPr>
              <w:t xml:space="preserve">Co-insurance share</w:t>
            </w:r>
          </w:p>
        </w:tc>
        <w:tc>
          <w:tcPr>
            <w:tcW w:w="3096" w:type="dxa"/>
          </w:tcPr>
          <w:p>
            <w:pPr>
              <w:spacing w:after="20" w:before="20"/>
              <w:rPr>
                <w:rFonts w:ascii="Calibri" w:hAnsi="Calibri" w:cs="Calibri"/>
                <w:sz w:val="16"/>
                <w:szCs w:val="16"/>
              </w:rPr>
            </w:pPr>
            <w:r>
              <w:rPr>
                <w:rFonts w:ascii="Arial" w:hAnsi="Arial" w:cs="Arial"/>
                <w:sz w:val="16"/>
                <w:szCs w:val="16"/>
              </w:rPr>
              <w:t xml:space="preserve">Shares given for every co-insurer and totalling 100; Co-insurance shares must be given for every insurer and total 100</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Terms Final: Comment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Revise Quotation Slip: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Insurers of the next round; Insurers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Revise Quotation Slip: What changes in this round</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4,000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Slip</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Team Lead</w:t>
            </w:r>
          </w:p>
        </w:tc>
        <w:tc>
          <w:tcPr>
            <w:tcW w:w="1728" w:type="dxa"/>
          </w:tcPr>
          <w:p>
            <w:pPr>
              <w:spacing w:after="20" w:before="20"/>
              <w:rPr>
                <w:rFonts w:ascii="Calibri" w:hAnsi="Calibri" w:cs="Calibri"/>
                <w:sz w:val="16"/>
                <w:szCs w:val="16"/>
              </w:rPr>
            </w:pPr>
            <w:r>
              <w:rPr>
                <w:rFonts w:ascii="Arial" w:hAnsi="Arial" w:cs="Arial"/>
                <w:sz w:val="16"/>
                <w:szCs w:val="16"/>
              </w:rPr>
              <w:t xml:space="preserve">Round in preparation</w:t>
            </w:r>
          </w:p>
        </w:tc>
        <w:tc>
          <w:tcPr>
            <w:tcW w:w="3600" w:type="dxa"/>
          </w:tcPr>
          <w:p>
            <w:pPr>
              <w:spacing w:after="20" w:before="20"/>
              <w:rPr>
                <w:rFonts w:ascii="Calibri" w:hAnsi="Calibri" w:cs="Calibri"/>
                <w:sz w:val="16"/>
                <w:szCs w:val="16"/>
              </w:rPr>
            </w:pPr>
            <w:r>
              <w:rPr>
                <w:rFonts w:ascii="Arial" w:hAnsi="Arial" w:cs="Arial"/>
                <w:sz w:val="16"/>
                <w:szCs w:val="16"/>
              </w:rPr>
              <w:t xml:space="preserve">Saves the insurers and notes of the slip</w:t>
            </w:r>
          </w:p>
        </w:tc>
        <w:tc>
          <w:tcPr>
            <w:tcW w:w="1440" w:type="dxa"/>
          </w:tcPr>
          <w:p>
            <w:pPr>
              <w:spacing w:after="20" w:before="20"/>
              <w:rPr>
                <w:rFonts w:ascii="Calibri" w:hAnsi="Calibri" w:cs="Calibri"/>
                <w:sz w:val="16"/>
                <w:szCs w:val="16"/>
              </w:rPr>
            </w:pPr>
            <w:r>
              <w:rPr>
                <w:rFonts w:ascii="Arial" w:hAnsi="Arial" w:cs="Arial"/>
                <w:sz w:val="16"/>
                <w:szCs w:val="16"/>
              </w:rPr>
              <w:t xml:space="preserve">Round in preparation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TSU Officer or Team Lead</w:t>
            </w:r>
          </w:p>
        </w:tc>
        <w:tc>
          <w:tcPr>
            <w:tcW w:w="1728" w:type="dxa"/>
          </w:tcPr>
          <w:p>
            <w:pPr>
              <w:spacing w:after="20" w:before="20"/>
              <w:rPr>
                <w:rFonts w:ascii="Calibri" w:hAnsi="Calibri" w:cs="Calibri"/>
                <w:sz w:val="16"/>
                <w:szCs w:val="16"/>
              </w:rPr>
            </w:pPr>
            <w:r>
              <w:rPr>
                <w:rFonts w:ascii="Arial" w:hAnsi="Arial" w:cs="Arial"/>
                <w:sz w:val="16"/>
                <w:szCs w:val="16"/>
              </w:rPr>
              <w:t xml:space="preserve">Round in preparation; at least one insurer</w:t>
            </w:r>
          </w:p>
        </w:tc>
        <w:tc>
          <w:tcPr>
            <w:tcW w:w="3600" w:type="dxa"/>
          </w:tcPr>
          <w:p>
            <w:pPr>
              <w:spacing w:after="20" w:before="20"/>
              <w:rPr>
                <w:rFonts w:ascii="Calibri" w:hAnsi="Calibri" w:cs="Calibri"/>
                <w:sz w:val="16"/>
                <w:szCs w:val="16"/>
              </w:rPr>
            </w:pPr>
            <w:r>
              <w:rPr>
                <w:rFonts w:ascii="Arial" w:hAnsi="Arial" w:cs="Arial"/>
                <w:sz w:val="16"/>
                <w:szCs w:val="16"/>
              </w:rPr>
              <w:t xml:space="preserve">Saves the slip, numbers it PQS-yyyy-nnnnnn and sets the reply date (today + insurer reply days, 5 days)</w:t>
            </w:r>
          </w:p>
        </w:tc>
        <w:tc>
          <w:tcPr>
            <w:tcW w:w="1440" w:type="dxa"/>
          </w:tcPr>
          <w:p>
            <w:pPr>
              <w:spacing w:after="20" w:before="20"/>
              <w:rPr>
                <w:rFonts w:ascii="Calibri" w:hAnsi="Calibri" w:cs="Calibri"/>
                <w:sz w:val="16"/>
                <w:szCs w:val="16"/>
              </w:rPr>
            </w:pPr>
            <w:r>
              <w:rPr>
                <w:rFonts w:ascii="Arial" w:hAnsi="Arial" w:cs="Arial"/>
                <w:sz w:val="16"/>
                <w:szCs w:val="16"/>
              </w:rPr>
              <w:t xml:space="preserve">Round for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 and Send</w:t>
            </w:r>
          </w:p>
        </w:tc>
        <w:tc>
          <w:tcPr>
            <w:tcW w:w="1944" w:type="dxa"/>
          </w:tcPr>
          <w:p>
            <w:pPr>
              <w:spacing w:after="20" w:before="20"/>
              <w:rPr>
                <w:rFonts w:ascii="Calibri" w:hAnsi="Calibri" w:cs="Calibri"/>
                <w:sz w:val="16"/>
                <w:szCs w:val="16"/>
              </w:rPr>
            </w:pPr>
            <w:r>
              <w:rPr>
                <w:rFonts w:ascii="Arial" w:hAnsi="Arial" w:cs="Arial"/>
                <w:sz w:val="16"/>
                <w:szCs w:val="16"/>
              </w:rPr>
              <w:t xml:space="preserve">TSU Team Lead or a co-officer, not the preparer</w:t>
            </w:r>
          </w:p>
        </w:tc>
        <w:tc>
          <w:tcPr>
            <w:tcW w:w="1728" w:type="dxa"/>
          </w:tcPr>
          <w:p>
            <w:pPr>
              <w:spacing w:after="20" w:before="20"/>
              <w:rPr>
                <w:rFonts w:ascii="Calibri" w:hAnsi="Calibri" w:cs="Calibri"/>
                <w:sz w:val="16"/>
                <w:szCs w:val="16"/>
              </w:rPr>
            </w:pPr>
            <w:r>
              <w:rPr>
                <w:rFonts w:ascii="Arial" w:hAnsi="Arial" w:cs="Arial"/>
                <w:sz w:val="16"/>
                <w:szCs w:val="16"/>
              </w:rPr>
              <w:t xml:space="preserve">Round for approval</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slip and e-mails it to each insurer, password protected; a pending response is opened per insurer</w:t>
            </w:r>
          </w:p>
        </w:tc>
        <w:tc>
          <w:tcPr>
            <w:tcW w:w="1440" w:type="dxa"/>
          </w:tcPr>
          <w:p>
            <w:pPr>
              <w:spacing w:after="20" w:before="20"/>
              <w:rPr>
                <w:rFonts w:ascii="Calibri" w:hAnsi="Calibri" w:cs="Calibri"/>
                <w:sz w:val="16"/>
                <w:szCs w:val="16"/>
              </w:rPr>
            </w:pPr>
            <w:r>
              <w:rPr>
                <w:rFonts w:ascii="Arial" w:hAnsi="Arial" w:cs="Arial"/>
                <w:sz w:val="16"/>
                <w:szCs w:val="16"/>
              </w:rPr>
              <w:t xml:space="preserve">Round sent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Quotation Slip</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The slip is numbered</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quotation slip PDF of the round</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Key In</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Round sent, open and not locked</w:t>
            </w:r>
          </w:p>
        </w:tc>
        <w:tc>
          <w:tcPr>
            <w:tcW w:w="3600" w:type="dxa"/>
          </w:tcPr>
          <w:p>
            <w:pPr>
              <w:spacing w:after="20" w:before="20"/>
              <w:rPr>
                <w:rFonts w:ascii="Calibri" w:hAnsi="Calibri" w:cs="Calibri"/>
                <w:sz w:val="16"/>
                <w:szCs w:val="16"/>
              </w:rPr>
            </w:pPr>
            <w:r>
              <w:rPr>
                <w:rFonts w:ascii="Arial" w:hAnsi="Arial" w:cs="Arial"/>
                <w:sz w:val="16"/>
                <w:szCs w:val="16"/>
              </w:rPr>
              <w:t xml:space="preserve">Opens Terms of &lt;insurer&gt; from the row action menu</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Terms</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Outcome chosen; a rate for an offer</w:t>
            </w:r>
          </w:p>
        </w:tc>
        <w:tc>
          <w:tcPr>
            <w:tcW w:w="3600" w:type="dxa"/>
          </w:tcPr>
          <w:p>
            <w:pPr>
              <w:spacing w:after="20" w:before="20"/>
              <w:rPr>
                <w:rFonts w:ascii="Calibri" w:hAnsi="Calibri" w:cs="Calibri"/>
                <w:sz w:val="16"/>
                <w:szCs w:val="16"/>
              </w:rPr>
            </w:pPr>
            <w:r>
              <w:rPr>
                <w:rFonts w:ascii="Arial" w:hAnsi="Arial" w:cs="Arial"/>
                <w:sz w:val="16"/>
                <w:szCs w:val="16"/>
              </w:rPr>
              <w:t xml:space="preserve">Saves the response as a new revision (the previous values stay in the history) and attaches the response document</w:t>
            </w:r>
          </w:p>
        </w:tc>
        <w:tc>
          <w:tcPr>
            <w:tcW w:w="1440" w:type="dxa"/>
          </w:tcPr>
          <w:p>
            <w:pPr>
              <w:spacing w:after="20" w:before="20"/>
              <w:rPr>
                <w:rFonts w:ascii="Calibri" w:hAnsi="Calibri" w:cs="Calibri"/>
                <w:sz w:val="16"/>
                <w:szCs w:val="16"/>
              </w:rPr>
            </w:pPr>
            <w:r>
              <w:rPr>
                <w:rFonts w:ascii="Arial" w:hAnsi="Arial" w:cs="Arial"/>
                <w:sz w:val="16"/>
                <w:szCs w:val="16"/>
              </w:rPr>
              <w:t xml:space="preserve">Response outcome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Resend</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Round sent, open and not locked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e-mails the slip again to that insurer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Revise quotation slip (new round)</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Insurer negotiation; the latest slip was sent</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Revise Quotation Slip; Open New Round closes the sent round and opens round n+1 with the chosen insurers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Insurer negotiation (round n+1)</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Terms final</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Insurer negotiation; every insurer of the latest round has an outcome</w:t>
            </w:r>
          </w:p>
        </w:tc>
        <w:tc>
          <w:tcPr>
            <w:tcW w:w="3600" w:type="dxa"/>
          </w:tcPr>
          <w:p>
            <w:pPr>
              <w:spacing w:after="20" w:before="20"/>
              <w:rPr>
                <w:rFonts w:ascii="Calibri" w:hAnsi="Calibri" w:cs="Calibri"/>
                <w:sz w:val="16"/>
                <w:szCs w:val="16"/>
              </w:rPr>
            </w:pPr>
            <w:r>
              <w:rPr>
                <w:rFonts w:ascii="Arial" w:hAnsi="Arial" w:cs="Arial"/>
                <w:sz w:val="16"/>
                <w:szCs w:val="16"/>
              </w:rPr>
              <w:t xml:space="preserve">Opens Terms Final; Make Terms Final records the chosen insurers with role and share as the proposed terms and compiles the comparative master</w:t>
            </w:r>
          </w:p>
        </w:tc>
        <w:tc>
          <w:tcPr>
            <w:tcW w:w="1440" w:type="dxa"/>
          </w:tcPr>
          <w:p>
            <w:pPr>
              <w:spacing w:after="20" w:before="20"/>
              <w:rPr>
                <w:rFonts w:ascii="Calibri" w:hAnsi="Calibri" w:cs="Calibri"/>
                <w:sz w:val="16"/>
                <w:szCs w:val="16"/>
              </w:rPr>
            </w:pPr>
            <w:r>
              <w:rPr>
                <w:rFonts w:ascii="Arial" w:hAnsi="Arial" w:cs="Arial"/>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3"/>
        </w:numPr>
        <w:spacing w:after="60"/>
        <w:contextualSpacing/>
        <w:rPr>
          <w:rFonts w:ascii="Arial" w:hAnsi="Arial" w:cs="Arial"/>
        </w:rPr>
      </w:pPr>
      <w:r>
        <w:rPr>
          <w:rFonts w:ascii="Arial" w:hAnsi="Arial" w:cs="Arial"/>
        </w:rPr>
        <w:t xml:space="preserve">A quotation slip is approved by a TSU Team Lead or a co-officer, never by its preparer (FRPM.012.01).</w:t>
      </w:r>
    </w:p>
    <w:p>
      <w:pPr>
        <w:pStyle w:val="ListParagraph"/>
        <w:numPr>
          <w:ilvl w:val="0"/>
          <w:numId w:val="123"/>
        </w:numPr>
        <w:spacing w:after="60"/>
        <w:contextualSpacing/>
        <w:rPr>
          <w:rFonts w:ascii="Arial" w:hAnsi="Arial" w:cs="Arial"/>
        </w:rPr>
      </w:pPr>
      <w:r>
        <w:rPr>
          <w:rFonts w:ascii="Arial" w:hAnsi="Arial" w:cs="Arial"/>
        </w:rPr>
        <w:t xml:space="preserve">Each insurer receives its own protected e-mail; an insurer without a placement e-mail address stops the sending (FRPM.012.01, FRPM.027.01).</w:t>
      </w:r>
    </w:p>
    <w:p>
      <w:pPr>
        <w:pStyle w:val="ListParagraph"/>
        <w:numPr>
          <w:ilvl w:val="0"/>
          <w:numId w:val="123"/>
        </w:numPr>
        <w:spacing w:after="60"/>
        <w:contextualSpacing/>
        <w:rPr>
          <w:rFonts w:ascii="Arial" w:hAnsi="Arial" w:cs="Arial"/>
        </w:rPr>
      </w:pPr>
      <w:r>
        <w:rPr>
          <w:rFonts w:ascii="Arial" w:hAnsi="Arial" w:cs="Arial"/>
        </w:rPr>
        <w:t xml:space="preserve">An offer (accepted as requested, approved with changes, counter-proposal) needs the rate offered; every change of a response is kept as a revision (FRPM.012.02).</w:t>
      </w:r>
    </w:p>
    <w:p>
      <w:pPr>
        <w:pStyle w:val="ListParagraph"/>
        <w:numPr>
          <w:ilvl w:val="0"/>
          <w:numId w:val="123"/>
        </w:numPr>
        <w:spacing w:after="60"/>
        <w:contextualSpacing/>
        <w:rPr>
          <w:rFonts w:ascii="Arial" w:hAnsi="Arial" w:cs="Arial"/>
        </w:rPr>
      </w:pPr>
      <w:r>
        <w:rPr>
          <w:rFonts w:ascii="Arial" w:hAnsi="Arial" w:cs="Arial"/>
        </w:rPr>
        <w:t xml:space="preserve">Only the latest round is keyed in; a sent round is revised through a new round, never changed (FRPM.012.03).</w:t>
      </w:r>
    </w:p>
    <w:p>
      <w:pPr>
        <w:pStyle w:val="ListParagraph"/>
        <w:numPr>
          <w:ilvl w:val="0"/>
          <w:numId w:val="123"/>
        </w:numPr>
        <w:spacing w:after="60"/>
        <w:contextualSpacing/>
        <w:rPr>
          <w:rFonts w:ascii="Arial" w:hAnsi="Arial" w:cs="Arial"/>
        </w:rPr>
      </w:pPr>
      <w:r>
        <w:rPr>
          <w:rFonts w:ascii="Arial" w:hAnsi="Arial" w:cs="Arial"/>
        </w:rPr>
        <w:t xml:space="preserve">The terms are final only when every insurer of the latest round has an outcome and the chosen insurers offered terms; co-insurance shares total 100 (FRPM.013.01).</w:t>
      </w:r>
    </w:p>
    <w:p>
      <w:pPr>
        <w:pStyle w:val="ListParagraph"/>
        <w:numPr>
          <w:ilvl w:val="0"/>
          <w:numId w:val="123"/>
        </w:numPr>
        <w:spacing w:after="60"/>
        <w:contextualSpacing/>
        <w:rPr>
          <w:rFonts w:ascii="Arial" w:hAnsi="Arial" w:cs="Arial"/>
        </w:rPr>
      </w:pPr>
      <w:r>
        <w:rPr>
          <w:rFonts w:ascii="Arial" w:hAnsi="Arial" w:cs="Arial"/>
        </w:rPr>
        <w:t xml:space="preserve">The slips are locked at the ManCom sign-off (FRPM.014.01).</w:t>
      </w:r>
    </w:p>
    <w:p>
      <w:pPr>
        <w:pStyle w:val="Heading2"/>
        <w:keepNext/>
        <w:keepLines/>
        <w:numPr>
          <w:ilvl w:val="0"/>
          <w:numId w:val="0"/>
        </w:numPr>
        <w:rPr>
          <w:rFonts w:ascii="Arial" w:hAnsi="Arial" w:cs="Arial"/>
        </w:rPr>
      </w:pPr>
      <w:r>
        <w:rPr>
          <w:rFonts w:ascii="Arial" w:hAnsi="Arial" w:cs="Arial"/>
        </w:rPr>
        <w:t xml:space="preserve">G.6 Package Request record: Comparative tab (SCR-PM-06)</w:t>
      </w:r>
    </w:p>
    <w:p>
      <w:pPr>
        <w:rPr>
          <w:rFonts w:ascii="Arial" w:hAnsi="Arial" w:cs="Arial"/>
        </w:rPr>
      </w:pPr>
      <w:r>
        <w:rPr>
          <w:rFonts w:ascii="Arial" w:hAnsi="Arial" w:cs="Arial"/>
        </w:rPr>
        <w:t xml:space="preserve">Purpose: 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p>
      <w:pPr>
        <w:rPr>
          <w:rFonts w:ascii="Arial" w:hAnsi="Arial" w:cs="Arial"/>
        </w:rPr>
      </w:pPr>
      <w:r>
        <w:rPr>
          <w:rFonts w:ascii="Arial" w:hAnsi="Arial" w:cs="Arial"/>
        </w:rPr>
        <w:t xml:space="preserve">Access: Package Request record › Comparative tab</w:t>
      </w:r>
    </w:p>
    <w:p>
      <w:pPr>
        <w:rPr>
          <w:rFonts w:ascii="Arial" w:hAnsi="Arial" w:cs="Arial"/>
        </w:rPr>
      </w:pPr>
      <w:r>
        <w:rPr>
          <w:rFonts w:ascii="Arial" w:hAnsi="Arial" w:cs="Arial"/>
        </w:rPr>
        <w:t xml:space="preserve">Requirements: FRPM.012.02, FRPM.012.04</w:t>
      </w:r>
    </w:p>
    <w:p>
      <w:pPr>
        <w:keepNext/>
        <w:spacing w:before="120" w:after="60"/>
        <w:jc w:val="center"/>
      </w:pPr>
      <w:r>
        <w:drawing>
          <wp:inline>
            <wp:extent cx="5852160" cy="1540861"/>
            <wp:docPr id="448933136" name="Picture 448933136"/>
            <wp:cNvGraphicFramePr>
              <a:graphicFrameLocks noChangeAspect="1"/>
            </wp:cNvGraphicFramePr>
            <a:graphic>
              <a:graphicData uri="http://schemas.openxmlformats.org/drawingml/2006/picture">
                <pic:pic>
                  <pic:nvPicPr>
                    <pic:cNvPr id="0" name="scr-pm-06-01-tab.png"/>
                    <pic:cNvPicPr/>
                  </pic:nvPicPr>
                  <pic:blipFill>
                    <a:blip r:embed="rId52"/>
                    <a:stretch>
                      <a:fillRect/>
                    </a:stretch>
                  </pic:blipFill>
                  <pic:spPr>
                    <a:xfrm>
                      <a:off x="0" y="0"/>
                      <a:ext cx="5852160" cy="154086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G.6: Comparative tab with the round 2 comparison and the stored outputs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n comparison: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with the Lowest rate tag; Latest round</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terms to compare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Round n comparison: Outcome / Rate % / Minimum / Coverages / Deductibles / Conditions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keyed in; Insurer responses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Output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Title, with Audit master or Client view and the round;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No comparative output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Current or Superseded (master);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Fields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All, or the number of fields shown;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Generated</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 dd-MMM-yyyy HH:mm;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Stored outputs: Fingerprint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First 12 characters of the file fingerprint; Comparative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Title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title of the view</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Fields shown</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Outcome, Rate %, Minimum Premium, Coverages, Deductibles, Conditions / Warranties, Valid Until, Remarks;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Known fields only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Client View: Insurers shown</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master; Current master</w:t>
            </w:r>
          </w:p>
        </w:tc>
        <w:tc>
          <w:tcPr>
            <w:tcW w:w="3096" w:type="dxa"/>
          </w:tcPr>
          <w:p>
            <w:pPr>
              <w:spacing w:after="20" w:before="20"/>
              <w:rPr>
                <w:rFonts w:ascii="Calibri" w:hAnsi="Calibri" w:cs="Calibri"/>
                <w:sz w:val="16"/>
                <w:szCs w:val="16"/>
              </w:rPr>
            </w:pPr>
            <w:r>
              <w:rPr>
                <w:rFonts w:ascii="Arial" w:hAnsi="Arial" w:cs="Arial"/>
                <w:sz w:val="16"/>
                <w:szCs w:val="16"/>
              </w:rPr>
              <w:t xml:space="preserve">Insurers of the master; Select at least one insurer of the master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Field / QS Value / Final Terms for Proposal</w:t>
            </w:r>
          </w:p>
        </w:tc>
        <w:tc>
          <w:tcPr>
            <w:tcW w:w="1152" w:type="dxa"/>
          </w:tcPr>
          <w:p>
            <w:pPr>
              <w:spacing w:after="20" w:before="20"/>
              <w:rPr>
                <w:rFonts w:ascii="Calibri" w:hAnsi="Calibri" w:cs="Calibri"/>
                <w:sz w:val="16"/>
                <w:szCs w:val="16"/>
              </w:rPr>
            </w:pPr>
            <w:r>
              <w:rPr>
                <w:rFonts w:ascii="Arial" w:hAnsi="Arial" w:cs="Arial"/>
                <w:sz w:val="16"/>
                <w:szCs w:val="16"/>
              </w:rPr>
              <w:t xml:space="preserve">Grid</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Comparative Table: Insurer Response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Approved, Not Covered, Others; Fixed list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Others needs the actual response; Specify the insurer's actual response for Others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Insurers for the Proposal: [Insurer check boxes]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Insurers that gave terms; Insurer responses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Proposal Slips: Insurer / Version / File Name / Generated By / Generated On</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proposal slip per selected insurer, numbered by version; Proposal files</w:t>
            </w:r>
          </w:p>
        </w:tc>
        <w:tc>
          <w:tcPr>
            <w:tcW w:w="3096" w:type="dxa"/>
          </w:tcPr>
          <w:p>
            <w:pPr>
              <w:spacing w:after="20" w:before="20"/>
              <w:rPr>
                <w:rFonts w:ascii="Calibri" w:hAnsi="Calibri" w:cs="Calibri"/>
                <w:sz w:val="16"/>
                <w:szCs w:val="16"/>
              </w:rPr>
            </w:pPr>
            <w:r>
              <w:rPr>
                <w:rFonts w:ascii="Arial" w:hAnsi="Arial" w:cs="Arial"/>
                <w:sz w:val="16"/>
                <w:szCs w:val="16"/>
              </w:rPr>
              <w:t xml:space="preserve">No proposal has been generated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Compile Master</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The slip of the latest round was sent</w:t>
            </w:r>
          </w:p>
        </w:tc>
        <w:tc>
          <w:tcPr>
            <w:tcW w:w="3600" w:type="dxa"/>
          </w:tcPr>
          <w:p>
            <w:pPr>
              <w:spacing w:after="20" w:before="20"/>
              <w:rPr>
                <w:rFonts w:ascii="Calibri" w:hAnsi="Calibri" w:cs="Calibri"/>
                <w:sz w:val="16"/>
                <w:szCs w:val="16"/>
              </w:rPr>
            </w:pPr>
            <w:r>
              <w:rPr>
                <w:rFonts w:ascii="Arial" w:hAnsi="Arial" w:cs="Arial"/>
                <w:sz w:val="16"/>
                <w:szCs w:val="16"/>
              </w:rPr>
              <w:t xml:space="preserve">Compiles a new comparative master from the latest round; the previous master becomes Superseded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Generate Client View</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A current master exists</w:t>
            </w:r>
          </w:p>
        </w:tc>
        <w:tc>
          <w:tcPr>
            <w:tcW w:w="3600" w:type="dxa"/>
          </w:tcPr>
          <w:p>
            <w:pPr>
              <w:spacing w:after="20" w:before="20"/>
              <w:rPr>
                <w:rFonts w:ascii="Calibri" w:hAnsi="Calibri" w:cs="Calibri"/>
                <w:sz w:val="16"/>
                <w:szCs w:val="16"/>
              </w:rPr>
            </w:pPr>
            <w:r>
              <w:rPr>
                <w:rFonts w:ascii="Arial" w:hAnsi="Arial" w:cs="Arial"/>
                <w:sz w:val="16"/>
                <w:szCs w:val="16"/>
              </w:rPr>
              <w:t xml:space="preserve">Opens Generate Client View; Generate stores a view with the chosen fields and insurers, taken from the master's values</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PDF /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stored output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Choose Fields</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Chooses the comparison fields shown in the table and to the client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Edit / Add Option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Insurer column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Keys the response of the insurer and its values, or a further option of the same insurer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Final Terms History</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every change of the final terms with the previous and new value, by whom and when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Proceed to Proposal</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Terms agreed; at least one insurer selected</w:t>
            </w:r>
          </w:p>
        </w:tc>
        <w:tc>
          <w:tcPr>
            <w:tcW w:w="3600" w:type="dxa"/>
          </w:tcPr>
          <w:p>
            <w:pPr>
              <w:spacing w:after="20" w:before="20"/>
              <w:rPr>
                <w:rFonts w:ascii="Calibri" w:hAnsi="Calibri" w:cs="Calibri"/>
                <w:sz w:val="16"/>
                <w:szCs w:val="16"/>
              </w:rPr>
            </w:pPr>
            <w:r>
              <w:rPr>
                <w:rFonts w:ascii="Arial" w:hAnsi="Arial" w:cs="Arial"/>
                <w:sz w:val="16"/>
                <w:szCs w:val="16"/>
              </w:rPr>
              <w:t xml:space="preserve">Generates one proposal slip per selected insurer and lists it under Proposal Slips</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4"/>
        </w:numPr>
        <w:spacing w:after="60"/>
        <w:contextualSpacing/>
        <w:rPr>
          <w:rFonts w:ascii="Arial" w:hAnsi="Arial" w:cs="Arial"/>
        </w:rPr>
      </w:pPr>
      <w:r>
        <w:rPr>
          <w:rFonts w:ascii="Arial" w:hAnsi="Arial" w:cs="Arial"/>
        </w:rPr>
        <w:t xml:space="preserve">There is one current comparative master per request; a new master supersedes the previous one (FRPM.012.02).</w:t>
      </w:r>
    </w:p>
    <w:p>
      <w:pPr>
        <w:pStyle w:val="ListParagraph"/>
        <w:numPr>
          <w:ilvl w:val="0"/>
          <w:numId w:val="124"/>
        </w:numPr>
        <w:spacing w:after="60"/>
        <w:contextualSpacing/>
        <w:rPr>
          <w:rFonts w:ascii="Arial" w:hAnsi="Arial" w:cs="Arial"/>
        </w:rPr>
      </w:pPr>
      <w:r>
        <w:rPr>
          <w:rFonts w:ascii="Arial" w:hAnsi="Arial" w:cs="Arial"/>
        </w:rPr>
        <w:t xml:space="preserve">The comparative table shows the value of the quotation slip, every option of every insurer and the final terms for the proposal; every change of a final term is kept with its old and new value (FRPM.013.01, FRPM.012.02).</w:t>
      </w:r>
    </w:p>
    <w:p>
      <w:pPr>
        <w:pStyle w:val="ListParagraph"/>
        <w:numPr>
          <w:ilvl w:val="0"/>
          <w:numId w:val="124"/>
        </w:numPr>
        <w:spacing w:after="60"/>
        <w:contextualSpacing/>
        <w:rPr>
          <w:rFonts w:ascii="Arial" w:hAnsi="Arial" w:cs="Arial"/>
        </w:rPr>
      </w:pPr>
      <w:r>
        <w:rPr>
          <w:rFonts w:ascii="Arial" w:hAnsi="Arial" w:cs="Arial"/>
        </w:rPr>
        <w:t xml:space="preserve">A client view is taken from the current master and never changes a value; it shows only the fields and insurers chosen (FRPM.012.04).</w:t>
      </w:r>
    </w:p>
    <w:p>
      <w:pPr>
        <w:pStyle w:val="ListParagraph"/>
        <w:numPr>
          <w:ilvl w:val="0"/>
          <w:numId w:val="124"/>
        </w:numPr>
        <w:spacing w:after="60"/>
        <w:contextualSpacing/>
        <w:rPr>
          <w:rFonts w:ascii="Arial" w:hAnsi="Arial" w:cs="Arial"/>
        </w:rPr>
      </w:pPr>
      <w:r>
        <w:rPr>
          <w:rFonts w:ascii="Arial" w:hAnsi="Arial" w:cs="Arial"/>
        </w:rPr>
        <w:t xml:space="preserve">Every output is attached to the request with its Fingerprint and written to the audit trail (FRPM.012.02, FRPM.021.01).</w:t>
      </w:r>
    </w:p>
    <w:p>
      <w:pPr>
        <w:pStyle w:val="Heading2"/>
        <w:keepNext/>
        <w:keepLines/>
        <w:numPr>
          <w:ilvl w:val="0"/>
          <w:numId w:val="0"/>
        </w:numPr>
        <w:rPr>
          <w:rFonts w:ascii="Arial" w:hAnsi="Arial" w:cs="Arial"/>
        </w:rPr>
      </w:pPr>
      <w:r>
        <w:rPr>
          <w:rFonts w:ascii="Arial" w:hAnsi="Arial" w:cs="Arial"/>
        </w:rPr>
        <w:t xml:space="preserve">G.7 Package Request record: Requirements &amp; Sign-off tab (SCR-PM-07)</w:t>
      </w:r>
    </w:p>
    <w:p>
      <w:pPr>
        <w:rPr>
          <w:rFonts w:ascii="Arial" w:hAnsi="Arial" w:cs="Arial"/>
        </w:rPr>
      </w:pPr>
      <w:r>
        <w:rPr>
          <w:rFonts w:ascii="Arial" w:hAnsi="Arial" w:cs="Arial"/>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rPr>
        <w:t xml:space="preserve">Access: Package Request record › Requirements &amp; Sign-off tab</w:t>
      </w:r>
    </w:p>
    <w:p>
      <w:pPr>
        <w:rPr>
          <w:rFonts w:ascii="Arial" w:hAnsi="Arial" w:cs="Arial"/>
        </w:rPr>
      </w:pPr>
      <w:r>
        <w:rPr>
          <w:rFonts w:ascii="Arial" w:hAnsi="Arial" w:cs="Arial"/>
        </w:rPr>
        <w:t xml:space="preserve">Requirements: FRPM.013.01, FRPM.013.02, FRPM.014.01, FRPM.014.02, FRPM.015.01</w:t>
      </w:r>
    </w:p>
    <w:p>
      <w:pPr>
        <w:keepNext/>
        <w:spacing w:before="120" w:after="60"/>
        <w:jc w:val="center"/>
      </w:pPr>
      <w:r>
        <w:drawing>
          <wp:inline>
            <wp:extent cx="5852160" cy="3206289"/>
            <wp:docPr id="448933136" name="Picture 448933136"/>
            <wp:cNvGraphicFramePr>
              <a:graphicFrameLocks noChangeAspect="1"/>
            </wp:cNvGraphicFramePr>
            <a:graphic>
              <a:graphicData uri="http://schemas.openxmlformats.org/drawingml/2006/picture">
                <pic:pic>
                  <pic:nvPicPr>
                    <pic:cNvPr id="0" name="scr-pm-07-01-tab-part1.png"/>
                    <pic:cNvPicPr/>
                  </pic:nvPicPr>
                  <pic:blipFill>
                    <a:blip r:embed="rId53"/>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06289"/>
            <wp:docPr id="448933136" name="Picture 448933136"/>
            <wp:cNvGraphicFramePr>
              <a:graphicFrameLocks noChangeAspect="1"/>
            </wp:cNvGraphicFramePr>
            <a:graphic>
              <a:graphicData uri="http://schemas.openxmlformats.org/drawingml/2006/picture">
                <pic:pic>
                  <pic:nvPicPr>
                    <pic:cNvPr id="0" name="scr-pm-07-01-tab-part2.png"/>
                    <pic:cNvPicPr/>
                  </pic:nvPicPr>
                  <pic:blipFill>
                    <a:blip r:embed="rId54"/>
                    <a:stretch>
                      <a:fillRect/>
                    </a:stretch>
                  </pic:blipFill>
                  <pic:spPr>
                    <a:xfrm>
                      <a:off x="0" y="0"/>
                      <a:ext cx="5852160" cy="320628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08769"/>
            <wp:docPr id="448933136" name="Picture 448933136"/>
            <wp:cNvGraphicFramePr>
              <a:graphicFrameLocks noChangeAspect="1"/>
            </wp:cNvGraphicFramePr>
            <a:graphic>
              <a:graphicData uri="http://schemas.openxmlformats.org/drawingml/2006/picture">
                <pic:pic>
                  <pic:nvPicPr>
                    <pic:cNvPr id="0" name="scr-pm-07-01-tab-part3.png"/>
                    <pic:cNvPicPr/>
                  </pic:nvPicPr>
                  <pic:blipFill>
                    <a:blip r:embed="rId55"/>
                    <a:stretch>
                      <a:fillRect/>
                    </a:stretch>
                  </pic:blipFill>
                  <pic:spPr>
                    <a:xfrm>
                      <a:off x="0" y="0"/>
                      <a:ext cx="5852160" cy="3208769"/>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G.7: Requirements &amp; Sign-off tab during the requirements preparation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Requirements pack: [Checklist]</w:t>
            </w:r>
          </w:p>
        </w:tc>
        <w:tc>
          <w:tcPr>
            <w:tcW w:w="1152" w:type="dxa"/>
          </w:tcPr>
          <w:p>
            <w:pPr>
              <w:spacing w:after="20" w:before="20"/>
              <w:rPr>
                <w:rFonts w:ascii="Calibri" w:hAnsi="Calibri" w:cs="Calibri"/>
                <w:sz w:val="16"/>
                <w:szCs w:val="16"/>
              </w:rPr>
            </w:pPr>
            <w:r>
              <w:rPr>
                <w:rFonts w:ascii="Arial" w:hAnsi="Arial" w:cs="Arial"/>
                <w:sz w:val="16"/>
                <w:szCs w:val="16"/>
              </w:rPr>
              <w:t xml:space="preserve">Checklist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Missing items, or The requirements pack is complete.; Requirements check</w:t>
            </w:r>
          </w:p>
        </w:tc>
        <w:tc>
          <w:tcPr>
            <w:tcW w:w="3096" w:type="dxa"/>
          </w:tcPr>
          <w:p>
            <w:pPr>
              <w:spacing w:after="20" w:before="20"/>
              <w:rPr>
                <w:rFonts w:ascii="Calibri" w:hAnsi="Calibri" w:cs="Calibri"/>
                <w:sz w:val="16"/>
                <w:szCs w:val="16"/>
              </w:rPr>
            </w:pPr>
            <w:r>
              <w:rPr>
                <w:rFonts w:ascii="Arial" w:hAnsi="Arial" w:cs="Arial"/>
                <w:sz w:val="16"/>
                <w:szCs w:val="16"/>
              </w:rPr>
              <w:t xml:space="preserve">The effective date and package end date, a scheme rate or a rate for every insurer, the computation basis, the chosen insurer(s) and the signed package slip; Complete the requirements: &lt;missing&gt;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Scheme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or a rate for every insurer</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Minimum premium / Commission % /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percentage;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Rates and amounts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Computation basis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How the premium is computed;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before submission; Complete the requirements: the computation basis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Complete the requirements: the effective date and the package end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computation basis and dates: Package start / Anniversary</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Rate scheme, computation basis and dates: Package end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Proposed terms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After the effective date; The package end date must be after the effective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Proposed terms: [Sections, coverages, rate scheme, dates and insurers]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Read-only view</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As on the Requested Terms tab; Proposed terms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ManCom decisions: Reference / Decision / By / On / Comment</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MC-PKR-yyyy-nnnnnn; Signed or Returned; ManCom sign-offs</w:t>
            </w:r>
          </w:p>
        </w:tc>
        <w:tc>
          <w:tcPr>
            <w:tcW w:w="3096" w:type="dxa"/>
          </w:tcPr>
          <w:p>
            <w:pPr>
              <w:spacing w:after="20" w:before="20"/>
              <w:rPr>
                <w:rFonts w:ascii="Calibri" w:hAnsi="Calibri" w:cs="Calibri"/>
                <w:sz w:val="16"/>
                <w:szCs w:val="16"/>
              </w:rPr>
            </w:pPr>
            <w:r>
              <w:rPr>
                <w:rFonts w:ascii="Arial" w:hAnsi="Arial" w:cs="Arial"/>
                <w:sz w:val="16"/>
                <w:szCs w:val="16"/>
              </w:rPr>
              <w:t xml:space="preserve">No ManCom decision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Package Slip</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package slip (PDF) with the proposed terms, to be printed and signed</w:t>
            </w:r>
          </w:p>
        </w:tc>
        <w:tc>
          <w:tcPr>
            <w:tcW w:w="1440" w:type="dxa"/>
          </w:tcPr>
          <w:p>
            <w:pPr>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Save Requirements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Requirements preparation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Saves the rate scheme, computation basis and dates of the proposed terms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Submit requirements for ManCom sign-off</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Requirements preparation; the pack is complete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Sends the pack to ManCom</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Sign off and send to MBS</w:t>
            </w:r>
          </w:p>
        </w:tc>
        <w:tc>
          <w:tcPr>
            <w:tcW w:w="1944" w:type="dxa"/>
          </w:tcPr>
          <w:p>
            <w:pPr>
              <w:spacing w:after="20" w:before="20"/>
              <w:rPr>
                <w:rFonts w:ascii="Calibri" w:hAnsi="Calibri" w:cs="Calibri"/>
                <w:sz w:val="16"/>
                <w:szCs w:val="16"/>
              </w:rPr>
            </w:pPr>
            <w:r>
              <w:rPr>
                <w:rFonts w:ascii="Arial" w:hAnsi="Arial" w:cs="Arial"/>
                <w:sz w:val="16"/>
                <w:szCs w:val="16"/>
              </w:rPr>
              <w:t xml:space="preserve">ManCom, not the submitter of the requirements</w:t>
            </w:r>
          </w:p>
        </w:tc>
        <w:tc>
          <w:tcPr>
            <w:tcW w:w="1728" w:type="dxa"/>
          </w:tcPr>
          <w:p>
            <w:pPr>
              <w:spacing w:after="20" w:before="20"/>
              <w:rPr>
                <w:rFonts w:ascii="Calibri" w:hAnsi="Calibri" w:cs="Calibri"/>
                <w:sz w:val="16"/>
                <w:szCs w:val="16"/>
              </w:rPr>
            </w:pPr>
            <w:r>
              <w:rPr>
                <w:rFonts w:ascii="Arial" w:hAnsi="Arial" w:cs="Arial"/>
                <w:sz w:val="16"/>
                <w:szCs w:val="16"/>
              </w:rPr>
              <w:t xml:space="preserve">For ManCom sign-off, with the ManCom routing set to one sign-off by any member (under the routing by selected approvers the request is signed off by their approvals on the Routing &amp; Approvals tab, SCR-PM-29)</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sign-off MC-&lt;request no.&gt;, locks the quotation slips and attaches the sign-off record (or links the uploaded ManCom sign-off sheet)</w:t>
            </w:r>
          </w:p>
        </w:tc>
        <w:tc>
          <w:tcPr>
            <w:tcW w:w="1440" w:type="dxa"/>
          </w:tcPr>
          <w:p>
            <w:pPr>
              <w:spacing w:after="20" w:before="20"/>
              <w:rPr>
                <w:rFonts w:ascii="Calibri" w:hAnsi="Calibri" w:cs="Calibri"/>
                <w:sz w:val="16"/>
                <w:szCs w:val="16"/>
              </w:rPr>
            </w:pPr>
            <w:r>
              <w:rPr>
                <w:rFonts w:ascii="Arial" w:hAnsi="Arial" w:cs="Arial"/>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5"/>
        </w:numPr>
        <w:spacing w:after="60"/>
        <w:contextualSpacing/>
        <w:rPr>
          <w:rFonts w:ascii="Arial" w:hAnsi="Arial" w:cs="Arial"/>
        </w:rPr>
      </w:pPr>
      <w:r>
        <w:rPr>
          <w:rFonts w:ascii="Arial" w:hAnsi="Arial" w:cs="Arial"/>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spacing w:after="60"/>
        <w:contextualSpacing/>
        <w:rPr>
          <w:rFonts w:ascii="Arial" w:hAnsi="Arial" w:cs="Arial"/>
        </w:rPr>
      </w:pPr>
      <w:r>
        <w:rPr>
          <w:rFonts w:ascii="Arial" w:hAnsi="Arial" w:cs="Arial"/>
        </w:rPr>
        <w:t xml:space="preserve">ManCom never signs off requirements it submitted; a single ManCom sign-off is recorded (FRPM.014.01).</w:t>
      </w:r>
    </w:p>
    <w:p>
      <w:pPr>
        <w:pStyle w:val="ListParagraph"/>
        <w:numPr>
          <w:ilvl w:val="0"/>
          <w:numId w:val="125"/>
        </w:numPr>
        <w:spacing w:after="60"/>
        <w:contextualSpacing/>
        <w:rPr>
          <w:rFonts w:ascii="Arial" w:hAnsi="Arial" w:cs="Arial"/>
        </w:rPr>
      </w:pPr>
      <w:r>
        <w:rPr>
          <w:rFonts w:ascii="Arial" w:hAnsi="Arial" w:cs="Arial"/>
        </w:rPr>
        <w:t xml:space="preserve">At the sign-off the quotation slips of every round are locked (FRPM.014.01).</w:t>
      </w:r>
    </w:p>
    <w:p>
      <w:pPr>
        <w:pStyle w:val="Heading2"/>
        <w:keepNext/>
        <w:keepLines/>
        <w:numPr>
          <w:ilvl w:val="0"/>
          <w:numId w:val="0"/>
        </w:numPr>
        <w:rPr>
          <w:rFonts w:ascii="Arial" w:hAnsi="Arial" w:cs="Arial"/>
        </w:rPr>
      </w:pPr>
      <w:r>
        <w:rPr>
          <w:rFonts w:ascii="Arial" w:hAnsi="Arial" w:cs="Arial"/>
        </w:rPr>
        <w:t xml:space="preserve">G.8 Package Request record: Set-up and Advisories tabs (SCR-PM-08)</w:t>
      </w:r>
    </w:p>
    <w:p>
      <w:pPr>
        <w:rPr>
          <w:rFonts w:ascii="Arial" w:hAnsi="Arial" w:cs="Arial"/>
        </w:rPr>
      </w:pPr>
      <w:r>
        <w:rPr>
          <w:rFonts w:ascii="Arial" w:hAnsi="Arial" w:cs="Arial"/>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rPr>
        <w:t xml:space="preserve">Access: Package Request record › Set-up tab, Advisories tab</w:t>
      </w:r>
    </w:p>
    <w:p>
      <w:pPr>
        <w:rPr>
          <w:rFonts w:ascii="Arial" w:hAnsi="Arial" w:cs="Arial"/>
        </w:rPr>
      </w:pPr>
      <w:r>
        <w:rPr>
          <w:rFonts w:ascii="Arial" w:hAnsi="Arial" w:cs="Arial"/>
        </w:rPr>
        <w:t xml:space="preserve">Requirements: FRPM.003.03, FRPM.003.04, FRPM.003.06, FRPM.003.07, FRPM.016.01, FRPM.016.02, FRPM.025.01</w:t>
      </w:r>
    </w:p>
    <w:p>
      <w:pPr>
        <w:keepNext/>
        <w:spacing w:before="120" w:after="60"/>
        <w:jc w:val="center"/>
      </w:pPr>
      <w:r>
        <w:drawing>
          <wp:inline>
            <wp:extent cx="5852160" cy="4242597"/>
            <wp:docPr id="448933136" name="Picture 448933136"/>
            <wp:cNvGraphicFramePr>
              <a:graphicFrameLocks noChangeAspect="1"/>
            </wp:cNvGraphicFramePr>
            <a:graphic>
              <a:graphicData uri="http://schemas.openxmlformats.org/drawingml/2006/picture">
                <pic:pic>
                  <pic:nvPicPr>
                    <pic:cNvPr id="0" name="scr-pm-08-01-setup.png"/>
                    <pic:cNvPicPr/>
                  </pic:nvPicPr>
                  <pic:blipFill>
                    <a:blip r:embed="rId56"/>
                    <a:stretch>
                      <a:fillRect/>
                    </a:stretch>
                  </pic:blipFill>
                  <pic:spPr>
                    <a:xfrm>
                      <a:off x="0" y="0"/>
                      <a:ext cx="5852160" cy="424259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G.8: Set Up Package Version dialog of MBS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Risk code of the new package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New package</w:t>
            </w:r>
          </w:p>
        </w:tc>
        <w:tc>
          <w:tcPr>
            <w:tcW w:w="2736" w:type="dxa"/>
          </w:tcPr>
          <w:p>
            <w:pPr>
              <w:spacing w:after="20" w:before="20"/>
              <w:rPr>
                <w:rFonts w:ascii="Calibri" w:hAnsi="Calibri" w:cs="Calibri"/>
                <w:sz w:val="16"/>
                <w:szCs w:val="16"/>
              </w:rPr>
            </w:pPr>
            <w:r>
              <w:rPr>
                <w:rFonts w:ascii="Arial" w:hAnsi="Arial" w:cs="Arial"/>
                <w:sz w:val="16"/>
                <w:szCs w:val="16"/>
              </w:rPr>
              <w:t xml:space="preserve">Up to 20 capitals or digits; the naming convention of the line when set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not an existing product; Enter the risk code of the new package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Product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Change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 Up Package Version: Comment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Set-up › Catalog version: Product / Version / Request stage</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version number, stage pill;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MBS sets the package up after the ManCom sign-off</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Advisories: [Advisory card]</w:t>
            </w:r>
          </w:p>
        </w:tc>
        <w:tc>
          <w:tcPr>
            <w:tcW w:w="1152" w:type="dxa"/>
          </w:tcPr>
          <w:p>
            <w:pPr>
              <w:spacing w:after="20" w:before="20"/>
              <w:rPr>
                <w:rFonts w:ascii="Calibri" w:hAnsi="Calibri" w:cs="Calibri"/>
                <w:sz w:val="16"/>
                <w:szCs w:val="16"/>
              </w:rPr>
            </w:pPr>
            <w:r>
              <w:rPr>
                <w:rFonts w:ascii="Arial" w:hAnsi="Arial" w:cs="Arial"/>
                <w:sz w:val="16"/>
                <w:szCs w:val="16"/>
              </w:rPr>
              <w:t xml:space="preserve">Card</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Subject, status pill, type · recipient groups, sent date and user, text; Advisory</w:t>
            </w:r>
          </w:p>
        </w:tc>
        <w:tc>
          <w:tcPr>
            <w:tcW w:w="3096" w:type="dxa"/>
          </w:tcPr>
          <w:p>
            <w:pPr>
              <w:spacing w:after="20" w:before="20"/>
              <w:rPr>
                <w:rFonts w:ascii="Calibri" w:hAnsi="Calibri" w:cs="Calibri"/>
                <w:sz w:val="16"/>
                <w:szCs w:val="16"/>
              </w:rPr>
            </w:pPr>
            <w:r>
              <w:rPr>
                <w:rFonts w:ascii="Arial" w:hAnsi="Arial" w:cs="Arial"/>
                <w:sz w:val="16"/>
                <w:szCs w:val="16"/>
              </w:rPr>
              <w:t xml:space="preserve">An advisory is drafted when the package is released or retired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Advisories: [Supporting documents checklist]</w:t>
            </w:r>
          </w:p>
        </w:tc>
        <w:tc>
          <w:tcPr>
            <w:tcW w:w="1152" w:type="dxa"/>
          </w:tcPr>
          <w:p>
            <w:pPr>
              <w:spacing w:after="20" w:before="20"/>
              <w:rPr>
                <w:rFonts w:ascii="Calibri" w:hAnsi="Calibri" w:cs="Calibri"/>
                <w:sz w:val="16"/>
                <w:szCs w:val="16"/>
              </w:rPr>
            </w:pPr>
            <w:r>
              <w:rPr>
                <w:rFonts w:ascii="Arial" w:hAnsi="Arial" w:cs="Arial"/>
                <w:sz w:val="16"/>
                <w:szCs w:val="16"/>
              </w:rPr>
              <w:t xml:space="preserve">Checklist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slip (signed) and ManCom sign-off (retirement: ManCom sign-off only), each Attached or Missing; Documents of the request</w:t>
            </w:r>
          </w:p>
        </w:tc>
        <w:tc>
          <w:tcPr>
            <w:tcW w:w="3096" w:type="dxa"/>
          </w:tcPr>
          <w:p>
            <w:pPr>
              <w:spacing w:after="20" w:before="20"/>
              <w:rPr>
                <w:rFonts w:ascii="Calibri" w:hAnsi="Calibri" w:cs="Calibri"/>
                <w:sz w:val="16"/>
                <w:szCs w:val="16"/>
              </w:rPr>
            </w:pPr>
            <w:r>
              <w:rPr>
                <w:rFonts w:ascii="Arial" w:hAnsi="Arial" w:cs="Arial"/>
                <w:sz w:val="16"/>
                <w:szCs w:val="16"/>
              </w:rPr>
              <w:t xml:space="preserve">Both documents attached before sending; The advisory cannot be sent until the supporting documents are attached (Documents tab).</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Edit Advisory: Recipient groups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Marketing, TSU, MBS, Processing, Operations; List advisory recipient group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 of the list; Select at least one recipient group</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Edit Advisory: E-mail to (optional)</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Comma-separated addresses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Edit Advisory: Subject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Not blank; Enter the subject and the text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Edit Advisory: Text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8,000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subject and the text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Set up package version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With MBS for set-up; not a Retire request</w:t>
            </w:r>
          </w:p>
        </w:tc>
        <w:tc>
          <w:tcPr>
            <w:tcW w:w="3600" w:type="dxa"/>
          </w:tcPr>
          <w:p>
            <w:pPr>
              <w:spacing w:after="20" w:before="20"/>
              <w:rPr>
                <w:rFonts w:ascii="Calibri" w:hAnsi="Calibri" w:cs="Calibri"/>
                <w:sz w:val="16"/>
                <w:szCs w:val="16"/>
              </w:rPr>
            </w:pPr>
            <w:r>
              <w:rPr>
                <w:rFonts w:ascii="Arial" w:hAnsi="Arial" w:cs="Arial"/>
                <w:sz w:val="16"/>
                <w:szCs w:val="16"/>
              </w:rPr>
              <w:t xml:space="preserve">Opens Set Up Package Version; Set Up Version creates the draft catalog version from the signed-off terms (a new package also creates its product,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Package version for validation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Version Editor</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 version was set up</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Package Version (SCR-PM-13)</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Edit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Draft advisory</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Edit Advisory; Save keeps the changes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Draft</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Send Advisory</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Draft advisory; the supporting documents are attached</w:t>
            </w:r>
          </w:p>
        </w:tc>
        <w:tc>
          <w:tcPr>
            <w:tcW w:w="3600" w:type="dxa"/>
          </w:tcPr>
          <w:p>
            <w:pPr>
              <w:spacing w:after="20" w:before="20"/>
              <w:rPr>
                <w:rFonts w:ascii="Calibri" w:hAnsi="Calibri" w:cs="Calibri"/>
                <w:sz w:val="16"/>
                <w:szCs w:val="16"/>
              </w:rPr>
            </w:pPr>
            <w:r>
              <w:rPr>
                <w:rFonts w:ascii="Arial" w:hAnsi="Arial" w:cs="Arial"/>
                <w:sz w:val="16"/>
                <w:szCs w:val="16"/>
              </w:rPr>
              <w:t xml:space="preserve">Stores the advisory PDF on the request, notifies the users of each recipient group in the system and, when addresses are given, e-mails the protected PDF</w:t>
            </w:r>
          </w:p>
        </w:tc>
        <w:tc>
          <w:tcPr>
            <w:tcW w:w="1440" w:type="dxa"/>
          </w:tcPr>
          <w:p>
            <w:pPr>
              <w:spacing w:after="20" w:before="20"/>
              <w:rPr>
                <w:rFonts w:ascii="Calibri" w:hAnsi="Calibri" w:cs="Calibri"/>
                <w:sz w:val="16"/>
                <w:szCs w:val="16"/>
              </w:rPr>
            </w:pPr>
            <w:r>
              <w:rPr>
                <w:rFonts w:ascii="Arial" w:hAnsi="Arial" w:cs="Arial"/>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6"/>
        </w:numPr>
        <w:spacing w:after="60"/>
        <w:contextualSpacing/>
        <w:rPr>
          <w:rFonts w:ascii="Arial" w:hAnsi="Arial" w:cs="Arial"/>
        </w:rPr>
      </w:pPr>
      <w:r>
        <w:rPr>
          <w:rFonts w:ascii="Arial" w:hAnsi="Arial" w:cs="Arial"/>
        </w:rPr>
        <w:t xml:space="preserve">The set-up creates a draft version; a product can have only one version being set up at a time (FRPM.016.01).</w:t>
      </w:r>
    </w:p>
    <w:p>
      <w:pPr>
        <w:pStyle w:val="ListParagraph"/>
        <w:numPr>
          <w:ilvl w:val="0"/>
          <w:numId w:val="126"/>
        </w:numPr>
        <w:spacing w:after="60"/>
        <w:contextualSpacing/>
        <w:rPr>
          <w:rFonts w:ascii="Arial" w:hAnsi="Arial" w:cs="Arial"/>
        </w:rPr>
      </w:pPr>
      <w:r>
        <w:rPr>
          <w:rFonts w:ascii="Arial" w:hAnsi="Arial" w:cs="Arial"/>
        </w:rPr>
        <w:t xml:space="preserve">A new package needs its risk code; the product is authorised when its first version is validated (FRPM.016.01, FRPM.003.03).</w:t>
      </w:r>
    </w:p>
    <w:p>
      <w:pPr>
        <w:pStyle w:val="ListParagraph"/>
        <w:numPr>
          <w:ilvl w:val="0"/>
          <w:numId w:val="126"/>
        </w:numPr>
        <w:spacing w:after="60"/>
        <w:contextualSpacing/>
        <w:rPr>
          <w:rFonts w:ascii="Arial" w:hAnsi="Arial" w:cs="Arial"/>
        </w:rPr>
      </w:pPr>
      <w:r>
        <w:rPr>
          <w:rFonts w:ascii="Arial" w:hAnsi="Arial" w:cs="Arial"/>
        </w:rPr>
        <w:t xml:space="preserve">The request is released automatically when its version is validated, and returns to MBS when the validator returns the version (FRPM.003.03).</w:t>
      </w:r>
    </w:p>
    <w:p>
      <w:pPr>
        <w:pStyle w:val="ListParagraph"/>
        <w:numPr>
          <w:ilvl w:val="0"/>
          <w:numId w:val="126"/>
        </w:numPr>
        <w:spacing w:after="60"/>
        <w:contextualSpacing/>
        <w:rPr>
          <w:rFonts w:ascii="Arial" w:hAnsi="Arial" w:cs="Arial"/>
        </w:rPr>
      </w:pPr>
      <w:r>
        <w:rPr>
          <w:rFonts w:ascii="Arial" w:hAnsi="Arial" w:cs="Arial"/>
        </w:rPr>
        <w:t xml:space="preserve">An advisory is sent only with the signed package slip and the ManCom sign-off attached; a retirement advisory needs the ManCom sign-off only (FRPM.025.01).</w:t>
      </w:r>
    </w:p>
    <w:p>
      <w:pPr>
        <w:pStyle w:val="ListParagraph"/>
        <w:numPr>
          <w:ilvl w:val="0"/>
          <w:numId w:val="126"/>
        </w:numPr>
        <w:spacing w:after="60"/>
        <w:contextualSpacing/>
        <w:rPr>
          <w:rFonts w:ascii="Arial" w:hAnsi="Arial" w:cs="Arial"/>
        </w:rPr>
      </w:pPr>
      <w:r>
        <w:rPr>
          <w:rFonts w:ascii="Arial" w:hAnsi="Arial" w:cs="Arial"/>
        </w:rPr>
        <w:t xml:space="preserve">Recipient groups are notified in the system: Marketing, TSU, MBS, Processing and Operations users by their permissions; e-mail addresses are optional (FRPM.025.01).</w:t>
      </w:r>
    </w:p>
    <w:p>
      <w:pPr>
        <w:pStyle w:val="Heading2"/>
        <w:keepNext/>
        <w:keepLines/>
        <w:numPr>
          <w:ilvl w:val="0"/>
          <w:numId w:val="0"/>
        </w:numPr>
        <w:rPr>
          <w:rFonts w:ascii="Arial" w:hAnsi="Arial" w:cs="Arial"/>
        </w:rPr>
      </w:pPr>
      <w:r>
        <w:rPr>
          <w:rFonts w:ascii="Arial" w:hAnsi="Arial" w:cs="Arial"/>
        </w:rPr>
        <w:t xml:space="preserve">G.9 TSU Workbench (SCR-PM-09)</w:t>
      </w:r>
    </w:p>
    <w:p>
      <w:pPr>
        <w:rPr>
          <w:rFonts w:ascii="Arial" w:hAnsi="Arial" w:cs="Arial"/>
        </w:rPr>
      </w:pPr>
      <w:r>
        <w:rPr>
          <w:rFonts w:ascii="Arial" w:hAnsi="Arial" w:cs="Arial"/>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rPr>
        <w:t xml:space="preserve">Access: Sidebar entry TSU Workbench</w:t>
      </w:r>
    </w:p>
    <w:p>
      <w:pPr>
        <w:rPr>
          <w:rFonts w:ascii="Arial" w:hAnsi="Arial" w:cs="Arial"/>
        </w:rPr>
      </w:pPr>
      <w:r>
        <w:rPr>
          <w:rFonts w:ascii="Arial" w:hAnsi="Arial" w:cs="Arial"/>
        </w:rPr>
        <w:t xml:space="preserve">Requirements: FRPM.002.02, FRPM.003.06, FRPM.011.01, FRPM.011.03, FRPM.016.01, FRPM.017.01</w:t>
      </w:r>
    </w:p>
    <w:p>
      <w:pPr>
        <w:keepNext/>
        <w:spacing w:before="120" w:after="60"/>
        <w:jc w:val="center"/>
      </w:pPr>
      <w:r>
        <w:drawing>
          <wp:inline>
            <wp:extent cx="5852160" cy="4257951"/>
            <wp:docPr id="448933136" name="Picture 448933136"/>
            <wp:cNvGraphicFramePr>
              <a:graphicFrameLocks noChangeAspect="1"/>
            </wp:cNvGraphicFramePr>
            <a:graphic>
              <a:graphicData uri="http://schemas.openxmlformats.org/drawingml/2006/picture">
                <pic:pic>
                  <pic:nvPicPr>
                    <pic:cNvPr id="0" name="scr-pm-09-01-list.png"/>
                    <pic:cNvPicPr/>
                  </pic:nvPicPr>
                  <pic:blipFill>
                    <a:blip r:embed="rId57"/>
                    <a:stretch>
                      <a:fillRect/>
                    </a:stretch>
                  </pic:blipFill>
                  <pic:spPr>
                    <a:xfrm>
                      <a:off x="0" y="0"/>
                      <a:ext cx="5852160" cy="425795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G.9: TSU Workbench of the TSU Team Lead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requests: [Stage tiles]</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name, open count, 'n overdue', 'n mine'; Workflow queues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Reference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Description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Request type, product and name;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Stage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Stage pill;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Unit or user that raised the request; Work item</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Queue: In Stage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Time in the stage;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Queue: Due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HH:mm; Overdue in red; Workflow</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Queue: Assignee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User or unassigned; Workflow</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stage tile]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Shows the queue of that stage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Claim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 user of the stage</w:t>
            </w:r>
          </w:p>
        </w:tc>
        <w:tc>
          <w:tcPr>
            <w:tcW w:w="1728" w:type="dxa"/>
          </w:tcPr>
          <w:p>
            <w:pPr>
              <w:keepNext/>
              <w:spacing w:after="20" w:before="20"/>
              <w:rPr>
                <w:rFonts w:ascii="Calibri" w:hAnsi="Calibri" w:cs="Calibri"/>
                <w:sz w:val="16"/>
                <w:szCs w:val="16"/>
              </w:rPr>
            </w:pPr>
            <w:r>
              <w:rPr>
                <w:rFonts w:ascii="Arial" w:hAnsi="Arial" w:cs="Arial"/>
                <w:sz w:val="16"/>
                <w:szCs w:val="16"/>
              </w:rPr>
              <w:t xml:space="preserve">Unassigned item</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Assigns the request to the user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Team leaders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assignment dialog: a user of the stage or the team queue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Unchanged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7"/>
        </w:numPr>
        <w:spacing w:after="60"/>
        <w:contextualSpacing/>
        <w:rPr>
          <w:rFonts w:ascii="Arial" w:hAnsi="Arial" w:cs="Arial"/>
        </w:rPr>
      </w:pPr>
      <w:r>
        <w:rPr>
          <w:rFonts w:ascii="Arial" w:hAnsi="Arial" w:cs="Arial"/>
        </w:rPr>
        <w:t xml:space="preserve">Only the stages the user's permissions work are shown (FRPM.002.02).</w:t>
      </w:r>
    </w:p>
    <w:p>
      <w:pPr>
        <w:pStyle w:val="ListParagraph"/>
        <w:numPr>
          <w:ilvl w:val="0"/>
          <w:numId w:val="127"/>
        </w:numPr>
        <w:spacing w:after="60"/>
        <w:contextualSpacing/>
        <w:rPr>
          <w:rFonts w:ascii="Arial" w:hAnsi="Arial" w:cs="Arial"/>
        </w:rPr>
      </w:pPr>
      <w:r>
        <w:rPr>
          <w:rFonts w:ascii="Arial" w:hAnsi="Arial" w:cs="Arial"/>
        </w:rPr>
        <w:t xml:space="preserve">A claimed request is worked by the user who claimed it; a team leader can re-assign it (FRPM.002.02).</w:t>
      </w:r>
    </w:p>
    <w:p>
      <w:pPr>
        <w:pStyle w:val="Heading2"/>
        <w:keepNext/>
        <w:keepLines/>
        <w:numPr>
          <w:ilvl w:val="0"/>
          <w:numId w:val="0"/>
        </w:numPr>
        <w:rPr>
          <w:rFonts w:ascii="Arial" w:hAnsi="Arial" w:cs="Arial"/>
        </w:rPr>
      </w:pPr>
      <w:r>
        <w:rPr>
          <w:rFonts w:ascii="Arial" w:hAnsi="Arial" w:cs="Arial"/>
        </w:rPr>
        <w:t xml:space="preserve">G.10 Package Expiry (SCR-PM-10)</w:t>
      </w:r>
    </w:p>
    <w:p>
      <w:pPr>
        <w:rPr>
          <w:rFonts w:ascii="Arial" w:hAnsi="Arial" w:cs="Arial"/>
        </w:rPr>
      </w:pPr>
      <w:r>
        <w:rPr>
          <w:rFonts w:ascii="Arial" w:hAnsi="Arial" w:cs="Arial"/>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rPr>
        <w:t xml:space="preserve">Requirements: FRPM.002.02, FRPM.003.01, FRPM.003.05, FRPM.004.01, FRPM.019.01, FRPM.019.02, FRPM.026.01</w:t>
      </w:r>
    </w:p>
    <w:p>
      <w:pPr>
        <w:keepNext/>
        <w:spacing w:before="120" w:after="60"/>
        <w:jc w:val="center"/>
      </w:pPr>
      <w:r>
        <w:drawing>
          <wp:inline>
            <wp:extent cx="5852160" cy="2320684"/>
            <wp:docPr id="448933136" name="Picture 448933136"/>
            <wp:cNvGraphicFramePr>
              <a:graphicFrameLocks noChangeAspect="1"/>
            </wp:cNvGraphicFramePr>
            <a:graphic>
              <a:graphicData uri="http://schemas.openxmlformats.org/drawingml/2006/picture">
                <pic:pic>
                  <pic:nvPicPr>
                    <pic:cNvPr id="0" name="scr-pm-10-01-list.png"/>
                    <pic:cNvPicPr/>
                  </pic:nvPicPr>
                  <pic:blipFill>
                    <a:blip r:embed="rId58"/>
                    <a:stretch>
                      <a:fillRect/>
                    </a:stretch>
                  </pic:blipFill>
                  <pic:spPr>
                    <a:xfrm>
                      <a:off x="0" y="0"/>
                      <a:ext cx="5852160" cy="232068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G.10: Package Expiry, Expiring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Expiring / Renewal in Progress / Expired</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Expiring = no renewal request yet; Renewal in Progress = an open renewal or reactivation request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v&lt;version&gt;, with the product name;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Days Left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Days until the package end, red up to 7, amber up to 30; Computed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Anniversary</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Version in force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Renewal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Request number and its stage pill;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Generate Expiry List: Packages ending within (days)</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Whole days from today</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Expiry List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dialog; Generate lists the packages ending within the days entered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Generate Renewal Request</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Expiring tab; at least one package selected</w:t>
            </w:r>
          </w:p>
        </w:tc>
        <w:tc>
          <w:tcPr>
            <w:tcW w:w="3600" w:type="dxa"/>
          </w:tcPr>
          <w:p>
            <w:pPr>
              <w:spacing w:after="20" w:before="20"/>
              <w:rPr>
                <w:rFonts w:ascii="Calibri" w:hAnsi="Calibri" w:cs="Calibri"/>
                <w:sz w:val="16"/>
                <w:szCs w:val="16"/>
              </w:rPr>
            </w:pPr>
            <w:r>
              <w:rPr>
                <w:rFonts w:ascii="Arial" w:hAnsi="Arial" w:cs="Arial"/>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tcPr>
          <w:p>
            <w:pPr>
              <w:spacing w:after="20" w:before="20"/>
              <w:rPr>
                <w:rFonts w:ascii="Calibri" w:hAnsi="Calibri" w:cs="Calibri"/>
                <w:sz w:val="16"/>
                <w:szCs w:val="16"/>
              </w:rPr>
            </w:pPr>
            <w:r>
              <w:rPr>
                <w:rFonts w:ascii="Arial" w:hAnsi="Arial" w:cs="Arial"/>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8"/>
        </w:numPr>
        <w:spacing w:after="60"/>
        <w:contextualSpacing/>
        <w:rPr>
          <w:rFonts w:ascii="Arial" w:hAnsi="Arial" w:cs="Arial"/>
        </w:rPr>
      </w:pPr>
      <w:r>
        <w:rPr>
          <w:rFonts w:ascii="Arial" w:hAnsi="Arial" w:cs="Arial"/>
        </w:rPr>
        <w:t xml:space="preserve">A package is listed from its version in force; the expiry alerts start 90 days before the expiry date, with the configured reminder days (FRPM.004.01).</w:t>
      </w:r>
    </w:p>
    <w:p>
      <w:pPr>
        <w:pStyle w:val="ListParagraph"/>
        <w:numPr>
          <w:ilvl w:val="0"/>
          <w:numId w:val="128"/>
        </w:numPr>
        <w:spacing w:after="60"/>
        <w:contextualSpacing/>
        <w:rPr>
          <w:rFonts w:ascii="Arial" w:hAnsi="Arial" w:cs="Arial"/>
        </w:rPr>
      </w:pPr>
      <w:r>
        <w:rPr>
          <w:rFonts w:ascii="Arial" w:hAnsi="Arial" w:cs="Arial"/>
        </w:rPr>
        <w:t xml:space="preserve">A renewal request is never drafted twice for the same package; when the automatic drafting setting is on, the monitor drafts it itself (FRPM.026.01).</w:t>
      </w:r>
    </w:p>
    <w:p>
      <w:pPr>
        <w:pStyle w:val="ListParagraph"/>
        <w:numPr>
          <w:ilvl w:val="0"/>
          <w:numId w:val="128"/>
        </w:numPr>
        <w:spacing w:after="60"/>
        <w:contextualSpacing/>
        <w:rPr>
          <w:rFonts w:ascii="Arial" w:hAnsi="Arial" w:cs="Arial"/>
        </w:rPr>
      </w:pPr>
      <w:r>
        <w:rPr>
          <w:rFonts w:ascii="Arial" w:hAnsi="Arial" w:cs="Arial"/>
        </w:rPr>
        <w:t xml:space="preserve">Expired packages stay readable on Products with the Expired filter; an expired package is sold again only through a Reactivate request (FRPM.002.02).</w:t>
      </w:r>
    </w:p>
    <w:p>
      <w:pPr>
        <w:pStyle w:val="Heading2"/>
        <w:keepNext/>
        <w:keepLines/>
        <w:numPr>
          <w:ilvl w:val="0"/>
          <w:numId w:val="0"/>
        </w:numPr>
        <w:rPr>
          <w:rFonts w:ascii="Arial" w:hAnsi="Arial" w:cs="Arial"/>
        </w:rPr>
      </w:pPr>
      <w:r>
        <w:rPr>
          <w:rFonts w:ascii="Arial" w:hAnsi="Arial" w:cs="Arial"/>
        </w:rPr>
        <w:t xml:space="preserve">G.11 Products (SCR-PM-11)</w:t>
      </w:r>
    </w:p>
    <w:p>
      <w:pPr>
        <w:rPr>
          <w:rFonts w:ascii="Arial" w:hAnsi="Arial" w:cs="Arial"/>
        </w:rPr>
      </w:pPr>
      <w:r>
        <w:rPr>
          <w:rFonts w:ascii="Arial" w:hAnsi="Arial" w:cs="Arial"/>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rPr>
        <w:t xml:space="preserve">Access: Sidebar entry Products; Package Expiry › Expired tab › Products; Product record › back arrow</w:t>
      </w:r>
    </w:p>
    <w:p>
      <w:pPr>
        <w:rPr>
          <w:rFonts w:ascii="Arial" w:hAnsi="Arial" w:cs="Arial"/>
        </w:rPr>
      </w:pPr>
      <w:r>
        <w:rPr>
          <w:rFonts w:ascii="Arial" w:hAnsi="Arial" w:cs="Arial"/>
        </w:rPr>
        <w:t xml:space="preserve">Requirements: FRPM.002.02, FRPM.003.01, FRPM.003.02, FRPM.003.03, FRPM.003.05, FRPM.003.08, FRPM.012.01, FRPM.019.03, FRPM.022.01, FRPM.024.01, FRPM.030.01</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11-01-list-part1.png"/>
                    <pic:cNvPicPr/>
                  </pic:nvPicPr>
                  <pic:blipFill>
                    <a:blip r:embed="rId59"/>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61570"/>
            <wp:docPr id="448933136" name="Picture 448933136"/>
            <wp:cNvGraphicFramePr>
              <a:graphicFrameLocks noChangeAspect="1"/>
            </wp:cNvGraphicFramePr>
            <a:graphic>
              <a:graphicData uri="http://schemas.openxmlformats.org/drawingml/2006/picture">
                <pic:pic>
                  <pic:nvPicPr>
                    <pic:cNvPr id="0" name="scr-pm-11-01-list-part2.png"/>
                    <pic:cNvPicPr/>
                  </pic:nvPicPr>
                  <pic:blipFill>
                    <a:blip r:embed="rId60"/>
                    <a:stretch>
                      <a:fillRect/>
                    </a:stretch>
                  </pic:blipFill>
                  <pic:spPr>
                    <a:xfrm>
                      <a:off x="0" y="0"/>
                      <a:ext cx="5852160" cy="326157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64093"/>
            <wp:docPr id="448933136" name="Picture 448933136"/>
            <wp:cNvGraphicFramePr>
              <a:graphicFrameLocks noChangeAspect="1"/>
            </wp:cNvGraphicFramePr>
            <a:graphic>
              <a:graphicData uri="http://schemas.openxmlformats.org/drawingml/2006/picture">
                <pic:pic>
                  <pic:nvPicPr>
                    <pic:cNvPr id="0" name="scr-pm-11-01-list-part3.png"/>
                    <pic:cNvPicPr/>
                  </pic:nvPicPr>
                  <pic:blipFill>
                    <a:blip r:embed="rId61"/>
                    <a:stretch>
                      <a:fillRect/>
                    </a:stretch>
                  </pic:blipFill>
                  <pic:spPr>
                    <a:xfrm>
                      <a:off x="0" y="0"/>
                      <a:ext cx="5852160" cy="32640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G.11: Products with the package filter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Products / Field rules / Document rules / TSU routing</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Search</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or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lines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Package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Package and non-package, Package only, Non-package only;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Market segment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segments or one;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Lifecycle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Sellable, Expired, Retired;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Shown only to users who may see the archive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Active only</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Authorised and active records only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 / Name / Line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product name, line code;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No product matches the filters.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Package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Yes for a package product;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Version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Current version (v2) and the pill of a version being set up (Draft, For validation);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Segments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Market segments, or All;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Rate % / Min. Premium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rate and minimum premium (of the version in force for a package);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Authorization, Active, Inactive; Expired or Retired for a package no longer sold;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1 to 20 capitals or digits</w:t>
            </w:r>
          </w:p>
        </w:tc>
        <w:tc>
          <w:tcPr>
            <w:tcW w:w="3096" w:type="dxa"/>
          </w:tcPr>
          <w:p>
            <w:pPr>
              <w:spacing w:after="20" w:before="20"/>
              <w:rPr>
                <w:rFonts w:ascii="Calibri" w:hAnsi="Calibri" w:cs="Calibri"/>
                <w:sz w:val="16"/>
                <w:szCs w:val="16"/>
              </w:rPr>
            </w:pPr>
            <w:r>
              <w:rPr>
                <w:rFonts w:ascii="Arial" w:hAnsi="Arial" w:cs="Arial"/>
                <w:sz w:val="16"/>
                <w:szCs w:val="16"/>
              </w:rPr>
              <w:t xml:space="preserve">Unique; the naming convention of the line when set; Code: 1 to 20 capital letters or digits.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200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Name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Choose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Cover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package product</w:t>
            </w:r>
          </w:p>
        </w:tc>
        <w:tc>
          <w:tcPr>
            <w:tcW w:w="2736" w:type="dxa"/>
          </w:tcPr>
          <w:p>
            <w:pPr>
              <w:spacing w:after="20" w:before="20"/>
              <w:rPr>
                <w:rFonts w:ascii="Calibri" w:hAnsi="Calibri" w:cs="Calibri"/>
                <w:sz w:val="16"/>
                <w:szCs w:val="16"/>
              </w:rPr>
            </w:pPr>
            <w:r>
              <w:rPr>
                <w:rFonts w:ascii="Arial" w:hAnsi="Arial" w:cs="Arial"/>
                <w:sz w:val="16"/>
                <w:szCs w:val="16"/>
              </w:rPr>
              <w:t xml:space="preserve">Cover types of the line; Cover types</w:t>
            </w:r>
          </w:p>
        </w:tc>
        <w:tc>
          <w:tcPr>
            <w:tcW w:w="3096" w:type="dxa"/>
          </w:tcPr>
          <w:p>
            <w:pPr>
              <w:spacing w:after="20" w:before="20"/>
              <w:rPr>
                <w:rFonts w:ascii="Calibri" w:hAnsi="Calibri" w:cs="Calibri"/>
                <w:sz w:val="16"/>
                <w:szCs w:val="16"/>
              </w:rPr>
            </w:pPr>
            <w:r>
              <w:rPr>
                <w:rFonts w:ascii="Arial" w:hAnsi="Arial" w:cs="Arial"/>
                <w:sz w:val="16"/>
                <w:szCs w:val="16"/>
              </w:rPr>
              <w:t xml:space="preserve">A cover type of the line; a package needs one; A package needs its cover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Placement after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Paid, Client confirmation;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By rules, Always, Never;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Default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rate, minimum premium, commission and TSI limit of package &lt;code&gt; change through a new version (Versions tab)</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Default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0 to 100; Default commission rate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The minimum premium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above it the account goes to TSU</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Maximum term (years)</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multi-year term allowed</w:t>
            </w:r>
          </w:p>
        </w:tc>
        <w:tc>
          <w:tcPr>
            <w:tcW w:w="2736" w:type="dxa"/>
          </w:tcPr>
          <w:p>
            <w:pPr>
              <w:spacing w:after="20" w:before="20"/>
              <w:rPr>
                <w:rFonts w:ascii="Calibri" w:hAnsi="Calibri" w:cs="Calibri"/>
                <w:sz w:val="16"/>
                <w:szCs w:val="16"/>
              </w:rPr>
            </w:pPr>
            <w:r>
              <w:rPr>
                <w:rFonts w:ascii="Arial" w:hAnsi="Arial" w:cs="Arial"/>
                <w:sz w:val="16"/>
                <w:szCs w:val="16"/>
              </w:rPr>
              <w:t xml:space="preserve">1 to 10</w:t>
            </w:r>
          </w:p>
        </w:tc>
        <w:tc>
          <w:tcPr>
            <w:tcW w:w="3096" w:type="dxa"/>
          </w:tcPr>
          <w:p>
            <w:pPr>
              <w:spacing w:after="20" w:before="20"/>
              <w:rPr>
                <w:rFonts w:ascii="Calibri" w:hAnsi="Calibri" w:cs="Calibri"/>
                <w:sz w:val="16"/>
                <w:szCs w:val="16"/>
              </w:rPr>
            </w:pPr>
            <w:r>
              <w:rPr>
                <w:rFonts w:ascii="Arial" w:hAnsi="Arial" w:cs="Arial"/>
                <w:sz w:val="16"/>
                <w:szCs w:val="16"/>
              </w:rPr>
              <w:t xml:space="preserve">At least 2 for a multi-year product; A multi-year product needs a maximum term of at least 2 years.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 Features: Package product (fixed cover) / Fleet (several vehicles) / Mortgage / loan related / Direct payment to insurer allowed / Multi-year term allowed / Free First Year eligible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product: Market segments (none = all)</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Segments the product is offered to;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Field rules: Applies to / Level / Field / Key / Mandatory / Status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All products, a line or a product; Account or Risk item; Field rules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Document rules: Applies to / Document / Before Submission / Status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Document type; Required or Optional; Document rules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TSU routing: Priority / Code / Description / Criteria / TSI Above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Lower priority evaluated first; TSU routing rules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Product</w:t>
            </w:r>
          </w:p>
        </w:tc>
        <w:tc>
          <w:tcPr>
            <w:tcW w:w="1944" w:type="dxa"/>
          </w:tcPr>
          <w:p>
            <w:pPr>
              <w:spacing w:after="20" w:before="20"/>
              <w:rPr>
                <w:rFonts w:ascii="Calibri" w:hAnsi="Calibri" w:cs="Calibri"/>
                <w:sz w:val="16"/>
                <w:szCs w:val="16"/>
              </w:rPr>
            </w:pPr>
            <w:r>
              <w:rPr>
                <w:rFonts w:ascii="Arial" w:hAnsi="Arial" w:cs="Arial"/>
                <w:sz w:val="16"/>
                <w:szCs w:val="16"/>
              </w:rPr>
              <w:t xml:space="preserve">MBS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Products tab</w:t>
            </w:r>
          </w:p>
        </w:tc>
        <w:tc>
          <w:tcPr>
            <w:tcW w:w="3600" w:type="dxa"/>
          </w:tcPr>
          <w:p>
            <w:pPr>
              <w:spacing w:after="20" w:before="20"/>
              <w:rPr>
                <w:rFonts w:ascii="Calibri" w:hAnsi="Calibri" w:cs="Calibri"/>
                <w:sz w:val="16"/>
                <w:szCs w:val="16"/>
              </w:rPr>
            </w:pPr>
            <w:r>
              <w:rPr>
                <w:rFonts w:ascii="Arial" w:hAnsi="Arial" w:cs="Arial"/>
                <w:sz w:val="16"/>
                <w:szCs w:val="16"/>
              </w:rPr>
              <w:t xml:space="preserve">Opens New product; Save for Authorization saves it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Rule</w:t>
            </w:r>
          </w:p>
        </w:tc>
        <w:tc>
          <w:tcPr>
            <w:tcW w:w="1944" w:type="dxa"/>
          </w:tcPr>
          <w:p>
            <w:pPr>
              <w:spacing w:after="20" w:before="20"/>
              <w:rPr>
                <w:rFonts w:ascii="Calibri" w:hAnsi="Calibri" w:cs="Calibri"/>
                <w:sz w:val="16"/>
                <w:szCs w:val="16"/>
              </w:rPr>
            </w:pPr>
            <w:r>
              <w:rPr>
                <w:rFonts w:ascii="Arial" w:hAnsi="Arial" w:cs="Arial"/>
                <w:sz w:val="16"/>
                <w:szCs w:val="16"/>
              </w:rPr>
              <w:t xml:space="preserve">MBS,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Field rules, Document rules or TSU routing tab</w:t>
            </w:r>
          </w:p>
        </w:tc>
        <w:tc>
          <w:tcPr>
            <w:tcW w:w="3600" w:type="dxa"/>
          </w:tcPr>
          <w:p>
            <w:pPr>
              <w:spacing w:after="20" w:before="20"/>
              <w:rPr>
                <w:rFonts w:ascii="Calibri" w:hAnsi="Calibri" w:cs="Calibri"/>
                <w:sz w:val="16"/>
                <w:szCs w:val="16"/>
              </w:rPr>
            </w:pPr>
            <w:r>
              <w:rPr>
                <w:rFonts w:ascii="Arial" w:hAnsi="Arial" w:cs="Arial"/>
                <w:sz w:val="16"/>
                <w:szCs w:val="16"/>
              </w:rPr>
              <w:t xml:space="preserve">Opens New Rule (see SCR-PM-12)</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or 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 pending authorisation</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record; it is used by quotations, accounts and rating from now</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the use of the record; its history stays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Products tab</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product record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29"/>
        </w:numPr>
        <w:spacing w:after="60"/>
        <w:contextualSpacing/>
        <w:rPr>
          <w:rFonts w:ascii="Arial" w:hAnsi="Arial" w:cs="Arial"/>
        </w:rPr>
      </w:pPr>
      <w:r>
        <w:rPr>
          <w:rFonts w:ascii="Arial" w:hAnsi="Arial" w:cs="Arial"/>
        </w:rPr>
        <w:t xml:space="preserve">Every product and rule is maker-checker: saved changes wait for a second user's authorisation and are not used until then (FRPM.003.01, FRPM.003.02).</w:t>
      </w:r>
    </w:p>
    <w:p>
      <w:pPr>
        <w:pStyle w:val="ListParagraph"/>
        <w:numPr>
          <w:ilvl w:val="0"/>
          <w:numId w:val="129"/>
        </w:numPr>
        <w:spacing w:after="60"/>
        <w:contextualSpacing/>
        <w:rPr>
          <w:rFonts w:ascii="Arial" w:hAnsi="Arial" w:cs="Arial"/>
        </w:rPr>
      </w:pPr>
      <w:r>
        <w:rPr>
          <w:rFonts w:ascii="Arial" w:hAnsi="Arial" w:cs="Arial"/>
        </w:rPr>
        <w:t xml:space="preserve">A package product needs its cover type; the risk code follows the naming convention of its line once BDOI has stated it (FRPM.003.01).</w:t>
      </w:r>
    </w:p>
    <w:p>
      <w:pPr>
        <w:pStyle w:val="ListParagraph"/>
        <w:numPr>
          <w:ilvl w:val="0"/>
          <w:numId w:val="129"/>
        </w:numPr>
        <w:spacing w:after="60"/>
        <w:contextualSpacing/>
        <w:rPr>
          <w:rFonts w:ascii="Arial" w:hAnsi="Arial" w:cs="Arial"/>
        </w:rPr>
      </w:pPr>
      <w:r>
        <w:rPr>
          <w:rFonts w:ascii="Arial" w:hAnsi="Arial" w:cs="Arial"/>
        </w:rPr>
        <w:t xml:space="preserve">The rate, minimum premium, commission and TSI limit of a package change only through a new version, so a released package stays sellable while it is changed (FRPM.003.01).</w:t>
      </w:r>
    </w:p>
    <w:p>
      <w:pPr>
        <w:pStyle w:val="ListParagraph"/>
        <w:numPr>
          <w:ilvl w:val="0"/>
          <w:numId w:val="129"/>
        </w:numPr>
        <w:spacing w:after="60"/>
        <w:contextualSpacing/>
        <w:rPr>
          <w:rFonts w:ascii="Arial" w:hAnsi="Arial" w:cs="Arial"/>
        </w:rPr>
      </w:pPr>
      <w:r>
        <w:rPr>
          <w:rFonts w:ascii="Arial" w:hAnsi="Arial" w:cs="Arial"/>
        </w:rPr>
        <w:t xml:space="preserve">Sellable lists show active products only; expired and retired products are shown to the archive users and are never deleted (FRPM.002.02).</w:t>
      </w:r>
    </w:p>
    <w:p>
      <w:pPr>
        <w:pStyle w:val="ListParagraph"/>
        <w:numPr>
          <w:ilvl w:val="0"/>
          <w:numId w:val="129"/>
        </w:numPr>
        <w:spacing w:after="60"/>
        <w:contextualSpacing/>
        <w:rPr>
          <w:rFonts w:ascii="Arial" w:hAnsi="Arial" w:cs="Arial"/>
        </w:rPr>
      </w:pPr>
      <w:r>
        <w:rPr>
          <w:rFonts w:ascii="Arial" w:hAnsi="Arial" w:cs="Arial"/>
        </w:rPr>
        <w:t xml:space="preserve">Field rules check presence, a list of values, a number range or a format; document rules name the documents an account needs before submission (FRPM.003.02, FRPM.012.01).</w:t>
      </w:r>
    </w:p>
    <w:p>
      <w:pPr>
        <w:pStyle w:val="Heading2"/>
        <w:keepNext/>
        <w:keepLines/>
        <w:numPr>
          <w:ilvl w:val="0"/>
          <w:numId w:val="0"/>
        </w:numPr>
        <w:rPr>
          <w:rFonts w:ascii="Arial" w:hAnsi="Arial" w:cs="Arial"/>
        </w:rPr>
      </w:pPr>
      <w:r>
        <w:rPr>
          <w:rFonts w:ascii="Arial" w:hAnsi="Arial" w:cs="Arial"/>
        </w:rPr>
        <w:t xml:space="preserve">G.12 Product record (SCR-PM-12)</w:t>
      </w:r>
    </w:p>
    <w:p>
      <w:pPr>
        <w:rPr>
          <w:rFonts w:ascii="Arial" w:hAnsi="Arial" w:cs="Arial"/>
        </w:rPr>
      </w:pPr>
      <w:r>
        <w:rPr>
          <w:rFonts w:ascii="Arial" w:hAnsi="Arial" w:cs="Arial"/>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rPr>
        <w:t xml:space="preserve">Access: Products › a row; Package Version › back arrow; Incentive Criteria (products matrix)</w:t>
      </w:r>
    </w:p>
    <w:p>
      <w:pPr>
        <w:rPr>
          <w:rFonts w:ascii="Arial" w:hAnsi="Arial" w:cs="Arial"/>
        </w:rPr>
      </w:pPr>
      <w:r>
        <w:rPr>
          <w:rFonts w:ascii="Arial" w:hAnsi="Arial" w:cs="Arial"/>
        </w:rPr>
        <w:t xml:space="preserve">Requirements: FRPM.003.01, FRPM.003.02, FRPM.003.03, FRPM.003.08, FRPM.012.01, FRPM.016.01, FRPM.016.02, FRPM.019.03, FRPM.024.01, FRPM.030.01</w:t>
      </w:r>
    </w:p>
    <w:p>
      <w:pPr>
        <w:keepNext/>
        <w:spacing w:before="120" w:after="60"/>
        <w:jc w:val="center"/>
      </w:pPr>
      <w:r>
        <w:drawing>
          <wp:inline>
            <wp:extent cx="5852160" cy="3854354"/>
            <wp:docPr id="448933136" name="Picture 448933136"/>
            <wp:cNvGraphicFramePr>
              <a:graphicFrameLocks noChangeAspect="1"/>
            </wp:cNvGraphicFramePr>
            <a:graphic>
              <a:graphicData uri="http://schemas.openxmlformats.org/drawingml/2006/picture">
                <pic:pic>
                  <pic:nvPicPr>
                    <pic:cNvPr id="0" name="scr-pm-12-01-record.png"/>
                    <pic:cNvPicPr/>
                  </pic:nvPicPr>
                  <pic:blipFill>
                    <a:blip r:embed="rId62"/>
                    <a:stretch>
                      <a:fillRect/>
                    </a:stretch>
                  </pic:blipFill>
                  <pic:spPr>
                    <a:xfrm>
                      <a:off x="0" y="0"/>
                      <a:ext cx="5852160" cy="385435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G.12: Product record of a package, Versions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Risk code</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Product code;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[Lifecycle and record status pills]</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Active, Expired, Retired; Pending Authorization, Active, Inactive;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and version tags]</w:t>
            </w:r>
          </w:p>
        </w:tc>
        <w:tc>
          <w:tcPr>
            <w:tcW w:w="1152" w:type="dxa"/>
          </w:tcPr>
          <w:p>
            <w:pPr>
              <w:spacing w:after="20" w:before="20"/>
              <w:rPr>
                <w:rFonts w:ascii="Calibri" w:hAnsi="Calibri" w:cs="Calibri"/>
                <w:sz w:val="16"/>
                <w:szCs w:val="16"/>
              </w:rPr>
            </w:pPr>
            <w:r>
              <w:rPr>
                <w:rFonts w:ascii="Arial" w:hAnsi="Arial" w:cs="Arial"/>
                <w:sz w:val="16"/>
                <w:szCs w:val="16"/>
              </w:rPr>
              <w:t xml:space="preserve">Tag</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Package; Version n Draft or For validation;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Line › Type / Current Version / Rate % / Package End /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in the catalogue; Product master, version in force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Versions: Version / Status / Effective From / Effective To / Rate % / Package End / Request / Validated By / Change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Newest first; Draft, For validation, Released, Superseded, Expired;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No version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Version: What changes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Describe the change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on the product;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Field Rules &amp; Documents › Field matrix: Level / Field / Key / Mandatory / Check /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Rules of all products, the line and the product; Field rules</w:t>
            </w:r>
          </w:p>
        </w:tc>
        <w:tc>
          <w:tcPr>
            <w:tcW w:w="3096" w:type="dxa"/>
          </w:tcPr>
          <w:p>
            <w:pPr>
              <w:spacing w:after="20" w:before="20"/>
              <w:rPr>
                <w:rFonts w:ascii="Calibri" w:hAnsi="Calibri" w:cs="Calibri"/>
                <w:sz w:val="16"/>
                <w:szCs w:val="16"/>
              </w:rPr>
            </w:pPr>
            <w:r>
              <w:rPr>
                <w:rFonts w:ascii="Arial" w:hAnsi="Arial" w:cs="Arial"/>
                <w:sz w:val="16"/>
                <w:szCs w:val="16"/>
              </w:rPr>
              <w:t xml:space="preserve">No field rules apply.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Field Rules &amp; Documents: Documents required before submission</w:t>
            </w:r>
          </w:p>
        </w:tc>
        <w:tc>
          <w:tcPr>
            <w:tcW w:w="1152" w:type="dxa"/>
          </w:tcPr>
          <w:p>
            <w:pPr>
              <w:spacing w:after="20" w:before="20"/>
              <w:rPr>
                <w:rFonts w:ascii="Calibri" w:hAnsi="Calibri" w:cs="Calibri"/>
                <w:sz w:val="16"/>
                <w:szCs w:val="16"/>
              </w:rPr>
            </w:pPr>
            <w:r>
              <w:rPr>
                <w:rFonts w:ascii="Arial" w:hAnsi="Arial" w:cs="Arial"/>
                <w:sz w:val="16"/>
                <w:szCs w:val="16"/>
              </w:rPr>
              <w:t xml:space="preserve">List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Document types; Document rules</w:t>
            </w:r>
          </w:p>
        </w:tc>
        <w:tc>
          <w:tcPr>
            <w:tcW w:w="3096" w:type="dxa"/>
          </w:tcPr>
          <w:p>
            <w:pPr>
              <w:spacing w:after="20" w:before="20"/>
              <w:rPr>
                <w:rFonts w:ascii="Calibri" w:hAnsi="Calibri" w:cs="Calibri"/>
                <w:sz w:val="16"/>
                <w:szCs w:val="16"/>
              </w:rPr>
            </w:pPr>
            <w:r>
              <w:rPr>
                <w:rFonts w:ascii="Arial" w:hAnsi="Arial" w:cs="Arial"/>
                <w:sz w:val="16"/>
                <w:szCs w:val="16"/>
              </w:rPr>
              <w:t xml:space="preserve">No document is required.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Applies to</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All, Line, Product;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Rules for every product use the scope code *; Rules for every product use the scope code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Level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Account or Risk item;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Field key / Label</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Field key (one of several keys with a vertical bar) and its label</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scope; Minimum-field rule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Check</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Presence only, List of values, Number range, Format (pattern);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The parameters of the check are complete; Complete the parameters of the &lt;type&gt; rule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(field): List of values / Minimum / Maximum / Pattern</w:t>
            </w:r>
          </w:p>
        </w:tc>
        <w:tc>
          <w:tcPr>
            <w:tcW w:w="1152" w:type="dxa"/>
          </w:tcPr>
          <w:p>
            <w:pPr>
              <w:spacing w:after="20" w:before="20"/>
              <w:rPr>
                <w:rFonts w:ascii="Calibri" w:hAnsi="Calibri" w:cs="Calibri"/>
                <w:sz w:val="16"/>
                <w:szCs w:val="16"/>
              </w:rPr>
            </w:pPr>
            <w:r>
              <w:rPr>
                <w:rFonts w:ascii="Arial" w:hAnsi="Arial" w:cs="Arial"/>
                <w:sz w:val="16"/>
                <w:szCs w:val="16"/>
              </w:rPr>
              <w:t xml:space="preserve">Text / 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by check</w:t>
            </w:r>
          </w:p>
        </w:tc>
        <w:tc>
          <w:tcPr>
            <w:tcW w:w="2736" w:type="dxa"/>
          </w:tcPr>
          <w:p>
            <w:pPr>
              <w:spacing w:after="20" w:before="20"/>
              <w:rPr>
                <w:rFonts w:ascii="Calibri" w:hAnsi="Calibri" w:cs="Calibri"/>
                <w:sz w:val="16"/>
                <w:szCs w:val="16"/>
              </w:rPr>
            </w:pPr>
            <w:r>
              <w:rPr>
                <w:rFonts w:ascii="Arial" w:hAnsi="Arial" w:cs="Arial"/>
                <w:sz w:val="16"/>
                <w:szCs w:val="16"/>
              </w:rPr>
              <w:t xml:space="preserve">List code; range; pattern; Lists of values</w:t>
            </w:r>
          </w:p>
        </w:tc>
        <w:tc>
          <w:tcPr>
            <w:tcW w:w="3096" w:type="dxa"/>
          </w:tcPr>
          <w:p>
            <w:pPr>
              <w:spacing w:after="20" w:before="20"/>
              <w:rPr>
                <w:rFonts w:ascii="Calibri" w:hAnsi="Calibri" w:cs="Calibri"/>
                <w:sz w:val="16"/>
                <w:szCs w:val="16"/>
              </w:rPr>
            </w:pPr>
            <w:r>
              <w:rPr>
                <w:rFonts w:ascii="Arial" w:hAnsi="Arial" w:cs="Arial"/>
                <w:sz w:val="16"/>
                <w:szCs w:val="16"/>
              </w:rPr>
              <w:t xml:space="preserve">Known list; valid pattern; Unknown list of values &lt;lov type&gt;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(document): Document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Document types; List document type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Rule: Mandatory</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Product dialog: Policy Type / Insured's Name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Package or non-package policy type; name of the insured of a client-specific package; List of values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Product dialog: Incentive Amount / Incentive Commission Rate (%) / Approver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Numbers; look-up</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Approver for a direct change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Amount in PHP; percentage; name of the approver of the change; Users with the approval right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Amount above zero; rate above 0% and at most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Audit Logs: Timestamp /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the product, newest first; CSV and Excel exports;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No activity recorded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product dialog (as New product, code fixed);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As on Products</w:t>
            </w:r>
          </w:p>
        </w:tc>
        <w:tc>
          <w:tcPr>
            <w:tcW w:w="1728" w:type="dxa"/>
          </w:tcPr>
          <w:p>
            <w:pPr>
              <w:spacing w:after="20" w:before="20"/>
              <w:rPr>
                <w:rFonts w:ascii="Calibri" w:hAnsi="Calibri" w:cs="Calibri"/>
                <w:sz w:val="16"/>
                <w:szCs w:val="16"/>
              </w:rPr>
            </w:pPr>
            <w:r>
              <w:rPr>
                <w:rFonts w:ascii="Arial" w:hAnsi="Arial" w:cs="Arial"/>
                <w:sz w:val="16"/>
                <w:szCs w:val="16"/>
              </w:rPr>
              <w:t xml:space="preserve">As on Products</w:t>
            </w:r>
          </w:p>
        </w:tc>
        <w:tc>
          <w:tcPr>
            <w:tcW w:w="3600" w:type="dxa"/>
          </w:tcPr>
          <w:p>
            <w:pPr>
              <w:spacing w:after="20" w:before="20"/>
              <w:rPr>
                <w:rFonts w:ascii="Calibri" w:hAnsi="Calibri" w:cs="Calibri"/>
                <w:sz w:val="16"/>
                <w:szCs w:val="16"/>
              </w:rPr>
            </w:pPr>
            <w:r>
              <w:rPr>
                <w:rFonts w:ascii="Arial" w:hAnsi="Arial" w:cs="Arial"/>
                <w:sz w:val="16"/>
                <w:szCs w:val="16"/>
              </w:rPr>
              <w:t xml:space="preserve">As on Products</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Version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Package product with a version in force and no version being set up</w:t>
            </w:r>
          </w:p>
        </w:tc>
        <w:tc>
          <w:tcPr>
            <w:tcW w:w="3600" w:type="dxa"/>
          </w:tcPr>
          <w:p>
            <w:pPr>
              <w:spacing w:after="20" w:before="20"/>
              <w:rPr>
                <w:rFonts w:ascii="Calibri" w:hAnsi="Calibri" w:cs="Calibri"/>
                <w:sz w:val="16"/>
                <w:szCs w:val="16"/>
              </w:rPr>
            </w:pPr>
            <w:r>
              <w:rPr>
                <w:rFonts w:ascii="Arial" w:hAnsi="Arial" w:cs="Arial"/>
                <w:sz w:val="16"/>
                <w:szCs w:val="16"/>
              </w:rPr>
              <w:t xml:space="preserve">Opens New Version; Create Draft copies the version in force into a new draft effective tomorrow and opens it</w:t>
            </w:r>
          </w:p>
        </w:tc>
        <w:tc>
          <w:tcPr>
            <w:tcW w:w="1440" w:type="dxa"/>
          </w:tcPr>
          <w:p>
            <w:pPr>
              <w:spacing w:after="20" w:before="20"/>
              <w:rPr>
                <w:rFonts w:ascii="Calibri" w:hAnsi="Calibri" w:cs="Calibri"/>
                <w:sz w:val="16"/>
                <w:szCs w:val="16"/>
              </w:rPr>
            </w:pPr>
            <w:r>
              <w:rPr>
                <w:rFonts w:ascii="Arial" w:hAnsi="Arial" w:cs="Arial"/>
                <w:sz w:val="16"/>
                <w:szCs w:val="16"/>
              </w:rPr>
              <w:t xml:space="preserve">Draft version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Product Rule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 or 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Field Rules &amp; Documents tab</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Rule with the scope set to this product;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version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Versions tab</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Package Version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 Package</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Active package without a deactivation waiting</w:t>
            </w:r>
          </w:p>
        </w:tc>
        <w:tc>
          <w:tcPr>
            <w:tcW w:w="3600" w:type="dxa"/>
          </w:tcPr>
          <w:p>
            <w:pPr>
              <w:spacing w:after="20" w:before="20"/>
              <w:rPr>
                <w:rFonts w:ascii="Calibri" w:hAnsi="Calibri" w:cs="Calibri"/>
                <w:sz w:val="16"/>
                <w:szCs w:val="16"/>
              </w:rPr>
            </w:pPr>
            <w:r>
              <w:rPr>
                <w:rFonts w:ascii="Arial" w:hAnsi="Arial" w:cs="Arial"/>
                <w:sz w:val="16"/>
                <w:szCs w:val="16"/>
              </w:rPr>
              <w:t xml:space="preserve">Opens Deactivate Package (SCR-PM-24): effective date, reason, approver and remarks; Submit for Approval</w:t>
            </w:r>
          </w:p>
        </w:tc>
        <w:tc>
          <w:tcPr>
            <w:tcW w:w="1440" w:type="dxa"/>
          </w:tcPr>
          <w:p>
            <w:pPr>
              <w:spacing w:after="20" w:before="20"/>
              <w:rPr>
                <w:rFonts w:ascii="Calibri" w:hAnsi="Calibri" w:cs="Calibri"/>
                <w:sz w:val="16"/>
                <w:szCs w:val="16"/>
              </w:rPr>
            </w:pPr>
            <w:r>
              <w:rPr>
                <w:rFonts w:ascii="Arial" w:hAnsi="Arial" w:cs="Arial"/>
                <w:sz w:val="16"/>
                <w:szCs w:val="16"/>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0"/>
        </w:numPr>
        <w:spacing w:after="60"/>
        <w:contextualSpacing/>
        <w:rPr>
          <w:rFonts w:ascii="Arial" w:hAnsi="Arial" w:cs="Arial"/>
        </w:rPr>
      </w:pPr>
      <w:r>
        <w:rPr>
          <w:rFonts w:ascii="Arial" w:hAnsi="Arial" w:cs="Arial"/>
        </w:rPr>
        <w:t xml:space="preserve">A non-package product has no versions; it is rated on the product rate (FRPM.003.01).</w:t>
      </w:r>
    </w:p>
    <w:p>
      <w:pPr>
        <w:pStyle w:val="ListParagraph"/>
        <w:numPr>
          <w:ilvl w:val="0"/>
          <w:numId w:val="130"/>
        </w:numPr>
        <w:spacing w:after="60"/>
        <w:contextualSpacing/>
        <w:rPr>
          <w:rFonts w:ascii="Arial" w:hAnsi="Arial" w:cs="Arial"/>
        </w:rPr>
      </w:pPr>
      <w:r>
        <w:rPr>
          <w:rFonts w:ascii="Arial" w:hAnsi="Arial" w:cs="Arial"/>
        </w:rPr>
        <w:t xml:space="preserve">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numPr>
          <w:ilvl w:val="0"/>
          <w:numId w:val="130"/>
        </w:numPr>
        <w:spacing w:after="60"/>
        <w:contextualSpacing/>
        <w:rPr>
          <w:rFonts w:ascii="Arial" w:hAnsi="Arial" w:cs="Arial"/>
        </w:rPr>
      </w:pPr>
      <w:r>
        <w:rPr>
          <w:rFonts w:ascii="Arial" w:hAnsi="Arial" w:cs="Arial"/>
        </w:rPr>
        <w:t xml:space="preserve">The Audit Logs of the product list every change with the old and new value, by whom and when (FRPM.021.01).</w:t>
      </w:r>
    </w:p>
    <w:p>
      <w:pPr>
        <w:pStyle w:val="ListParagraph"/>
        <w:numPr>
          <w:ilvl w:val="0"/>
          <w:numId w:val="130"/>
        </w:numPr>
        <w:spacing w:after="60"/>
        <w:contextualSpacing/>
        <w:rPr>
          <w:rFonts w:ascii="Arial" w:hAnsi="Arial" w:cs="Arial"/>
        </w:rPr>
      </w:pPr>
      <w:r>
        <w:rPr>
          <w:rFonts w:ascii="Arial" w:hAnsi="Arial" w:cs="Arial"/>
        </w:rPr>
        <w:t xml:space="preserve">A package has at most one version being set up (draft or for validation) at a time (FRPM.016.01, FRPM.003.01).</w:t>
      </w:r>
    </w:p>
    <w:p>
      <w:pPr>
        <w:pStyle w:val="ListParagraph"/>
        <w:numPr>
          <w:ilvl w:val="0"/>
          <w:numId w:val="130"/>
        </w:numPr>
        <w:spacing w:after="60"/>
        <w:contextualSpacing/>
        <w:rPr>
          <w:rFonts w:ascii="Arial" w:hAnsi="Arial" w:cs="Arial"/>
        </w:rPr>
      </w:pPr>
      <w:r>
        <w:rPr>
          <w:rFonts w:ascii="Arial" w:hAnsi="Arial" w:cs="Arial"/>
        </w:rPr>
        <w:t xml:space="preserve">Every version is kept: superseded and expired versions stay readable with their validator and source request (FRPM.003.01, FRPM.021.01).</w:t>
      </w:r>
    </w:p>
    <w:p>
      <w:pPr>
        <w:pStyle w:val="ListParagraph"/>
        <w:numPr>
          <w:ilvl w:val="0"/>
          <w:numId w:val="130"/>
        </w:numPr>
        <w:spacing w:after="60"/>
        <w:contextualSpacing/>
        <w:rPr>
          <w:rFonts w:ascii="Arial" w:hAnsi="Arial" w:cs="Arial"/>
        </w:rPr>
      </w:pPr>
      <w:r>
        <w:rPr>
          <w:rFonts w:ascii="Arial" w:hAnsi="Arial" w:cs="Arial"/>
        </w:rPr>
        <w:t xml:space="preserve">Field rules of all products, of the line and of the product apply together; the account checks refuse a missing or invalid value (FRPM.003.02).</w:t>
      </w:r>
    </w:p>
    <w:p>
      <w:pPr>
        <w:pStyle w:val="Heading2"/>
        <w:keepNext/>
        <w:keepLines/>
        <w:numPr>
          <w:ilvl w:val="0"/>
          <w:numId w:val="0"/>
        </w:numPr>
        <w:rPr>
          <w:rFonts w:ascii="Arial" w:hAnsi="Arial" w:cs="Arial"/>
        </w:rPr>
      </w:pPr>
      <w:r>
        <w:rPr>
          <w:rFonts w:ascii="Arial" w:hAnsi="Arial" w:cs="Arial"/>
        </w:rPr>
        <w:t xml:space="preserve">G.13 Package Version (SCR-PM-13)</w:t>
      </w:r>
    </w:p>
    <w:p>
      <w:pPr>
        <w:rPr>
          <w:rFonts w:ascii="Arial" w:hAnsi="Arial" w:cs="Arial"/>
        </w:rPr>
      </w:pPr>
      <w:r>
        <w:rPr>
          <w:rFonts w:ascii="Arial" w:hAnsi="Arial" w:cs="Arial"/>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rPr>
        <w:t xml:space="preserve">Requirements: FRPM.003.01, FRPM.003.02, FRPM.003.03, FRPM.016.01, FRPM.016.02, FRPM.019.03, FRPM.022.02, FRPM.023.01, FRPM.024.01</w:t>
      </w:r>
    </w:p>
    <w:p>
      <w:pPr>
        <w:keepNext/>
        <w:spacing w:before="120" w:after="60"/>
        <w:jc w:val="center"/>
      </w:pPr>
      <w:r>
        <w:drawing>
          <wp:inline>
            <wp:extent cx="5852160" cy="2769686"/>
            <wp:docPr id="448933136" name="Picture 448933136"/>
            <wp:cNvGraphicFramePr>
              <a:graphicFrameLocks noChangeAspect="1"/>
            </wp:cNvGraphicFramePr>
            <a:graphic>
              <a:graphicData uri="http://schemas.openxmlformats.org/drawingml/2006/picture">
                <pic:pic>
                  <pic:nvPicPr>
                    <pic:cNvPr id="0" name="scr-pm-13-01-draft-part1.png"/>
                    <pic:cNvPicPr/>
                  </pic:nvPicPr>
                  <pic:blipFill>
                    <a:blip r:embed="rId63"/>
                    <a:stretch>
                      <a:fillRect/>
                    </a:stretch>
                  </pic:blipFill>
                  <pic:spPr>
                    <a:xfrm>
                      <a:off x="0" y="0"/>
                      <a:ext cx="5852160" cy="2769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820136"/>
            <wp:docPr id="448933136" name="Picture 448933136"/>
            <wp:cNvGraphicFramePr>
              <a:graphicFrameLocks noChangeAspect="1"/>
            </wp:cNvGraphicFramePr>
            <a:graphic>
              <a:graphicData uri="http://schemas.openxmlformats.org/drawingml/2006/picture">
                <pic:pic>
                  <pic:nvPicPr>
                    <pic:cNvPr id="0" name="scr-pm-13-01-draft-part2.png"/>
                    <pic:cNvPicPr/>
                  </pic:nvPicPr>
                  <pic:blipFill>
                    <a:blip r:embed="rId64"/>
                    <a:stretch>
                      <a:fillRect/>
                    </a:stretch>
                  </pic:blipFill>
                  <pic:spPr>
                    <a:xfrm>
                      <a:off x="0" y="0"/>
                      <a:ext cx="5852160" cy="282013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G.13: Draft version of the MTR12 package, Rate Scheme &amp; Dates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Product / Version</w:t>
            </w:r>
          </w:p>
        </w:tc>
        <w:tc>
          <w:tcPr>
            <w:tcW w:w="1152" w:type="dxa"/>
          </w:tcPr>
          <w:p>
            <w:pPr>
              <w:spacing w:after="20" w:before="20"/>
              <w:rPr>
                <w:rFonts w:ascii="Calibri" w:hAnsi="Calibri" w:cs="Calibri"/>
                <w:sz w:val="16"/>
                <w:szCs w:val="16"/>
              </w:rPr>
            </w:pPr>
            <w:r>
              <w:rPr>
                <w:rFonts w:ascii="Arial" w:hAnsi="Arial" w:cs="Arial"/>
                <w:sz w:val="16"/>
                <w:szCs w:val="16"/>
              </w:rPr>
              <w:t xml:space="preserve">Reference chip</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version number;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[Version status pill]</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Draft, For validation, Released, Superseded, Expired;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Effective / Package End / Rate % / Set Up By / ManCom Ref.</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 shows Per insurer when every insurer has its own rate;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Header: Package Request</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PKR-yyyy-nnnnnn of the request that produced the version, a link to the request;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Package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or a rate for every insurer</w:t>
            </w:r>
          </w:p>
        </w:tc>
        <w:tc>
          <w:tcPr>
            <w:tcW w:w="2736" w:type="dxa"/>
          </w:tcPr>
          <w:p>
            <w:pPr>
              <w:spacing w:after="20" w:before="20"/>
              <w:rPr>
                <w:rFonts w:ascii="Calibri" w:hAnsi="Calibri" w:cs="Calibri"/>
                <w:sz w:val="16"/>
                <w:szCs w:val="16"/>
              </w:rPr>
            </w:pPr>
            <w:r>
              <w:rPr>
                <w:rFonts w:ascii="Arial" w:hAnsi="Arial" w:cs="Arial"/>
                <w:sz w:val="16"/>
                <w:szCs w:val="16"/>
              </w:rPr>
              <w:t xml:space="preserve">Up to four decimals; empty when every insurer has its own rate</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package rate or a rate for every insurer; Enter a rate between 0 and 100 / Enter the package rate or a rate for every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minimum premium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Commission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a commission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Scheme: Package TSI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 in PHP; above it TSU prices the risk</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a positive amount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Today or later; after the start of the version in force; Enter the effective date / The effective date cannot be before today / The effective date must be after the start of version &lt;version no&gt;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Package Start</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Package End</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 expiry monitoring</w:t>
            </w:r>
          </w:p>
        </w:tc>
        <w:tc>
          <w:tcPr>
            <w:tcW w:w="3096" w:type="dxa"/>
          </w:tcPr>
          <w:p>
            <w:pPr>
              <w:spacing w:after="20" w:before="20"/>
              <w:rPr>
                <w:rFonts w:ascii="Calibri" w:hAnsi="Calibri" w:cs="Calibri"/>
                <w:sz w:val="16"/>
                <w:szCs w:val="16"/>
              </w:rPr>
            </w:pPr>
            <w:r>
              <w:rPr>
                <w:rFonts w:ascii="Arial" w:hAnsi="Arial" w:cs="Arial"/>
                <w:sz w:val="16"/>
                <w:szCs w:val="16"/>
              </w:rPr>
              <w:t xml:space="preserve">After the effective date; The package end date must be after the effective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Dates: Anniversary</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Change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500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ManCom Sign-off Reference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MC-PKR-yyyy-nnnnnn; ManCom sign-off</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Origin: Computation Basis</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As agreed with the insurers; Proposed terms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Coverage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 included)</w:t>
            </w:r>
          </w:p>
        </w:tc>
        <w:tc>
          <w:tcPr>
            <w:tcW w:w="2736" w:type="dxa"/>
          </w:tcPr>
          <w:p>
            <w:pPr>
              <w:spacing w:after="20" w:before="20"/>
              <w:rPr>
                <w:rFonts w:ascii="Calibri" w:hAnsi="Calibri" w:cs="Calibri"/>
                <w:sz w:val="16"/>
                <w:szCs w:val="16"/>
              </w:rPr>
            </w:pPr>
            <w:r>
              <w:rPr>
                <w:rFonts w:ascii="Arial" w:hAnsi="Arial" w:cs="Arial"/>
                <w:sz w:val="16"/>
                <w:szCs w:val="16"/>
              </w:rPr>
              <w:t xml:space="preserve">Coverage name, with the Basic tag; Coverages of the line</w:t>
            </w:r>
          </w:p>
        </w:tc>
        <w:tc>
          <w:tcPr>
            <w:tcW w:w="3096" w:type="dxa"/>
          </w:tcPr>
          <w:p>
            <w:pPr>
              <w:spacing w:after="20" w:before="20"/>
              <w:rPr>
                <w:rFonts w:ascii="Calibri" w:hAnsi="Calibri" w:cs="Calibri"/>
                <w:sz w:val="16"/>
                <w:szCs w:val="16"/>
              </w:rPr>
            </w:pPr>
            <w:r>
              <w:rPr>
                <w:rFonts w:ascii="Arial" w:hAnsi="Arial" w:cs="Arial"/>
                <w:sz w:val="16"/>
                <w:szCs w:val="16"/>
              </w:rPr>
              <w:t xml:space="preserve">At least one included coverage; a basic coverage; Include at least one coverage / The package needs its cover type and at least one included basic coverage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Included / Optional</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Limit / Deductible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Amounts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Add coverage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coverages of the line not yet added, (basic) marked; Coverages &amp; Clauses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Insurer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 name; Insurers (authorised, active)</w:t>
            </w:r>
          </w:p>
        </w:tc>
        <w:tc>
          <w:tcPr>
            <w:tcW w:w="3096" w:type="dxa"/>
          </w:tcPr>
          <w:p>
            <w:pPr>
              <w:spacing w:after="20" w:before="20"/>
              <w:rPr>
                <w:rFonts w:ascii="Calibri" w:hAnsi="Calibri" w:cs="Calibri"/>
                <w:sz w:val="16"/>
                <w:szCs w:val="16"/>
              </w:rPr>
            </w:pPr>
            <w:r>
              <w:rPr>
                <w:rFonts w:ascii="Arial" w:hAnsi="Arial" w:cs="Arial"/>
                <w:sz w:val="16"/>
                <w:szCs w:val="16"/>
              </w:rPr>
              <w:t xml:space="preserve">Every insurer with terms is on the package; Insurer &lt;insurer code&gt; has terms but is not on the package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Role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Panel, Lead, Participant;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Share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lead and participants</w:t>
            </w:r>
          </w:p>
        </w:tc>
        <w:tc>
          <w:tcPr>
            <w:tcW w:w="2736" w:type="dxa"/>
          </w:tcPr>
          <w:p>
            <w:pPr>
              <w:spacing w:after="20" w:before="20"/>
              <w:rPr>
                <w:rFonts w:ascii="Calibri" w:hAnsi="Calibri" w:cs="Calibri"/>
                <w:sz w:val="16"/>
                <w:szCs w:val="16"/>
              </w:rPr>
            </w:pPr>
            <w:r>
              <w:rPr>
                <w:rFonts w:ascii="Arial" w:hAnsi="Arial" w:cs="Arial"/>
                <w:sz w:val="16"/>
                <w:szCs w:val="16"/>
              </w:rPr>
              <w:t xml:space="preserve">Co-insurance share</w:t>
            </w:r>
          </w:p>
        </w:tc>
        <w:tc>
          <w:tcPr>
            <w:tcW w:w="3096" w:type="dxa"/>
          </w:tcPr>
          <w:p>
            <w:pPr>
              <w:spacing w:after="20" w:before="20"/>
              <w:rPr>
                <w:rFonts w:ascii="Calibri" w:hAnsi="Calibri" w:cs="Calibri"/>
                <w:sz w:val="16"/>
                <w:szCs w:val="16"/>
              </w:rPr>
            </w:pPr>
            <w:r>
              <w:rPr>
                <w:rFonts w:ascii="Arial" w:hAnsi="Arial" w:cs="Arial"/>
                <w:sz w:val="16"/>
                <w:szCs w:val="16"/>
              </w:rPr>
              <w:t xml:space="preserve">0 to 100; lead and participant shares total 100%; Enter a share between 0 and 100 / The co-insurance shares must add up to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when there is no package rate</w:t>
            </w:r>
          </w:p>
        </w:tc>
        <w:tc>
          <w:tcPr>
            <w:tcW w:w="2736" w:type="dxa"/>
          </w:tcPr>
          <w:p>
            <w:pPr>
              <w:spacing w:after="20" w:before="20"/>
              <w:rPr>
                <w:rFonts w:ascii="Calibri" w:hAnsi="Calibri" w:cs="Calibri"/>
                <w:sz w:val="16"/>
                <w:szCs w:val="16"/>
              </w:rPr>
            </w:pPr>
            <w:r>
              <w:rPr>
                <w:rFonts w:ascii="Arial" w:hAnsi="Arial" w:cs="Arial"/>
                <w:sz w:val="16"/>
                <w:szCs w:val="16"/>
              </w:rPr>
              <w:t xml:space="preserve">Insurer's own rate; wins over the package rate</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a rate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Minimum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Insurer's own minimum premium</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Add insurer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insurers not yet on the panel; Insurers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Insurer / Coverage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Y (every pair)</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panel insurer and included coverage; Panel and coverages</w:t>
            </w:r>
          </w:p>
        </w:tc>
        <w:tc>
          <w:tcPr>
            <w:tcW w:w="3096" w:type="dxa"/>
          </w:tcPr>
          <w:p>
            <w:pPr>
              <w:spacing w:after="20" w:before="20"/>
              <w:rPr>
                <w:rFonts w:ascii="Calibri" w:hAnsi="Calibri" w:cs="Calibri"/>
                <w:sz w:val="16"/>
                <w:szCs w:val="16"/>
              </w:rPr>
            </w:pPr>
            <w:r>
              <w:rPr>
                <w:rFonts w:ascii="Arial" w:hAnsi="Arial" w:cs="Arial"/>
                <w:sz w:val="16"/>
                <w:szCs w:val="16"/>
              </w:rPr>
              <w:t xml:space="preserve">Every panel insurer has terms for each included coverage; Insurer &lt;insurer code&gt; has no terms for coverage &lt;coverage&gt;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Covered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Limit / Deductible / Deductible Wording</w:t>
            </w:r>
          </w:p>
        </w:tc>
        <w:tc>
          <w:tcPr>
            <w:tcW w:w="1152" w:type="dxa"/>
          </w:tcPr>
          <w:p>
            <w:pPr>
              <w:spacing w:after="20" w:before="20"/>
              <w:rPr>
                <w:rFonts w:ascii="Calibri" w:hAnsi="Calibri" w:cs="Calibri"/>
                <w:sz w:val="16"/>
                <w:szCs w:val="16"/>
              </w:rPr>
            </w:pPr>
            <w:r>
              <w:rPr>
                <w:rFonts w:ascii="Arial" w:hAnsi="Arial" w:cs="Arial"/>
                <w:sz w:val="16"/>
                <w:szCs w:val="16"/>
              </w:rPr>
              <w:t xml:space="preserve">Number / 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Amounts in PHP; wording</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 Terms: Clauses</w:t>
            </w:r>
          </w:p>
        </w:tc>
        <w:tc>
          <w:tcPr>
            <w:tcW w:w="1152" w:type="dxa"/>
          </w:tcPr>
          <w:p>
            <w:pPr>
              <w:spacing w:after="20" w:before="20"/>
              <w:rPr>
                <w:rFonts w:ascii="Calibri" w:hAnsi="Calibri" w:cs="Calibri"/>
                <w:sz w:val="16"/>
                <w:szCs w:val="16"/>
              </w:rPr>
            </w:pPr>
            <w:r>
              <w:rPr>
                <w:rFonts w:ascii="Arial" w:hAnsi="Arial" w:cs="Arial"/>
                <w:sz w:val="16"/>
                <w:szCs w:val="16"/>
              </w:rPr>
              <w:t xml:space="preserve">Multi-select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Active clauses of the line or of every line; Clause library</w:t>
            </w:r>
          </w:p>
        </w:tc>
        <w:tc>
          <w:tcPr>
            <w:tcW w:w="3096" w:type="dxa"/>
          </w:tcPr>
          <w:p>
            <w:pPr>
              <w:spacing w:after="20" w:before="20"/>
              <w:rPr>
                <w:rFonts w:ascii="Calibri" w:hAnsi="Calibri" w:cs="Calibri"/>
                <w:sz w:val="16"/>
                <w:szCs w:val="16"/>
              </w:rPr>
            </w:pPr>
            <w:r>
              <w:rPr>
                <w:rFonts w:ascii="Arial" w:hAnsi="Arial" w:cs="Arial"/>
                <w:sz w:val="16"/>
                <w:szCs w:val="16"/>
              </w:rPr>
              <w:t xml:space="preserve">Active clauses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Y (all five)</w:t>
            </w:r>
          </w:p>
        </w:tc>
        <w:tc>
          <w:tcPr>
            <w:tcW w:w="2736" w:type="dxa"/>
          </w:tcPr>
          <w:p>
            <w:pPr>
              <w:spacing w:after="20" w:before="20"/>
              <w:rPr>
                <w:rFonts w:ascii="Calibri" w:hAnsi="Calibri" w:cs="Calibri"/>
                <w:sz w:val="16"/>
                <w:szCs w:val="16"/>
              </w:rPr>
            </w:pPr>
            <w:r>
              <w:rPr>
                <w:rFonts w:ascii="Arial" w:hAnsi="Arial" w:cs="Arial"/>
                <w:sz w:val="16"/>
                <w:szCs w:val="16"/>
              </w:rPr>
              <w:t xml:space="preserve">Every item; Fixed checklist</w:t>
            </w:r>
          </w:p>
        </w:tc>
        <w:tc>
          <w:tcPr>
            <w:tcW w:w="3096" w:type="dxa"/>
          </w:tcPr>
          <w:p>
            <w:pPr>
              <w:spacing w:after="20" w:before="20"/>
              <w:rPr>
                <w:rFonts w:ascii="Calibri" w:hAnsi="Calibri" w:cs="Calibri"/>
                <w:sz w:val="16"/>
                <w:szCs w:val="16"/>
              </w:rPr>
            </w:pPr>
            <w:r>
              <w:rPr>
                <w:rFonts w:ascii="Arial" w:hAnsi="Arial" w:cs="Arial"/>
                <w:sz w:val="16"/>
                <w:szCs w:val="16"/>
              </w:rPr>
              <w:t xml:space="preserve">Every item confirmed</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Validation: Result / Validated By / Validated On / Test Premium / Return Reason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Fact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Passed or Returned pill; validator's name; dd-MMM-yyyy HH:mm; PHP amount; the reason when returned (Returned By / Returned On); Validation checkpoint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Validation: # / Check / Result / Details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Return Version to MBS: Return reason / Comment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 / Text</w:t>
            </w:r>
          </w:p>
        </w:tc>
        <w:tc>
          <w:tcPr>
            <w:tcW w:w="1296" w:type="dxa"/>
          </w:tcPr>
          <w:p>
            <w:pPr>
              <w:spacing w:after="20" w:before="20"/>
              <w:rPr>
                <w:rFonts w:ascii="Calibri" w:hAnsi="Calibri" w:cs="Calibri"/>
                <w:sz w:val="16"/>
                <w:szCs w:val="16"/>
              </w:rPr>
            </w:pPr>
            <w:r>
              <w:rPr>
                <w:rFonts w:ascii="Arial" w:hAnsi="Arial" w:cs="Arial"/>
                <w:sz w:val="16"/>
                <w:szCs w:val="16"/>
              </w:rPr>
              <w:t xml:space="preserve">Y (reason)</w:t>
            </w:r>
          </w:p>
        </w:tc>
        <w:tc>
          <w:tcPr>
            <w:tcW w:w="2736" w:type="dxa"/>
          </w:tcPr>
          <w:p>
            <w:pPr>
              <w:spacing w:after="20" w:before="20"/>
              <w:rPr>
                <w:rFonts w:ascii="Calibri" w:hAnsi="Calibri" w:cs="Calibri"/>
                <w:sz w:val="16"/>
                <w:szCs w:val="16"/>
              </w:rPr>
            </w:pPr>
            <w:r>
              <w:rPr>
                <w:rFonts w:ascii="Arial" w:hAnsi="Arial" w:cs="Arial"/>
                <w:sz w:val="16"/>
                <w:szCs w:val="16"/>
              </w:rPr>
              <w:t xml:space="preserve">Return reason list; free text; List return reason list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 of the return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Save Draft</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Draft</w:t>
            </w:r>
          </w:p>
        </w:tc>
        <w:tc>
          <w:tcPr>
            <w:tcW w:w="3600" w:type="dxa"/>
          </w:tcPr>
          <w:p>
            <w:pPr>
              <w:spacing w:after="20" w:before="20"/>
              <w:rPr>
                <w:rFonts w:ascii="Calibri" w:hAnsi="Calibri" w:cs="Calibri"/>
                <w:sz w:val="16"/>
                <w:szCs w:val="16"/>
              </w:rPr>
            </w:pPr>
            <w:r>
              <w:rPr>
                <w:rFonts w:ascii="Arial" w:hAnsi="Arial" w:cs="Arial"/>
                <w:sz w:val="16"/>
                <w:szCs w:val="16"/>
              </w:rPr>
              <w:t xml:space="preserve">Checks the fields and saves the whole draft</w:t>
            </w:r>
          </w:p>
        </w:tc>
        <w:tc>
          <w:tcPr>
            <w:tcW w:w="1440" w:type="dxa"/>
          </w:tcPr>
          <w:p>
            <w:pPr>
              <w:spacing w:after="20" w:before="20"/>
              <w:rPr>
                <w:rFonts w:ascii="Calibri" w:hAnsi="Calibri" w:cs="Calibri"/>
                <w:sz w:val="16"/>
                <w:szCs w:val="16"/>
              </w:rPr>
            </w:pPr>
            <w:r>
              <w:rPr>
                <w:rFonts w:ascii="Arial" w:hAnsi="Arial" w:cs="Arial"/>
                <w:sz w:val="16"/>
                <w:szCs w:val="16"/>
              </w:rPr>
              <w:t xml:space="preserve">Draft</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Submit for Validation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Draft; no field message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Saves the draft and checks completeness (cover type and basic coverage, insurer terms for every included coverage, shares, rate, dates)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validation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Validate and Release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Head or Business Administrator, not the maker or the submitter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validation; every checklist item ticked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Computes the test premium, releases the version and ends the previous version the day before; releases the source request, drafts its advisory and, for a new package, authorises the product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Released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Return to MBS</w:t>
            </w:r>
          </w:p>
        </w:tc>
        <w:tc>
          <w:tcPr>
            <w:tcW w:w="1944" w:type="dxa"/>
          </w:tcPr>
          <w:p>
            <w:pPr>
              <w:spacing w:after="20" w:before="20"/>
              <w:rPr>
                <w:rFonts w:ascii="Calibri" w:hAnsi="Calibri" w:cs="Calibri"/>
                <w:sz w:val="16"/>
                <w:szCs w:val="16"/>
              </w:rPr>
            </w:pPr>
            <w:r>
              <w:rPr>
                <w:rFonts w:ascii="Arial" w:hAnsi="Arial" w:cs="Arial"/>
                <w:sz w:val="16"/>
                <w:szCs w:val="16"/>
              </w:rPr>
              <w:t xml:space="preserve">As Validate and Release</w:t>
            </w:r>
          </w:p>
        </w:tc>
        <w:tc>
          <w:tcPr>
            <w:tcW w:w="1728" w:type="dxa"/>
          </w:tcPr>
          <w:p>
            <w:pPr>
              <w:spacing w:after="20" w:before="20"/>
              <w:rPr>
                <w:rFonts w:ascii="Calibri" w:hAnsi="Calibri" w:cs="Calibri"/>
                <w:sz w:val="16"/>
                <w:szCs w:val="16"/>
              </w:rPr>
            </w:pPr>
            <w:r>
              <w:rPr>
                <w:rFonts w:ascii="Arial" w:hAnsi="Arial" w:cs="Arial"/>
                <w:sz w:val="16"/>
                <w:szCs w:val="16"/>
              </w:rPr>
              <w:t xml:space="preserve">For validation</w:t>
            </w:r>
          </w:p>
        </w:tc>
        <w:tc>
          <w:tcPr>
            <w:tcW w:w="3600" w:type="dxa"/>
          </w:tcPr>
          <w:p>
            <w:pPr>
              <w:spacing w:after="20" w:before="20"/>
              <w:rPr>
                <w:rFonts w:ascii="Calibri" w:hAnsi="Calibri" w:cs="Calibri"/>
                <w:sz w:val="16"/>
                <w:szCs w:val="16"/>
              </w:rPr>
            </w:pPr>
            <w:r>
              <w:rPr>
                <w:rFonts w:ascii="Arial" w:hAnsi="Arial" w:cs="Arial"/>
                <w:sz w:val="16"/>
                <w:szCs w:val="16"/>
              </w:rPr>
              <w:t xml:space="preserve">Opens Return Version n to MBS; Return sends the version back to draft with the reason, and the request back to MBS</w:t>
            </w:r>
          </w:p>
        </w:tc>
        <w:tc>
          <w:tcPr>
            <w:tcW w:w="1440" w:type="dxa"/>
          </w:tcPr>
          <w:p>
            <w:pPr>
              <w:spacing w:after="20" w:before="20"/>
              <w:rPr>
                <w:rFonts w:ascii="Calibri" w:hAnsi="Calibri" w:cs="Calibri"/>
                <w:sz w:val="16"/>
                <w:szCs w:val="16"/>
              </w:rPr>
            </w:pPr>
            <w:r>
              <w:rPr>
                <w:rFonts w:ascii="Arial" w:hAnsi="Arial" w:cs="Arial"/>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1"/>
        </w:numPr>
        <w:spacing w:after="60"/>
        <w:contextualSpacing/>
        <w:rPr>
          <w:rFonts w:ascii="Arial" w:hAnsi="Arial" w:cs="Arial"/>
        </w:rPr>
      </w:pPr>
      <w:r>
        <w:rPr>
          <w:rFonts w:ascii="Arial" w:hAnsi="Arial" w:cs="Arial"/>
        </w:rPr>
        <w:t xml:space="preserve">A draft is invisible to rating; only a released version prices new business (FRPM.003.01, FRPM.024.02).</w:t>
      </w:r>
    </w:p>
    <w:p>
      <w:pPr>
        <w:pStyle w:val="ListParagraph"/>
        <w:numPr>
          <w:ilvl w:val="0"/>
          <w:numId w:val="131"/>
        </w:numPr>
        <w:spacing w:after="60"/>
        <w:contextualSpacing/>
        <w:rPr>
          <w:rFonts w:ascii="Arial" w:hAnsi="Arial" w:cs="Arial"/>
        </w:rPr>
      </w:pPr>
      <w:r>
        <w:rPr>
          <w:rFonts w:ascii="Arial" w:hAnsi="Arial" w:cs="Arial"/>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spacing w:after="60"/>
        <w:contextualSpacing/>
        <w:rPr>
          <w:rFonts w:ascii="Arial" w:hAnsi="Arial" w:cs="Arial"/>
        </w:rPr>
      </w:pPr>
      <w:r>
        <w:rPr>
          <w:rFonts w:ascii="Arial" w:hAnsi="Arial" w:cs="Arial"/>
        </w:rPr>
        <w:t xml:space="preserve">The validator is never the maker or the submitter of the version; the validator confirms the five checklist items and a test premium is computed (FRPM.003.03).</w:t>
      </w:r>
    </w:p>
    <w:p>
      <w:pPr>
        <w:pStyle w:val="ListParagraph"/>
        <w:numPr>
          <w:ilvl w:val="0"/>
          <w:numId w:val="131"/>
        </w:numPr>
        <w:spacing w:after="60"/>
        <w:contextualSpacing/>
        <w:rPr>
          <w:rFonts w:ascii="Arial" w:hAnsi="Arial" w:cs="Arial"/>
        </w:rPr>
      </w:pPr>
      <w:r>
        <w:rPr>
          <w:rFonts w:ascii="Arial" w:hAnsi="Arial" w:cs="Arial"/>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spacing w:after="60"/>
        <w:contextualSpacing/>
        <w:rPr>
          <w:rFonts w:ascii="Arial" w:hAnsi="Arial" w:cs="Arial"/>
        </w:rPr>
      </w:pPr>
      <w:r>
        <w:rPr>
          <w:rFonts w:ascii="Arial" w:hAnsi="Arial" w:cs="Arial"/>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spacing w:after="60"/>
        <w:contextualSpacing/>
        <w:rPr>
          <w:rFonts w:ascii="Arial" w:hAnsi="Arial" w:cs="Arial"/>
        </w:rPr>
      </w:pPr>
      <w:r>
        <w:rPr>
          <w:rFonts w:ascii="Arial" w:hAnsi="Arial" w:cs="Arial"/>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spacing w:after="60"/>
        <w:contextualSpacing/>
        <w:rPr>
          <w:rFonts w:ascii="Arial" w:hAnsi="Arial" w:cs="Arial"/>
        </w:rPr>
      </w:pPr>
      <w:r>
        <w:rPr>
          <w:rFonts w:ascii="Arial" w:hAnsi="Arial" w:cs="Arial"/>
        </w:rPr>
        <w:t xml:space="preserve">An insurer's own rate and minimum premium win over the package's; a package with a panel is placed only with its panel insurers (FRPM.003.02, FRPM.024.02).</w:t>
      </w:r>
    </w:p>
    <w:p>
      <w:pPr>
        <w:pStyle w:val="Heading2"/>
        <w:keepNext/>
        <w:keepLines/>
        <w:numPr>
          <w:ilvl w:val="0"/>
          <w:numId w:val="0"/>
        </w:numPr>
        <w:rPr>
          <w:rFonts w:ascii="Arial" w:hAnsi="Arial" w:cs="Arial"/>
        </w:rPr>
      </w:pPr>
      <w:r>
        <w:rPr>
          <w:rFonts w:ascii="Arial" w:hAnsi="Arial" w:cs="Arial"/>
        </w:rPr>
        <w:t xml:space="preserve">G.14 Validation Queue (SCR-PM-14)</w:t>
      </w:r>
    </w:p>
    <w:p>
      <w:pPr>
        <w:rPr>
          <w:rFonts w:ascii="Arial" w:hAnsi="Arial" w:cs="Arial"/>
        </w:rPr>
      </w:pPr>
      <w:r>
        <w:rPr>
          <w:rFonts w:ascii="Arial" w:hAnsi="Arial" w:cs="Arial"/>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rPr>
        <w:t xml:space="preserve">Access: Sidebar entry Validation Queue; Product Maintenance Home › Versions for validation</w:t>
      </w:r>
    </w:p>
    <w:p>
      <w:pPr>
        <w:rPr>
          <w:rFonts w:ascii="Arial" w:hAnsi="Arial" w:cs="Arial"/>
        </w:rPr>
      </w:pPr>
      <w:r>
        <w:rPr>
          <w:rFonts w:ascii="Arial" w:hAnsi="Arial" w:cs="Arial"/>
        </w:rPr>
        <w:t xml:space="preserve">Requirements: FRPM.003.03, FRPM.016.02</w:t>
      </w:r>
    </w:p>
    <w:p>
      <w:pPr>
        <w:keepNext/>
        <w:spacing w:before="120" w:after="60"/>
        <w:jc w:val="center"/>
      </w:pPr>
      <w:r>
        <w:drawing>
          <wp:inline>
            <wp:extent cx="5852160" cy="1947357"/>
            <wp:docPr id="448933136" name="Picture 448933136"/>
            <wp:cNvGraphicFramePr>
              <a:graphicFrameLocks noChangeAspect="1"/>
            </wp:cNvGraphicFramePr>
            <a:graphic>
              <a:graphicData uri="http://schemas.openxmlformats.org/drawingml/2006/picture">
                <pic:pic>
                  <pic:nvPicPr>
                    <pic:cNvPr id="0" name="scr-pm-14-01-list.png"/>
                    <pic:cNvPicPr/>
                  </pic:nvPicPr>
                  <pic:blipFill>
                    <a:blip r:embed="rId65"/>
                    <a:stretch>
                      <a:fillRect/>
                    </a:stretch>
                  </pic:blipFill>
                  <pic:spPr>
                    <a:xfrm>
                      <a:off x="0" y="0"/>
                      <a:ext cx="5852160" cy="194735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G.14: Validation Queue of the TSU Head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Product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or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Product / Name / Version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product name, v&lt;n&gt;, For validation pill; Package versions</w:t>
            </w:r>
          </w:p>
        </w:tc>
        <w:tc>
          <w:tcPr>
            <w:tcW w:w="3096" w:type="dxa"/>
          </w:tcPr>
          <w:p>
            <w:pPr>
              <w:spacing w:after="20" w:before="20"/>
              <w:rPr>
                <w:rFonts w:ascii="Calibri" w:hAnsi="Calibri" w:cs="Calibri"/>
                <w:sz w:val="16"/>
                <w:szCs w:val="16"/>
              </w:rPr>
            </w:pPr>
            <w:r>
              <w:rPr>
                <w:rFonts w:ascii="Arial" w:hAnsi="Arial" w:cs="Arial"/>
                <w:sz w:val="16"/>
                <w:szCs w:val="16"/>
              </w:rPr>
              <w:t xml:space="preserve">No package version waits for validation.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Package version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PKR-yyyy-nnnnnn;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Submitted By / Submitted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User; dd-MMM-yyyy HH:mm;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Age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Whole days since the submission; Computed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TSU Head,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Package Version with the Validation Checklist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2"/>
        </w:numPr>
        <w:spacing w:after="60"/>
        <w:contextualSpacing/>
        <w:rPr>
          <w:rFonts w:ascii="Arial" w:hAnsi="Arial" w:cs="Arial"/>
        </w:rPr>
      </w:pPr>
      <w:r>
        <w:rPr>
          <w:rFonts w:ascii="Arial" w:hAnsi="Arial" w:cs="Arial"/>
        </w:rPr>
        <w:t xml:space="preserve">Only users who validate package versions see the queue; a version they set up or submitted is shown but cannot be validated by them (FRPM.003.03).</w:t>
      </w:r>
    </w:p>
    <w:p>
      <w:pPr>
        <w:pStyle w:val="Heading2"/>
        <w:keepNext/>
        <w:keepLines/>
        <w:numPr>
          <w:ilvl w:val="0"/>
          <w:numId w:val="0"/>
        </w:numPr>
        <w:rPr>
          <w:rFonts w:ascii="Arial" w:hAnsi="Arial" w:cs="Arial"/>
        </w:rPr>
      </w:pPr>
      <w:r>
        <w:rPr>
          <w:rFonts w:ascii="Arial" w:hAnsi="Arial" w:cs="Arial"/>
        </w:rPr>
        <w:t xml:space="preserve">G.15 Coverages &amp; Clauses (SCR-PM-15)</w:t>
      </w:r>
    </w:p>
    <w:p>
      <w:pPr>
        <w:rPr>
          <w:rFonts w:ascii="Arial" w:hAnsi="Arial" w:cs="Arial"/>
        </w:rPr>
      </w:pPr>
      <w:r>
        <w:rPr>
          <w:rFonts w:ascii="Arial" w:hAnsi="Arial" w:cs="Arial"/>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rPr>
        <w:t xml:space="preserve">Access: Sidebar entry Coverages &amp; Clauses</w:t>
      </w:r>
    </w:p>
    <w:p>
      <w:pPr>
        <w:rPr>
          <w:rFonts w:ascii="Arial" w:hAnsi="Arial" w:cs="Arial"/>
        </w:rPr>
      </w:pPr>
      <w:r>
        <w:rPr>
          <w:rFonts w:ascii="Arial" w:hAnsi="Arial" w:cs="Arial"/>
        </w:rPr>
        <w:t xml:space="preserve">Requirements: FRPM.003.01, FRPM.003.02, FRPM.022.01, FRPM.022.02</w:t>
      </w:r>
    </w:p>
    <w:p>
      <w:pPr>
        <w:keepNext/>
        <w:spacing w:before="120" w:after="60"/>
        <w:jc w:val="center"/>
      </w:pPr>
      <w:r>
        <w:drawing>
          <wp:inline>
            <wp:extent cx="5852160" cy="2484646"/>
            <wp:docPr id="448933136" name="Picture 448933136"/>
            <wp:cNvGraphicFramePr>
              <a:graphicFrameLocks noChangeAspect="1"/>
            </wp:cNvGraphicFramePr>
            <a:graphic>
              <a:graphicData uri="http://schemas.openxmlformats.org/drawingml/2006/picture">
                <pic:pic>
                  <pic:nvPicPr>
                    <pic:cNvPr id="0" name="scr-pm-15-01-list-part1.png"/>
                    <pic:cNvPicPr/>
                  </pic:nvPicPr>
                  <pic:blipFill>
                    <a:blip r:embed="rId66"/>
                    <a:stretch>
                      <a:fillRect/>
                    </a:stretch>
                  </pic:blipFill>
                  <pic:spPr>
                    <a:xfrm>
                      <a:off x="0" y="0"/>
                      <a:ext cx="5852160" cy="24846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484646"/>
            <wp:docPr id="448933136" name="Picture 448933136"/>
            <wp:cNvGraphicFramePr>
              <a:graphicFrameLocks noChangeAspect="1"/>
            </wp:cNvGraphicFramePr>
            <a:graphic>
              <a:graphicData uri="http://schemas.openxmlformats.org/drawingml/2006/picture">
                <pic:pic>
                  <pic:nvPicPr>
                    <pic:cNvPr id="0" name="scr-pm-15-01-list-part2.png"/>
                    <pic:cNvPicPr/>
                  </pic:nvPicPr>
                  <pic:blipFill>
                    <a:blip r:embed="rId67"/>
                    <a:stretch>
                      <a:fillRect/>
                    </a:stretch>
                  </pic:blipFill>
                  <pic:spPr>
                    <a:xfrm>
                      <a:off x="0" y="0"/>
                      <a:ext cx="5852160" cy="248464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G.15: Coverages &amp; Perils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Coverages &amp; Perils / Clause Library</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&amp; Perils: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All lines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Coverages &amp; Perils: Line / Code / Name / Kind / Basic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Coverage of the line; Basic Yes; Coverages</w:t>
            </w:r>
          </w:p>
        </w:tc>
        <w:tc>
          <w:tcPr>
            <w:tcW w:w="3096" w:type="dxa"/>
          </w:tcPr>
          <w:p>
            <w:pPr>
              <w:spacing w:after="20" w:before="20"/>
              <w:rPr>
                <w:rFonts w:ascii="Calibri" w:hAnsi="Calibri" w:cs="Calibri"/>
                <w:sz w:val="16"/>
                <w:szCs w:val="16"/>
              </w:rPr>
            </w:pPr>
            <w:r>
              <w:rPr>
                <w:rFonts w:ascii="Arial" w:hAnsi="Arial" w:cs="Arial"/>
                <w:sz w:val="16"/>
                <w:szCs w:val="16"/>
              </w:rPr>
              <w:t xml:space="preserve">No coverage is set up for this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Clause Library: Code / Kind / Title / Line / Effective / Until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Line or All lines; dd-MMM-yyyy; Clauses</w:t>
            </w:r>
          </w:p>
        </w:tc>
        <w:tc>
          <w:tcPr>
            <w:tcW w:w="3096" w:type="dxa"/>
          </w:tcPr>
          <w:p>
            <w:pPr>
              <w:spacing w:after="20" w:before="20"/>
              <w:rPr>
                <w:rFonts w:ascii="Calibri" w:hAnsi="Calibri" w:cs="Calibri"/>
                <w:sz w:val="16"/>
                <w:szCs w:val="16"/>
              </w:rPr>
            </w:pPr>
            <w:r>
              <w:rPr>
                <w:rFonts w:ascii="Arial" w:hAnsi="Arial" w:cs="Arial"/>
                <w:sz w:val="16"/>
                <w:szCs w:val="16"/>
              </w:rPr>
              <w:t xml:space="preserve">The clause library is empty.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Line name;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product line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and _</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line; Use A-Z, 0-9 and _</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Kind</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Coverage kinds; List coverage kind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kind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Display order</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Whole number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Coverage: Basic coverage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and _</w:t>
            </w:r>
          </w:p>
        </w:tc>
        <w:tc>
          <w:tcPr>
            <w:tcW w:w="3096" w:type="dxa"/>
          </w:tcPr>
          <w:p>
            <w:pPr>
              <w:spacing w:after="20" w:before="20"/>
              <w:rPr>
                <w:rFonts w:ascii="Calibri" w:hAnsi="Calibri" w:cs="Calibri"/>
                <w:sz w:val="16"/>
                <w:szCs w:val="16"/>
              </w:rPr>
            </w:pPr>
            <w:r>
              <w:rPr>
                <w:rFonts w:ascii="Arial" w:hAnsi="Arial" w:cs="Arial"/>
                <w:sz w:val="16"/>
                <w:szCs w:val="16"/>
              </w:rPr>
              <w:t xml:space="preserve">Unique; Use A-Z, 0-9 and _</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Kind</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Clause kinds; List clause kind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kind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Product line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Every line or one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Clause: Title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Not blank; Enter the title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Clause: Effective from / Effective to</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Date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(from)</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keepNext/>
              <w:spacing w:after="20" w:before="20"/>
              <w:rPr>
                <w:rFonts w:ascii="Calibri" w:hAnsi="Calibri" w:cs="Calibri"/>
                <w:sz w:val="16"/>
                <w:szCs w:val="16"/>
              </w:rPr>
            </w:pPr>
            <w:r>
              <w:rPr>
                <w:rFonts w:ascii="Arial" w:hAnsi="Arial" w:cs="Arial"/>
                <w:sz w:val="16"/>
                <w:szCs w:val="16"/>
              </w:rPr>
              <w:t xml:space="preserve">To on or after from; Enter the effective date / The end is before the start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Clause: Wording</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Full wording</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wording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Coverage / New Clause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Tab of the kind</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 Save for Authorization saves it pending authorisation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coverage or clause for change (code fixed)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coverage or clause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its use; versions already released keep it</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3"/>
        </w:numPr>
        <w:spacing w:after="60"/>
        <w:contextualSpacing/>
        <w:rPr>
          <w:rFonts w:ascii="Arial" w:hAnsi="Arial" w:cs="Arial"/>
        </w:rPr>
      </w:pPr>
      <w:r>
        <w:rPr>
          <w:rFonts w:ascii="Arial" w:hAnsi="Arial" w:cs="Arial"/>
        </w:rPr>
        <w:t xml:space="preserve">The hierarchy is line, cover type with at most one subtype level, product, and coverage or peril of the line (FRPM.003.01).</w:t>
      </w:r>
    </w:p>
    <w:p>
      <w:pPr>
        <w:pStyle w:val="ListParagraph"/>
        <w:numPr>
          <w:ilvl w:val="0"/>
          <w:numId w:val="133"/>
        </w:numPr>
        <w:spacing w:after="60"/>
        <w:contextualSpacing/>
        <w:rPr>
          <w:rFonts w:ascii="Arial" w:hAnsi="Arial" w:cs="Arial"/>
        </w:rPr>
      </w:pPr>
      <w:r>
        <w:rPr>
          <w:rFonts w:ascii="Arial" w:hAnsi="Arial" w:cs="Arial"/>
        </w:rPr>
        <w:t xml:space="preserve">A package version offers only the active coverages of its line and the active clauses of its line or of every line (FRPM.003.01, FRPM.022.02).</w:t>
      </w:r>
    </w:p>
    <w:p>
      <w:pPr>
        <w:pStyle w:val="ListParagraph"/>
        <w:numPr>
          <w:ilvl w:val="0"/>
          <w:numId w:val="133"/>
        </w:numPr>
        <w:spacing w:after="60"/>
        <w:contextualSpacing/>
        <w:rPr>
          <w:rFonts w:ascii="Arial" w:hAnsi="Arial" w:cs="Arial"/>
        </w:rPr>
      </w:pPr>
      <w:r>
        <w:rPr>
          <w:rFonts w:ascii="Arial" w:hAnsi="Arial" w:cs="Arial"/>
        </w:rPr>
        <w:t xml:space="preserve">Coverages and clauses are maker-checker and never deleted (FRPM.022.02).</w:t>
      </w:r>
    </w:p>
    <w:p>
      <w:pPr>
        <w:pStyle w:val="Heading2"/>
        <w:keepNext/>
        <w:keepLines/>
        <w:numPr>
          <w:ilvl w:val="0"/>
          <w:numId w:val="0"/>
        </w:numPr>
        <w:rPr>
          <w:rFonts w:ascii="Arial" w:hAnsi="Arial" w:cs="Arial"/>
        </w:rPr>
      </w:pPr>
      <w:r>
        <w:rPr>
          <w:rFonts w:ascii="Arial" w:hAnsi="Arial" w:cs="Arial"/>
        </w:rPr>
        <w:t xml:space="preserve">G.16 Incentive Criteria (SCR-PM-16)</w:t>
      </w:r>
    </w:p>
    <w:p>
      <w:pPr>
        <w:rPr>
          <w:rFonts w:ascii="Arial" w:hAnsi="Arial" w:cs="Arial"/>
        </w:rPr>
      </w:pPr>
      <w:r>
        <w:rPr>
          <w:rFonts w:ascii="Arial" w:hAnsi="Arial" w:cs="Arial"/>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rPr>
        <w:t xml:space="preserve">Access: Sidebar entry Incentive Criteria; The incentive alert when a product of a criterion expires or is retired</w:t>
      </w:r>
    </w:p>
    <w:p>
      <w:pPr>
        <w:rPr>
          <w:rFonts w:ascii="Arial" w:hAnsi="Arial" w:cs="Arial"/>
        </w:rPr>
      </w:pPr>
      <w:r>
        <w:rPr>
          <w:rFonts w:ascii="Arial" w:hAnsi="Arial" w:cs="Arial"/>
        </w:rPr>
        <w:t xml:space="preserve">Requirements: FRPM.018.01, FRPM.018.02</w:t>
      </w:r>
    </w:p>
    <w:p>
      <w:pPr>
        <w:keepNext/>
        <w:spacing w:before="120" w:after="60"/>
        <w:jc w:val="center"/>
      </w:pPr>
      <w:r>
        <w:drawing>
          <wp:inline>
            <wp:extent cx="5852160" cy="2184470"/>
            <wp:docPr id="448933136" name="Picture 448933136"/>
            <wp:cNvGraphicFramePr>
              <a:graphicFrameLocks noChangeAspect="1"/>
            </wp:cNvGraphicFramePr>
            <a:graphic>
              <a:graphicData uri="http://schemas.openxmlformats.org/drawingml/2006/picture">
                <pic:pic>
                  <pic:nvPicPr>
                    <pic:cNvPr id="0" name="scr-pm-16-01-list.png"/>
                    <pic:cNvPicPr/>
                  </pic:nvPicPr>
                  <pic:blipFill>
                    <a:blip r:embed="rId68"/>
                    <a:stretch>
                      <a:fillRect/>
                    </a:stretch>
                  </pic:blipFill>
                  <pic:spPr>
                    <a:xfrm>
                      <a:off x="0" y="0"/>
                      <a:ext cx="5852160" cy="218447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G.16: Incentive Criteria, Current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Current / Pending Authorization / History</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Current = active and not ended; History = ended, replaced or inactive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Search: Search Criterion or Product</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Code of a criterion or a product</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 / Name / Type / Value / Products / From / Until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Value as n%, an amount, or Rule; Incentive criteria</w:t>
            </w:r>
          </w:p>
        </w:tc>
        <w:tc>
          <w:tcPr>
            <w:tcW w:w="3096" w:type="dxa"/>
          </w:tcPr>
          <w:p>
            <w:pPr>
              <w:spacing w:after="20" w:before="20"/>
              <w:rPr>
                <w:rFonts w:ascii="Calibri" w:hAnsi="Calibri" w:cs="Calibri"/>
                <w:sz w:val="16"/>
                <w:szCs w:val="16"/>
              </w:rPr>
            </w:pPr>
            <w:r>
              <w:rPr>
                <w:rFonts w:ascii="Arial" w:hAnsi="Arial" w:cs="Arial"/>
                <w:sz w:val="16"/>
                <w:szCs w:val="16"/>
              </w:rPr>
              <w:t xml:space="preserve">No incentive criterion in this list.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A-Z, 0-9, _ and -</w:t>
            </w:r>
          </w:p>
        </w:tc>
        <w:tc>
          <w:tcPr>
            <w:tcW w:w="3096" w:type="dxa"/>
          </w:tcPr>
          <w:p>
            <w:pPr>
              <w:spacing w:after="20" w:before="20"/>
              <w:rPr>
                <w:rFonts w:ascii="Calibri" w:hAnsi="Calibri" w:cs="Calibri"/>
                <w:sz w:val="16"/>
                <w:szCs w:val="16"/>
              </w:rPr>
            </w:pPr>
            <w:r>
              <w:rPr>
                <w:rFonts w:ascii="Arial" w:hAnsi="Arial" w:cs="Arial"/>
                <w:sz w:val="16"/>
                <w:szCs w:val="16"/>
              </w:rPr>
              <w:t xml:space="preserve">Unique; Use A-Z, 0-9, _ and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Up to 150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name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Incentive type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Incentive types; List incentive type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value; Select the type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Value basis</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Rate (%), Fixed amount, Rule (parameters);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Value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Cond.: rate or fixed amount</w:t>
            </w:r>
          </w:p>
        </w:tc>
        <w:tc>
          <w:tcPr>
            <w:tcW w:w="2736" w:type="dxa"/>
          </w:tcPr>
          <w:p>
            <w:pPr>
              <w:spacing w:after="20" w:before="20"/>
              <w:rPr>
                <w:rFonts w:ascii="Calibri" w:hAnsi="Calibri" w:cs="Calibri"/>
                <w:sz w:val="16"/>
                <w:szCs w:val="16"/>
              </w:rPr>
            </w:pPr>
            <w:r>
              <w:rPr>
                <w:rFonts w:ascii="Arial" w:hAnsi="Arial" w:cs="Arial"/>
                <w:sz w:val="16"/>
                <w:szCs w:val="16"/>
              </w:rPr>
              <w:t xml:space="preserve">Rate 0 to 100 or an amount</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a rate up to 100; Enter the value / A rate is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Effective from</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An amendment starts after the active row; no overlap with another row of the code; Enter the start date / The change must start after &lt;active from&gt; / Criterion &lt;code&gt; already covers part of this period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On or after the start; The end is before the start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Incentive Criterion: Rule Parameters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Rows: parameter and value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 (a value per row)</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Parameter from the parameters of the incentive type (Minimum Gross Premium); value as the parameter asks (an amount); Rule parameters of the incentive type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Incentive Criterion: Description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Incentive Criterion: Products matrix</w:t>
            </w:r>
          </w:p>
        </w:tc>
        <w:tc>
          <w:tcPr>
            <w:tcW w:w="1152" w:type="dxa"/>
          </w:tcPr>
          <w:p>
            <w:pPr>
              <w:spacing w:after="20" w:before="20"/>
              <w:rPr>
                <w:rFonts w:ascii="Calibri" w:hAnsi="Calibri" w:cs="Calibri"/>
                <w:sz w:val="16"/>
                <w:szCs w:val="16"/>
              </w:rPr>
            </w:pPr>
            <w:r>
              <w:rPr>
                <w:rFonts w:ascii="Arial" w:hAnsi="Arial" w:cs="Arial"/>
                <w:sz w:val="16"/>
                <w:szCs w:val="16"/>
              </w:rPr>
              <w:t xml:space="preserve">Drop-down and rows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Active product, with a segment per product (Any segment); Active products; list market segment list</w:t>
            </w:r>
          </w:p>
        </w:tc>
        <w:tc>
          <w:tcPr>
            <w:tcW w:w="3096" w:type="dxa"/>
          </w:tcPr>
          <w:p>
            <w:pPr>
              <w:spacing w:after="20" w:before="20"/>
              <w:rPr>
                <w:rFonts w:ascii="Calibri" w:hAnsi="Calibri" w:cs="Calibri"/>
                <w:sz w:val="16"/>
                <w:szCs w:val="16"/>
              </w:rPr>
            </w:pPr>
            <w:r>
              <w:rPr>
                <w:rFonts w:ascii="Arial" w:hAnsi="Arial" w:cs="Arial"/>
                <w:sz w:val="16"/>
                <w:szCs w:val="16"/>
              </w:rPr>
              <w:t xml:space="preserve">Active products only; Select at least one product of the matrix</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Incentive Criterion</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Incentive Criterion;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MBS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Row not inactive</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Change &lt;code&gt; (pending row) or Amend &lt;code&gt; (active row: a successor from a later date)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(Business Administrator, New Business Approver),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criterion; an authorised amendment ends the active row the day before it starts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MBS</w:t>
            </w:r>
          </w:p>
        </w:tc>
        <w:tc>
          <w:tcPr>
            <w:tcW w:w="1728" w:type="dxa"/>
          </w:tcPr>
          <w:p>
            <w:pPr>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and ends the criterion; its history stays</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4"/>
        </w:numPr>
        <w:spacing w:after="60"/>
        <w:contextualSpacing/>
        <w:rPr>
          <w:rFonts w:ascii="Arial" w:hAnsi="Arial" w:cs="Arial"/>
        </w:rPr>
      </w:pPr>
      <w:r>
        <w:rPr>
          <w:rFonts w:ascii="Arial" w:hAnsi="Arial" w:cs="Arial"/>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spacing w:after="60"/>
        <w:contextualSpacing/>
        <w:rPr>
          <w:rFonts w:ascii="Arial" w:hAnsi="Arial" w:cs="Arial"/>
        </w:rPr>
      </w:pPr>
      <w:r>
        <w:rPr>
          <w:rFonts w:ascii="Arial" w:hAnsi="Arial" w:cs="Arial"/>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spacing w:after="60"/>
        <w:contextualSpacing/>
        <w:rPr>
          <w:rFonts w:ascii="Arial" w:hAnsi="Arial" w:cs="Arial"/>
        </w:rPr>
      </w:pPr>
      <w:r>
        <w:rPr>
          <w:rFonts w:ascii="Arial" w:hAnsi="Arial" w:cs="Arial"/>
        </w:rPr>
        <w:t xml:space="preserve">At booking, the invoice stores the codes of the criteria that match its product, cover type, segment, channel, lead insurer and booking date (FRPM.018.02).</w:t>
      </w:r>
    </w:p>
    <w:p>
      <w:pPr>
        <w:pStyle w:val="Heading2"/>
        <w:keepNext/>
        <w:keepLines/>
        <w:numPr>
          <w:ilvl w:val="0"/>
          <w:numId w:val="0"/>
        </w:numPr>
        <w:rPr>
          <w:rFonts w:ascii="Arial" w:hAnsi="Arial" w:cs="Arial"/>
        </w:rPr>
      </w:pPr>
      <w:r>
        <w:rPr>
          <w:rFonts w:ascii="Arial" w:hAnsi="Arial" w:cs="Arial"/>
        </w:rPr>
        <w:t xml:space="preserve">G.17 Insurers (SCR-PM-17)</w:t>
      </w:r>
    </w:p>
    <w:p>
      <w:pPr>
        <w:rPr>
          <w:rFonts w:ascii="Arial" w:hAnsi="Arial" w:cs="Arial"/>
        </w:rPr>
      </w:pPr>
      <w:r>
        <w:rPr>
          <w:rFonts w:ascii="Arial" w:hAnsi="Arial" w:cs="Arial"/>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rPr>
        <w:t xml:space="preserve">Access: Sidebar entry Insurers</w:t>
      </w:r>
    </w:p>
    <w:p>
      <w:pPr>
        <w:rPr>
          <w:rFonts w:ascii="Arial" w:hAnsi="Arial" w:cs="Arial"/>
        </w:rPr>
      </w:pPr>
      <w:r>
        <w:rPr>
          <w:rFonts w:ascii="Arial" w:hAnsi="Arial" w:cs="Arial"/>
        </w:rPr>
        <w:t xml:space="preserve">Requirements: FRPM.003.02, FRPM.023.01</w:t>
      </w:r>
    </w:p>
    <w:p>
      <w:pPr>
        <w:keepNext/>
        <w:spacing w:before="120" w:after="60"/>
        <w:jc w:val="center"/>
      </w:pPr>
      <w:r>
        <w:drawing>
          <wp:inline>
            <wp:extent cx="5852160" cy="3581926"/>
            <wp:docPr id="448933136" name="Picture 448933136"/>
            <wp:cNvGraphicFramePr>
              <a:graphicFrameLocks noChangeAspect="1"/>
            </wp:cNvGraphicFramePr>
            <a:graphic>
              <a:graphicData uri="http://schemas.openxmlformats.org/drawingml/2006/picture">
                <pic:pic>
                  <pic:nvPicPr>
                    <pic:cNvPr id="0" name="scr-pm-17-01-list.png"/>
                    <pic:cNvPicPr/>
                  </pic:nvPicPr>
                  <pic:blipFill>
                    <a:blip r:embed="rId69"/>
                    <a:stretch>
                      <a:fillRect/>
                    </a:stretch>
                  </pic:blipFill>
                  <pic:spPr>
                    <a:xfrm>
                      <a:off x="0" y="0"/>
                      <a:ext cx="5852160" cy="358192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G.17: Insurers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Code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Partner code INS-...;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No insurer on the panel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Name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Registered name;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Accredited Until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(expired) in red once past;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Placement / Placement e-mails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E-mail; addresses;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Credit Days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Days;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Pending Authorization, Active, Inactive;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Partner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INS- followed by capitals</w:t>
            </w:r>
          </w:p>
        </w:tc>
        <w:tc>
          <w:tcPr>
            <w:tcW w:w="3096" w:type="dxa"/>
          </w:tcPr>
          <w:p>
            <w:pPr>
              <w:spacing w:after="20" w:before="20"/>
              <w:rPr>
                <w:rFonts w:ascii="Calibri" w:hAnsi="Calibri" w:cs="Calibri"/>
                <w:sz w:val="16"/>
                <w:szCs w:val="16"/>
              </w:rPr>
            </w:pPr>
            <w:r>
              <w:rPr>
                <w:rFonts w:ascii="Arial" w:hAnsi="Arial" w:cs="Arial"/>
                <w:sz w:val="16"/>
                <w:szCs w:val="16"/>
              </w:rPr>
              <w:t xml:space="preserve">Unique; an existing party must be an insurer; Party &lt;party code&gt; exists and is not an insurer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Name / Short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 (name)</w:t>
            </w:r>
          </w:p>
        </w:tc>
        <w:tc>
          <w:tcPr>
            <w:tcW w:w="2736" w:type="dxa"/>
          </w:tcPr>
          <w:p>
            <w:pPr>
              <w:spacing w:after="20" w:before="20"/>
              <w:rPr>
                <w:rFonts w:ascii="Calibri" w:hAnsi="Calibri" w:cs="Calibri"/>
                <w:sz w:val="16"/>
                <w:szCs w:val="16"/>
              </w:rPr>
            </w:pPr>
            <w:r>
              <w:rPr>
                <w:rFonts w:ascii="Arial" w:hAnsi="Arial" w:cs="Arial"/>
                <w:sz w:val="16"/>
                <w:szCs w:val="16"/>
              </w:rPr>
              <w:t xml:space="preserve">Registered and short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IC accreditation no. / Accredited until</w:t>
            </w:r>
          </w:p>
        </w:tc>
        <w:tc>
          <w:tcPr>
            <w:tcW w:w="1152" w:type="dxa"/>
          </w:tcPr>
          <w:p>
            <w:pPr>
              <w:spacing w:after="20" w:before="20"/>
              <w:rPr>
                <w:rFonts w:ascii="Calibri" w:hAnsi="Calibri" w:cs="Calibri"/>
                <w:sz w:val="16"/>
                <w:szCs w:val="16"/>
              </w:rPr>
            </w:pPr>
            <w:r>
              <w:rPr>
                <w:rFonts w:ascii="Arial" w:hAnsi="Arial" w:cs="Arial"/>
                <w:sz w:val="16"/>
                <w:szCs w:val="16"/>
              </w:rPr>
              <w:t xml:space="preserve">Text / 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Insurance Commission accreditation; dd-MMM-yyyy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Placement channel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E-mail;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Only e-mail placement is available; Only e-mail placement is available; choose the e-mail placement channel</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insurer: Placement e-mails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 (needed to send quotation slips and placement slips)</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Addresses separated by commas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&lt;name&gt; has no placement e-mail address</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insurer: Credit days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0 to 365</w:t>
            </w:r>
          </w:p>
        </w:tc>
        <w:tc>
          <w:tcPr>
            <w:tcW w:w="3096" w:type="dxa"/>
          </w:tcPr>
          <w:p>
            <w:pPr>
              <w:keepNext/>
              <w:spacing w:after="20" w:before="20"/>
              <w:rPr>
                <w:rFonts w:ascii="Calibri" w:hAnsi="Calibri" w:cs="Calibri"/>
                <w:sz w:val="16"/>
                <w:szCs w:val="16"/>
              </w:rPr>
            </w:pPr>
            <w:r>
              <w:rPr>
                <w:rFonts w:ascii="Arial" w:hAnsi="Arial" w:cs="Arial"/>
                <w:sz w:val="16"/>
                <w:szCs w:val="16"/>
              </w:rPr>
              <w:t xml:space="preserve">0 to 365; Default credit days must be between 0 and 365</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insurer: TIN / Address / E-mail / Phone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Business partner details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Insurer</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 (Business Administrator)</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insurer;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authorizers, not the maker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after the confirmation: authorises the insurer and its business partner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From the row action menu (last, in red); asks the reason, kept in the audit trail; the insurer is no longer offered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[Open a row]</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insurer record</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5"/>
        </w:numPr>
        <w:spacing w:after="60"/>
        <w:contextualSpacing/>
        <w:rPr>
          <w:rFonts w:ascii="Arial" w:hAnsi="Arial" w:cs="Arial"/>
        </w:rPr>
      </w:pPr>
      <w:r>
        <w:rPr>
          <w:rFonts w:ascii="Arial" w:hAnsi="Arial" w:cs="Arial"/>
        </w:rPr>
        <w:t xml:space="preserve">Only authorised, active insurers are offered in package requests, package versions and quotation slips (FRPM.003.02, FRPM.012.01).</w:t>
      </w:r>
    </w:p>
    <w:p>
      <w:pPr>
        <w:pStyle w:val="ListParagraph"/>
        <w:numPr>
          <w:ilvl w:val="0"/>
          <w:numId w:val="135"/>
        </w:numPr>
        <w:spacing w:after="60"/>
        <w:contextualSpacing/>
        <w:rPr>
          <w:rFonts w:ascii="Arial" w:hAnsi="Arial" w:cs="Arial"/>
        </w:rPr>
      </w:pPr>
      <w:r>
        <w:rPr>
          <w:rFonts w:ascii="Arial" w:hAnsi="Arial" w:cs="Arial"/>
        </w:rPr>
        <w:t xml:space="preserve">The insurer master is maintained under New Business rules (BRD-1, insurer panel); Product Maintenance uses it for the package panels (FRPM.003.02).</w:t>
      </w:r>
    </w:p>
    <w:p>
      <w:pPr>
        <w:pStyle w:val="Heading2"/>
        <w:keepNext/>
        <w:keepLines/>
        <w:numPr>
          <w:ilvl w:val="0"/>
          <w:numId w:val="0"/>
        </w:numPr>
        <w:rPr>
          <w:rFonts w:ascii="Arial" w:hAnsi="Arial" w:cs="Arial"/>
        </w:rPr>
      </w:pPr>
      <w:r>
        <w:rPr>
          <w:rFonts w:ascii="Arial" w:hAnsi="Arial" w:cs="Arial"/>
        </w:rPr>
        <w:t xml:space="preserve">G.18 Insurer record (SCR-PM-18)</w:t>
      </w:r>
    </w:p>
    <w:p>
      <w:pPr>
        <w:rPr>
          <w:rFonts w:ascii="Arial" w:hAnsi="Arial" w:cs="Arial"/>
        </w:rPr>
      </w:pPr>
      <w:r>
        <w:rPr>
          <w:rFonts w:ascii="Arial" w:hAnsi="Arial" w:cs="Arial"/>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rPr>
        <w:t xml:space="preserve">Access: Insurers › a row</w:t>
      </w:r>
    </w:p>
    <w:p>
      <w:pPr>
        <w:rPr>
          <w:rFonts w:ascii="Arial" w:hAnsi="Arial" w:cs="Arial"/>
        </w:rPr>
      </w:pPr>
      <w:r>
        <w:rPr>
          <w:rFonts w:ascii="Arial" w:hAnsi="Arial" w:cs="Arial"/>
        </w:rPr>
        <w:t xml:space="preserve">Requirements: FRPM.003.02, FRPM.023.01</w:t>
      </w:r>
    </w:p>
    <w:p>
      <w:pPr>
        <w:keepNext/>
        <w:spacing w:before="120" w:after="60"/>
        <w:jc w:val="center"/>
      </w:pPr>
      <w:r>
        <w:drawing>
          <wp:inline>
            <wp:extent cx="5852160" cy="2789866"/>
            <wp:docPr id="448933136" name="Picture 448933136"/>
            <wp:cNvGraphicFramePr>
              <a:graphicFrameLocks noChangeAspect="1"/>
            </wp:cNvGraphicFramePr>
            <a:graphic>
              <a:graphicData uri="http://schemas.openxmlformats.org/drawingml/2006/picture">
                <pic:pic>
                  <pic:nvPicPr>
                    <pic:cNvPr id="0" name="scr-pm-18-01-record-part1.png"/>
                    <pic:cNvPicPr/>
                  </pic:nvPicPr>
                  <pic:blipFill>
                    <a:blip r:embed="rId70"/>
                    <a:stretch>
                      <a:fillRect/>
                    </a:stretch>
                  </pic:blipFill>
                  <pic:spPr>
                    <a:xfrm>
                      <a:off x="0" y="0"/>
                      <a:ext cx="5852160" cy="278986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39416"/>
            <wp:docPr id="448933136" name="Picture 448933136"/>
            <wp:cNvGraphicFramePr>
              <a:graphicFrameLocks noChangeAspect="1"/>
            </wp:cNvGraphicFramePr>
            <a:graphic>
              <a:graphicData uri="http://schemas.openxmlformats.org/drawingml/2006/picture">
                <pic:pic>
                  <pic:nvPicPr>
                    <pic:cNvPr id="0" name="scr-pm-18-01-record-part2.png"/>
                    <pic:cNvPicPr/>
                  </pic:nvPicPr>
                  <pic:blipFill>
                    <a:blip r:embed="rId71"/>
                    <a:stretch>
                      <a:fillRect/>
                    </a:stretch>
                  </pic:blipFill>
                  <pic:spPr>
                    <a:xfrm>
                      <a:off x="0" y="0"/>
                      <a:ext cx="5852160" cy="273941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G.18: Insurer record with branches and commission rates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Profile: Partner code / Short name / IC accreditation / Accredited until / Placement channel / Placement e-mails / Credit days / Maker / Authorized by</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Insurer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Branches: Code / Name / City / LGT % / Placement e-mail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Branch of the insurer; Insurer branches</w:t>
            </w:r>
          </w:p>
        </w:tc>
        <w:tc>
          <w:tcPr>
            <w:tcW w:w="3096" w:type="dxa"/>
          </w:tcPr>
          <w:p>
            <w:pPr>
              <w:spacing w:after="20" w:before="20"/>
              <w:rPr>
                <w:rFonts w:ascii="Calibri" w:hAnsi="Calibri" w:cs="Calibri"/>
                <w:sz w:val="16"/>
                <w:szCs w:val="16"/>
              </w:rPr>
            </w:pPr>
            <w:r>
              <w:rPr>
                <w:rFonts w:ascii="Arial" w:hAnsi="Arial" w:cs="Arial"/>
                <w:sz w:val="16"/>
                <w:szCs w:val="16"/>
              </w:rPr>
              <w:t xml:space="preserve">No branch recorded.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Commission rates: Product / Commission %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All products or one product; To shows Open; Commission rates</w:t>
            </w:r>
          </w:p>
        </w:tc>
        <w:tc>
          <w:tcPr>
            <w:tcW w:w="3096" w:type="dxa"/>
          </w:tcPr>
          <w:p>
            <w:pPr>
              <w:spacing w:after="20" w:before="20"/>
              <w:rPr>
                <w:rFonts w:ascii="Calibri" w:hAnsi="Calibri" w:cs="Calibri"/>
                <w:sz w:val="16"/>
                <w:szCs w:val="16"/>
              </w:rPr>
            </w:pPr>
            <w:r>
              <w:rPr>
                <w:rFonts w:ascii="Arial" w:hAnsi="Arial" w:cs="Arial"/>
                <w:sz w:val="16"/>
                <w:szCs w:val="16"/>
              </w:rPr>
              <w:t xml:space="preserve">No commission rate: the product default applies.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Code /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Branch code and name</w:t>
            </w:r>
          </w:p>
        </w:tc>
        <w:tc>
          <w:tcPr>
            <w:tcW w:w="3096" w:type="dxa"/>
          </w:tcPr>
          <w:p>
            <w:pPr>
              <w:spacing w:after="20" w:before="20"/>
              <w:rPr>
                <w:rFonts w:ascii="Calibri" w:hAnsi="Calibri" w:cs="Calibri"/>
                <w:sz w:val="16"/>
                <w:szCs w:val="16"/>
              </w:rPr>
            </w:pPr>
            <w:r>
              <w:rPr>
                <w:rFonts w:ascii="Arial" w:hAnsi="Arial" w:cs="Arial"/>
                <w:sz w:val="16"/>
                <w:szCs w:val="16"/>
              </w:rPr>
              <w:t xml:space="preserve">Unique per insurer; Insurer branch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City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LGT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Local government tax on premium, 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LGT rate must be between 0 and 100 %</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Branch: Placement e-mail</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Address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Commission Rate: Product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All products of the insurer or one active product; Active products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Commission Rate: Commission %</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0 to 100; The commission rate must be a percentage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Commission Rate: Effective from /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 (from)</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Enter the effective-from date / The effective-to date is before the effective-from date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insurer dialog (partner code fixed);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branch</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Branch;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rate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New Commission Rate;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As on Insurers</w:t>
            </w:r>
          </w:p>
        </w:tc>
        <w:tc>
          <w:tcPr>
            <w:tcW w:w="1728" w:type="dxa"/>
          </w:tcPr>
          <w:p>
            <w:pPr>
              <w:spacing w:after="20" w:before="20"/>
              <w:rPr>
                <w:rFonts w:ascii="Calibri" w:hAnsi="Calibri" w:cs="Calibri"/>
                <w:sz w:val="16"/>
                <w:szCs w:val="16"/>
              </w:rPr>
            </w:pPr>
            <w:r>
              <w:rPr>
                <w:rFonts w:ascii="Arial" w:hAnsi="Arial" w:cs="Arial"/>
                <w:sz w:val="16"/>
                <w:szCs w:val="16"/>
              </w:rPr>
              <w:t xml:space="preserve">As on Insurers</w:t>
            </w:r>
          </w:p>
        </w:tc>
        <w:tc>
          <w:tcPr>
            <w:tcW w:w="3600" w:type="dxa"/>
          </w:tcPr>
          <w:p>
            <w:pPr>
              <w:spacing w:after="20" w:before="20"/>
              <w:rPr>
                <w:rFonts w:ascii="Calibri" w:hAnsi="Calibri" w:cs="Calibri"/>
                <w:sz w:val="16"/>
                <w:szCs w:val="16"/>
              </w:rPr>
            </w:pPr>
            <w:r>
              <w:rPr>
                <w:rFonts w:ascii="Arial" w:hAnsi="Arial" w:cs="Arial"/>
                <w:sz w:val="16"/>
                <w:szCs w:val="16"/>
              </w:rPr>
              <w:t xml:space="preserve">As on Insurers</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6"/>
        </w:numPr>
        <w:spacing w:after="60"/>
        <w:contextualSpacing/>
        <w:rPr>
          <w:rFonts w:ascii="Arial" w:hAnsi="Arial" w:cs="Arial"/>
        </w:rPr>
      </w:pPr>
      <w:r>
        <w:rPr>
          <w:rFonts w:ascii="Arial" w:hAnsi="Arial" w:cs="Arial"/>
        </w:rPr>
        <w:t xml:space="preserve">The commission rate in force on the account's period start applies; without an insurer rate, the product default applies (FRPM.003.02).</w:t>
      </w:r>
    </w:p>
    <w:p>
      <w:pPr>
        <w:pStyle w:val="ListParagraph"/>
        <w:numPr>
          <w:ilvl w:val="0"/>
          <w:numId w:val="136"/>
        </w:numPr>
        <w:spacing w:after="60"/>
        <w:contextualSpacing/>
        <w:rPr>
          <w:rFonts w:ascii="Arial" w:hAnsi="Arial" w:cs="Arial"/>
        </w:rPr>
      </w:pPr>
      <w:r>
        <w:rPr>
          <w:rFonts w:ascii="Arial" w:hAnsi="Arial" w:cs="Arial"/>
        </w:rPr>
        <w:t xml:space="preserve">A package version's own insurer rate and minimum premium win over the insurer's general terms for that package (FRPM.003.02).</w:t>
      </w:r>
    </w:p>
    <w:p>
      <w:pPr>
        <w:pStyle w:val="Heading2"/>
        <w:keepNext/>
        <w:keepLines/>
        <w:numPr>
          <w:ilvl w:val="0"/>
          <w:numId w:val="0"/>
        </w:numPr>
        <w:rPr>
          <w:rFonts w:ascii="Arial" w:hAnsi="Arial" w:cs="Arial"/>
        </w:rPr>
      </w:pPr>
      <w:r>
        <w:rPr>
          <w:rFonts w:ascii="Arial" w:hAnsi="Arial" w:cs="Arial"/>
        </w:rPr>
        <w:t xml:space="preserve">G.19 Rates &amp; Taxes (SCR-PM-19)</w:t>
      </w:r>
    </w:p>
    <w:p>
      <w:pPr>
        <w:rPr>
          <w:rFonts w:ascii="Arial" w:hAnsi="Arial" w:cs="Arial"/>
        </w:rPr>
      </w:pPr>
      <w:r>
        <w:rPr>
          <w:rFonts w:ascii="Arial" w:hAnsi="Arial" w:cs="Arial"/>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rPr>
        <w:t xml:space="preserve">Access: Sidebar entry Rates &amp; Taxes</w:t>
      </w:r>
    </w:p>
    <w:p>
      <w:pPr>
        <w:rPr>
          <w:rFonts w:ascii="Arial" w:hAnsi="Arial" w:cs="Arial"/>
        </w:rPr>
      </w:pPr>
      <w:r>
        <w:rPr>
          <w:rFonts w:ascii="Arial" w:hAnsi="Arial" w:cs="Arial"/>
        </w:rPr>
        <w:t xml:space="preserve">Requirements: FRPM.024.02</w:t>
      </w:r>
    </w:p>
    <w:p>
      <w:pPr>
        <w:keepNext/>
        <w:spacing w:before="120" w:after="60"/>
        <w:jc w:val="center"/>
      </w:pPr>
      <w:r>
        <w:drawing>
          <wp:inline>
            <wp:extent cx="5852160" cy="3339767"/>
            <wp:docPr id="448933136" name="Picture 448933136"/>
            <wp:cNvGraphicFramePr>
              <a:graphicFrameLocks noChangeAspect="1"/>
            </wp:cNvGraphicFramePr>
            <a:graphic>
              <a:graphicData uri="http://schemas.openxmlformats.org/drawingml/2006/picture">
                <pic:pic>
                  <pic:nvPicPr>
                    <pic:cNvPr id="0" name="scr-pm-19-01-list.png"/>
                    <pic:cNvPicPr/>
                  </pic:nvPicPr>
                  <pic:blipFill>
                    <a:blip r:embed="rId72"/>
                    <a:stretch>
                      <a:fillRect/>
                    </a:stretch>
                  </pic:blipFill>
                  <pic:spPr>
                    <a:xfrm>
                      <a:off x="0" y="0"/>
                      <a:ext cx="5852160" cy="333976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G.19: Rates &amp; Taxes, Taxes &amp; factors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Tabs: Taxes &amp; factors / Short-period table / BI / PD limits</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Fixed</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Taxes &amp; factors: Rate / Line / %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name; All lines or a line; percentage; dd-MMM-yyyy; Open; Rate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Short-period table: Months Covered (up To) / % of Annual Premium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Months 1 to 12; percentage; Short-period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BI / PD limits: Coverage / Limit / Premium / From / To /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Bodily injury or Property damage; amounts; Motor limit table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Rate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DST, premium tax, VAT, fire service tax and the motor factors;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Line code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every line; Product lines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Rate % / % of annual premium</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Percentage, up to four decimals</w:t>
            </w:r>
          </w:p>
        </w:tc>
        <w:tc>
          <w:tcPr>
            <w:tcW w:w="3096" w:type="dxa"/>
          </w:tcPr>
          <w:p>
            <w:pPr>
              <w:spacing w:after="20" w:before="20"/>
              <w:rPr>
                <w:rFonts w:ascii="Calibri" w:hAnsi="Calibri" w:cs="Calibri"/>
                <w:sz w:val="16"/>
                <w:szCs w:val="16"/>
              </w:rPr>
            </w:pPr>
            <w:r>
              <w:rPr>
                <w:rFonts w:ascii="Arial" w:hAnsi="Arial" w:cs="Arial"/>
                <w:sz w:val="16"/>
                <w:szCs w:val="16"/>
              </w:rPr>
              <w:t xml:space="preserve">0 to 100; The rate must be a percentage between 0 and 100 / The short-period percentage must be a percentage between 0 and 100</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rate: Months covered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(short-period table)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1 to 12</w:t>
            </w:r>
          </w:p>
        </w:tc>
        <w:tc>
          <w:tcPr>
            <w:tcW w:w="3096" w:type="dxa"/>
          </w:tcPr>
          <w:p>
            <w:pPr>
              <w:keepNext/>
              <w:spacing w:after="20" w:before="20"/>
              <w:rPr>
                <w:rFonts w:ascii="Calibri" w:hAnsi="Calibri" w:cs="Calibri"/>
                <w:sz w:val="16"/>
                <w:szCs w:val="16"/>
              </w:rPr>
            </w:pPr>
            <w:r>
              <w:rPr>
                <w:rFonts w:ascii="Arial" w:hAnsi="Arial" w:cs="Arial"/>
                <w:sz w:val="16"/>
                <w:szCs w:val="16"/>
              </w:rPr>
              <w:t xml:space="preserve">1 to 12; Months covered must be between 1 and 12</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New rate: Coverage / Limit / Premium</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 Number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 (limit table)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Bodily injury (BI) or Property damage (PD); amounts; Fixed list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Limit greater than zero; premium zero or more; The limit must be greater than zero / The premium cannot be negative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rate: Effective from / Effective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 (from)</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Enter the effective-from date / The effective-to date is before the effective-from date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New Rate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 (Business Administrator)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dialog of the current tab; Save for Authorization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 / Deactivate</w:t>
            </w:r>
          </w:p>
        </w:tc>
        <w:tc>
          <w:tcPr>
            <w:tcW w:w="1944" w:type="dxa"/>
          </w:tcPr>
          <w:p>
            <w:pPr>
              <w:spacing w:after="20" w:before="20"/>
              <w:rPr>
                <w:rFonts w:ascii="Calibri" w:hAnsi="Calibri" w:cs="Calibri"/>
                <w:sz w:val="16"/>
                <w:szCs w:val="16"/>
              </w:rPr>
            </w:pPr>
            <w:r>
              <w:rPr>
                <w:rFonts w:ascii="Arial" w:hAnsi="Arial" w:cs="Arial"/>
                <w:sz w:val="16"/>
                <w:szCs w:val="16"/>
              </w:rPr>
              <w:t xml:space="preserve">authorizers /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As on Insurers</w:t>
            </w:r>
          </w:p>
        </w:tc>
        <w:tc>
          <w:tcPr>
            <w:tcW w:w="3600" w:type="dxa"/>
          </w:tcPr>
          <w:p>
            <w:pPr>
              <w:spacing w:after="20" w:before="20"/>
              <w:rPr>
                <w:rFonts w:ascii="Calibri" w:hAnsi="Calibri" w:cs="Calibri"/>
                <w:sz w:val="16"/>
                <w:szCs w:val="16"/>
              </w:rPr>
            </w:pPr>
            <w:r>
              <w:rPr>
                <w:rFonts w:ascii="Arial" w:hAnsi="Arial" w:cs="Arial"/>
                <w:sz w:val="16"/>
                <w:szCs w:val="16"/>
              </w:rPr>
              <w:t xml:space="preserve">Authorises the row or ends its use</w:t>
            </w:r>
          </w:p>
        </w:tc>
        <w:tc>
          <w:tcPr>
            <w:tcW w:w="1440" w:type="dxa"/>
          </w:tcPr>
          <w:p>
            <w:pPr>
              <w:spacing w:after="20" w:before="20"/>
              <w:rPr>
                <w:rFonts w:ascii="Calibri" w:hAnsi="Calibri" w:cs="Calibri"/>
                <w:sz w:val="16"/>
                <w:szCs w:val="16"/>
              </w:rPr>
            </w:pPr>
            <w:r>
              <w:rPr>
                <w:rFonts w:ascii="Arial" w:hAnsi="Arial" w:cs="Arial"/>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7"/>
        </w:numPr>
        <w:spacing w:after="60"/>
        <w:contextualSpacing/>
        <w:rPr>
          <w:rFonts w:ascii="Arial" w:hAnsi="Arial" w:cs="Arial"/>
        </w:rPr>
      </w:pPr>
      <w:r>
        <w:rPr>
          <w:rFonts w:ascii="Arial" w:hAnsi="Arial" w:cs="Arial"/>
        </w:rPr>
        <w:t xml:space="preserve">The row in force on the rating date applies; statutory rates keep their effective-date look-up and do not follow the package version (FRPM.024.02).</w:t>
      </w:r>
    </w:p>
    <w:p>
      <w:pPr>
        <w:pStyle w:val="ListParagraph"/>
        <w:numPr>
          <w:ilvl w:val="0"/>
          <w:numId w:val="137"/>
        </w:numPr>
        <w:spacing w:after="60"/>
        <w:contextualSpacing/>
        <w:rPr>
          <w:rFonts w:ascii="Arial" w:hAnsi="Arial" w:cs="Arial"/>
        </w:rPr>
      </w:pPr>
      <w:r>
        <w:rPr>
          <w:rFonts w:ascii="Arial" w:hAnsi="Arial" w:cs="Arial"/>
        </w:rPr>
        <w:t xml:space="preserve">A period without a short-period row, or a motor limit not in the table, is refused at rating (FRPM.024.02).</w:t>
      </w:r>
    </w:p>
    <w:p>
      <w:pPr>
        <w:pStyle w:val="Heading2"/>
        <w:keepNext/>
        <w:keepLines/>
        <w:numPr>
          <w:ilvl w:val="0"/>
          <w:numId w:val="0"/>
        </w:numPr>
        <w:rPr>
          <w:rFonts w:ascii="Arial" w:hAnsi="Arial" w:cs="Arial"/>
        </w:rPr>
      </w:pPr>
      <w:r>
        <w:rPr>
          <w:rFonts w:ascii="Arial" w:hAnsi="Arial" w:cs="Arial"/>
        </w:rPr>
        <w:t xml:space="preserve">G.20 Sales Organisation (SCR-PM-20)</w:t>
      </w:r>
    </w:p>
    <w:p>
      <w:pPr>
        <w:rPr>
          <w:rFonts w:ascii="Arial" w:hAnsi="Arial" w:cs="Arial"/>
        </w:rPr>
      </w:pPr>
      <w:r>
        <w:rPr>
          <w:rFonts w:ascii="Arial" w:hAnsi="Arial" w:cs="Arial"/>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rPr>
        <w:t xml:space="preserve">Access: Sidebar entry Sales Organisation</w:t>
      </w:r>
    </w:p>
    <w:p>
      <w:pPr>
        <w:keepNext/>
        <w:spacing w:before="120" w:after="60"/>
        <w:jc w:val="center"/>
      </w:pPr>
      <w:r>
        <w:drawing>
          <wp:inline>
            <wp:extent cx="5852160" cy="2784821"/>
            <wp:docPr id="448933136" name="Picture 448933136"/>
            <wp:cNvGraphicFramePr>
              <a:graphicFrameLocks noChangeAspect="1"/>
            </wp:cNvGraphicFramePr>
            <a:graphic>
              <a:graphicData uri="http://schemas.openxmlformats.org/drawingml/2006/picture">
                <pic:pic>
                  <pic:nvPicPr>
                    <pic:cNvPr id="0" name="scr-pm-20-01-tree-part1.png"/>
                    <pic:cNvPicPr/>
                  </pic:nvPicPr>
                  <pic:blipFill>
                    <a:blip r:embed="rId73"/>
                    <a:stretch>
                      <a:fillRect/>
                    </a:stretch>
                  </pic:blipFill>
                  <pic:spPr>
                    <a:xfrm>
                      <a:off x="0" y="0"/>
                      <a:ext cx="5852160" cy="27848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84821"/>
            <wp:docPr id="448933136" name="Picture 448933136"/>
            <wp:cNvGraphicFramePr>
              <a:graphicFrameLocks noChangeAspect="1"/>
            </wp:cNvGraphicFramePr>
            <a:graphic>
              <a:graphicData uri="http://schemas.openxmlformats.org/drawingml/2006/picture">
                <pic:pic>
                  <pic:nvPicPr>
                    <pic:cNvPr id="0" name="scr-pm-20-01-tree-part2.png"/>
                    <pic:cNvPicPr/>
                  </pic:nvPicPr>
                  <pic:blipFill>
                    <a:blip r:embed="rId74"/>
                    <a:stretch>
                      <a:fillRect/>
                    </a:stretch>
                  </pic:blipFill>
                  <pic:spPr>
                    <a:xfrm>
                      <a:off x="0" y="0"/>
                      <a:ext cx="5852160" cy="278482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G.20: Sales Organisation tree table, every branch expanded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Search unit code, name or officer</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Unit code or name, or the officer's name</w:t>
            </w:r>
          </w:p>
        </w:tc>
        <w:tc>
          <w:tcPr>
            <w:tcW w:w="3096" w:type="dxa"/>
          </w:tcPr>
          <w:p>
            <w:pPr>
              <w:spacing w:after="20" w:before="20"/>
              <w:rPr>
                <w:rFonts w:ascii="Calibri" w:hAnsi="Calibri" w:cs="Calibri"/>
                <w:sz w:val="16"/>
                <w:szCs w:val="16"/>
              </w:rPr>
            </w:pPr>
            <w:r>
              <w:rPr>
                <w:rFonts w:ascii="Arial" w:hAnsi="Arial" w:cs="Arial"/>
                <w:sz w:val="16"/>
                <w:szCs w:val="16"/>
              </w:rPr>
              <w:t xml:space="preserve">Contains search; the matching branches open; No unit or officer matches the search</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Expand All / Collapse All</w:t>
            </w:r>
          </w:p>
        </w:tc>
        <w:tc>
          <w:tcPr>
            <w:tcW w:w="1152" w:type="dxa"/>
          </w:tcPr>
          <w:p>
            <w:pPr>
              <w:spacing w:after="20" w:before="20"/>
              <w:rPr>
                <w:rFonts w:ascii="Calibri" w:hAnsi="Calibri" w:cs="Calibri"/>
                <w:sz w:val="16"/>
                <w:szCs w:val="16"/>
              </w:rPr>
            </w:pPr>
            <w:r>
              <w:rPr>
                <w:rFonts w:ascii="Arial" w:hAnsi="Arial" w:cs="Arial"/>
                <w:sz w:val="16"/>
                <w:szCs w:val="16"/>
              </w:rPr>
              <w:t xml:space="preserve">Button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Opens or closes every branch</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Show Inactive</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Lists deactivated units and removed officers in grey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Toolbar: [Summary]</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 regions · n departments · n teams · n officers of the rows shown; Sales units and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Unit</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Chevron and indentation per level; code in bold and name; an officer by full name with the role below; Sales units; users</w:t>
            </w:r>
          </w:p>
        </w:tc>
        <w:tc>
          <w:tcPr>
            <w:tcW w:w="3096" w:type="dxa"/>
          </w:tcPr>
          <w:p>
            <w:pPr>
              <w:spacing w:after="20" w:before="20"/>
              <w:rPr>
                <w:rFonts w:ascii="Calibri" w:hAnsi="Calibri" w:cs="Calibri"/>
                <w:sz w:val="16"/>
                <w:szCs w:val="16"/>
              </w:rPr>
            </w:pPr>
            <w:r>
              <w:rPr>
                <w:rFonts w:ascii="Arial" w:hAnsi="Arial" w:cs="Arial"/>
                <w:sz w:val="16"/>
                <w:szCs w:val="16"/>
              </w:rPr>
              <w:t xml:space="preserve">No sales unit defined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Level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Region, Department, Team or Account Officer;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Cost Center</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unit's own cost centre, or the cost centre in force with Inherited from &lt;parent code&gt; below it;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Account Officers</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Number of active officers of a team; Sales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Assigned Since</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date the officer joined the team; Sales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Status</w:t>
            </w:r>
          </w:p>
        </w:tc>
        <w:tc>
          <w:tcPr>
            <w:tcW w:w="1152" w:type="dxa"/>
          </w:tcPr>
          <w:p>
            <w:pPr>
              <w:spacing w:after="20" w:before="20"/>
              <w:rPr>
                <w:rFonts w:ascii="Calibri" w:hAnsi="Calibri" w:cs="Calibri"/>
                <w:sz w:val="16"/>
                <w:szCs w:val="16"/>
              </w:rPr>
            </w:pPr>
            <w:r>
              <w:rPr>
                <w:rFonts w:ascii="Arial" w:hAnsi="Arial" w:cs="Arial"/>
                <w:sz w:val="16"/>
                <w:szCs w:val="16"/>
              </w:rPr>
              <w:t xml:space="preserve">Pill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Active, Pending Authorization, Inactive; Sales units and officers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Tree table: [Actions]</w:t>
            </w:r>
          </w:p>
        </w:tc>
        <w:tc>
          <w:tcPr>
            <w:tcW w:w="1152" w:type="dxa"/>
          </w:tcPr>
          <w:p>
            <w:pPr>
              <w:spacing w:after="20" w:before="20"/>
              <w:rPr>
                <w:rFonts w:ascii="Calibri" w:hAnsi="Calibri" w:cs="Calibri"/>
                <w:sz w:val="16"/>
                <w:szCs w:val="16"/>
              </w:rPr>
            </w:pPr>
            <w:r>
              <w:rPr>
                <w:rFonts w:ascii="Arial" w:hAnsi="Arial" w:cs="Arial"/>
                <w:sz w:val="16"/>
                <w:szCs w:val="16"/>
              </w:rPr>
              <w:t xml:space="preserve">Menu</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The actions of the row (see Actions)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Level</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Region, Department, Team; fixed to the level below when opened from a unit;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A department belongs to a region; a team to a department; A &lt;level&gt; must belong to an active &lt;parent level&gt;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Code / Name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Unit code and name</w:t>
            </w:r>
          </w:p>
        </w:tc>
        <w:tc>
          <w:tcPr>
            <w:tcW w:w="3096" w:type="dxa"/>
          </w:tcPr>
          <w:p>
            <w:pPr>
              <w:spacing w:after="20" w:before="20"/>
              <w:rPr>
                <w:rFonts w:ascii="Calibri" w:hAnsi="Calibri" w:cs="Calibri"/>
                <w:sz w:val="16"/>
                <w:szCs w:val="16"/>
              </w:rPr>
            </w:pPr>
            <w:r>
              <w:rPr>
                <w:rFonts w:ascii="Arial" w:hAnsi="Arial" w:cs="Arial"/>
                <w:sz w:val="16"/>
                <w:szCs w:val="16"/>
              </w:rPr>
              <w:t xml:space="preserve">Unique; Sales unit already exists: &lt;key&gt;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Cost Center</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inherited from the parent; Cost centres</w:t>
            </w:r>
          </w:p>
        </w:tc>
        <w:tc>
          <w:tcPr>
            <w:tcW w:w="3096" w:type="dxa"/>
          </w:tcPr>
          <w:p>
            <w:pPr>
              <w:spacing w:after="20" w:before="20"/>
              <w:rPr>
                <w:rFonts w:ascii="Calibri" w:hAnsi="Calibri" w:cs="Calibri"/>
                <w:sz w:val="16"/>
                <w:szCs w:val="16"/>
              </w:rPr>
            </w:pPr>
            <w:r>
              <w:rPr>
                <w:rFonts w:ascii="Arial" w:hAnsi="Arial" w:cs="Arial"/>
                <w:sz w:val="16"/>
                <w:szCs w:val="16"/>
              </w:rPr>
              <w:t xml:space="preserve">A cost centre of the company</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New unit / Add sub-unit: Parent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Cond.: department and team</w:t>
            </w:r>
          </w:p>
        </w:tc>
        <w:tc>
          <w:tcPr>
            <w:tcW w:w="2736" w:type="dxa"/>
          </w:tcPr>
          <w:p>
            <w:pPr>
              <w:spacing w:after="20" w:before="20"/>
              <w:rPr>
                <w:rFonts w:ascii="Calibri" w:hAnsi="Calibri" w:cs="Calibri"/>
                <w:sz w:val="16"/>
                <w:szCs w:val="16"/>
              </w:rPr>
            </w:pPr>
            <w:r>
              <w:rPr>
                <w:rFonts w:ascii="Arial" w:hAnsi="Arial" w:cs="Arial"/>
                <w:sz w:val="16"/>
                <w:szCs w:val="16"/>
              </w:rPr>
              <w:t xml:space="preserve">Active units of the level above;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Unit details: Code, Name, Level, Parent Unit, Cost Center, Unit Head, Sub-units, Account Officers, Status, Status Reason, Created, Last Changed, Authorized</w:t>
            </w:r>
          </w:p>
        </w:tc>
        <w:tc>
          <w:tcPr>
            <w:tcW w:w="1152" w:type="dxa"/>
          </w:tcPr>
          <w:p>
            <w:pPr>
              <w:spacing w:after="20" w:before="20"/>
              <w:rPr>
                <w:rFonts w:ascii="Calibri" w:hAnsi="Calibri" w:cs="Calibri"/>
                <w:sz w:val="16"/>
                <w:szCs w:val="16"/>
              </w:rPr>
            </w:pPr>
            <w:r>
              <w:rPr>
                <w:rFonts w:ascii="Arial" w:hAnsi="Arial" w:cs="Arial"/>
                <w:sz w:val="16"/>
                <w:szCs w:val="16"/>
              </w:rPr>
              <w:t xml:space="preserve">Detail</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Names of users, dd-MMM-yyyy HH:mm; Sales units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Assign Account Officer / Reassign: Team</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Active teams; Sales units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An existing, active team; Team &lt;team code&gt; is unknown or inactive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Assign Account Officer / Reassign: Account Officer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w:t>
            </w:r>
          </w:p>
        </w:tc>
        <w:tc>
          <w:tcPr>
            <w:tcW w:w="1296" w:type="dxa"/>
          </w:tcPr>
          <w:p>
            <w:pPr>
              <w:keepNext/>
              <w:spacing w:after="20" w:before="20"/>
              <w:rPr>
                <w:rFonts w:ascii="Calibri" w:hAnsi="Calibri" w:cs="Calibri"/>
                <w:sz w:val="16"/>
                <w:szCs w:val="16"/>
              </w:rPr>
            </w:pPr>
            <w:r>
              <w:rPr>
                <w:rFonts w:ascii="Arial" w:hAnsi="Arial" w:cs="Arial"/>
                <w:sz w:val="16"/>
                <w:szCs w:val="16"/>
              </w:rPr>
              <w:t xml:space="preserve">Y</w:t>
            </w:r>
          </w:p>
        </w:tc>
        <w:tc>
          <w:tcPr>
            <w:tcW w:w="2736" w:type="dxa"/>
          </w:tcPr>
          <w:p>
            <w:pPr>
              <w:keepNext/>
              <w:spacing w:after="20" w:before="20"/>
              <w:rPr>
                <w:rFonts w:ascii="Calibri" w:hAnsi="Calibri" w:cs="Calibri"/>
                <w:sz w:val="16"/>
                <w:szCs w:val="16"/>
              </w:rPr>
            </w:pPr>
            <w:r>
              <w:rPr>
                <w:rFonts w:ascii="Arial" w:hAnsi="Arial" w:cs="Arial"/>
                <w:sz w:val="16"/>
                <w:szCs w:val="16"/>
              </w:rPr>
              <w:t xml:space="preserve">the system users by name and role; Users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An existing user; Unknown user &lt;user&gt;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 Reactivate / Remove from Team: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Why the unit or officer changes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New Unit</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New unit;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Assign Officer</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Assign Account Officer;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View / Edit</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 Edit with 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Unit row</w:t>
            </w:r>
          </w:p>
        </w:tc>
        <w:tc>
          <w:tcPr>
            <w:tcW w:w="3600" w:type="dxa"/>
          </w:tcPr>
          <w:p>
            <w:pPr>
              <w:spacing w:after="20" w:before="20"/>
              <w:rPr>
                <w:rFonts w:ascii="Calibri" w:hAnsi="Calibri" w:cs="Calibri"/>
                <w:sz w:val="16"/>
                <w:szCs w:val="16"/>
              </w:rPr>
            </w:pPr>
            <w:r>
              <w:rPr>
                <w:rFonts w:ascii="Arial" w:hAnsi="Arial" w:cs="Arial"/>
                <w:sz w:val="16"/>
                <w:szCs w:val="16"/>
              </w:rPr>
              <w:t xml:space="preserve">Opens the unit details; Edit changes name, parent and cost centre, Save for Authorization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Add Department / Add Team</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region / department</w:t>
            </w:r>
          </w:p>
        </w:tc>
        <w:tc>
          <w:tcPr>
            <w:tcW w:w="3600" w:type="dxa"/>
          </w:tcPr>
          <w:p>
            <w:pPr>
              <w:spacing w:after="20" w:before="20"/>
              <w:rPr>
                <w:rFonts w:ascii="Calibri" w:hAnsi="Calibri" w:cs="Calibri"/>
                <w:sz w:val="16"/>
                <w:szCs w:val="16"/>
              </w:rPr>
            </w:pPr>
            <w:r>
              <w:rPr>
                <w:rFonts w:ascii="Arial" w:hAnsi="Arial" w:cs="Arial"/>
                <w:sz w:val="16"/>
                <w:szCs w:val="16"/>
              </w:rPr>
              <w:t xml:space="preserve">Opens New unit at the level below, the parent filled</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Assign Officer (row)</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team</w:t>
            </w:r>
          </w:p>
        </w:tc>
        <w:tc>
          <w:tcPr>
            <w:tcW w:w="3600" w:type="dxa"/>
          </w:tcPr>
          <w:p>
            <w:pPr>
              <w:spacing w:after="20" w:before="20"/>
              <w:rPr>
                <w:rFonts w:ascii="Calibri" w:hAnsi="Calibri" w:cs="Calibri"/>
                <w:sz w:val="16"/>
                <w:szCs w:val="16"/>
              </w:rPr>
            </w:pPr>
            <w:r>
              <w:rPr>
                <w:rFonts w:ascii="Arial" w:hAnsi="Arial" w:cs="Arial"/>
                <w:sz w:val="16"/>
                <w:szCs w:val="16"/>
              </w:rPr>
              <w:t xml:space="preserve">Opens Assign Account Officer with the team filled</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Authorize</w:t>
            </w:r>
          </w:p>
        </w:tc>
        <w:tc>
          <w:tcPr>
            <w:tcW w:w="1944" w:type="dxa"/>
          </w:tcPr>
          <w:p>
            <w:pPr>
              <w:spacing w:after="20" w:before="20"/>
              <w:rPr>
                <w:rFonts w:ascii="Calibri" w:hAnsi="Calibri" w:cs="Calibri"/>
                <w:sz w:val="16"/>
                <w:szCs w:val="16"/>
              </w:rPr>
            </w:pPr>
            <w:r>
              <w:rPr>
                <w:rFonts w:ascii="Arial" w:hAnsi="Arial" w:cs="Arial"/>
                <w:sz w:val="16"/>
                <w:szCs w:val="16"/>
              </w:rPr>
              <w:t xml:space="preserve">authorizers, not the maker</w:t>
            </w:r>
          </w:p>
        </w:tc>
        <w:tc>
          <w:tcPr>
            <w:tcW w:w="1728" w:type="dxa"/>
          </w:tcPr>
          <w:p>
            <w:pPr>
              <w:spacing w:after="20" w:before="20"/>
              <w:rPr>
                <w:rFonts w:ascii="Calibri" w:hAnsi="Calibri" w:cs="Calibri"/>
                <w:sz w:val="16"/>
                <w:szCs w:val="16"/>
              </w:rPr>
            </w:pPr>
            <w:r>
              <w:rPr>
                <w:rFonts w:ascii="Arial" w:hAnsi="Arial" w:cs="Arial"/>
                <w:sz w:val="16"/>
                <w:szCs w:val="16"/>
              </w:rPr>
              <w:t xml:space="preserve">Pending unit or officer</w:t>
            </w:r>
          </w:p>
        </w:tc>
        <w:tc>
          <w:tcPr>
            <w:tcW w:w="3600" w:type="dxa"/>
          </w:tcPr>
          <w:p>
            <w:pPr>
              <w:spacing w:after="20" w:before="20"/>
              <w:rPr>
                <w:rFonts w:ascii="Calibri" w:hAnsi="Calibri" w:cs="Calibri"/>
                <w:sz w:val="16"/>
                <w:szCs w:val="16"/>
              </w:rPr>
            </w:pPr>
            <w:r>
              <w:rPr>
                <w:rFonts w:ascii="Arial" w:hAnsi="Arial" w:cs="Arial"/>
                <w:sz w:val="16"/>
                <w:szCs w:val="16"/>
              </w:rPr>
              <w:t xml:space="preserve">From the row action menu, after the confirmation: authorises the record</w:t>
            </w:r>
          </w:p>
        </w:tc>
        <w:tc>
          <w:tcPr>
            <w:tcW w:w="1440" w:type="dxa"/>
          </w:tcPr>
          <w:p>
            <w:pPr>
              <w:spacing w:after="20" w:before="20"/>
              <w:rPr>
                <w:rFonts w:ascii="Calibri" w:hAnsi="Calibri" w:cs="Calibri"/>
                <w:sz w:val="16"/>
                <w:szCs w:val="16"/>
              </w:rPr>
            </w:pPr>
            <w:r>
              <w:rPr>
                <w:rFonts w:ascii="Arial" w:hAnsi="Arial" w:cs="Arial"/>
                <w:sz w:val="16"/>
                <w:szCs w:val="16"/>
              </w:rPr>
              <w:t xml:space="preserve">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Active or pending unit without active sub-units or officers</w:t>
            </w:r>
          </w:p>
        </w:tc>
        <w:tc>
          <w:tcPr>
            <w:tcW w:w="3600" w:type="dxa"/>
          </w:tcPr>
          <w:p>
            <w:pPr>
              <w:spacing w:after="20" w:before="20"/>
              <w:rPr>
                <w:rFonts w:ascii="Calibri" w:hAnsi="Calibri" w:cs="Calibri"/>
                <w:sz w:val="16"/>
                <w:szCs w:val="16"/>
              </w:rPr>
            </w:pPr>
            <w:r>
              <w:rPr>
                <w:rFonts w:ascii="Arial" w:hAnsi="Arial" w:cs="Arial"/>
                <w:sz w:val="16"/>
                <w:szCs w:val="16"/>
              </w:rPr>
              <w:t xml:space="preserve">Asks the reason and deactivates the unit; refused with a notice while sub-units or officers remain</w:t>
            </w:r>
          </w:p>
        </w:tc>
        <w:tc>
          <w:tcPr>
            <w:tcW w:w="1440" w:type="dxa"/>
          </w:tcPr>
          <w:p>
            <w:pPr>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Reactivate</w:t>
            </w:r>
          </w:p>
        </w:tc>
        <w:tc>
          <w:tcPr>
            <w:tcW w:w="1944" w:type="dxa"/>
          </w:tcPr>
          <w:p>
            <w:pPr>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spacing w:after="20" w:before="20"/>
              <w:rPr>
                <w:rFonts w:ascii="Calibri" w:hAnsi="Calibri" w:cs="Calibri"/>
                <w:sz w:val="16"/>
                <w:szCs w:val="16"/>
              </w:rPr>
            </w:pPr>
            <w:r>
              <w:rPr>
                <w:rFonts w:ascii="Arial" w:hAnsi="Arial" w:cs="Arial"/>
                <w:sz w:val="16"/>
                <w:szCs w:val="16"/>
              </w:rPr>
              <w:t xml:space="preserve">Inactive unit whose parent is not inactive</w:t>
            </w:r>
          </w:p>
        </w:tc>
        <w:tc>
          <w:tcPr>
            <w:tcW w:w="3600" w:type="dxa"/>
          </w:tcPr>
          <w:p>
            <w:pPr>
              <w:spacing w:after="20" w:before="20"/>
              <w:rPr>
                <w:rFonts w:ascii="Calibri" w:hAnsi="Calibri" w:cs="Calibri"/>
                <w:sz w:val="16"/>
                <w:szCs w:val="16"/>
              </w:rPr>
            </w:pPr>
            <w:r>
              <w:rPr>
                <w:rFonts w:ascii="Arial" w:hAnsi="Arial" w:cs="Arial"/>
                <w:sz w:val="16"/>
                <w:szCs w:val="16"/>
              </w:rPr>
              <w:t xml:space="preserve">Asks the reason; the unit waits for authorisation again</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Reassign / Assign to a Team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Officer row</w:t>
            </w:r>
          </w:p>
        </w:tc>
        <w:tc>
          <w:tcPr>
            <w:tcW w:w="3600" w:type="dxa"/>
          </w:tcPr>
          <w:p>
            <w:pPr>
              <w:keepNext/>
              <w:spacing w:after="20" w:before="20"/>
              <w:rPr>
                <w:rFonts w:ascii="Calibri" w:hAnsi="Calibri" w:cs="Calibri"/>
                <w:sz w:val="16"/>
                <w:szCs w:val="16"/>
              </w:rPr>
            </w:pPr>
            <w:r>
              <w:rPr>
                <w:rFonts w:ascii="Arial" w:hAnsi="Arial" w:cs="Arial"/>
                <w:sz w:val="16"/>
                <w:szCs w:val="16"/>
              </w:rPr>
              <w:t xml:space="preserve">Moves the officer to another team (or places a removed officer again) from today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Remove from Team</w:t>
            </w:r>
          </w:p>
        </w:tc>
        <w:tc>
          <w:tcPr>
            <w:tcW w:w="1944" w:type="dxa"/>
          </w:tcPr>
          <w:p>
            <w:pPr>
              <w:keepNext/>
              <w:spacing w:after="20" w:before="20"/>
              <w:rPr>
                <w:rFonts w:ascii="Calibri" w:hAnsi="Calibri" w:cs="Calibri"/>
                <w:sz w:val="16"/>
                <w:szCs w:val="16"/>
              </w:rPr>
            </w:pPr>
            <w:r>
              <w:rPr>
                <w:rFonts w:ascii="Arial" w:hAnsi="Arial" w:cs="Arial"/>
                <w:sz w:val="16"/>
                <w:szCs w:val="16"/>
              </w:rPr>
              <w:t xml:space="preserve">master data maintainers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Active or pending officer</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Asks the reason and ends the officer's assignment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Inactive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Export to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tree in tree order with the effective cost centres and the officers by name and role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8"/>
        </w:numPr>
        <w:spacing w:after="60"/>
        <w:contextualSpacing/>
        <w:rPr>
          <w:rFonts w:ascii="Arial" w:hAnsi="Arial" w:cs="Arial"/>
        </w:rPr>
      </w:pPr>
      <w:r>
        <w:rPr>
          <w:rFonts w:ascii="Arial" w:hAnsi="Arial" w:cs="Arial"/>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spacing w:after="60"/>
        <w:contextualSpacing/>
        <w:rPr>
          <w:rFonts w:ascii="Arial" w:hAnsi="Arial" w:cs="Arial"/>
        </w:rPr>
      </w:pPr>
      <w:r>
        <w:rPr>
          <w:rFonts w:ascii="Arial" w:hAnsi="Arial" w:cs="Arial"/>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spacing w:after="60"/>
        <w:contextualSpacing/>
        <w:rPr>
          <w:rFonts w:ascii="Arial" w:hAnsi="Arial" w:cs="Arial"/>
        </w:rPr>
      </w:pPr>
      <w:r>
        <w:rPr>
          <w:rFonts w:ascii="Arial" w:hAnsi="Arial" w:cs="Arial"/>
        </w:rPr>
        <w:t xml:space="preserve">Deactivation, reactivation and removal from a team need a reason, kept on the record and in the audit trail with the user and time.</w:t>
      </w:r>
    </w:p>
    <w:p>
      <w:pPr>
        <w:pStyle w:val="ListParagraph"/>
        <w:numPr>
          <w:ilvl w:val="0"/>
          <w:numId w:val="138"/>
        </w:numPr>
        <w:spacing w:after="60"/>
        <w:contextualSpacing/>
        <w:rPr>
          <w:rFonts w:ascii="Arial" w:hAnsi="Arial" w:cs="Arial"/>
        </w:rPr>
      </w:pPr>
      <w:r>
        <w:rPr>
          <w:rFonts w:ascii="Arial" w:hAnsi="Arial" w:cs="Arial"/>
        </w:rPr>
        <w:t xml:space="preserve">A team without its own cost centre uses the cost centre of the nearest parent that has one.</w:t>
      </w:r>
    </w:p>
    <w:p>
      <w:pPr>
        <w:pStyle w:val="Heading2"/>
        <w:keepNext/>
        <w:keepLines/>
        <w:numPr>
          <w:ilvl w:val="0"/>
          <w:numId w:val="0"/>
        </w:numPr>
        <w:rPr>
          <w:rFonts w:ascii="Arial" w:hAnsi="Arial" w:cs="Arial"/>
        </w:rPr>
      </w:pPr>
      <w:r>
        <w:rPr>
          <w:rFonts w:ascii="Arial" w:hAnsi="Arial" w:cs="Arial"/>
        </w:rPr>
        <w:t xml:space="preserve">G.21 Premium Calculator (SCR-PM-21)</w:t>
      </w:r>
    </w:p>
    <w:p>
      <w:pPr>
        <w:rPr>
          <w:rFonts w:ascii="Arial" w:hAnsi="Arial" w:cs="Arial"/>
        </w:rPr>
      </w:pPr>
      <w:r>
        <w:rPr>
          <w:rFonts w:ascii="Arial" w:hAnsi="Arial" w:cs="Arial"/>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rPr>
        <w:t xml:space="preserve">Access: Sidebar entry Premium Calculator</w:t>
      </w:r>
    </w:p>
    <w:p>
      <w:pPr>
        <w:rPr>
          <w:rFonts w:ascii="Arial" w:hAnsi="Arial" w:cs="Arial"/>
        </w:rPr>
      </w:pPr>
      <w:r>
        <w:rPr>
          <w:rFonts w:ascii="Arial" w:hAnsi="Arial" w:cs="Arial"/>
        </w:rPr>
        <w:t xml:space="preserve">Requirements: FRPM.002.02, FRPM.003.01, FRPM.003.05, FRPM.024.02</w:t>
      </w:r>
    </w:p>
    <w:p>
      <w:pPr>
        <w:keepNext/>
        <w:spacing w:before="120" w:after="60"/>
        <w:jc w:val="center"/>
      </w:pPr>
      <w:r>
        <w:drawing>
          <wp:inline>
            <wp:extent cx="5852160" cy="3425532"/>
            <wp:docPr id="448933136" name="Picture 448933136"/>
            <wp:cNvGraphicFramePr>
              <a:graphicFrameLocks noChangeAspect="1"/>
            </wp:cNvGraphicFramePr>
            <a:graphic>
              <a:graphicData uri="http://schemas.openxmlformats.org/drawingml/2006/picture">
                <pic:pic>
                  <pic:nvPicPr>
                    <pic:cNvPr id="0" name="scr-pm-21-01-filled-part1.png"/>
                    <pic:cNvPicPr/>
                  </pic:nvPicPr>
                  <pic:blipFill>
                    <a:blip r:embed="rId75"/>
                    <a:stretch>
                      <a:fillRect/>
                    </a:stretch>
                  </pic:blipFill>
                  <pic:spPr>
                    <a:xfrm>
                      <a:off x="0" y="0"/>
                      <a:ext cx="5852160" cy="342553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900855"/>
            <wp:docPr id="448933136" name="Picture 448933136"/>
            <wp:cNvGraphicFramePr>
              <a:graphicFrameLocks noChangeAspect="1"/>
            </wp:cNvGraphicFramePr>
            <a:graphic>
              <a:graphicData uri="http://schemas.openxmlformats.org/drawingml/2006/picture">
                <pic:pic>
                  <pic:nvPicPr>
                    <pic:cNvPr id="0" name="scr-pm-21-01-filled-part2.png"/>
                    <pic:cNvPicPr/>
                  </pic:nvPicPr>
                  <pic:blipFill>
                    <a:blip r:embed="rId76"/>
                    <a:stretch>
                      <a:fillRect/>
                    </a:stretch>
                  </pic:blipFill>
                  <pic:spPr>
                    <a:xfrm>
                      <a:off x="0" y="0"/>
                      <a:ext cx="5852160" cy="29008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163193"/>
            <wp:docPr id="448933136" name="Picture 448933136"/>
            <wp:cNvGraphicFramePr>
              <a:graphicFrameLocks noChangeAspect="1"/>
            </wp:cNvGraphicFramePr>
            <a:graphic>
              <a:graphicData uri="http://schemas.openxmlformats.org/drawingml/2006/picture">
                <pic:pic>
                  <pic:nvPicPr>
                    <pic:cNvPr id="0" name="scr-pm-21-01-filled-part3.png"/>
                    <pic:cNvPicPr/>
                  </pic:nvPicPr>
                  <pic:blipFill>
                    <a:blip r:embed="rId77"/>
                    <a:stretch>
                      <a:fillRect/>
                    </a:stretch>
                  </pic:blipFill>
                  <pic:spPr>
                    <a:xfrm>
                      <a:off x="0" y="0"/>
                      <a:ext cx="5852160" cy="316319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G.21: Premium Calculator: a package priced on its version in force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Product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Code – name of the active products; Active products</w:t>
            </w:r>
          </w:p>
        </w:tc>
        <w:tc>
          <w:tcPr>
            <w:tcW w:w="3096" w:type="dxa"/>
          </w:tcPr>
          <w:p>
            <w:pPr>
              <w:spacing w:after="20" w:before="20"/>
              <w:rPr>
                <w:rFonts w:ascii="Calibri" w:hAnsi="Calibri" w:cs="Calibri"/>
                <w:sz w:val="16"/>
                <w:szCs w:val="16"/>
              </w:rPr>
            </w:pPr>
            <w:r>
              <w:rPr>
                <w:rFonts w:ascii="Arial" w:hAnsi="Arial" w:cs="Arial"/>
                <w:sz w:val="16"/>
                <w:szCs w:val="16"/>
              </w:rPr>
              <w:t xml:space="preserve">Choose a product.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Insurer</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Insurers of the panel; Insurers</w:t>
            </w:r>
          </w:p>
        </w:tc>
        <w:tc>
          <w:tcPr>
            <w:tcW w:w="3096" w:type="dxa"/>
          </w:tcPr>
          <w:p>
            <w:pPr>
              <w:spacing w:after="20" w:before="20"/>
              <w:rPr>
                <w:rFonts w:ascii="Calibri" w:hAnsi="Calibri" w:cs="Calibri"/>
                <w:sz w:val="16"/>
                <w:szCs w:val="16"/>
              </w:rPr>
            </w:pPr>
            <w:r>
              <w:rPr>
                <w:rFonts w:ascii="Arial" w:hAnsi="Arial" w:cs="Arial"/>
                <w:sz w:val="16"/>
                <w:szCs w:val="16"/>
              </w:rPr>
              <w:t xml:space="preserve">A package with a panel accepts only its panel insurers; Insurer &lt;insurer code&gt; is not on the panel of &lt;product code&gt; version &lt;version no&gt;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Insurer branch (LGT)</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Branch name (LGT %); Insurer branches</w:t>
            </w:r>
          </w:p>
        </w:tc>
        <w:tc>
          <w:tcPr>
            <w:tcW w:w="3096" w:type="dxa"/>
          </w:tcPr>
          <w:p>
            <w:pPr>
              <w:spacing w:after="20" w:before="20"/>
              <w:rPr>
                <w:rFonts w:ascii="Calibri" w:hAnsi="Calibri" w:cs="Calibri"/>
                <w:sz w:val="16"/>
                <w:szCs w:val="16"/>
              </w:rPr>
            </w:pPr>
            <w:r>
              <w:rPr>
                <w:rFonts w:ascii="Arial" w:hAnsi="Arial" w:cs="Arial"/>
                <w:sz w:val="16"/>
                <w:szCs w:val="16"/>
              </w:rPr>
              <w:t xml:space="preserve">An authorised branch of the insurer; Branch &lt;branch code&gt; is not authorized or inactive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Period basis</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Annual, Pro-rata (days), Short period (table);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Pro-rata and short period need the period; Pro-rata and short-period rating need the period (for endorsements: the remaining term).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From /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Cond.: pro-rata or short period</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after From; The period end must be after the period start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Commission % override</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Percentage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Package version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Version in force, or an earlier released version; Released and superseded versions</w:t>
            </w:r>
          </w:p>
        </w:tc>
        <w:tc>
          <w:tcPr>
            <w:tcW w:w="3096" w:type="dxa"/>
          </w:tcPr>
          <w:p>
            <w:pPr>
              <w:spacing w:after="20" w:before="20"/>
              <w:rPr>
                <w:rFonts w:ascii="Calibri" w:hAnsi="Calibri" w:cs="Calibri"/>
                <w:sz w:val="16"/>
                <w:szCs w:val="16"/>
              </w:rPr>
            </w:pPr>
            <w:r>
              <w:rPr>
                <w:rFonts w:ascii="Arial" w:hAnsi="Arial" w:cs="Arial"/>
                <w:sz w:val="16"/>
                <w:szCs w:val="16"/>
              </w:rPr>
              <w:t xml:space="preserve">Shown when the package has two or more sold versions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Endorsement (remaining term, may return premium)</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w:t>
            </w:r>
          </w:p>
        </w:tc>
        <w:tc>
          <w:tcPr>
            <w:tcW w:w="3096" w:type="dxa"/>
          </w:tcPr>
          <w:p>
            <w:pPr>
              <w:spacing w:after="20" w:before="20"/>
              <w:rPr>
                <w:rFonts w:ascii="Calibri" w:hAnsi="Calibri" w:cs="Calibri"/>
                <w:sz w:val="16"/>
                <w:szCs w:val="16"/>
              </w:rPr>
            </w:pPr>
            <w:r>
              <w:rPr>
                <w:rFonts w:ascii="Arial" w:hAnsi="Arial" w:cs="Arial"/>
                <w:sz w:val="16"/>
                <w:szCs w:val="16"/>
              </w:rPr>
              <w:t xml:space="preserve">Only an endorsement may reduce the sum insured; Only an endorsement may reduce the sum insured.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Cover: Multi-year own damage factor</w:t>
            </w:r>
          </w:p>
        </w:tc>
        <w:tc>
          <w:tcPr>
            <w:tcW w:w="1152" w:type="dxa"/>
          </w:tcPr>
          <w:p>
            <w:pPr>
              <w:spacing w:after="20" w:before="20"/>
              <w:rPr>
                <w:rFonts w:ascii="Calibri" w:hAnsi="Calibri" w:cs="Calibri"/>
                <w:sz w:val="16"/>
                <w:szCs w:val="16"/>
              </w:rPr>
            </w:pPr>
            <w:r>
              <w:rPr>
                <w:rFonts w:ascii="Arial" w:hAnsi="Arial" w:cs="Arial"/>
                <w:sz w:val="16"/>
                <w:szCs w:val="16"/>
              </w:rPr>
              <w:t xml:space="preserve">Check box</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Motor multi-year products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Item / Sum insured</w:t>
            </w:r>
          </w:p>
        </w:tc>
        <w:tc>
          <w:tcPr>
            <w:tcW w:w="1152" w:type="dxa"/>
          </w:tcPr>
          <w:p>
            <w:pPr>
              <w:spacing w:after="20" w:before="20"/>
              <w:rPr>
                <w:rFonts w:ascii="Calibri" w:hAnsi="Calibri" w:cs="Calibri"/>
                <w:sz w:val="16"/>
                <w:szCs w:val="16"/>
              </w:rPr>
            </w:pPr>
            <w:r>
              <w:rPr>
                <w:rFonts w:ascii="Arial" w:hAnsi="Arial" w:cs="Arial"/>
                <w:sz w:val="16"/>
                <w:szCs w:val="16"/>
              </w:rPr>
              <w:t xml:space="preserve">Text / Number</w:t>
            </w:r>
          </w:p>
        </w:tc>
        <w:tc>
          <w:tcPr>
            <w:tcW w:w="1296" w:type="dxa"/>
          </w:tcPr>
          <w:p>
            <w:pPr>
              <w:spacing w:after="20" w:before="20"/>
              <w:rPr>
                <w:rFonts w:ascii="Calibri" w:hAnsi="Calibri" w:cs="Calibri"/>
                <w:sz w:val="16"/>
                <w:szCs w:val="16"/>
              </w:rPr>
            </w:pPr>
            <w:r>
              <w:rPr>
                <w:rFonts w:ascii="Arial" w:hAnsi="Arial" w:cs="Arial"/>
                <w:sz w:val="16"/>
                <w:szCs w:val="16"/>
              </w:rPr>
              <w:t xml:space="preserve">Y (a sum insured for at least one item)</w:t>
            </w:r>
          </w:p>
        </w:tc>
        <w:tc>
          <w:tcPr>
            <w:tcW w:w="2736" w:type="dxa"/>
          </w:tcPr>
          <w:p>
            <w:pPr>
              <w:spacing w:after="20" w:before="20"/>
              <w:rPr>
                <w:rFonts w:ascii="Calibri" w:hAnsi="Calibri" w:cs="Calibri"/>
                <w:sz w:val="16"/>
                <w:szCs w:val="16"/>
              </w:rPr>
            </w:pPr>
            <w:r>
              <w:rPr>
                <w:rFonts w:ascii="Arial" w:hAnsi="Arial" w:cs="Arial"/>
                <w:sz w:val="16"/>
                <w:szCs w:val="16"/>
              </w:rPr>
              <w:t xml:space="preserve">Label; amount in PHP</w:t>
            </w:r>
          </w:p>
        </w:tc>
        <w:tc>
          <w:tcPr>
            <w:tcW w:w="3096" w:type="dxa"/>
          </w:tcPr>
          <w:p>
            <w:pPr>
              <w:spacing w:after="20" w:before="20"/>
              <w:rPr>
                <w:rFonts w:ascii="Calibri" w:hAnsi="Calibri" w:cs="Calibri"/>
                <w:sz w:val="16"/>
                <w:szCs w:val="16"/>
              </w:rPr>
            </w:pPr>
            <w:r>
              <w:rPr>
                <w:rFonts w:ascii="Arial" w:hAnsi="Arial" w:cs="Arial"/>
                <w:sz w:val="16"/>
                <w:szCs w:val="16"/>
              </w:rPr>
              <w:t xml:space="preserve">Zero or more; Enter the sum insured of at least one item.</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Blank = product default (non-motor)</w:t>
            </w:r>
          </w:p>
        </w:tc>
        <w:tc>
          <w:tcPr>
            <w:tcW w:w="3096" w:type="dxa"/>
          </w:tcPr>
          <w:p>
            <w:pPr>
              <w:spacing w:after="20" w:before="20"/>
              <w:rPr>
                <w:rFonts w:ascii="Calibri" w:hAnsi="Calibri" w:cs="Calibri"/>
                <w:sz w:val="16"/>
                <w:szCs w:val="16"/>
              </w:rPr>
            </w:pPr>
            <w:r>
              <w:rPr>
                <w:rFonts w:ascii="Arial" w:hAnsi="Arial" w:cs="Arial"/>
                <w:sz w:val="16"/>
                <w:szCs w:val="16"/>
              </w:rPr>
              <w:t xml:space="preserve">A rate other than the scheme rate is priced but flagged; Enter the premium rate of &lt;item&gt;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Items: Excess BI limit / PD limit</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Motor limits of the table; Motor limit table</w:t>
            </w:r>
          </w:p>
        </w:tc>
        <w:tc>
          <w:tcPr>
            <w:tcW w:w="3096" w:type="dxa"/>
          </w:tcPr>
          <w:p>
            <w:pPr>
              <w:spacing w:after="20" w:before="20"/>
              <w:rPr>
                <w:rFonts w:ascii="Calibri" w:hAnsi="Calibri" w:cs="Calibri"/>
                <w:sz w:val="16"/>
                <w:szCs w:val="16"/>
              </w:rPr>
            </w:pPr>
            <w:r>
              <w:rPr>
                <w:rFonts w:ascii="Arial" w:hAnsi="Arial" w:cs="Arial"/>
                <w:sz w:val="16"/>
                <w:szCs w:val="16"/>
              </w:rPr>
              <w:t xml:space="preserve">A limit of the table; &lt;coverage&gt; limit &lt;amount&gt; is not in the limit table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Result: [Version line]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Banner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Priced on package version n (effective dd-MMM-yyyy, scheme rate r%); not the current version; an item rate differs from the scheme rate; Package version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Result: Sum insured / Net premium / Gross premium / Commission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Figure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Amounts in PHP; Premium computation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Result: Component / Basis / Amount</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Annual premium, net premium, documentary stamp tax, premium tax, VAT, fire service tax, local government tax, total charges, commission, VAT on commission; Premium computation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keepNext/>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Add Item / Remove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Adds or removes an item</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Calculate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Product chosen and a sum insured entered</w:t>
            </w:r>
          </w:p>
        </w:tc>
        <w:tc>
          <w:tcPr>
            <w:tcW w:w="3600" w:type="dxa"/>
          </w:tcPr>
          <w:p>
            <w:pPr>
              <w:spacing w:after="20" w:before="20"/>
              <w:rPr>
                <w:rFonts w:ascii="Calibri" w:hAnsi="Calibri" w:cs="Calibri"/>
                <w:sz w:val="16"/>
                <w:szCs w:val="16"/>
              </w:rPr>
            </w:pPr>
            <w:r>
              <w:rPr>
                <w:rFonts w:ascii="Arial" w:hAnsi="Arial" w:cs="Arial"/>
                <w:sz w:val="16"/>
                <w:szCs w:val="16"/>
              </w:rPr>
              <w:t xml:space="preserve">Rates the cover and shows the result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39"/>
        </w:numPr>
        <w:spacing w:after="60"/>
        <w:contextualSpacing/>
        <w:rPr>
          <w:rFonts w:ascii="Arial" w:hAnsi="Arial" w:cs="Arial"/>
        </w:rPr>
      </w:pPr>
      <w:r>
        <w:rPr>
          <w:rFonts w:ascii="Arial" w:hAnsi="Arial" w:cs="Arial"/>
        </w:rPr>
        <w:t xml:space="preserve">New business is priced on the package version in force on the transaction date, not on the period start (FRPM.024.02).</w:t>
      </w:r>
    </w:p>
    <w:p>
      <w:pPr>
        <w:pStyle w:val="ListParagraph"/>
        <w:numPr>
          <w:ilvl w:val="0"/>
          <w:numId w:val="139"/>
        </w:numPr>
        <w:spacing w:after="60"/>
        <w:contextualSpacing/>
        <w:rPr>
          <w:rFonts w:ascii="Arial" w:hAnsi="Arial" w:cs="Arial"/>
        </w:rPr>
      </w:pPr>
      <w:r>
        <w:rPr>
          <w:rFonts w:ascii="Arial" w:hAnsi="Arial" w:cs="Arial"/>
        </w:rPr>
        <w:t xml:space="preserve">A version other than the one in force is shown for information only; a quotation needs the current version or an approved rate exception (FRPM.024.02).</w:t>
      </w:r>
    </w:p>
    <w:p>
      <w:pPr>
        <w:pStyle w:val="ListParagraph"/>
        <w:numPr>
          <w:ilvl w:val="0"/>
          <w:numId w:val="139"/>
        </w:numPr>
        <w:spacing w:after="60"/>
        <w:contextualSpacing/>
        <w:rPr>
          <w:rFonts w:ascii="Arial" w:hAnsi="Arial" w:cs="Arial"/>
        </w:rPr>
      </w:pPr>
      <w:r>
        <w:rPr>
          <w:rFonts w:ascii="Arial" w:hAnsi="Arial" w:cs="Arial"/>
        </w:rPr>
        <w:t xml:space="preserve">An item rate different from the scheme rate (or the panel insurer's rate) is priced but flagged; a quotation with it needs an approved rate exception (FRPM.024.02).</w:t>
      </w:r>
    </w:p>
    <w:p>
      <w:pPr>
        <w:pStyle w:val="ListParagraph"/>
        <w:numPr>
          <w:ilvl w:val="0"/>
          <w:numId w:val="139"/>
        </w:numPr>
        <w:spacing w:after="60"/>
        <w:contextualSpacing/>
        <w:rPr>
          <w:rFonts w:ascii="Arial" w:hAnsi="Arial" w:cs="Arial"/>
        </w:rPr>
      </w:pPr>
      <w:r>
        <w:rPr>
          <w:rFonts w:ascii="Arial" w:hAnsi="Arial" w:cs="Arial"/>
        </w:rPr>
        <w:t xml:space="preserve">An expired or retired package, or a package with no version in force, cannot be priced for new business (FRPM.002.02).</w:t>
      </w:r>
    </w:p>
    <w:p>
      <w:pPr>
        <w:pStyle w:val="Heading2"/>
        <w:keepNext/>
        <w:keepLines/>
        <w:numPr>
          <w:ilvl w:val="0"/>
          <w:numId w:val="0"/>
        </w:numPr>
        <w:rPr>
          <w:rFonts w:ascii="Arial" w:hAnsi="Arial" w:cs="Arial"/>
        </w:rPr>
      </w:pPr>
      <w:r>
        <w:rPr>
          <w:rFonts w:ascii="Arial" w:hAnsi="Arial" w:cs="Arial"/>
        </w:rPr>
        <w:t xml:space="preserve">G.22 Quotation: package rate scheme and rate exception (SCR-PM-22)</w:t>
      </w:r>
    </w:p>
    <w:p>
      <w:pPr>
        <w:rPr>
          <w:rFonts w:ascii="Arial" w:hAnsi="Arial" w:cs="Arial"/>
        </w:rPr>
      </w:pPr>
      <w:r>
        <w:rPr>
          <w:rFonts w:ascii="Arial" w:hAnsi="Arial" w:cs="Arial"/>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rPr>
        <w:t xml:space="preserve">Requirements: FRPM.024.02</w:t>
      </w:r>
    </w:p>
    <w:p>
      <w:pPr>
        <w:keepNext/>
        <w:spacing w:before="120" w:after="60"/>
        <w:jc w:val="center"/>
      </w:pPr>
      <w:r>
        <w:drawing>
          <wp:inline>
            <wp:extent cx="5852160" cy="2583830"/>
            <wp:docPr id="448933136" name="Picture 448933136"/>
            <wp:cNvGraphicFramePr>
              <a:graphicFrameLocks noChangeAspect="1"/>
            </wp:cNvGraphicFramePr>
            <a:graphic>
              <a:graphicData uri="http://schemas.openxmlformats.org/drawingml/2006/picture">
                <pic:pic>
                  <pic:nvPicPr>
                    <pic:cNvPr id="0" name="scr-pm-22-01-exception.png"/>
                    <pic:cNvPicPr/>
                  </pic:nvPicPr>
                  <pic:blipFill>
                    <a:blip r:embed="rId78"/>
                    <a:stretch>
                      <a:fillRect/>
                    </a:stretch>
                  </pic:blipFill>
                  <pic:spPr>
                    <a:xfrm>
                      <a:off x="0" y="0"/>
                      <a:ext cx="5852160" cy="258383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G.22: Request Rate Exception dialog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Exceptions card: [Pricing notice]</w:t>
            </w:r>
          </w:p>
        </w:tc>
        <w:tc>
          <w:tcPr>
            <w:tcW w:w="1152" w:type="dxa"/>
          </w:tcPr>
          <w:p>
            <w:pPr>
              <w:spacing w:after="20" w:before="20"/>
              <w:rPr>
                <w:rFonts w:ascii="Calibri" w:hAnsi="Calibri" w:cs="Calibri"/>
                <w:sz w:val="16"/>
                <w:szCs w:val="16"/>
              </w:rPr>
            </w:pPr>
            <w:r>
              <w:rPr>
                <w:rFonts w:ascii="Arial" w:hAnsi="Arial" w:cs="Arial"/>
                <w:sz w:val="16"/>
                <w:szCs w:val="16"/>
              </w:rPr>
              <w:t xml:space="preserve">Notice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Priced on package version n. An item rate differs from the scheme rate, so submission needs an approved rate exception; Quotation pricing</w:t>
            </w:r>
          </w:p>
        </w:tc>
        <w:tc>
          <w:tcPr>
            <w:tcW w:w="3096" w:type="dxa"/>
          </w:tcPr>
          <w:p>
            <w:pPr>
              <w:spacing w:after="20" w:before="20"/>
              <w:rPr>
                <w:rFonts w:ascii="Calibri" w:hAnsi="Calibri" w:cs="Calibri"/>
                <w:sz w:val="16"/>
                <w:szCs w:val="16"/>
              </w:rPr>
            </w:pPr>
            <w:r>
              <w:rPr>
                <w:rFonts w:ascii="Arial" w:hAnsi="Arial" w:cs="Arial"/>
                <w:sz w:val="16"/>
                <w:szCs w:val="16"/>
              </w:rPr>
              <w:t xml:space="preserve">Shown while an item rate differs; Package &lt;product code&gt; is priced on the current rate scheme: &lt;what&gt; needs an approved rate exception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Rate Exceptions card: [Rate exceptions table]</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Item rate %</w:t>
            </w:r>
          </w:p>
        </w:tc>
        <w:tc>
          <w:tcPr>
            <w:tcW w:w="1152" w:type="dxa"/>
          </w:tcPr>
          <w:p>
            <w:pPr>
              <w:spacing w:after="20" w:before="20"/>
              <w:rPr>
                <w:rFonts w:ascii="Calibri" w:hAnsi="Calibri" w:cs="Calibri"/>
                <w:sz w:val="16"/>
                <w:szCs w:val="16"/>
              </w:rPr>
            </w:pPr>
            <w:r>
              <w:rPr>
                <w:rFonts w:ascii="Arial" w:hAnsi="Arial" w:cs="Arial"/>
                <w:sz w:val="16"/>
                <w:szCs w:val="16"/>
              </w:rPr>
              <w:t xml:space="preserve">Number</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0 to 100</w:t>
            </w:r>
          </w:p>
        </w:tc>
        <w:tc>
          <w:tcPr>
            <w:tcW w:w="3096" w:type="dxa"/>
          </w:tcPr>
          <w:p>
            <w:pPr>
              <w:spacing w:after="20" w:before="20"/>
              <w:rPr>
                <w:rFonts w:ascii="Calibri" w:hAnsi="Calibri" w:cs="Calibri"/>
                <w:sz w:val="16"/>
                <w:szCs w:val="16"/>
              </w:rPr>
            </w:pPr>
            <w:r>
              <w:rPr>
                <w:rFonts w:ascii="Arial" w:hAnsi="Arial" w:cs="Arial"/>
                <w:sz w:val="16"/>
                <w:szCs w:val="16"/>
              </w:rPr>
              <w:t xml:space="preserve">0 to 100; Enter the item rate between 0 and 100</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Valid until</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Not in the past; The validity date cannot be in the past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Request Rate Exception: Reason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Explain why the scheme rate cannot be used</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Package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Risk code – package name; Product master</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Requested rate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Rate n.nn% (or the version requested);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Scheme in force</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Version n, rate n.nn% (or rate per insurer); Package version in force today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Quotation</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Quotation number (opens the quotation), client and gross premium; Quotation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Requested by</w:t>
            </w:r>
          </w:p>
        </w:tc>
        <w:tc>
          <w:tcPr>
            <w:tcW w:w="1152" w:type="dxa"/>
          </w:tcPr>
          <w:p>
            <w:pPr>
              <w:spacing w:after="20" w:before="20"/>
              <w:rPr>
                <w:rFonts w:ascii="Calibri" w:hAnsi="Calibri" w:cs="Calibri"/>
                <w:sz w:val="16"/>
                <w:szCs w:val="16"/>
              </w:rPr>
            </w:pPr>
            <w:r>
              <w:rPr>
                <w:rFonts w:ascii="Arial" w:hAnsi="Arial" w:cs="Arial"/>
                <w:sz w:val="16"/>
                <w:szCs w:val="16"/>
              </w:rPr>
              <w:t xml:space="preserve">Fact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Display name and date and time of the request;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Exception record: Reason for the exception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requested; Exception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Exception record: Decision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Detail</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Approved by or Rejected by (display name and role), On, Comment or Reason; Exception</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Approve Rate Exception: Comment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Free text, 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Reject Rate Exception: Reason for the rejection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Free text, up to 1,000 characters</w:t>
            </w:r>
          </w:p>
        </w:tc>
        <w:tc>
          <w:tcPr>
            <w:tcW w:w="3096" w:type="dxa"/>
          </w:tcPr>
          <w:p>
            <w:pPr>
              <w:spacing w:after="20" w:before="20"/>
              <w:rPr>
                <w:rFonts w:ascii="Calibri" w:hAnsi="Calibri" w:cs="Calibri"/>
                <w:sz w:val="16"/>
                <w:szCs w:val="16"/>
              </w:rPr>
            </w:pPr>
            <w:r>
              <w:rPr>
                <w:rFonts w:ascii="Arial" w:hAnsi="Arial" w:cs="Arial"/>
                <w:sz w:val="16"/>
                <w:szCs w:val="16"/>
              </w:rPr>
              <w:t xml:space="preserve">Not blank; Enter the reason for the rejection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Rate Exception</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Draft quotation of a package with an item rate that differs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 Request Exception records the exception for this quotation, pending approval</w:t>
            </w:r>
          </w:p>
        </w:tc>
        <w:tc>
          <w:tcPr>
            <w:tcW w:w="1440" w:type="dxa"/>
          </w:tcPr>
          <w:p>
            <w:pPr>
              <w:spacing w:after="20" w:before="20"/>
              <w:rPr>
                <w:rFonts w:ascii="Calibri" w:hAnsi="Calibri" w:cs="Calibri"/>
                <w:sz w:val="16"/>
                <w:szCs w:val="16"/>
              </w:rPr>
            </w:pPr>
            <w:r>
              <w:rPr>
                <w:rFonts w:ascii="Arial" w:hAnsi="Arial" w:cs="Arial"/>
                <w:sz w:val="16"/>
                <w:szCs w:val="16"/>
              </w:rPr>
              <w:t xml:space="preserve">Pending Authorization</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[Open from My Approvals]</w:t>
            </w:r>
          </w:p>
        </w:tc>
        <w:tc>
          <w:tcPr>
            <w:tcW w:w="1944" w:type="dxa"/>
          </w:tcPr>
          <w:p>
            <w:pPr>
              <w:keepNext/>
              <w:spacing w:after="20" w:before="20"/>
              <w:rPr>
                <w:rFonts w:ascii="Calibri" w:hAnsi="Calibri" w:cs="Calibri"/>
                <w:sz w:val="16"/>
                <w:szCs w:val="16"/>
              </w:rPr>
            </w:pPr>
            <w:r>
              <w:rPr>
                <w:rFonts w:ascii="Arial" w:hAnsi="Arial" w:cs="Arial"/>
                <w:sz w:val="16"/>
                <w:szCs w:val="16"/>
              </w:rPr>
              <w:t xml:space="preserve">Business Administrator, New Business Approver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The rate exception row of My Approvals opens the exception record</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Approve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Business Administrator, New Business Approver, not the requester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confirmation with an optional comment; Approve approves the exception, which prices the quotation from then on</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Approved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Reject</w:t>
            </w:r>
          </w:p>
        </w:tc>
        <w:tc>
          <w:tcPr>
            <w:tcW w:w="1944" w:type="dxa"/>
          </w:tcPr>
          <w:p>
            <w:pPr>
              <w:spacing w:after="20" w:before="20"/>
              <w:rPr>
                <w:rFonts w:ascii="Calibri" w:hAnsi="Calibri" w:cs="Calibri"/>
                <w:sz w:val="16"/>
                <w:szCs w:val="16"/>
              </w:rPr>
            </w:pPr>
            <w:r>
              <w:rPr>
                <w:rFonts w:ascii="Arial" w:hAnsi="Arial" w:cs="Arial"/>
                <w:sz w:val="16"/>
                <w:szCs w:val="16"/>
              </w:rPr>
              <w:t xml:space="preserve">Business Administrator, New Business Approver, not 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Exception pending</w:t>
            </w:r>
          </w:p>
        </w:tc>
        <w:tc>
          <w:tcPr>
            <w:tcW w:w="3600" w:type="dxa"/>
          </w:tcPr>
          <w:p>
            <w:pPr>
              <w:spacing w:after="20" w:before="20"/>
              <w:rPr>
                <w:rFonts w:ascii="Calibri" w:hAnsi="Calibri" w:cs="Calibri"/>
                <w:sz w:val="16"/>
                <w:szCs w:val="16"/>
              </w:rPr>
            </w:pPr>
            <w:r>
              <w:rPr>
                <w:rFonts w:ascii="Arial" w:hAnsi="Arial" w:cs="Arial"/>
                <w:sz w:val="16"/>
                <w:szCs w:val="16"/>
              </w:rPr>
              <w:t xml:space="preserve">Opens the confirmation; the reason is required; Reject rejects the exception, which can no longer be used</w:t>
            </w:r>
          </w:p>
        </w:tc>
        <w:tc>
          <w:tcPr>
            <w:tcW w:w="1440" w:type="dxa"/>
          </w:tcPr>
          <w:p>
            <w:pPr>
              <w:spacing w:after="20" w:before="20"/>
              <w:rPr>
                <w:rFonts w:ascii="Calibri" w:hAnsi="Calibri" w:cs="Calibri"/>
                <w:sz w:val="16"/>
                <w:szCs w:val="16"/>
              </w:rPr>
            </w:pPr>
            <w:r>
              <w:rPr>
                <w:rFonts w:ascii="Arial" w:hAnsi="Arial" w:cs="Arial"/>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0"/>
        </w:numPr>
        <w:spacing w:after="60"/>
        <w:contextualSpacing/>
        <w:rPr>
          <w:rFonts w:ascii="Arial" w:hAnsi="Arial" w:cs="Arial"/>
        </w:rPr>
      </w:pPr>
      <w:r>
        <w:rPr>
          <w:rFonts w:ascii="Arial" w:hAnsi="Arial" w:cs="Arial"/>
        </w:rPr>
        <w:t xml:space="preserve">Only package rate schemes need an exception; an exception names the rate or the version it approves and the transaction (quotation number or ARN) (FRPM.024.02).</w:t>
      </w:r>
    </w:p>
    <w:p>
      <w:pPr>
        <w:pStyle w:val="ListParagraph"/>
        <w:numPr>
          <w:ilvl w:val="0"/>
          <w:numId w:val="140"/>
        </w:numPr>
        <w:spacing w:after="60"/>
        <w:contextualSpacing/>
        <w:rPr>
          <w:rFonts w:ascii="Arial" w:hAnsi="Arial" w:cs="Arial"/>
        </w:rPr>
      </w:pPr>
      <w:r>
        <w:rPr>
          <w:rFonts w:ascii="Arial" w:hAnsi="Arial" w:cs="Arial"/>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spacing w:after="60"/>
        <w:contextualSpacing/>
        <w:rPr>
          <w:rFonts w:ascii="Arial" w:hAnsi="Arial" w:cs="Arial"/>
        </w:rPr>
      </w:pPr>
      <w:r>
        <w:rPr>
          <w:rFonts w:ascii="Arial" w:hAnsi="Arial" w:cs="Arial"/>
        </w:rPr>
        <w:t xml:space="preserve">A rejection needs its reason; the decision, its maker, date and comment or reason stay on the record and in the audit trail (FRPM.024.02).</w:t>
      </w:r>
    </w:p>
    <w:p>
      <w:pPr>
        <w:pStyle w:val="ListParagraph"/>
        <w:numPr>
          <w:ilvl w:val="0"/>
          <w:numId w:val="140"/>
        </w:numPr>
        <w:spacing w:after="60"/>
        <w:contextualSpacing/>
        <w:rPr>
          <w:rFonts w:ascii="Arial" w:hAnsi="Arial" w:cs="Arial"/>
        </w:rPr>
      </w:pPr>
      <w:r>
        <w:rPr>
          <w:rFonts w:ascii="Arial" w:hAnsi="Arial" w:cs="Arial"/>
        </w:rPr>
        <w:t xml:space="preserve">Submission of the quotation (and of the account) is refused until an approved exception covers the differing rate or version (FRPM.024.02).</w:t>
      </w:r>
    </w:p>
    <w:p>
      <w:pPr>
        <w:pStyle w:val="ListParagraph"/>
        <w:numPr>
          <w:ilvl w:val="0"/>
          <w:numId w:val="140"/>
        </w:numPr>
        <w:spacing w:after="60"/>
        <w:contextualSpacing/>
        <w:rPr>
          <w:rFonts w:ascii="Arial" w:hAnsi="Arial" w:cs="Arial"/>
        </w:rPr>
      </w:pPr>
      <w:r>
        <w:rPr>
          <w:rFonts w:ascii="Arial" w:hAnsi="Arial" w:cs="Arial"/>
        </w:rPr>
        <w:t xml:space="preserve">The approved exception is stored on the quotation and passed to the accounts created from it (FRPM.024.02).</w:t>
      </w:r>
    </w:p>
    <w:p>
      <w:pPr>
        <w:pStyle w:val="Heading2"/>
        <w:keepNext/>
        <w:keepLines/>
        <w:numPr>
          <w:ilvl w:val="0"/>
          <w:numId w:val="0"/>
        </w:numPr>
        <w:rPr>
          <w:rFonts w:ascii="Arial" w:hAnsi="Arial" w:cs="Arial"/>
        </w:rPr>
      </w:pPr>
      <w:r>
        <w:rPr>
          <w:rFonts w:ascii="Arial" w:hAnsi="Arial" w:cs="Arial"/>
        </w:rPr>
        <w:t xml:space="preserve">G.23 Product Maintenance Dashboard (SCR-PM-23)</w:t>
      </w:r>
    </w:p>
    <w:p>
      <w:pPr>
        <w:rPr>
          <w:rFonts w:ascii="Arial" w:hAnsi="Arial" w:cs="Arial"/>
        </w:rPr>
      </w:pPr>
      <w:r>
        <w:rPr>
          <w:rFonts w:ascii="Arial" w:hAnsi="Arial" w:cs="Arial"/>
        </w:rPr>
        <w:t xml:space="preserve">Purpose: 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p>
      <w:pPr>
        <w:rPr>
          <w:rFonts w:ascii="Arial" w:hAnsi="Arial" w:cs="Arial"/>
        </w:rPr>
      </w:pPr>
      <w:r>
        <w:rPr>
          <w:rFonts w:ascii="Arial" w:hAnsi="Arial" w:cs="Arial"/>
        </w:rPr>
        <w:t xml:space="preserve">Access: Product Maintenance › Product Maintenance Dashboard</w:t>
      </w:r>
    </w:p>
    <w:p>
      <w:pPr>
        <w:rPr>
          <w:rFonts w:ascii="Arial" w:hAnsi="Arial" w:cs="Arial"/>
        </w:rPr>
      </w:pPr>
      <w:r>
        <w:rPr>
          <w:rFonts w:ascii="Arial" w:hAnsi="Arial" w:cs="Arial"/>
        </w:rPr>
        <w:t xml:space="preserve">Requirements: FRPM.001.01, FRPM.002.01, FRPM.002.02, FRPM.003.07, FRPM.007.02, FRPM.015.01, FRPM.019.01, FRPM.019.02, FRPM.019.03, FRPM.020.01, FRPM.028.01</w:t>
      </w:r>
    </w:p>
    <w:p>
      <w:pPr>
        <w:keepNext/>
        <w:spacing w:before="120" w:after="60"/>
        <w:jc w:val="center"/>
      </w:pPr>
      <w:r>
        <w:drawing>
          <wp:inline>
            <wp:extent cx="5852160" cy="3226255"/>
            <wp:docPr id="448933136" name="Picture 448933136"/>
            <wp:cNvGraphicFramePr>
              <a:graphicFrameLocks noChangeAspect="1"/>
            </wp:cNvGraphicFramePr>
            <a:graphic>
              <a:graphicData uri="http://schemas.openxmlformats.org/drawingml/2006/picture">
                <pic:pic>
                  <pic:nvPicPr>
                    <pic:cNvPr id="0" name="scr-pm-23-01-view-part1.png"/>
                    <pic:cNvPicPr/>
                  </pic:nvPicPr>
                  <pic:blipFill>
                    <a:blip r:embed="rId79"/>
                    <a:stretch>
                      <a:fillRect/>
                    </a:stretch>
                  </pic:blipFill>
                  <pic:spPr>
                    <a:xfrm>
                      <a:off x="0" y="0"/>
                      <a:ext cx="5852160" cy="322625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56525"/>
            <wp:docPr id="448933136" name="Picture 448933136"/>
            <wp:cNvGraphicFramePr>
              <a:graphicFrameLocks noChangeAspect="1"/>
            </wp:cNvGraphicFramePr>
            <a:graphic>
              <a:graphicData uri="http://schemas.openxmlformats.org/drawingml/2006/picture">
                <pic:pic>
                  <pic:nvPicPr>
                    <pic:cNvPr id="0" name="scr-pm-23-01-view-part2.png"/>
                    <pic:cNvPicPr/>
                  </pic:nvPicPr>
                  <pic:blipFill>
                    <a:blip r:embed="rId80"/>
                    <a:stretch>
                      <a:fillRect/>
                    </a:stretch>
                  </pic:blipFill>
                  <pic:spPr>
                    <a:xfrm>
                      <a:off x="0" y="0"/>
                      <a:ext cx="5852160" cy="32565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43913"/>
            <wp:docPr id="448933136" name="Picture 448933136"/>
            <wp:cNvGraphicFramePr>
              <a:graphicFrameLocks noChangeAspect="1"/>
            </wp:cNvGraphicFramePr>
            <a:graphic>
              <a:graphicData uri="http://schemas.openxmlformats.org/drawingml/2006/picture">
                <pic:pic>
                  <pic:nvPicPr>
                    <pic:cNvPr id="0" name="scr-pm-23-01-view-part3.png"/>
                    <pic:cNvPicPr/>
                  </pic:nvPicPr>
                  <pic:blipFill>
                    <a:blip r:embed="rId81"/>
                    <a:stretch>
                      <a:fillRect/>
                    </a:stretch>
                  </pic:blipFill>
                  <pic:spPr>
                    <a:xfrm>
                      <a:off x="0" y="0"/>
                      <a:ext cx="5852160" cy="3243913"/>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G.23: Product Maintenance Dashboard with the key figures and the incoming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Period From / Period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The end date must be on or after the start date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TSU Officer / Product Line / Package Type</w:t>
            </w:r>
          </w:p>
        </w:tc>
        <w:tc>
          <w:tcPr>
            <w:tcW w:w="1152" w:type="dxa"/>
          </w:tcPr>
          <w:p>
            <w:pPr>
              <w:spacing w:after="20" w:before="20"/>
              <w:rPr>
                <w:rFonts w:ascii="Calibri" w:hAnsi="Calibri" w:cs="Calibri"/>
                <w:sz w:val="16"/>
                <w:szCs w:val="16"/>
              </w:rPr>
            </w:pPr>
            <w:r>
              <w:rPr>
                <w:rFonts w:ascii="Arial" w:hAnsi="Arial" w:cs="Arial"/>
                <w:sz w:val="16"/>
                <w:szCs w:val="16"/>
              </w:rPr>
              <w:t xml:space="preserve">Look-up; drop-downs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Names of the TSU officers; lines; Package, Non-Package; Users; product lines;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Key Figures: Incoming Requests / In-Progress Requests / For Approval / Expiring Packages / Issued Proposals / Deactivation Requests</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Count of the period; the chosen tile opens its list below; Package and quotation requests, package versions,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of the chosen figure]: Request Number / Request Type / Product Line / Requested By / Assigned TSU Officer / Current Status / Submission Date / Aging</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PKR or PRF number; type; line; names; status; dd-MMM-yyyy; working days;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 requests by stage: Drafts / For Approval / TSU Review / Negotiation / ManCom / With MBS / For Validation / Released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Tile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Count of requests; '· n Overdue' and Needs attention when a request of the tile is past its due time; Package requests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Packages ending soon: Within 30 Days / Within 60 Days / Within 90 Days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Tile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Count of released packages whose end date falls in the window; Package versions in force</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Shortcuts: Versions for validation / Advisories pending / Comparative outputs this week / Package Expiry</w:t>
            </w:r>
          </w:p>
        </w:tc>
        <w:tc>
          <w:tcPr>
            <w:tcW w:w="1152" w:type="dxa"/>
          </w:tcPr>
          <w:p>
            <w:pPr>
              <w:spacing w:after="20" w:before="20"/>
              <w:rPr>
                <w:rFonts w:ascii="Calibri" w:hAnsi="Calibri" w:cs="Calibri"/>
                <w:sz w:val="16"/>
                <w:szCs w:val="16"/>
              </w:rPr>
            </w:pPr>
            <w:r>
              <w:rPr>
                <w:rFonts w:ascii="Arial" w:hAnsi="Arial" w:cs="Arial"/>
                <w:sz w:val="16"/>
                <w:szCs w:val="16"/>
              </w:rPr>
              <w:t xml:space="preserve">Tile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 set up by MBS, waiting for the checkpoint'; 'n drafted, not sent yet'; 'n master and client outputs generated'; Requests, advisories, outputs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Excel / PDF / CSV</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Exports the figures and the list on screen, named by the convention &lt;name&gt;_MMDDYYYY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 key figure]</w:t>
            </w:r>
          </w:p>
        </w:tc>
        <w:tc>
          <w:tcPr>
            <w:tcW w:w="1944" w:type="dxa"/>
          </w:tcPr>
          <w:p>
            <w:pPr>
              <w:keepNext/>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Shows the list of the figure under the tiles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 stage or expiry tile]</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Package Requests on the tab of the tile, or Package Expiry with the window</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1"/>
        </w:numPr>
        <w:spacing w:after="60"/>
        <w:contextualSpacing/>
        <w:rPr>
          <w:rFonts w:ascii="Arial" w:hAnsi="Arial" w:cs="Arial"/>
        </w:rPr>
      </w:pPr>
      <w:r>
        <w:rPr>
          <w:rFonts w:ascii="Arial" w:hAnsi="Arial" w:cs="Arial"/>
        </w:rPr>
        <w:t xml:space="preserve">The figures are those of the company selected in the page header and of the filters (FRPM.001.01).</w:t>
      </w:r>
    </w:p>
    <w:p>
      <w:pPr>
        <w:pStyle w:val="ListParagraph"/>
        <w:numPr>
          <w:ilvl w:val="0"/>
          <w:numId w:val="141"/>
        </w:numPr>
        <w:spacing w:after="60"/>
        <w:contextualSpacing/>
        <w:rPr>
          <w:rFonts w:ascii="Arial" w:hAnsi="Arial" w:cs="Arial"/>
        </w:rPr>
      </w:pPr>
      <w:r>
        <w:rPr>
          <w:rFonts w:ascii="Arial" w:hAnsi="Arial" w:cs="Arial"/>
        </w:rPr>
        <w:t xml:space="preserve">A request is overdue when its stage due time has passed; the due time comes from the service level hours of the stage (FRPM.001.01).</w:t>
      </w:r>
    </w:p>
    <w:p>
      <w:pPr>
        <w:pStyle w:val="Heading2"/>
        <w:keepNext/>
        <w:keepLines/>
        <w:numPr>
          <w:ilvl w:val="0"/>
          <w:numId w:val="0"/>
        </w:numPr>
        <w:rPr>
          <w:rFonts w:ascii="Arial" w:hAnsi="Arial" w:cs="Arial"/>
        </w:rPr>
      </w:pPr>
      <w:r>
        <w:rPr>
          <w:rFonts w:ascii="Arial" w:hAnsi="Arial" w:cs="Arial"/>
        </w:rPr>
        <w:t xml:space="preserve">G.24 Deactivation Requests (SCR-PM-24)</w:t>
      </w:r>
    </w:p>
    <w:p>
      <w:pPr>
        <w:rPr>
          <w:rFonts w:ascii="Arial" w:hAnsi="Arial" w:cs="Arial"/>
        </w:rPr>
      </w:pPr>
      <w:r>
        <w:rPr>
          <w:rFonts w:ascii="Arial" w:hAnsi="Arial" w:cs="Arial"/>
        </w:rPr>
        <w:t xml:space="preserve">Purpose: 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p>
      <w:pPr>
        <w:rPr>
          <w:rFonts w:ascii="Arial" w:hAnsi="Arial" w:cs="Arial"/>
        </w:rPr>
      </w:pPr>
      <w:r>
        <w:rPr>
          <w:rFonts w:ascii="Arial" w:hAnsi="Arial" w:cs="Arial"/>
        </w:rPr>
        <w:t xml:space="preserve">Access: Product Maintenance › Deactivation Requests; Products › a package › Deactivate Package; The notice &lt;request no&gt;: deactivation of &lt;risk code&gt; for your approval</w:t>
      </w:r>
    </w:p>
    <w:p>
      <w:pPr>
        <w:rPr>
          <w:rFonts w:ascii="Arial" w:hAnsi="Arial" w:cs="Arial"/>
        </w:rPr>
      </w:pPr>
      <w:r>
        <w:rPr>
          <w:rFonts w:ascii="Arial" w:hAnsi="Arial" w:cs="Arial"/>
        </w:rPr>
        <w:t xml:space="preserve">Requirements: FRPM.003.04, FRPM.003.06, FRPM.003.07, FRPM.021.01, FRPM.021.02, FRPM.029.01</w:t>
      </w:r>
    </w:p>
    <w:p>
      <w:pPr>
        <w:keepNext/>
        <w:spacing w:before="120" w:after="60"/>
        <w:jc w:val="center"/>
      </w:pPr>
      <w:r>
        <w:drawing>
          <wp:inline>
            <wp:extent cx="5852160" cy="3311466"/>
            <wp:docPr id="448933136" name="Picture 448933136"/>
            <wp:cNvGraphicFramePr>
              <a:graphicFrameLocks noChangeAspect="1"/>
            </wp:cNvGraphicFramePr>
            <a:graphic>
              <a:graphicData uri="http://schemas.openxmlformats.org/drawingml/2006/picture">
                <pic:pic>
                  <pic:nvPicPr>
                    <pic:cNvPr id="0" name="scr-pm-24-01-list.png"/>
                    <pic:cNvPicPr/>
                  </pic:nvPicPr>
                  <pic:blipFill>
                    <a:blip r:embed="rId82"/>
                    <a:stretch>
                      <a:fillRect/>
                    </a:stretch>
                  </pic:blipFill>
                  <pic:spPr>
                    <a:xfrm>
                      <a:off x="0" y="0"/>
                      <a:ext cx="5852160" cy="3311466"/>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G.24: Deactivation Requests with their approval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Search Request Number or Package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Part of the number or the package name</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Approval Status / Requested From / Requested To</w:t>
            </w:r>
          </w:p>
        </w:tc>
        <w:tc>
          <w:tcPr>
            <w:tcW w:w="1152" w:type="dxa"/>
          </w:tcPr>
          <w:p>
            <w:pPr>
              <w:spacing w:after="20" w:before="20"/>
              <w:rPr>
                <w:rFonts w:ascii="Calibri" w:hAnsi="Calibri" w:cs="Calibri"/>
                <w:sz w:val="16"/>
                <w:szCs w:val="16"/>
              </w:rPr>
            </w:pPr>
            <w:r>
              <w:rPr>
                <w:rFonts w:ascii="Arial" w:hAnsi="Arial" w:cs="Arial"/>
                <w:sz w:val="16"/>
                <w:szCs w:val="16"/>
              </w:rPr>
              <w:t xml:space="preserve">Drop-down; dates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Pending Approval, Approved, Rejected, Cancelled; dd-MMM-yyyy;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 Number / Package Name / Deactivation Effective Date / Approval Status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PKD-yyyy-nnnnnn; name with the risk code; dd-MMM-yyyy; status;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Requested By / Request Date / Package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dd-MMM-yyyy; the new expiry date once approved; Deactivation requests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Package / Expiry Date</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and risk code; current expiry date or None; Product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Deactivation Effective Date</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Today or later; Enter the deactivation effective date; The deactivation effective date must be today or later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Reason for Deactivation</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Insurer withdrew the terms, Replaced by another package, Loss experience, Low uptake, Regulatory change, Others (see remarks); List of values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reason for deactivation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Approver</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Users with the deactivation approval right; Users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approver</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Deactivate Package: Remarks / Supporting Documents</w:t>
            </w:r>
          </w:p>
        </w:tc>
        <w:tc>
          <w:tcPr>
            <w:tcW w:w="1152" w:type="dxa"/>
          </w:tcPr>
          <w:p>
            <w:pPr>
              <w:spacing w:after="20" w:before="20"/>
              <w:rPr>
                <w:rFonts w:ascii="Calibri" w:hAnsi="Calibri" w:cs="Calibri"/>
                <w:sz w:val="16"/>
                <w:szCs w:val="16"/>
              </w:rPr>
            </w:pPr>
            <w:r>
              <w:rPr>
                <w:rFonts w:ascii="Arial" w:hAnsi="Arial" w:cs="Arial"/>
                <w:sz w:val="16"/>
                <w:szCs w:val="16"/>
              </w:rPr>
              <w:t xml:space="preserve">Text area; files</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Up to 1,000 characters; documents named PKD-yyyy-nnnnnn_TYPE_n</w:t>
            </w:r>
          </w:p>
        </w:tc>
        <w:tc>
          <w:tcPr>
            <w:tcW w:w="3096" w:type="dxa"/>
          </w:tcPr>
          <w:p>
            <w:pPr>
              <w:spacing w:after="20" w:before="20"/>
              <w:rPr>
                <w:rFonts w:ascii="Calibri" w:hAnsi="Calibri" w:cs="Calibri"/>
                <w:sz w:val="16"/>
                <w:szCs w:val="16"/>
              </w:rPr>
            </w:pPr>
            <w:r>
              <w:rPr>
                <w:rFonts w:ascii="Arial" w:hAnsi="Arial" w:cs="Arial"/>
                <w:sz w:val="16"/>
                <w:szCs w:val="16"/>
              </w:rPr>
              <w:t xml:space="preserve">File checks of every upload</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Deactivation Request: Request Number / Package / Deactivation Effective Date / Approval Status / Reason / Remarks / Requested By / Request Date / Approver / Package Expiry Date / Approval Remarks / Approval Date and Time / New Expiry Date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Values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As recorded; Deactivation request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Deactivation Request: Approval Remarks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 area</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rejection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Mandatory to reject; Enter the approval remarks of the rejection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Deactivation Request: Reassign To</w:t>
            </w:r>
          </w:p>
        </w:tc>
        <w:tc>
          <w:tcPr>
            <w:tcW w:w="1152" w:type="dxa"/>
          </w:tcPr>
          <w:p>
            <w:pPr>
              <w:spacing w:after="20" w:before="20"/>
              <w:rPr>
                <w:rFonts w:ascii="Calibri" w:hAnsi="Calibri" w:cs="Calibri"/>
                <w:sz w:val="16"/>
                <w:szCs w:val="16"/>
              </w:rPr>
            </w:pPr>
            <w:r>
              <w:rPr>
                <w:rFonts w:ascii="Arial" w:hAnsi="Arial" w:cs="Arial"/>
                <w:sz w:val="16"/>
                <w:szCs w:val="16"/>
              </w:rPr>
              <w:t xml:space="preserve">Look-up</w:t>
            </w:r>
          </w:p>
        </w:tc>
        <w:tc>
          <w:tcPr>
            <w:tcW w:w="1296" w:type="dxa"/>
          </w:tcPr>
          <w:p>
            <w:pPr>
              <w:spacing w:after="20" w:before="20"/>
              <w:rPr>
                <w:rFonts w:ascii="Calibri" w:hAnsi="Calibri" w:cs="Calibri"/>
                <w:sz w:val="16"/>
                <w:szCs w:val="16"/>
              </w:rPr>
            </w:pPr>
            <w:r>
              <w:rPr>
                <w:rFonts w:ascii="Arial" w:hAnsi="Arial" w:cs="Arial"/>
                <w:sz w:val="16"/>
                <w:szCs w:val="16"/>
              </w:rPr>
              <w:t xml:space="preserve">Cond.: reassignment</w:t>
            </w:r>
          </w:p>
        </w:tc>
        <w:tc>
          <w:tcPr>
            <w:tcW w:w="2736" w:type="dxa"/>
          </w:tcPr>
          <w:p>
            <w:pPr>
              <w:spacing w:after="20" w:before="20"/>
              <w:rPr>
                <w:rFonts w:ascii="Calibri" w:hAnsi="Calibri" w:cs="Calibri"/>
                <w:sz w:val="16"/>
                <w:szCs w:val="16"/>
              </w:rPr>
            </w:pPr>
            <w:r>
              <w:rPr>
                <w:rFonts w:ascii="Arial" w:hAnsi="Arial" w:cs="Arial"/>
                <w:sz w:val="16"/>
                <w:szCs w:val="16"/>
              </w:rPr>
              <w:t xml:space="preserve">Approvers other than the current one; Users</w:t>
            </w:r>
          </w:p>
        </w:tc>
        <w:tc>
          <w:tcPr>
            <w:tcW w:w="3096" w:type="dxa"/>
          </w:tcPr>
          <w:p>
            <w:pPr>
              <w:spacing w:after="20" w:before="20"/>
              <w:rPr>
                <w:rFonts w:ascii="Calibri" w:hAnsi="Calibri" w:cs="Calibri"/>
                <w:sz w:val="16"/>
                <w:szCs w:val="16"/>
              </w:rPr>
            </w:pPr>
            <w:r>
              <w:rPr>
                <w:rFonts w:ascii="Arial" w:hAnsi="Arial" w:cs="Arial"/>
                <w:sz w:val="16"/>
                <w:szCs w:val="16"/>
              </w:rPr>
              <w:t xml:space="preserve">Select the new approver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Deactivate Package</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Active package without a deactivation waiting</w:t>
            </w:r>
          </w:p>
        </w:tc>
        <w:tc>
          <w:tcPr>
            <w:tcW w:w="3600" w:type="dxa"/>
          </w:tcPr>
          <w:p>
            <w:pPr>
              <w:spacing w:after="20" w:before="20"/>
              <w:rPr>
                <w:rFonts w:ascii="Calibri" w:hAnsi="Calibri" w:cs="Calibri"/>
                <w:sz w:val="16"/>
                <w:szCs w:val="16"/>
              </w:rPr>
            </w:pPr>
            <w:r>
              <w:rPr>
                <w:rFonts w:ascii="Arial" w:hAnsi="Arial" w:cs="Arial"/>
                <w:sz w:val="16"/>
                <w:szCs w:val="16"/>
              </w:rPr>
              <w:t xml:space="preserve">Opens the dialog</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Submit for Approval</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Fields complete</w:t>
            </w:r>
          </w:p>
        </w:tc>
        <w:tc>
          <w:tcPr>
            <w:tcW w:w="3600" w:type="dxa"/>
          </w:tcPr>
          <w:p>
            <w:pPr>
              <w:spacing w:after="20" w:before="20"/>
              <w:rPr>
                <w:rFonts w:ascii="Calibri" w:hAnsi="Calibri" w:cs="Calibri"/>
                <w:sz w:val="16"/>
                <w:szCs w:val="16"/>
              </w:rPr>
            </w:pPr>
            <w:r>
              <w:rPr>
                <w:rFonts w:ascii="Arial" w:hAnsi="Arial" w:cs="Arial"/>
                <w:sz w:val="16"/>
                <w:szCs w:val="16"/>
              </w:rPr>
              <w:t xml:space="preserve">Records the request PKD-yyyy-nnnnnn and sends it to the approver</w:t>
            </w:r>
          </w:p>
        </w:tc>
        <w:tc>
          <w:tcPr>
            <w:tcW w:w="1440" w:type="dxa"/>
          </w:tcPr>
          <w:p>
            <w:pPr>
              <w:spacing w:after="20" w:before="20"/>
              <w:rPr>
                <w:rFonts w:ascii="Calibri" w:hAnsi="Calibri" w:cs="Calibri"/>
                <w:sz w:val="16"/>
                <w:szCs w:val="16"/>
              </w:rPr>
            </w:pPr>
            <w:r>
              <w:rPr>
                <w:rFonts w:ascii="Arial" w:hAnsi="Arial" w:cs="Arial"/>
                <w:sz w:val="16"/>
                <w:szCs w:val="16"/>
              </w:rPr>
              <w:t xml:space="preserve">Pending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View Details</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Opens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Approve</w:t>
            </w:r>
          </w:p>
        </w:tc>
        <w:tc>
          <w:tcPr>
            <w:tcW w:w="1944" w:type="dxa"/>
          </w:tcPr>
          <w:p>
            <w:pPr>
              <w:spacing w:after="20" w:before="20"/>
              <w:rPr>
                <w:rFonts w:ascii="Calibri" w:hAnsi="Calibri" w:cs="Calibri"/>
                <w:sz w:val="16"/>
                <w:szCs w:val="16"/>
              </w:rPr>
            </w:pPr>
            <w:r>
              <w:rPr>
                <w:rFonts w:ascii="Arial" w:hAnsi="Arial" w:cs="Arial"/>
                <w:sz w:val="16"/>
                <w:szCs w:val="16"/>
              </w:rPr>
              <w:t xml:space="preserve">The approver named on the request</w:t>
            </w:r>
          </w:p>
        </w:tc>
        <w:tc>
          <w:tcPr>
            <w:tcW w:w="1728" w:type="dxa"/>
          </w:tcPr>
          <w:p>
            <w:pPr>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spacing w:after="20" w:before="20"/>
              <w:rPr>
                <w:rFonts w:ascii="Calibri" w:hAnsi="Calibri" w:cs="Calibri"/>
                <w:sz w:val="16"/>
                <w:szCs w:val="16"/>
              </w:rPr>
            </w:pPr>
            <w:r>
              <w:rPr>
                <w:rFonts w:ascii="Arial" w:hAnsi="Arial" w:cs="Arial"/>
                <w:sz w:val="16"/>
                <w:szCs w:val="16"/>
              </w:rPr>
              <w:t xml:space="preserve">Approves; the package expires on the effective date (daily run) and the change goes to the product master transfer</w:t>
            </w:r>
          </w:p>
        </w:tc>
        <w:tc>
          <w:tcPr>
            <w:tcW w:w="1440" w:type="dxa"/>
          </w:tcPr>
          <w:p>
            <w:pPr>
              <w:spacing w:after="20" w:before="20"/>
              <w:rPr>
                <w:rFonts w:ascii="Calibri" w:hAnsi="Calibri" w:cs="Calibri"/>
                <w:sz w:val="16"/>
                <w:szCs w:val="16"/>
              </w:rPr>
            </w:pPr>
            <w:r>
              <w:rPr>
                <w:rFonts w:ascii="Arial" w:hAnsi="Arial" w:cs="Arial"/>
                <w:sz w:val="16"/>
                <w:szCs w:val="16"/>
              </w:rPr>
              <w:t xml:space="preserve">Approved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Reject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approver named on the request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Approval; approval remarks entered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Rejects; the package stays active</w:t>
            </w:r>
          </w:p>
        </w:tc>
        <w:tc>
          <w:tcPr>
            <w:tcW w:w="1440" w:type="dxa"/>
          </w:tcPr>
          <w:p>
            <w:pPr>
              <w:keepNext/>
              <w:spacing w:after="20" w:before="20"/>
              <w:rPr>
                <w:rFonts w:ascii="Calibri" w:hAnsi="Calibri" w:cs="Calibri"/>
                <w:sz w:val="16"/>
                <w:szCs w:val="16"/>
              </w:rPr>
            </w:pPr>
            <w:r>
              <w:rPr>
                <w:rFonts w:ascii="Arial" w:hAnsi="Arial" w:cs="Arial"/>
                <w:sz w:val="16"/>
                <w:szCs w:val="16"/>
              </w:rPr>
              <w:t xml:space="preserve">Rejected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Reassign</w:t>
            </w:r>
          </w:p>
        </w:tc>
        <w:tc>
          <w:tcPr>
            <w:tcW w:w="1944" w:type="dxa"/>
          </w:tcPr>
          <w:p>
            <w:pPr>
              <w:keepNext/>
              <w:spacing w:after="20" w:before="20"/>
              <w:rPr>
                <w:rFonts w:ascii="Calibri" w:hAnsi="Calibri" w:cs="Calibri"/>
                <w:sz w:val="16"/>
                <w:szCs w:val="16"/>
              </w:rPr>
            </w:pPr>
            <w:r>
              <w:rPr>
                <w:rFonts w:ascii="Arial" w:hAnsi="Arial" w:cs="Arial"/>
                <w:sz w:val="16"/>
                <w:szCs w:val="16"/>
              </w:rPr>
              <w:t xml:space="preserve">A team head (work assignment or TSU Head approval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Gives the request to another approver</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Pending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Withdraw</w:t>
            </w:r>
          </w:p>
        </w:tc>
        <w:tc>
          <w:tcPr>
            <w:tcW w:w="1944" w:type="dxa"/>
          </w:tcPr>
          <w:p>
            <w:pPr>
              <w:spacing w:after="20" w:before="20"/>
              <w:rPr>
                <w:rFonts w:ascii="Calibri" w:hAnsi="Calibri" w:cs="Calibri"/>
                <w:sz w:val="16"/>
                <w:szCs w:val="16"/>
              </w:rPr>
            </w:pPr>
            <w:r>
              <w:rPr>
                <w:rFonts w:ascii="Arial" w:hAnsi="Arial" w:cs="Arial"/>
                <w:sz w:val="16"/>
                <w:szCs w:val="16"/>
              </w:rPr>
              <w:t xml:space="preserve">The requester</w:t>
            </w:r>
          </w:p>
        </w:tc>
        <w:tc>
          <w:tcPr>
            <w:tcW w:w="1728" w:type="dxa"/>
          </w:tcPr>
          <w:p>
            <w:pPr>
              <w:spacing w:after="20" w:before="20"/>
              <w:rPr>
                <w:rFonts w:ascii="Calibri" w:hAnsi="Calibri" w:cs="Calibri"/>
                <w:sz w:val="16"/>
                <w:szCs w:val="16"/>
              </w:rPr>
            </w:pPr>
            <w:r>
              <w:rPr>
                <w:rFonts w:ascii="Arial" w:hAnsi="Arial" w:cs="Arial"/>
                <w:sz w:val="16"/>
                <w:szCs w:val="16"/>
              </w:rPr>
              <w:t xml:space="preserve">Pending Approval</w:t>
            </w:r>
          </w:p>
        </w:tc>
        <w:tc>
          <w:tcPr>
            <w:tcW w:w="3600" w:type="dxa"/>
          </w:tcPr>
          <w:p>
            <w:pPr>
              <w:spacing w:after="20" w:before="20"/>
              <w:rPr>
                <w:rFonts w:ascii="Calibri" w:hAnsi="Calibri" w:cs="Calibri"/>
                <w:sz w:val="16"/>
                <w:szCs w:val="16"/>
              </w:rPr>
            </w:pPr>
            <w:r>
              <w:rPr>
                <w:rFonts w:ascii="Arial" w:hAnsi="Arial" w:cs="Arial"/>
                <w:sz w:val="16"/>
                <w:szCs w:val="16"/>
              </w:rPr>
              <w:t xml:space="preserve">Withdraws the request</w:t>
            </w:r>
          </w:p>
        </w:tc>
        <w:tc>
          <w:tcPr>
            <w:tcW w:w="1440" w:type="dxa"/>
          </w:tcPr>
          <w:p>
            <w:pPr>
              <w:spacing w:after="20" w:before="20"/>
              <w:rPr>
                <w:rFonts w:ascii="Calibri" w:hAnsi="Calibri" w:cs="Calibri"/>
                <w:sz w:val="16"/>
                <w:szCs w:val="16"/>
              </w:rPr>
            </w:pPr>
            <w:r>
              <w:rPr>
                <w:rFonts w:ascii="Arial" w:hAnsi="Arial" w:cs="Arial"/>
                <w:sz w:val="16"/>
                <w:szCs w:val="16"/>
              </w:rPr>
              <w:t xml:space="preserve">Cancelled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2"/>
        </w:numPr>
        <w:spacing w:after="60"/>
        <w:contextualSpacing/>
        <w:rPr>
          <w:rFonts w:ascii="Arial" w:hAnsi="Arial" w:cs="Arial"/>
        </w:rPr>
      </w:pPr>
      <w:r>
        <w:rPr>
          <w:rFonts w:ascii="Arial" w:hAnsi="Arial" w:cs="Arial"/>
        </w:rPr>
        <w:t xml:space="preserve">As delivered (setting Package deactivation route: effective-dated) a package is deactivated through this request; the earlier retirement through a package request stays available by the setting (FRPM.003.04).</w:t>
      </w:r>
    </w:p>
    <w:p>
      <w:pPr>
        <w:pStyle w:val="ListParagraph"/>
        <w:numPr>
          <w:ilvl w:val="0"/>
          <w:numId w:val="142"/>
        </w:numPr>
        <w:spacing w:after="60"/>
        <w:contextualSpacing/>
        <w:rPr>
          <w:rFonts w:ascii="Arial" w:hAnsi="Arial" w:cs="Arial"/>
        </w:rPr>
      </w:pPr>
      <w:r>
        <w:rPr>
          <w:rFonts w:ascii="Arial" w:hAnsi="Arial" w:cs="Arial"/>
        </w:rPr>
        <w:t xml:space="preserve">The approver never approves his own request; every decision and every change of the request is in its audit log (FRPM.003.04, FRPM.021.01).</w:t>
      </w:r>
    </w:p>
    <w:p>
      <w:pPr>
        <w:pStyle w:val="ListParagraph"/>
        <w:numPr>
          <w:ilvl w:val="0"/>
          <w:numId w:val="142"/>
        </w:numPr>
        <w:spacing w:after="60"/>
        <w:contextualSpacing/>
        <w:rPr>
          <w:rFonts w:ascii="Arial" w:hAnsi="Arial" w:cs="Arial"/>
        </w:rPr>
      </w:pPr>
      <w:r>
        <w:rPr>
          <w:rFonts w:ascii="Arial" w:hAnsi="Arial" w:cs="Arial"/>
        </w:rPr>
        <w:t xml:space="preserve">On the effective date the daily run sets the package to expired, it is no longer offered for new business and the change is sent to the receiving systems (FRPM.003.04, FRPM.029.01).</w:t>
      </w:r>
    </w:p>
    <w:p>
      <w:pPr>
        <w:pStyle w:val="Heading2"/>
        <w:keepNext/>
        <w:keepLines/>
        <w:numPr>
          <w:ilvl w:val="0"/>
          <w:numId w:val="0"/>
        </w:numPr>
        <w:rPr>
          <w:rFonts w:ascii="Arial" w:hAnsi="Arial" w:cs="Arial"/>
        </w:rPr>
      </w:pPr>
      <w:r>
        <w:rPr>
          <w:rFonts w:ascii="Arial" w:hAnsi="Arial" w:cs="Arial"/>
        </w:rPr>
        <w:t xml:space="preserve">G.25 Product Master Transfers (SCR-PM-25)</w:t>
      </w:r>
    </w:p>
    <w:p>
      <w:pPr>
        <w:rPr>
          <w:rFonts w:ascii="Arial" w:hAnsi="Arial" w:cs="Arial"/>
        </w:rPr>
      </w:pPr>
      <w:r>
        <w:rPr>
          <w:rFonts w:ascii="Arial" w:hAnsi="Arial" w:cs="Arial"/>
        </w:rPr>
        <w:t xml:space="preserve">Purpose: The product master changes (new, updated, deactivated or expired packages) sent to the other systems of the bank: every change with its package, version, effective date, request, status, file and time sent, the error of a failed transfer, Send Now and, in SIT and UAT, the inbox of the receiving system simulator.</w:t>
      </w:r>
    </w:p>
    <w:p>
      <w:pPr>
        <w:rPr>
          <w:rFonts w:ascii="Arial" w:hAnsi="Arial" w:cs="Arial"/>
        </w:rPr>
      </w:pPr>
      <w:r>
        <w:rPr>
          <w:rFonts w:ascii="Arial" w:hAnsi="Arial" w:cs="Arial"/>
        </w:rPr>
        <w:t xml:space="preserve">Access: Product Maintenance › Product Master Transfers</w:t>
      </w:r>
    </w:p>
    <w:p>
      <w:pPr>
        <w:rPr>
          <w:rFonts w:ascii="Arial" w:hAnsi="Arial" w:cs="Arial"/>
        </w:rPr>
      </w:pPr>
      <w:r>
        <w:rPr>
          <w:rFonts w:ascii="Arial" w:hAnsi="Arial" w:cs="Arial"/>
        </w:rPr>
        <w:t xml:space="preserve">Requirements: FRPM.029.01</w:t>
      </w:r>
    </w:p>
    <w:p>
      <w:pPr>
        <w:keepNext/>
        <w:spacing w:before="120" w:after="60"/>
        <w:jc w:val="center"/>
      </w:pPr>
      <w:r>
        <w:drawing>
          <wp:inline>
            <wp:extent cx="5852160" cy="3410397"/>
            <wp:docPr id="448933136" name="Picture 448933136"/>
            <wp:cNvGraphicFramePr>
              <a:graphicFrameLocks noChangeAspect="1"/>
            </wp:cNvGraphicFramePr>
            <a:graphic>
              <a:graphicData uri="http://schemas.openxmlformats.org/drawingml/2006/picture">
                <pic:pic>
                  <pic:nvPicPr>
                    <pic:cNvPr id="0" name="scr-pm-25-01-list.png"/>
                    <pic:cNvPicPr/>
                  </pic:nvPicPr>
                  <pic:blipFill>
                    <a:blip r:embed="rId83"/>
                    <a:stretch>
                      <a:fillRect/>
                    </a:stretch>
                  </pic:blipFill>
                  <pic:spPr>
                    <a:xfrm>
                      <a:off x="0" y="0"/>
                      <a:ext cx="5852160" cy="3410397"/>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G.25: Product Master Transfers with the change sent to the receiving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Receiving System: Receiving System / Connected / Waiting / Failed</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Name of the receiving system (the simulator in SIT and UAT); Yes or No; counts; Transfer settings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Changes: All / Waiting / Failed / Sent</w:t>
            </w:r>
          </w:p>
        </w:tc>
        <w:tc>
          <w:tcPr>
            <w:tcW w:w="1152" w:type="dxa"/>
          </w:tcPr>
          <w:p>
            <w:pPr>
              <w:spacing w:after="20" w:before="20"/>
              <w:rPr>
                <w:rFonts w:ascii="Calibri" w:hAnsi="Calibri" w:cs="Calibri"/>
                <w:sz w:val="16"/>
                <w:szCs w:val="16"/>
              </w:rPr>
            </w:pPr>
            <w:r>
              <w:rPr>
                <w:rFonts w:ascii="Arial" w:hAnsi="Arial" w:cs="Arial"/>
                <w:sz w:val="16"/>
                <w:szCs w:val="16"/>
              </w:rPr>
              <w:t xml:space="preserve">Tab</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Status filter;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Changes: Package / Version / Change / Effective Date / Request</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Risk code; version; Package added, updated, deactivated or expired; dd-MMM-yyyy; request number; Product master changes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Changes: Status / File / Sent / Error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Waiting, Sent, Failed; ProductMaster_yyyyMMddHHmmss.csv; dd-MMM-yyyy HH:mm; reason of a failure; Product master changes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Receiving System (SIT/UAT): File / Records / Received / Content</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Files received by the simulator with their records; Simulator inbox</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Send Now</w:t>
            </w:r>
          </w:p>
        </w:tc>
        <w:tc>
          <w:tcPr>
            <w:tcW w:w="1944" w:type="dxa"/>
          </w:tcPr>
          <w:p>
            <w:pPr>
              <w:spacing w:after="20" w:before="20"/>
              <w:rPr>
                <w:rFonts w:ascii="Calibri" w:hAnsi="Calibri" w:cs="Calibri"/>
                <w:sz w:val="16"/>
                <w:szCs w:val="16"/>
              </w:rPr>
            </w:pPr>
            <w:r>
              <w:rPr>
                <w:rFonts w:ascii="Arial" w:hAnsi="Arial" w:cs="Arial"/>
                <w:sz w:val="16"/>
                <w:szCs w:val="16"/>
              </w:rPr>
              <w:t xml:space="preserve">MBS (product maintenance right)</w:t>
            </w:r>
          </w:p>
        </w:tc>
        <w:tc>
          <w:tcPr>
            <w:tcW w:w="1728" w:type="dxa"/>
          </w:tcPr>
          <w:p>
            <w:pPr>
              <w:spacing w:after="20" w:before="20"/>
              <w:rPr>
                <w:rFonts w:ascii="Calibri" w:hAnsi="Calibri" w:cs="Calibri"/>
                <w:sz w:val="16"/>
                <w:szCs w:val="16"/>
              </w:rPr>
            </w:pPr>
            <w:r>
              <w:rPr>
                <w:rFonts w:ascii="Arial" w:hAnsi="Arial" w:cs="Arial"/>
                <w:sz w:val="16"/>
                <w:szCs w:val="16"/>
              </w:rPr>
              <w:t xml:space="preserve">Changes waiting or failed</w:t>
            </w:r>
          </w:p>
        </w:tc>
        <w:tc>
          <w:tcPr>
            <w:tcW w:w="3600" w:type="dxa"/>
          </w:tcPr>
          <w:p>
            <w:pPr>
              <w:spacing w:after="20" w:before="20"/>
              <w:rPr>
                <w:rFonts w:ascii="Calibri" w:hAnsi="Calibri" w:cs="Calibri"/>
                <w:sz w:val="16"/>
                <w:szCs w:val="16"/>
              </w:rPr>
            </w:pPr>
            <w:r>
              <w:rPr>
                <w:rFonts w:ascii="Arial" w:hAnsi="Arial" w:cs="Arial"/>
                <w:sz w:val="16"/>
                <w:szCs w:val="16"/>
              </w:rPr>
              <w:t xml:space="preserve">Writes the waiting changes to the transfer file now instead of at the next scheduled run</w:t>
            </w:r>
          </w:p>
        </w:tc>
        <w:tc>
          <w:tcPr>
            <w:tcW w:w="1440" w:type="dxa"/>
          </w:tcPr>
          <w:p>
            <w:pPr>
              <w:spacing w:after="20" w:before="20"/>
              <w:rPr>
                <w:rFonts w:ascii="Calibri" w:hAnsi="Calibri" w:cs="Calibri"/>
                <w:sz w:val="16"/>
                <w:szCs w:val="16"/>
              </w:rPr>
            </w:pPr>
            <w:r>
              <w:rPr>
                <w:rFonts w:ascii="Arial" w:hAnsi="Arial" w:cs="Arial"/>
                <w:sz w:val="16"/>
                <w:szCs w:val="16"/>
              </w:rPr>
              <w:t xml:space="preserve">Sent or Failed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3"/>
        </w:numPr>
        <w:spacing w:after="60"/>
        <w:contextualSpacing/>
        <w:rPr>
          <w:rFonts w:ascii="Arial" w:hAnsi="Arial" w:cs="Arial"/>
        </w:rPr>
      </w:pPr>
      <w:r>
        <w:rPr>
          <w:rFonts w:ascii="Arial" w:hAnsi="Arial" w:cs="Arial"/>
        </w:rPr>
        <w:t xml:space="preserve">Every approved change of the Product Matrix, every deactivation and every expiry is queued for the receiving systems and sent by the scheduled transfer or Send Now (FRPM.029.01).</w:t>
      </w:r>
    </w:p>
    <w:p>
      <w:pPr>
        <w:pStyle w:val="ListParagraph"/>
        <w:numPr>
          <w:ilvl w:val="0"/>
          <w:numId w:val="143"/>
        </w:numPr>
        <w:spacing w:after="60"/>
        <w:contextualSpacing/>
        <w:rPr>
          <w:rFonts w:ascii="Arial" w:hAnsi="Arial" w:cs="Arial"/>
        </w:rPr>
      </w:pPr>
      <w:r>
        <w:rPr>
          <w:rFonts w:ascii="Arial" w:hAnsi="Arial" w:cs="Arial"/>
        </w:rPr>
        <w:t xml:space="preserve">In SIT and UAT a simulator receives the files so that the flow runs end to end; the folder of the receiving systems is set at SIT with the details of BDOI IT; until then the transfer fails with an alert (FRPM.029.01).</w:t>
      </w:r>
    </w:p>
    <w:p>
      <w:pPr>
        <w:pStyle w:val="Heading2"/>
        <w:keepNext/>
        <w:keepLines/>
        <w:numPr>
          <w:ilvl w:val="0"/>
          <w:numId w:val="0"/>
        </w:numPr>
        <w:rPr>
          <w:rFonts w:ascii="Arial" w:hAnsi="Arial" w:cs="Arial"/>
        </w:rPr>
      </w:pPr>
      <w:r>
        <w:rPr>
          <w:rFonts w:ascii="Arial" w:hAnsi="Arial" w:cs="Arial"/>
        </w:rPr>
        <w:t xml:space="preserve">G.26 Placement Update Reports (SCR-PM-26)</w:t>
      </w:r>
    </w:p>
    <w:p>
      <w:pPr>
        <w:rPr>
          <w:rFonts w:ascii="Arial" w:hAnsi="Arial" w:cs="Arial"/>
        </w:rPr>
      </w:pPr>
      <w:r>
        <w:rPr>
          <w:rFonts w:ascii="Arial" w:hAnsi="Arial" w:cs="Arial"/>
        </w:rPr>
        <w:t xml:space="preserve">Purpose: The Consolidated Placement Update Report of the quotation requests: its schedule (every Thursday at 08:00 for the last 7 days as delivered), the scope, Generate Now, the Report Builder and the repository of every report generated, with preview and download.</w:t>
      </w:r>
    </w:p>
    <w:p>
      <w:pPr>
        <w:rPr>
          <w:rFonts w:ascii="Arial" w:hAnsi="Arial" w:cs="Arial"/>
        </w:rPr>
      </w:pPr>
      <w:r>
        <w:rPr>
          <w:rFonts w:ascii="Arial" w:hAnsi="Arial" w:cs="Arial"/>
        </w:rPr>
        <w:t xml:space="preserve">Access: Product Maintenance › Placement Update Reports; The notice PlacementUpdate_&lt;MMDDYYYY&gt;.xlsx generated</w:t>
      </w:r>
    </w:p>
    <w:p>
      <w:pPr>
        <w:rPr>
          <w:rFonts w:ascii="Arial" w:hAnsi="Arial" w:cs="Arial"/>
        </w:rPr>
      </w:pPr>
      <w:r>
        <w:rPr>
          <w:rFonts w:ascii="Arial" w:hAnsi="Arial" w:cs="Arial"/>
        </w:rPr>
        <w:t xml:space="preserve">Requirements: FRPM.007.02, FRPM.019.01, FRPM.019.02, FRPM.019.03, FRPM.020.01</w:t>
      </w:r>
    </w:p>
    <w:p>
      <w:pPr>
        <w:keepNext/>
        <w:spacing w:before="120" w:after="60"/>
        <w:jc w:val="center"/>
      </w:pPr>
      <w:r>
        <w:drawing>
          <wp:inline>
            <wp:extent cx="5852160" cy="3552381"/>
            <wp:docPr id="448933136" name="Picture 448933136"/>
            <wp:cNvGraphicFramePr>
              <a:graphicFrameLocks noChangeAspect="1"/>
            </wp:cNvGraphicFramePr>
            <a:graphic>
              <a:graphicData uri="http://schemas.openxmlformats.org/drawingml/2006/picture">
                <pic:pic>
                  <pic:nvPicPr>
                    <pic:cNvPr id="0" name="scr-pm-26-01-list.png"/>
                    <pic:cNvPicPr/>
                  </pic:nvPicPr>
                  <pic:blipFill>
                    <a:blip r:embed="rId84"/>
                    <a:stretch>
                      <a:fillRect/>
                    </a:stretch>
                  </pic:blipFill>
                  <pic:spPr>
                    <a:xfrm>
                      <a:off x="0" y="0"/>
                      <a:ext cx="5852160" cy="3552381"/>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G.26: Placement Update Reports with the schedule and a report generated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Schedule: Schedule / Next Run / Scope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Values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Weekday, time and reporting period; dd-MMM-yyyy HH:mm; Quotation requests, or Quotation and package requests; Settings of the report</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Repository: File Name / Report Date / Reporting Period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PlacementUpdate_MMDDYYYY.xlsx; dd-MMM-yyyy; from – to; Placement reports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Placement Update Report has been generated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Repository: Generated Date/Time / Generated By / Run / Records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dd-MMM-yyyy HH:mm; name or System; Scheduled or On request; count; Placement reports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Now</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Generates the report for the period ending today and stores it in the repository</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Report Builder</w:t>
            </w:r>
          </w:p>
        </w:tc>
        <w:tc>
          <w:tcPr>
            <w:tcW w:w="1944" w:type="dxa"/>
          </w:tcPr>
          <w:p>
            <w:pPr>
              <w:keepNext/>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keepNext/>
              <w:spacing w:after="20" w:before="20"/>
              <w:rPr>
                <w:rFonts w:ascii="Calibri" w:hAnsi="Calibri" w:cs="Calibri"/>
                <w:sz w:val="16"/>
                <w:szCs w:val="16"/>
              </w:rPr>
            </w:pPr>
            <w:r>
              <w:rPr>
                <w:rFonts w:ascii="Arial" w:hAnsi="Arial" w:cs="Arial"/>
                <w:sz w:val="16"/>
                <w:szCs w:val="16"/>
              </w:rPr>
              <w:t xml:space="preserve">Always</w:t>
            </w:r>
          </w:p>
        </w:tc>
        <w:tc>
          <w:tcPr>
            <w:tcW w:w="3600" w:type="dxa"/>
          </w:tcPr>
          <w:p>
            <w:pPr>
              <w:keepNext/>
              <w:spacing w:after="20" w:before="20"/>
              <w:rPr>
                <w:rFonts w:ascii="Calibri" w:hAnsi="Calibri" w:cs="Calibri"/>
                <w:sz w:val="16"/>
                <w:szCs w:val="16"/>
              </w:rPr>
            </w:pPr>
            <w:r>
              <w:rPr>
                <w:rFonts w:ascii="Arial" w:hAnsi="Arial" w:cs="Arial"/>
                <w:sz w:val="16"/>
                <w:szCs w:val="16"/>
              </w:rPr>
              <w:t xml:space="preserve">Opens the report builder of the Product Maintenance reports (columns, filters, sort)</w:t>
            </w:r>
          </w:p>
        </w:tc>
        <w:tc>
          <w:tcPr>
            <w:tcW w:w="1440"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Preview / Download</w:t>
            </w:r>
          </w:p>
        </w:tc>
        <w:tc>
          <w:tcPr>
            <w:tcW w:w="1944" w:type="dxa"/>
          </w:tcPr>
          <w:p>
            <w:pPr>
              <w:spacing w:after="20" w:before="20"/>
              <w:rPr>
                <w:rFonts w:ascii="Calibri" w:hAnsi="Calibri" w:cs="Calibri"/>
                <w:sz w:val="16"/>
                <w:szCs w:val="16"/>
              </w:rPr>
            </w:pPr>
            <w:r>
              <w:rPr>
                <w:rFonts w:ascii="Arial" w:hAnsi="Arial" w:cs="Arial"/>
                <w:sz w:val="16"/>
                <w:szCs w:val="16"/>
              </w:rPr>
              <w:t xml:space="preserve">Users of the Product Maintenance reports</w:t>
            </w:r>
          </w:p>
        </w:tc>
        <w:tc>
          <w:tcPr>
            <w:tcW w:w="1728" w:type="dxa"/>
          </w:tcPr>
          <w:p>
            <w:pPr>
              <w:spacing w:after="20" w:before="20"/>
              <w:rPr>
                <w:rFonts w:ascii="Calibri" w:hAnsi="Calibri" w:cs="Calibri"/>
                <w:sz w:val="16"/>
                <w:szCs w:val="16"/>
              </w:rPr>
            </w:pPr>
            <w:r>
              <w:rPr>
                <w:rFonts w:ascii="Arial" w:hAnsi="Arial" w:cs="Arial"/>
                <w:sz w:val="16"/>
                <w:szCs w:val="16"/>
              </w:rPr>
              <w:t xml:space="preserve">A report of the repository</w:t>
            </w:r>
          </w:p>
        </w:tc>
        <w:tc>
          <w:tcPr>
            <w:tcW w:w="3600" w:type="dxa"/>
          </w:tcPr>
          <w:p>
            <w:pPr>
              <w:spacing w:after="20" w:before="20"/>
              <w:rPr>
                <w:rFonts w:ascii="Calibri" w:hAnsi="Calibri" w:cs="Calibri"/>
                <w:sz w:val="16"/>
                <w:szCs w:val="16"/>
              </w:rPr>
            </w:pPr>
            <w:r>
              <w:rPr>
                <w:rFonts w:ascii="Arial" w:hAnsi="Arial" w:cs="Arial"/>
                <w:sz w:val="16"/>
                <w:szCs w:val="16"/>
              </w:rPr>
              <w:t xml:space="preserve">Shows the report on screen, or downloads the Excel file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4"/>
        </w:numPr>
        <w:spacing w:after="60"/>
        <w:contextualSpacing/>
        <w:rPr>
          <w:rFonts w:ascii="Arial" w:hAnsi="Arial" w:cs="Arial"/>
        </w:rPr>
      </w:pPr>
      <w:r>
        <w:rPr>
          <w:rFonts w:ascii="Arial" w:hAnsi="Arial" w:cs="Arial"/>
        </w:rPr>
        <w:t xml:space="preserve">The day, time, period and scope of the scheduled report are settings (Thursday, 08:00, 7 days, quotation requests as delivered) (FRPM.019.01).</w:t>
      </w:r>
    </w:p>
    <w:p>
      <w:pPr>
        <w:pStyle w:val="ListParagraph"/>
        <w:numPr>
          <w:ilvl w:val="0"/>
          <w:numId w:val="144"/>
        </w:numPr>
        <w:spacing w:after="60"/>
        <w:contextualSpacing/>
        <w:rPr>
          <w:rFonts w:ascii="Arial" w:hAnsi="Arial" w:cs="Arial"/>
        </w:rPr>
      </w:pPr>
      <w:r>
        <w:rPr>
          <w:rFonts w:ascii="Arial" w:hAnsi="Arial" w:cs="Arial"/>
        </w:rPr>
        <w:t xml:space="preserve">Every report generated is kept in the repository with who generated it and when (FRPM.019.01, FRPM.021.01).</w:t>
      </w:r>
    </w:p>
    <w:p>
      <w:pPr>
        <w:pStyle w:val="Heading2"/>
        <w:keepNext/>
        <w:keepLines/>
        <w:numPr>
          <w:ilvl w:val="0"/>
          <w:numId w:val="0"/>
        </w:numPr>
        <w:rPr>
          <w:rFonts w:ascii="Arial" w:hAnsi="Arial" w:cs="Arial"/>
        </w:rPr>
      </w:pPr>
      <w:r>
        <w:rPr>
          <w:rFonts w:ascii="Arial" w:hAnsi="Arial" w:cs="Arial"/>
        </w:rPr>
        <w:t xml:space="preserve">G.27 Audit Logs (SCR-PM-27)</w:t>
      </w:r>
    </w:p>
    <w:p>
      <w:pPr>
        <w:rPr>
          <w:rFonts w:ascii="Arial" w:hAnsi="Arial" w:cs="Arial"/>
        </w:rPr>
      </w:pPr>
      <w:r>
        <w:rPr>
          <w:rFonts w:ascii="Arial" w:hAnsi="Arial" w:cs="Arial"/>
        </w:rPr>
        <w:t xml:space="preserve">Purpose: 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p>
      <w:pPr>
        <w:rPr>
          <w:rFonts w:ascii="Arial" w:hAnsi="Arial" w:cs="Arial"/>
        </w:rPr>
      </w:pPr>
      <w:r>
        <w:rPr>
          <w:rFonts w:ascii="Arial" w:hAnsi="Arial" w:cs="Arial"/>
        </w:rPr>
        <w:t xml:space="preserve">Access: Product Maintenance › Audit Logs</w:t>
      </w:r>
    </w:p>
    <w:p>
      <w:pPr>
        <w:rPr>
          <w:rFonts w:ascii="Arial" w:hAnsi="Arial" w:cs="Arial"/>
        </w:rPr>
      </w:pPr>
      <w:r>
        <w:rPr>
          <w:rFonts w:ascii="Arial" w:hAnsi="Arial" w:cs="Arial"/>
        </w:rPr>
        <w:t xml:space="preserve">Requirements: FRPM.021.01, FRPM.021.02</w:t>
      </w:r>
    </w:p>
    <w:p>
      <w:pPr>
        <w:keepNext/>
        <w:spacing w:before="120" w:after="60"/>
        <w:jc w:val="center"/>
      </w:pPr>
      <w:r>
        <w:drawing>
          <wp:inline>
            <wp:extent cx="5852160" cy="2725862"/>
            <wp:docPr id="448933136" name="Picture 448933136"/>
            <wp:cNvGraphicFramePr>
              <a:graphicFrameLocks noChangeAspect="1"/>
            </wp:cNvGraphicFramePr>
            <a:graphic>
              <a:graphicData uri="http://schemas.openxmlformats.org/drawingml/2006/picture">
                <pic:pic>
                  <pic:nvPicPr>
                    <pic:cNvPr id="0" name="scr-pm-27-01-list-part1.png"/>
                    <pic:cNvPicPr/>
                  </pic:nvPicPr>
                  <pic:blipFill>
                    <a:blip r:embed="rId85"/>
                    <a:stretch>
                      <a:fillRect/>
                    </a:stretch>
                  </pic:blipFill>
                  <pic:spPr>
                    <a:xfrm>
                      <a:off x="0" y="0"/>
                      <a:ext cx="5852160" cy="272586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730686"/>
            <wp:docPr id="448933136" name="Picture 448933136"/>
            <wp:cNvGraphicFramePr>
              <a:graphicFrameLocks noChangeAspect="1"/>
            </wp:cNvGraphicFramePr>
            <a:graphic>
              <a:graphicData uri="http://schemas.openxmlformats.org/drawingml/2006/picture">
                <pic:pic>
                  <pic:nvPicPr>
                    <pic:cNvPr id="0" name="scr-pm-27-01-list-part2.png"/>
                    <pic:cNvPicPr/>
                  </pic:nvPicPr>
                  <pic:blipFill>
                    <a:blip r:embed="rId86"/>
                    <a:stretch>
                      <a:fillRect/>
                    </a:stretch>
                  </pic:blipFill>
                  <pic:spPr>
                    <a:xfrm>
                      <a:off x="0" y="0"/>
                      <a:ext cx="5852160" cy="273068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2692090"/>
            <wp:docPr id="448933136" name="Picture 448933136"/>
            <wp:cNvGraphicFramePr>
              <a:graphicFrameLocks noChangeAspect="1"/>
            </wp:cNvGraphicFramePr>
            <a:graphic>
              <a:graphicData uri="http://schemas.openxmlformats.org/drawingml/2006/picture">
                <pic:pic>
                  <pic:nvPicPr>
                    <pic:cNvPr id="0" name="scr-pm-27-01-list-part3.png"/>
                    <pic:cNvPicPr/>
                  </pic:nvPicPr>
                  <pic:blipFill>
                    <a:blip r:embed="rId87"/>
                    <a:stretch>
                      <a:fillRect/>
                    </a:stretch>
                  </pic:blipFill>
                  <pic:spPr>
                    <a:xfrm>
                      <a:off x="0" y="0"/>
                      <a:ext cx="5852160" cy="269209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G.27: Audit Logs of Product Maintenance for a period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Filters: From / To</w:t>
            </w:r>
          </w:p>
        </w:tc>
        <w:tc>
          <w:tcPr>
            <w:tcW w:w="1152" w:type="dxa"/>
          </w:tcPr>
          <w:p>
            <w:pPr>
              <w:spacing w:after="20" w:before="20"/>
              <w:rPr>
                <w:rFonts w:ascii="Calibri" w:hAnsi="Calibri" w:cs="Calibri"/>
                <w:sz w:val="16"/>
                <w:szCs w:val="16"/>
              </w:rPr>
            </w:pPr>
            <w:r>
              <w:rPr>
                <w:rFonts w:ascii="Arial" w:hAnsi="Arial" w:cs="Arial"/>
                <w:sz w:val="16"/>
                <w:szCs w:val="16"/>
              </w:rPr>
              <w:t xml:space="preserve">Date</w:t>
            </w:r>
          </w:p>
        </w:tc>
        <w:tc>
          <w:tcPr>
            <w:tcW w:w="1296" w:type="dxa"/>
          </w:tcPr>
          <w:p>
            <w:pPr>
              <w:spacing w:after="20" w:before="20"/>
              <w:rPr>
                <w:rFonts w:ascii="Calibri" w:hAnsi="Calibri" w:cs="Calibri"/>
                <w:sz w:val="16"/>
                <w:szCs w:val="16"/>
              </w:rPr>
            </w:pPr>
            <w:r>
              <w:rPr>
                <w:rFonts w:ascii="Arial" w:hAnsi="Arial" w:cs="Arial"/>
                <w:sz w:val="16"/>
                <w:szCs w:val="16"/>
              </w:rPr>
              <w:t xml:space="preserve">N</w:t>
            </w:r>
          </w:p>
        </w:tc>
        <w:tc>
          <w:tcPr>
            <w:tcW w:w="2736" w:type="dxa"/>
          </w:tcPr>
          <w:p>
            <w:pPr>
              <w:spacing w:after="20" w:before="20"/>
              <w:rPr>
                <w:rFonts w:ascii="Calibri" w:hAnsi="Calibri" w:cs="Calibri"/>
                <w:sz w:val="16"/>
                <w:szCs w:val="16"/>
              </w:rPr>
            </w:pPr>
            <w:r>
              <w:rPr>
                <w:rFonts w:ascii="Arial" w:hAnsi="Arial" w:cs="Arial"/>
                <w:sz w:val="16"/>
                <w:szCs w:val="16"/>
              </w:rPr>
              <w:t xml:space="preserve">dd-MMM-yyyy</w:t>
            </w:r>
          </w:p>
        </w:tc>
        <w:tc>
          <w:tcPr>
            <w:tcW w:w="3096" w:type="dxa"/>
          </w:tcPr>
          <w:p>
            <w:pPr>
              <w:spacing w:after="20" w:before="20"/>
              <w:rPr>
                <w:rFonts w:ascii="Calibri" w:hAnsi="Calibri" w:cs="Calibri"/>
                <w:sz w:val="16"/>
                <w:szCs w:val="16"/>
              </w:rPr>
            </w:pPr>
            <w:r>
              <w:rPr>
                <w:rFonts w:ascii="Arial" w:hAnsi="Arial" w:cs="Arial"/>
                <w:sz w:val="16"/>
                <w:szCs w:val="16"/>
              </w:rPr>
              <w:t xml:space="preserve">To on or after From; The end date must be on or after the start date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Filters: Action Type / Reference Number / User</w:t>
            </w:r>
          </w:p>
        </w:tc>
        <w:tc>
          <w:tcPr>
            <w:tcW w:w="1152" w:type="dxa"/>
          </w:tcPr>
          <w:p>
            <w:pPr>
              <w:keepNext/>
              <w:spacing w:after="20" w:before="20"/>
              <w:rPr>
                <w:rFonts w:ascii="Calibri" w:hAnsi="Calibri" w:cs="Calibri"/>
                <w:sz w:val="16"/>
                <w:szCs w:val="16"/>
              </w:rPr>
            </w:pPr>
            <w:r>
              <w:rPr>
                <w:rFonts w:ascii="Arial" w:hAnsi="Arial" w:cs="Arial"/>
                <w:sz w:val="16"/>
                <w:szCs w:val="16"/>
              </w:rPr>
              <w:t xml:space="preserve">Drop-down; text; look-up</w:t>
            </w:r>
          </w:p>
        </w:tc>
        <w:tc>
          <w:tcPr>
            <w:tcW w:w="1296" w:type="dxa"/>
          </w:tcPr>
          <w:p>
            <w:pPr>
              <w:keepNext/>
              <w:spacing w:after="20" w:before="20"/>
              <w:rPr>
                <w:rFonts w:ascii="Calibri" w:hAnsi="Calibri" w:cs="Calibri"/>
                <w:sz w:val="16"/>
                <w:szCs w:val="16"/>
              </w:rPr>
            </w:pPr>
            <w:r>
              <w:rPr>
                <w:rFonts w:ascii="Arial" w:hAnsi="Arial" w:cs="Arial"/>
                <w:sz w:val="16"/>
                <w:szCs w:val="16"/>
              </w:rPr>
              <w:t xml:space="preserve">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Action types; part of the number; name; Fixed list; users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List: Timestamp / Module / Reference Number / Client/Assured's Name</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dd-MMM-yyyy HH:mm; Product Maintenance area; request, package or product number; name; Audit trail</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activity for these filters.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List: Action Type / Description / Old Value / New Value / Performed By / Remarks</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Action; what changed; values before and after; name; remarks; Audit trail</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c>
          <w:tcPr>
            <w:tcW w:w="1800" w:type="dxa"/>
          </w:tcPr>
          <w:p>
            <w:pPr>
              <w:spacing w:after="20" w:before="20"/>
              <w:rPr>
                <w:rFonts w:ascii="Calibri" w:hAnsi="Calibri" w:cs="Calibri"/>
                <w:sz w:val="16"/>
                <w:szCs w:val="16"/>
              </w:rPr>
            </w:pPr>
            <w:r>
              <w:rPr>
                <w:rFonts w:ascii="Arial" w:hAnsi="Arial" w:cs="Arial"/>
                <w:sz w:val="16"/>
                <w:szCs w:val="16"/>
              </w:rPr>
              <w:t xml:space="preserve">CSV / Excel</w:t>
            </w:r>
          </w:p>
        </w:tc>
        <w:tc>
          <w:tcPr>
            <w:tcW w:w="1944" w:type="dxa"/>
          </w:tcPr>
          <w:p>
            <w:pPr>
              <w:spacing w:after="20" w:before="20"/>
              <w:rPr>
                <w:rFonts w:ascii="Calibri" w:hAnsi="Calibri" w:cs="Calibri"/>
                <w:sz w:val="16"/>
                <w:szCs w:val="16"/>
              </w:rPr>
            </w:pPr>
            <w:r>
              <w:rPr>
                <w:rFonts w:ascii="Arial" w:hAnsi="Arial" w:cs="Arial"/>
                <w:sz w:val="16"/>
                <w:szCs w:val="16"/>
              </w:rPr>
              <w:t xml:space="preserve">Every user of the screen</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Downloads the audit log of the filters on screen, named Audit Logs_MMDDYYYY</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5"/>
        </w:numPr>
        <w:spacing w:after="60"/>
        <w:contextualSpacing/>
        <w:rPr>
          <w:rFonts w:ascii="Arial" w:hAnsi="Arial" w:cs="Arial"/>
        </w:rPr>
      </w:pPr>
      <w:r>
        <w:rPr>
          <w:rFonts w:ascii="Arial" w:hAnsi="Arial" w:cs="Arial"/>
        </w:rPr>
        <w:t xml:space="preserve">No user can change or delete an audit record (FRPM.021.01).</w:t>
      </w:r>
    </w:p>
    <w:p>
      <w:pPr>
        <w:pStyle w:val="Heading2"/>
        <w:keepNext/>
        <w:keepLines/>
        <w:numPr>
          <w:ilvl w:val="0"/>
          <w:numId w:val="0"/>
        </w:numPr>
        <w:rPr>
          <w:rFonts w:ascii="Arial" w:hAnsi="Arial" w:cs="Arial"/>
        </w:rPr>
      </w:pPr>
      <w:r>
        <w:rPr>
          <w:rFonts w:ascii="Arial" w:hAnsi="Arial" w:cs="Arial"/>
        </w:rPr>
        <w:t xml:space="preserve">G.28 Proposal request: Comparative Table, proposal slips and client response (SCR-PM-28)</w:t>
      </w:r>
    </w:p>
    <w:p>
      <w:pPr>
        <w:rPr>
          <w:rFonts w:ascii="Arial" w:hAnsi="Arial" w:cs="Arial"/>
        </w:rPr>
      </w:pPr>
      <w:r>
        <w:rPr>
          <w:rFonts w:ascii="Arial" w:hAnsi="Arial" w:cs="Arial"/>
        </w:rPr>
        <w:t xml:space="preserve">Purpose: 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p>
      <w:pPr>
        <w:rPr>
          <w:rFonts w:ascii="Arial" w:hAnsi="Arial" w:cs="Arial"/>
        </w:rPr>
      </w:pPr>
      <w:r>
        <w:rPr>
          <w:rFonts w:ascii="Arial" w:hAnsi="Arial" w:cs="Arial"/>
        </w:rPr>
        <w:t xml:space="preserve">Access: Product Maintenance Home › Quotation Request List › View Quotation Request; Proposal request › Comparative Table, Proposal Slip</w:t>
      </w:r>
    </w:p>
    <w:p>
      <w:pPr>
        <w:rPr>
          <w:rFonts w:ascii="Arial" w:hAnsi="Arial" w:cs="Arial"/>
        </w:rPr>
      </w:pPr>
      <w:r>
        <w:rPr>
          <w:rFonts w:ascii="Arial" w:hAnsi="Arial" w:cs="Arial"/>
        </w:rPr>
        <w:t xml:space="preserve">Requirements: FRPM.012.02, FRPM.012.04, FRPM.013.01, FRPM.013.02</w:t>
      </w:r>
    </w:p>
    <w:p>
      <w:pPr>
        <w:keepNext/>
        <w:spacing w:before="120" w:after="60"/>
        <w:jc w:val="center"/>
      </w:pPr>
      <w:r>
        <w:drawing>
          <wp:inline>
            <wp:extent cx="5852160" cy="3891064"/>
            <wp:docPr id="448933136" name="Picture 448933136"/>
            <wp:cNvGraphicFramePr>
              <a:graphicFrameLocks noChangeAspect="1"/>
            </wp:cNvGraphicFramePr>
            <a:graphic>
              <a:graphicData uri="http://schemas.openxmlformats.org/drawingml/2006/picture">
                <pic:pic>
                  <pic:nvPicPr>
                    <pic:cNvPr id="0" name="scr-pm-28-01-table.png"/>
                    <pic:cNvPicPr/>
                  </pic:nvPicPr>
                  <pic:blipFill>
                    <a:blip r:embed="rId88"/>
                    <a:stretch>
                      <a:fillRect/>
                    </a:stretch>
                  </pic:blipFill>
                  <pic:spPr>
                    <a:xfrm>
                      <a:off x="0" y="0"/>
                      <a:ext cx="5852160" cy="389106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G.28: Comparative Table with the options of each insurer and the Final Terms for Proposal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Field / QS Value</w:t>
            </w:r>
          </w:p>
        </w:tc>
        <w:tc>
          <w:tcPr>
            <w:tcW w:w="1152" w:type="dxa"/>
          </w:tcPr>
          <w:p>
            <w:pPr>
              <w:spacing w:after="20" w:before="20"/>
              <w:rPr>
                <w:rFonts w:ascii="Calibri" w:hAnsi="Calibri" w:cs="Calibri"/>
                <w:sz w:val="16"/>
                <w:szCs w:val="16"/>
              </w:rPr>
            </w:pPr>
            <w:r>
              <w:rPr>
                <w:rFonts w:ascii="Arial" w:hAnsi="Arial" w:cs="Arial"/>
                <w:sz w:val="16"/>
                <w:szCs w:val="16"/>
              </w:rPr>
              <w:t xml:space="preserve">Rows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Coverage, Sum Insured, Period of Insurance, Premium, Premium Rate (%), Commission Rate (%), Deductibles, Terms and Conditions, Warranties, Clauses, Extensions of Cover, Other Quotation Details; the value of the quotation slip; Quotation slip</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[Insurer – Option n]</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Response (Approved, Not Covered, Others) and the values of the option; Insurer responses and options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Comparative Table: Final Terms for Proposal</w:t>
            </w:r>
          </w:p>
        </w:tc>
        <w:tc>
          <w:tcPr>
            <w:tcW w:w="1152" w:type="dxa"/>
          </w:tcPr>
          <w:p>
            <w:pPr>
              <w:spacing w:after="20" w:before="20"/>
              <w:rPr>
                <w:rFonts w:ascii="Calibri" w:hAnsi="Calibri" w:cs="Calibri"/>
                <w:sz w:val="16"/>
                <w:szCs w:val="16"/>
              </w:rPr>
            </w:pPr>
            <w:r>
              <w:rPr>
                <w:rFonts w:ascii="Arial" w:hAnsi="Arial" w:cs="Arial"/>
                <w:sz w:val="16"/>
                <w:szCs w:val="16"/>
              </w:rPr>
              <w:t xml:space="preserve">Column</w:t>
            </w:r>
          </w:p>
        </w:tc>
        <w:tc>
          <w:tcPr>
            <w:tcW w:w="1296" w:type="dxa"/>
          </w:tcPr>
          <w:p>
            <w:pPr>
              <w:spacing w:after="20" w:before="20"/>
              <w:rPr>
                <w:rFonts w:ascii="Calibri" w:hAnsi="Calibri" w:cs="Calibri"/>
                <w:sz w:val="16"/>
                <w:szCs w:val="16"/>
              </w:rPr>
            </w:pPr>
            <w:r>
              <w:rPr>
                <w:rFonts w:ascii="Arial" w:hAnsi="Arial" w:cs="Arial"/>
                <w:sz w:val="16"/>
                <w:szCs w:val="16"/>
              </w:rPr>
              <w:t xml:space="preserve">Cond.: before Proceed to Proposal</w:t>
            </w:r>
          </w:p>
        </w:tc>
        <w:tc>
          <w:tcPr>
            <w:tcW w:w="2736" w:type="dxa"/>
          </w:tcPr>
          <w:p>
            <w:pPr>
              <w:spacing w:after="20" w:before="20"/>
              <w:rPr>
                <w:rFonts w:ascii="Calibri" w:hAnsi="Calibri" w:cs="Calibri"/>
                <w:sz w:val="16"/>
                <w:szCs w:val="16"/>
              </w:rPr>
            </w:pPr>
            <w:r>
              <w:rPr>
                <w:rFonts w:ascii="Arial" w:hAnsi="Arial" w:cs="Arial"/>
                <w:sz w:val="16"/>
                <w:szCs w:val="16"/>
              </w:rPr>
              <w:t xml:space="preserve">Value of each field for the proposal</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Option: Insurer Response</w:t>
            </w:r>
          </w:p>
        </w:tc>
        <w:tc>
          <w:tcPr>
            <w:tcW w:w="1152" w:type="dxa"/>
          </w:tcPr>
          <w:p>
            <w:pPr>
              <w:spacing w:after="20" w:before="20"/>
              <w:rPr>
                <w:rFonts w:ascii="Calibri" w:hAnsi="Calibri" w:cs="Calibri"/>
                <w:sz w:val="16"/>
                <w:szCs w:val="16"/>
              </w:rPr>
            </w:pPr>
            <w:r>
              <w:rPr>
                <w:rFonts w:ascii="Arial" w:hAnsi="Arial" w:cs="Arial"/>
                <w:sz w:val="16"/>
                <w:szCs w:val="16"/>
              </w:rPr>
              <w:t xml:space="preserve">Drop-down</w:t>
            </w:r>
          </w:p>
        </w:tc>
        <w:tc>
          <w:tcPr>
            <w:tcW w:w="1296" w:type="dxa"/>
          </w:tcPr>
          <w:p>
            <w:pPr>
              <w:spacing w:after="20" w:before="20"/>
              <w:rPr>
                <w:rFonts w:ascii="Calibri" w:hAnsi="Calibri" w:cs="Calibri"/>
                <w:sz w:val="16"/>
                <w:szCs w:val="16"/>
              </w:rPr>
            </w:pPr>
            <w:r>
              <w:rPr>
                <w:rFonts w:ascii="Arial" w:hAnsi="Arial" w:cs="Arial"/>
                <w:sz w:val="16"/>
                <w:szCs w:val="16"/>
              </w:rPr>
              <w:t xml:space="preserve">Y</w:t>
            </w:r>
          </w:p>
        </w:tc>
        <w:tc>
          <w:tcPr>
            <w:tcW w:w="2736" w:type="dxa"/>
          </w:tcPr>
          <w:p>
            <w:pPr>
              <w:spacing w:after="20" w:before="20"/>
              <w:rPr>
                <w:rFonts w:ascii="Calibri" w:hAnsi="Calibri" w:cs="Calibri"/>
                <w:sz w:val="16"/>
                <w:szCs w:val="16"/>
              </w:rPr>
            </w:pPr>
            <w:r>
              <w:rPr>
                <w:rFonts w:ascii="Arial" w:hAnsi="Arial" w:cs="Arial"/>
                <w:sz w:val="16"/>
                <w:szCs w:val="16"/>
              </w:rPr>
              <w:t xml:space="preserve">Approved, Not Covered, Others;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Option: Insurer's Response</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Cond.: Others</w:t>
            </w:r>
          </w:p>
        </w:tc>
        <w:tc>
          <w:tcPr>
            <w:tcW w:w="2736" w:type="dxa"/>
          </w:tcPr>
          <w:p>
            <w:pPr>
              <w:spacing w:after="20" w:before="20"/>
              <w:rPr>
                <w:rFonts w:ascii="Calibri" w:hAnsi="Calibri" w:cs="Calibri"/>
                <w:sz w:val="16"/>
                <w:szCs w:val="16"/>
              </w:rPr>
            </w:pPr>
            <w:r>
              <w:rPr>
                <w:rFonts w:ascii="Arial" w:hAnsi="Arial" w:cs="Arial"/>
                <w:sz w:val="16"/>
                <w:szCs w:val="16"/>
              </w:rPr>
              <w:t xml:space="preserve">The actual response of the insurer</w:t>
            </w:r>
          </w:p>
        </w:tc>
        <w:tc>
          <w:tcPr>
            <w:tcW w:w="3096" w:type="dxa"/>
          </w:tcPr>
          <w:p>
            <w:pPr>
              <w:spacing w:after="20" w:before="20"/>
              <w:rPr>
                <w:rFonts w:ascii="Calibri" w:hAnsi="Calibri" w:cs="Calibri"/>
                <w:sz w:val="16"/>
                <w:szCs w:val="16"/>
              </w:rPr>
            </w:pPr>
            <w:r>
              <w:rPr>
                <w:rFonts w:ascii="Arial" w:hAnsi="Arial" w:cs="Arial"/>
                <w:sz w:val="16"/>
                <w:szCs w:val="16"/>
              </w:rPr>
              <w:t xml:space="preserve">Mandatory for Others; Specify the insurer's actual response for Others</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Choose Comparison Fields: [Field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Fields shown in the table and to the client; Comparison fields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Final Terms History: Field / Previous Value / New Value / Changed By / Changed On</w:t>
            </w:r>
          </w:p>
        </w:tc>
        <w:tc>
          <w:tcPr>
            <w:tcW w:w="1152" w:type="dxa"/>
          </w:tcPr>
          <w:p>
            <w:pPr>
              <w:spacing w:after="20" w:before="20"/>
              <w:rPr>
                <w:rFonts w:ascii="Calibri" w:hAnsi="Calibri" w:cs="Calibri"/>
                <w:sz w:val="16"/>
                <w:szCs w:val="16"/>
              </w:rPr>
            </w:pPr>
            <w:r>
              <w:rPr>
                <w:rFonts w:ascii="Arial" w:hAnsi="Arial" w:cs="Arial"/>
                <w:sz w:val="16"/>
                <w:szCs w:val="16"/>
              </w:rPr>
              <w:t xml:space="preserve">Table</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Every change of a final term; Final terms history</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Insurers for the Proposal: [Insurer check boxes]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Insurers that gave terms; Insurer responses</w:t>
            </w:r>
          </w:p>
        </w:tc>
        <w:tc>
          <w:tcPr>
            <w:tcW w:w="3096" w:type="dxa"/>
          </w:tcPr>
          <w:p>
            <w:pPr>
              <w:spacing w:after="20" w:before="20"/>
              <w:rPr>
                <w:rFonts w:ascii="Calibri" w:hAnsi="Calibri" w:cs="Calibri"/>
                <w:sz w:val="16"/>
                <w:szCs w:val="16"/>
              </w:rPr>
            </w:pPr>
            <w:r>
              <w:rPr>
                <w:rFonts w:ascii="Arial" w:hAnsi="Arial" w:cs="Arial"/>
                <w:sz w:val="16"/>
                <w:szCs w:val="16"/>
              </w:rPr>
              <w:t xml:space="preserve">An insurer of the request; &lt;insurer&gt; is not an insurer of this request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Proposal Slips: Insurer / Version / File Name / Generated By / Generated 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One proposal slip per selected insurer, by version; Proposal files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proposal has been generated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Client Response: Response / Response Date / Client Remarks / Recorded By / Recorded On</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Table</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Accepted, Rejected or Returned; dd-MMM-yyyy; remarks; name; date and time; Client responses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client response recorded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Record Client Response: Client Response / Response Date / Client Remarks</w:t>
            </w:r>
          </w:p>
        </w:tc>
        <w:tc>
          <w:tcPr>
            <w:tcW w:w="1152" w:type="dxa"/>
          </w:tcPr>
          <w:p>
            <w:pPr>
              <w:spacing w:after="20" w:before="20"/>
              <w:rPr>
                <w:rFonts w:ascii="Calibri" w:hAnsi="Calibri" w:cs="Calibri"/>
                <w:sz w:val="16"/>
                <w:szCs w:val="16"/>
              </w:rPr>
            </w:pPr>
            <w:r>
              <w:rPr>
                <w:rFonts w:ascii="Arial" w:hAnsi="Arial" w:cs="Arial"/>
                <w:sz w:val="16"/>
                <w:szCs w:val="16"/>
              </w:rPr>
              <w:t xml:space="preserve">Drop-down; date; text</w:t>
            </w:r>
          </w:p>
        </w:tc>
        <w:tc>
          <w:tcPr>
            <w:tcW w:w="1296" w:type="dxa"/>
          </w:tcPr>
          <w:p>
            <w:pPr>
              <w:spacing w:after="20" w:before="20"/>
              <w:rPr>
                <w:rFonts w:ascii="Calibri" w:hAnsi="Calibri" w:cs="Calibri"/>
                <w:sz w:val="16"/>
                <w:szCs w:val="16"/>
              </w:rPr>
            </w:pPr>
            <w:r>
              <w:rPr>
                <w:rFonts w:ascii="Arial" w:hAnsi="Arial" w:cs="Arial"/>
                <w:sz w:val="16"/>
                <w:szCs w:val="16"/>
              </w:rPr>
              <w:t xml:space="preserve">Y (response)</w:t>
            </w:r>
          </w:p>
        </w:tc>
        <w:tc>
          <w:tcPr>
            <w:tcW w:w="2736" w:type="dxa"/>
          </w:tcPr>
          <w:p>
            <w:pPr>
              <w:spacing w:after="20" w:before="20"/>
              <w:rPr>
                <w:rFonts w:ascii="Calibri" w:hAnsi="Calibri" w:cs="Calibri"/>
                <w:sz w:val="16"/>
                <w:szCs w:val="16"/>
              </w:rPr>
            </w:pPr>
            <w:r>
              <w:rPr>
                <w:rFonts w:ascii="Arial" w:hAnsi="Arial" w:cs="Arial"/>
                <w:sz w:val="16"/>
                <w:szCs w:val="16"/>
              </w:rPr>
              <w:t xml:space="preserve">Accepted, Rejected, Returned; Fixed list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Edit / Add Option</w:t>
            </w:r>
          </w:p>
        </w:tc>
        <w:tc>
          <w:tcPr>
            <w:tcW w:w="1944" w:type="dxa"/>
          </w:tcPr>
          <w:p>
            <w:pPr>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spacing w:after="20" w:before="20"/>
              <w:rPr>
                <w:rFonts w:ascii="Calibri" w:hAnsi="Calibri" w:cs="Calibri"/>
                <w:sz w:val="16"/>
                <w:szCs w:val="16"/>
              </w:rPr>
            </w:pPr>
            <w:r>
              <w:rPr>
                <w:rFonts w:ascii="Arial" w:hAnsi="Arial" w:cs="Arial"/>
                <w:sz w:val="16"/>
                <w:szCs w:val="16"/>
              </w:rPr>
              <w:t xml:space="preserve">Terms received</w:t>
            </w:r>
          </w:p>
        </w:tc>
        <w:tc>
          <w:tcPr>
            <w:tcW w:w="3600" w:type="dxa"/>
          </w:tcPr>
          <w:p>
            <w:pPr>
              <w:spacing w:after="20" w:before="20"/>
              <w:rPr>
                <w:rFonts w:ascii="Calibri" w:hAnsi="Calibri" w:cs="Calibri"/>
                <w:sz w:val="16"/>
                <w:szCs w:val="16"/>
              </w:rPr>
            </w:pPr>
            <w:r>
              <w:rPr>
                <w:rFonts w:ascii="Arial" w:hAnsi="Arial" w:cs="Arial"/>
                <w:sz w:val="16"/>
                <w:szCs w:val="16"/>
              </w:rPr>
              <w:t xml:space="preserve">Keys the response and values of an insurer, or a further option of the same insurer</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Choose Fields / Final Terms History / Excel / PDF</w:t>
            </w:r>
          </w:p>
        </w:tc>
        <w:tc>
          <w:tcPr>
            <w:tcW w:w="1944" w:type="dxa"/>
          </w:tcPr>
          <w:p>
            <w:pPr>
              <w:spacing w:after="20" w:before="20"/>
              <w:rPr>
                <w:rFonts w:ascii="Calibri" w:hAnsi="Calibri" w:cs="Calibri"/>
                <w:sz w:val="16"/>
                <w:szCs w:val="16"/>
              </w:rPr>
            </w:pPr>
            <w:r>
              <w:rPr>
                <w:rFonts w:ascii="Arial" w:hAnsi="Arial" w:cs="Arial"/>
                <w:sz w:val="16"/>
                <w:szCs w:val="16"/>
              </w:rPr>
              <w:t xml:space="preserve">TSU and Marketing</w:t>
            </w:r>
          </w:p>
        </w:tc>
        <w:tc>
          <w:tcPr>
            <w:tcW w:w="1728" w:type="dxa"/>
          </w:tcPr>
          <w:p>
            <w:pPr>
              <w:spacing w:after="20" w:before="20"/>
              <w:rPr>
                <w:rFonts w:ascii="Calibri" w:hAnsi="Calibri" w:cs="Calibri"/>
                <w:sz w:val="16"/>
                <w:szCs w:val="16"/>
              </w:rPr>
            </w:pPr>
            <w:r>
              <w:rPr>
                <w:rFonts w:ascii="Arial" w:hAnsi="Arial" w:cs="Arial"/>
                <w:sz w:val="16"/>
                <w:szCs w:val="16"/>
              </w:rPr>
              <w:t xml:space="preserve">Always</w:t>
            </w:r>
          </w:p>
        </w:tc>
        <w:tc>
          <w:tcPr>
            <w:tcW w:w="3600" w:type="dxa"/>
          </w:tcPr>
          <w:p>
            <w:pPr>
              <w:spacing w:after="20" w:before="20"/>
              <w:rPr>
                <w:rFonts w:ascii="Calibri" w:hAnsi="Calibri" w:cs="Calibri"/>
                <w:sz w:val="16"/>
                <w:szCs w:val="16"/>
              </w:rPr>
            </w:pPr>
            <w:r>
              <w:rPr>
                <w:rFonts w:ascii="Arial" w:hAnsi="Arial" w:cs="Arial"/>
                <w:sz w:val="16"/>
                <w:szCs w:val="16"/>
              </w:rPr>
              <w:t xml:space="preserve">Chooses the fields shown; shows the changes of the final terms; exports the table</w:t>
            </w:r>
          </w:p>
        </w:tc>
        <w:tc>
          <w:tcPr>
            <w:tcW w:w="14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Proceed to Proposal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requestor (Marketing) or TSU</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Terms received; at least one insurer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Records the insurers chosen; the TSU officer who prepared the quotation slip is told to generate the proposal</w:t>
            </w:r>
          </w:p>
        </w:tc>
        <w:tc>
          <w:tcPr>
            <w:tcW w:w="1440" w:type="dxa"/>
          </w:tcPr>
          <w:p>
            <w:pPr>
              <w:keepNext/>
              <w:spacing w:after="20" w:before="20"/>
              <w:rPr>
                <w:rFonts w:ascii="Calibri" w:hAnsi="Calibri" w:cs="Calibri"/>
                <w:sz w:val="16"/>
                <w:szCs w:val="16"/>
              </w:rPr>
            </w:pPr>
            <w:r>
              <w:rPr>
                <w:rFonts w:ascii="Arial" w:hAnsi="Arial" w:cs="Arial"/>
                <w:sz w:val="16"/>
                <w:szCs w:val="16"/>
              </w:rPr>
              <w:t xml:space="preserve">Terms agreed</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[Generate proposal]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Terms agreed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Generates one proposal slip per selected insurer (PDF), listed under Proposal Slips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Proposal slip for approval</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Record Client Response</w:t>
            </w:r>
          </w:p>
        </w:tc>
        <w:tc>
          <w:tcPr>
            <w:tcW w:w="1944" w:type="dxa"/>
          </w:tcPr>
          <w:p>
            <w:pPr>
              <w:spacing w:after="20" w:before="20"/>
              <w:rPr>
                <w:rFonts w:ascii="Calibri" w:hAnsi="Calibri" w:cs="Calibri"/>
                <w:sz w:val="16"/>
                <w:szCs w:val="16"/>
              </w:rPr>
            </w:pPr>
            <w:r>
              <w:rPr>
                <w:rFonts w:ascii="Arial" w:hAnsi="Arial" w:cs="Arial"/>
                <w:sz w:val="16"/>
                <w:szCs w:val="16"/>
              </w:rPr>
              <w:t xml:space="preserve">Marketing</w:t>
            </w:r>
          </w:p>
        </w:tc>
        <w:tc>
          <w:tcPr>
            <w:tcW w:w="1728" w:type="dxa"/>
          </w:tcPr>
          <w:p>
            <w:pPr>
              <w:spacing w:after="20" w:before="20"/>
              <w:rPr>
                <w:rFonts w:ascii="Calibri" w:hAnsi="Calibri" w:cs="Calibri"/>
                <w:sz w:val="16"/>
                <w:szCs w:val="16"/>
              </w:rPr>
            </w:pPr>
            <w:r>
              <w:rPr>
                <w:rFonts w:ascii="Arial" w:hAnsi="Arial" w:cs="Arial"/>
                <w:sz w:val="16"/>
                <w:szCs w:val="16"/>
              </w:rPr>
              <w:t xml:space="preserve">Sent to Client</w:t>
            </w:r>
          </w:p>
        </w:tc>
        <w:tc>
          <w:tcPr>
            <w:tcW w:w="3600" w:type="dxa"/>
          </w:tcPr>
          <w:p>
            <w:pPr>
              <w:spacing w:after="20" w:before="20"/>
              <w:rPr>
                <w:rFonts w:ascii="Calibri" w:hAnsi="Calibri" w:cs="Calibri"/>
                <w:sz w:val="16"/>
                <w:szCs w:val="16"/>
              </w:rPr>
            </w:pPr>
            <w:r>
              <w:rPr>
                <w:rFonts w:ascii="Arial" w:hAnsi="Arial" w:cs="Arial"/>
                <w:sz w:val="16"/>
                <w:szCs w:val="16"/>
              </w:rPr>
              <w:t xml:space="preserve">Records Accepted, Rejected or Returned with the date and remarks; Returned sends the request back to TSU for revision</w:t>
            </w:r>
          </w:p>
        </w:tc>
        <w:tc>
          <w:tcPr>
            <w:tcW w:w="1440" w:type="dxa"/>
          </w:tcPr>
          <w:p>
            <w:pPr>
              <w:spacing w:after="20" w:before="20"/>
              <w:rPr>
                <w:rFonts w:ascii="Calibri" w:hAnsi="Calibri" w:cs="Calibri"/>
                <w:sz w:val="16"/>
                <w:szCs w:val="16"/>
              </w:rPr>
            </w:pPr>
            <w:r>
              <w:rPr>
                <w:rFonts w:ascii="Arial" w:hAnsi="Arial" w:cs="Arial"/>
                <w:sz w:val="16"/>
                <w:szCs w:val="16"/>
              </w:rPr>
              <w:t xml:space="preserve">Accepted, Rejected or Terms received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6"/>
        </w:numPr>
        <w:spacing w:after="60"/>
        <w:contextualSpacing/>
        <w:rPr>
          <w:rFonts w:ascii="Arial" w:hAnsi="Arial" w:cs="Arial"/>
        </w:rPr>
      </w:pPr>
      <w:r>
        <w:rPr>
          <w:rFonts w:ascii="Arial" w:hAnsi="Arial" w:cs="Arial"/>
        </w:rPr>
        <w:t xml:space="preserve">The final terms are keyed by TSU in the table; every change is kept with the previous and new value (FRPM.013.01).</w:t>
      </w:r>
    </w:p>
    <w:p>
      <w:pPr>
        <w:pStyle w:val="ListParagraph"/>
        <w:numPr>
          <w:ilvl w:val="0"/>
          <w:numId w:val="146"/>
        </w:numPr>
        <w:spacing w:after="60"/>
        <w:contextualSpacing/>
        <w:rPr>
          <w:rFonts w:ascii="Arial" w:hAnsi="Arial" w:cs="Arial"/>
        </w:rPr>
      </w:pPr>
      <w:r>
        <w:rPr>
          <w:rFonts w:ascii="Arial" w:hAnsi="Arial" w:cs="Arial"/>
        </w:rPr>
        <w:t xml:space="preserve">A proposal slip is generated for each insurer selected by the requestor, numbered by version (FRPM.012.04, FRPM.025.01).</w:t>
      </w:r>
    </w:p>
    <w:p>
      <w:pPr>
        <w:pStyle w:val="ListParagraph"/>
        <w:numPr>
          <w:ilvl w:val="0"/>
          <w:numId w:val="146"/>
        </w:numPr>
        <w:spacing w:after="60"/>
        <w:contextualSpacing/>
        <w:rPr>
          <w:rFonts w:ascii="Arial" w:hAnsi="Arial" w:cs="Arial"/>
        </w:rPr>
      </w:pPr>
      <w:r>
        <w:rPr>
          <w:rFonts w:ascii="Arial" w:hAnsi="Arial" w:cs="Arial"/>
        </w:rPr>
        <w:t xml:space="preserve">The client response is recorded once the proposal is sent to the client; a returned proposal goes back to TSU for revision (FRPM.013.02).</w:t>
      </w:r>
    </w:p>
    <w:p>
      <w:pPr>
        <w:pStyle w:val="Heading2"/>
        <w:keepNext/>
        <w:keepLines/>
        <w:numPr>
          <w:ilvl w:val="0"/>
          <w:numId w:val="0"/>
        </w:numPr>
        <w:rPr>
          <w:rFonts w:ascii="Arial" w:hAnsi="Arial" w:cs="Arial"/>
        </w:rPr>
      </w:pPr>
      <w:r>
        <w:rPr>
          <w:rFonts w:ascii="Arial" w:hAnsi="Arial" w:cs="Arial"/>
        </w:rPr>
        <w:t xml:space="preserve">G.29 Package Request record: Routing &amp; Approvals tab (SCR-PM-29)</w:t>
      </w:r>
    </w:p>
    <w:p>
      <w:pPr>
        <w:rPr>
          <w:rFonts w:ascii="Arial" w:hAnsi="Arial" w:cs="Arial"/>
        </w:rPr>
      </w:pPr>
      <w:r>
        <w:rPr>
          <w:rFonts w:ascii="Arial" w:hAnsi="Arial" w:cs="Arial"/>
        </w:rPr>
        <w:t xml:space="preserve">Purpose: 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p>
      <w:pPr>
        <w:rPr>
          <w:rFonts w:ascii="Arial" w:hAnsi="Arial" w:cs="Arial"/>
        </w:rPr>
      </w:pPr>
      <w:r>
        <w:rPr>
          <w:rFonts w:ascii="Arial" w:hAnsi="Arial" w:cs="Arial"/>
        </w:rPr>
        <w:t xml:space="preserve">Access: Package Request record › Routing &amp; Approvals</w:t>
      </w:r>
    </w:p>
    <w:p>
      <w:pPr>
        <w:rPr>
          <w:rFonts w:ascii="Arial" w:hAnsi="Arial" w:cs="Arial"/>
        </w:rPr>
      </w:pPr>
      <w:r>
        <w:rPr>
          <w:rFonts w:ascii="Arial" w:hAnsi="Arial" w:cs="Arial"/>
        </w:rPr>
        <w:t xml:space="preserve">Requirements: FRPM.011.02, FRPM.014.01, FRPM.015.01, FRPM.016.01, FRPM.016.02</w:t>
      </w:r>
    </w:p>
    <w:p>
      <w:pPr>
        <w:keepNext/>
        <w:spacing w:before="120" w:after="60"/>
        <w:jc w:val="center"/>
      </w:pPr>
      <w:r>
        <w:drawing>
          <wp:inline>
            <wp:extent cx="5852160" cy="3258761"/>
            <wp:docPr id="448933136" name="Picture 448933136"/>
            <wp:cNvGraphicFramePr>
              <a:graphicFrameLocks noChangeAspect="1"/>
            </wp:cNvGraphicFramePr>
            <a:graphic>
              <a:graphicData uri="http://schemas.openxmlformats.org/drawingml/2006/picture">
                <pic:pic>
                  <pic:nvPicPr>
                    <pic:cNvPr id="0" name="scr-pm-29-01-tab-part1.png"/>
                    <pic:cNvPicPr/>
                  </pic:nvPicPr>
                  <pic:blipFill>
                    <a:blip r:embed="rId89"/>
                    <a:stretch>
                      <a:fillRect/>
                    </a:stretch>
                  </pic:blipFill>
                  <pic:spPr>
                    <a:xfrm>
                      <a:off x="0" y="0"/>
                      <a:ext cx="5852160" cy="325876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36078"/>
            <wp:docPr id="448933136" name="Picture 448933136"/>
            <wp:cNvGraphicFramePr>
              <a:graphicFrameLocks noChangeAspect="1"/>
            </wp:cNvGraphicFramePr>
            <a:graphic>
              <a:graphicData uri="http://schemas.openxmlformats.org/drawingml/2006/picture">
                <pic:pic>
                  <pic:nvPicPr>
                    <pic:cNvPr id="0" name="scr-pm-29-01-tab-part2.png"/>
                    <pic:cNvPicPr/>
                  </pic:nvPicPr>
                  <pic:blipFill>
                    <a:blip r:embed="rId90"/>
                    <a:stretch>
                      <a:fillRect/>
                    </a:stretch>
                  </pic:blipFill>
                  <pic:spPr>
                    <a:xfrm>
                      <a:off x="0" y="0"/>
                      <a:ext cx="5852160" cy="323607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wp:extent cx="5852160" cy="3283964"/>
            <wp:docPr id="448933136" name="Picture 448933136"/>
            <wp:cNvGraphicFramePr>
              <a:graphicFrameLocks noChangeAspect="1"/>
            </wp:cNvGraphicFramePr>
            <a:graphic>
              <a:graphicData uri="http://schemas.openxmlformats.org/drawingml/2006/picture">
                <pic:pic>
                  <pic:nvPicPr>
                    <pic:cNvPr id="0" name="scr-pm-29-01-tab-part3.png"/>
                    <pic:cNvPicPr/>
                  </pic:nvPicPr>
                  <pic:blipFill>
                    <a:blip r:embed="rId91"/>
                    <a:stretch>
                      <a:fillRect/>
                    </a:stretch>
                  </pic:blipFill>
                  <pic:spPr>
                    <a:xfrm>
                      <a:off x="0" y="0"/>
                      <a:ext cx="5852160" cy="3283964"/>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rPr>
        <w:t xml:space="preserve">Figure G.29: Routing &amp; Approvals tab with the ManCom approvers to select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cantSplit/>
          <w:tblHeader/>
        </w:trPr>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Field</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Type</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Mandatory</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Format / list / source</w:t>
            </w:r>
          </w:p>
        </w:tc>
        <w:tc>
          <w:tcPr>
            <w:tcW w:w="30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Validation and message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As entered on the request form; Package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Marketing Approvals: [Chain]</w:t>
            </w:r>
          </w:p>
        </w:tc>
        <w:tc>
          <w:tcPr>
            <w:tcW w:w="1152" w:type="dxa"/>
          </w:tcPr>
          <w:p>
            <w:pPr>
              <w:spacing w:after="20" w:before="20"/>
              <w:rPr>
                <w:rFonts w:ascii="Calibri" w:hAnsi="Calibri" w:cs="Calibri"/>
                <w:sz w:val="16"/>
                <w:szCs w:val="16"/>
              </w:rPr>
            </w:pPr>
            <w:r>
              <w:rPr>
                <w:rFonts w:ascii="Arial" w:hAnsi="Arial" w:cs="Arial"/>
                <w:sz w:val="16"/>
                <w:szCs w:val="16"/>
              </w:rPr>
              <w:t xml:space="preserve">Text</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One approval by the Team Leader, Team Head or Unit Head; or Team Leader, then Team Head, then Unit Head; Setting of the Marketing chain</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Marketing Approvals: Level / Approver / Decision / Remarks / Approved</w:t>
            </w:r>
          </w:p>
        </w:tc>
        <w:tc>
          <w:tcPr>
            <w:tcW w:w="1152" w:type="dxa"/>
          </w:tcPr>
          <w:p>
            <w:pPr>
              <w:spacing w:after="20" w:before="20"/>
              <w:rPr>
                <w:rFonts w:ascii="Calibri" w:hAnsi="Calibri" w:cs="Calibri"/>
                <w:sz w:val="16"/>
                <w:szCs w:val="16"/>
              </w:rPr>
            </w:pPr>
            <w:r>
              <w:rPr>
                <w:rFonts w:ascii="Arial" w:hAnsi="Arial" w:cs="Arial"/>
                <w:sz w:val="16"/>
                <w:szCs w:val="16"/>
              </w:rPr>
              <w:t xml:space="preserve">Columns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Marketing Team Leader, Team Head or Unit Head; name; decision; remarks; dd-MMM-yyyy HH:mm; Marketing approvals</w:t>
            </w:r>
          </w:p>
        </w:tc>
        <w:tc>
          <w:tcPr>
            <w:tcW w:w="3096" w:type="dxa"/>
          </w:tcPr>
          <w:p>
            <w:pPr>
              <w:spacing w:after="20" w:before="20"/>
              <w:rPr>
                <w:rFonts w:ascii="Calibri" w:hAnsi="Calibri" w:cs="Calibri"/>
                <w:sz w:val="16"/>
                <w:szCs w:val="16"/>
              </w:rPr>
            </w:pPr>
            <w:r>
              <w:rPr>
                <w:rFonts w:ascii="Arial" w:hAnsi="Arial" w:cs="Arial"/>
                <w:sz w:val="16"/>
                <w:szCs w:val="16"/>
              </w:rPr>
              <w:t xml:space="preserve">No Marketing approval yet.</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ManCom Approval: Select ManCom Approvers</w:t>
            </w:r>
          </w:p>
        </w:tc>
        <w:tc>
          <w:tcPr>
            <w:tcW w:w="1152" w:type="dxa"/>
          </w:tcPr>
          <w:p>
            <w:pPr>
              <w:spacing w:after="20" w:before="20"/>
              <w:rPr>
                <w:rFonts w:ascii="Calibri" w:hAnsi="Calibri" w:cs="Calibri"/>
                <w:sz w:val="16"/>
                <w:szCs w:val="16"/>
              </w:rPr>
            </w:pPr>
            <w:r>
              <w:rPr>
                <w:rFonts w:ascii="Arial" w:hAnsi="Arial" w:cs="Arial"/>
                <w:sz w:val="16"/>
                <w:szCs w:val="16"/>
              </w:rPr>
              <w:t xml:space="preserve">Check boxes</w:t>
            </w:r>
          </w:p>
        </w:tc>
        <w:tc>
          <w:tcPr>
            <w:tcW w:w="1296" w:type="dxa"/>
          </w:tcPr>
          <w:p>
            <w:pPr>
              <w:spacing w:after="20" w:before="20"/>
              <w:rPr>
                <w:rFonts w:ascii="Calibri" w:hAnsi="Calibri" w:cs="Calibri"/>
                <w:sz w:val="16"/>
                <w:szCs w:val="16"/>
              </w:rPr>
            </w:pPr>
            <w:r>
              <w:rPr>
                <w:rFonts w:ascii="Arial" w:hAnsi="Arial" w:cs="Arial"/>
                <w:sz w:val="16"/>
                <w:szCs w:val="16"/>
              </w:rPr>
              <w:t xml:space="preserve">Y (at least one)</w:t>
            </w:r>
          </w:p>
        </w:tc>
        <w:tc>
          <w:tcPr>
            <w:tcW w:w="2736" w:type="dxa"/>
          </w:tcPr>
          <w:p>
            <w:pPr>
              <w:spacing w:after="20" w:before="20"/>
              <w:rPr>
                <w:rFonts w:ascii="Calibri" w:hAnsi="Calibri" w:cs="Calibri"/>
                <w:sz w:val="16"/>
                <w:szCs w:val="16"/>
              </w:rPr>
            </w:pPr>
            <w:r>
              <w:rPr>
                <w:rFonts w:ascii="Arial" w:hAnsi="Arial" w:cs="Arial"/>
                <w:sz w:val="16"/>
                <w:szCs w:val="16"/>
              </w:rPr>
              <w:t xml:space="preserve">ManCom members; the President marked (President, approves last); ManCom members</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ManCom Approval: Round / Approver / Approval Progress / Remarks / Decided</w:t>
            </w:r>
          </w:p>
        </w:tc>
        <w:tc>
          <w:tcPr>
            <w:tcW w:w="1152" w:type="dxa"/>
          </w:tcPr>
          <w:p>
            <w:pPr>
              <w:keepNext/>
              <w:spacing w:after="20" w:before="20"/>
              <w:rPr>
                <w:rFonts w:ascii="Calibri" w:hAnsi="Calibri" w:cs="Calibri"/>
                <w:sz w:val="16"/>
                <w:szCs w:val="16"/>
              </w:rPr>
            </w:pPr>
            <w:r>
              <w:rPr>
                <w:rFonts w:ascii="Arial" w:hAnsi="Arial" w:cs="Arial"/>
                <w:sz w:val="16"/>
                <w:szCs w:val="16"/>
              </w:rPr>
              <w:t xml:space="preserve">Columns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t>
            </w:r>
          </w:p>
        </w:tc>
        <w:tc>
          <w:tcPr>
            <w:tcW w:w="2736" w:type="dxa"/>
          </w:tcPr>
          <w:p>
            <w:pPr>
              <w:keepNext/>
              <w:spacing w:after="20" w:before="20"/>
              <w:rPr>
                <w:rFonts w:ascii="Calibri" w:hAnsi="Calibri" w:cs="Calibri"/>
                <w:sz w:val="16"/>
                <w:szCs w:val="16"/>
              </w:rPr>
            </w:pPr>
            <w:r>
              <w:rPr>
                <w:rFonts w:ascii="Arial" w:hAnsi="Arial" w:cs="Arial"/>
                <w:sz w:val="16"/>
                <w:szCs w:val="16"/>
              </w:rPr>
              <w:t xml:space="preserve">Round; name; Pending Approval, Waiting for the others, Approved, Returned for Revision, Rejected; remarks; date and time; ManCom approvals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No ManCom approvers selected yet.</w:t>
            </w:r>
          </w:p>
        </w:tc>
      </w:tr>
      <w:tr>
        <w:trPr>
          <w:cantSplit/>
        </w:trPr>
        <w:tc>
          <w:tcPr>
            <w:tcW w:w="2232" w:type="dxa"/>
          </w:tcPr>
          <w:p>
            <w:pPr>
              <w:keepNext/>
              <w:spacing w:after="20" w:before="20"/>
              <w:rPr>
                <w:rFonts w:ascii="Calibri" w:hAnsi="Calibri" w:cs="Calibri"/>
                <w:sz w:val="16"/>
                <w:szCs w:val="16"/>
              </w:rPr>
            </w:pPr>
            <w:r>
              <w:rPr>
                <w:rFonts w:ascii="Arial" w:hAnsi="Arial" w:cs="Arial"/>
                <w:sz w:val="16"/>
                <w:szCs w:val="16"/>
              </w:rPr>
              <w:t xml:space="preserve">ManCom Approval: Remarks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Text area</w:t>
            </w:r>
          </w:p>
        </w:tc>
        <w:tc>
          <w:tcPr>
            <w:tcW w:w="1296" w:type="dxa"/>
          </w:tcPr>
          <w:p>
            <w:pPr>
              <w:keepNext/>
              <w:spacing w:after="20" w:before="20"/>
              <w:rPr>
                <w:rFonts w:ascii="Calibri" w:hAnsi="Calibri" w:cs="Calibri"/>
                <w:sz w:val="16"/>
                <w:szCs w:val="16"/>
              </w:rPr>
            </w:pPr>
            <w:r>
              <w:rPr>
                <w:rFonts w:ascii="Arial" w:hAnsi="Arial" w:cs="Arial"/>
                <w:sz w:val="16"/>
                <w:szCs w:val="16"/>
              </w:rPr>
              <w:t xml:space="preserve">Cond.: return or rejection</w:t>
            </w:r>
          </w:p>
        </w:tc>
        <w:tc>
          <w:tcPr>
            <w:tcW w:w="2736" w:type="dxa"/>
          </w:tcPr>
          <w:p>
            <w:pPr>
              <w:keepNext/>
              <w:spacing w:after="20" w:before="20"/>
              <w:rPr>
                <w:rFonts w:ascii="Calibri" w:hAnsi="Calibri" w:cs="Calibri"/>
                <w:sz w:val="16"/>
                <w:szCs w:val="16"/>
              </w:rPr>
            </w:pPr>
            <w:r>
              <w:rPr>
                <w:rFonts w:ascii="Arial" w:hAnsi="Arial" w:cs="Arial"/>
                <w:sz w:val="16"/>
                <w:szCs w:val="16"/>
              </w:rPr>
              <w:t xml:space="preserve">Up to 1,000 characters</w:t>
            </w:r>
          </w:p>
        </w:tc>
        <w:tc>
          <w:tcPr>
            <w:tcW w:w="3096" w:type="dxa"/>
          </w:tcPr>
          <w:p>
            <w:pPr>
              <w:keepNext/>
              <w:spacing w:after="20" w:before="20"/>
              <w:rPr>
                <w:rFonts w:ascii="Calibri" w:hAnsi="Calibri" w:cs="Calibri"/>
                <w:sz w:val="16"/>
                <w:szCs w:val="16"/>
              </w:rPr>
            </w:pPr>
            <w:r>
              <w:rPr>
                <w:rFonts w:ascii="Arial" w:hAnsi="Arial" w:cs="Arial"/>
                <w:sz w:val="16"/>
                <w:szCs w:val="16"/>
              </w:rPr>
              <w:t xml:space="preserve">Enter the remarks of the rejection or the return</w:t>
            </w:r>
          </w:p>
        </w:tc>
      </w:tr>
      <w:tr>
        <w:trPr>
          <w:cantSplit/>
        </w:trPr>
        <w:tc>
          <w:tcPr>
            <w:tcW w:w="2232" w:type="dxa"/>
          </w:tcPr>
          <w:p>
            <w:pPr>
              <w:spacing w:after="20" w:before="20"/>
              <w:rPr>
                <w:rFonts w:ascii="Calibri" w:hAnsi="Calibri" w:cs="Calibri"/>
                <w:sz w:val="16"/>
                <w:szCs w:val="16"/>
              </w:rPr>
            </w:pPr>
            <w:r>
              <w:rPr>
                <w:rFonts w:ascii="Arial" w:hAnsi="Arial" w:cs="Arial"/>
                <w:sz w:val="16"/>
                <w:szCs w:val="16"/>
              </w:rPr>
              <w:t xml:space="preserve">Package Deployment Request: Forwarding to MBS / Deployment Request Number / Requested / Requested By</w:t>
            </w:r>
          </w:p>
        </w:tc>
        <w:tc>
          <w:tcPr>
            <w:tcW w:w="1152" w:type="dxa"/>
          </w:tcPr>
          <w:p>
            <w:pPr>
              <w:spacing w:after="20" w:before="20"/>
              <w:rPr>
                <w:rFonts w:ascii="Calibri" w:hAnsi="Calibri" w:cs="Calibri"/>
                <w:sz w:val="16"/>
                <w:szCs w:val="16"/>
              </w:rPr>
            </w:pPr>
            <w:r>
              <w:rPr>
                <w:rFonts w:ascii="Arial" w:hAnsi="Arial" w:cs="Arial"/>
                <w:sz w:val="16"/>
                <w:szCs w:val="16"/>
              </w:rPr>
              <w:t xml:space="preserve">Values</w:t>
            </w:r>
          </w:p>
        </w:tc>
        <w:tc>
          <w:tcPr>
            <w:tcW w:w="1296" w:type="dxa"/>
          </w:tcPr>
          <w:p>
            <w:pPr>
              <w:spacing w:after="20" w:before="20"/>
              <w:rPr>
                <w:rFonts w:ascii="Calibri" w:hAnsi="Calibri" w:cs="Calibri"/>
                <w:sz w:val="16"/>
                <w:szCs w:val="16"/>
              </w:rPr>
            </w:pPr>
            <w:r>
              <w:rPr>
                <w:rFonts w:ascii="Arial" w:hAnsi="Arial" w:cs="Arial"/>
                <w:sz w:val="16"/>
                <w:szCs w:val="16"/>
              </w:rPr>
              <w:t xml:space="preserve">-</w:t>
            </w:r>
          </w:p>
        </w:tc>
        <w:tc>
          <w:tcPr>
            <w:tcW w:w="2736" w:type="dxa"/>
          </w:tcPr>
          <w:p>
            <w:pPr>
              <w:spacing w:after="20" w:before="20"/>
              <w:rPr>
                <w:rFonts w:ascii="Calibri" w:hAnsi="Calibri" w:cs="Calibri"/>
                <w:sz w:val="16"/>
                <w:szCs w:val="16"/>
              </w:rPr>
            </w:pPr>
            <w:r>
              <w:rPr>
                <w:rFonts w:ascii="Arial" w:hAnsi="Arial" w:cs="Arial"/>
                <w:sz w:val="16"/>
                <w:szCs w:val="16"/>
              </w:rPr>
              <w:t xml:space="preserve">Automatic or By the Request for Deployment button; PDR-yyyy-nnnnnn; date and time; name; Deployment request</w:t>
            </w:r>
          </w:p>
        </w:tc>
        <w:tc>
          <w:tcPr>
            <w:tcW w:w="3096"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cantSplit/>
          <w:tblHeader/>
        </w:trPr>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Action</w:t>
            </w:r>
          </w:p>
        </w:tc>
        <w:tc>
          <w:tcPr>
            <w:tcW w:w="19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Available when</w:t>
            </w:r>
          </w:p>
        </w:tc>
        <w:tc>
          <w:tcPr>
            <w:tcW w:w="36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Resulting status</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Send for ManCom Approval</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TSU (negotiation or TSU Head approval right)</w:t>
            </w:r>
          </w:p>
        </w:tc>
        <w:tc>
          <w:tcPr>
            <w:tcW w:w="1728" w:type="dxa"/>
          </w:tcPr>
          <w:p>
            <w:pPr>
              <w:keepNext/>
              <w:spacing w:after="20" w:before="20"/>
              <w:rPr>
                <w:rFonts w:ascii="Calibri" w:hAnsi="Calibri" w:cs="Calibri"/>
                <w:sz w:val="16"/>
                <w:szCs w:val="16"/>
              </w:rPr>
            </w:pPr>
            <w:r>
              <w:rPr>
                <w:rFonts w:ascii="Arial" w:hAnsi="Arial" w:cs="Arial"/>
                <w:sz w:val="16"/>
                <w:szCs w:val="16"/>
              </w:rPr>
              <w:t xml:space="preserve">For ManCom sign-off; at least one approver selected</w:t>
            </w:r>
          </w:p>
        </w:tc>
        <w:tc>
          <w:tcPr>
            <w:tcW w:w="3600" w:type="dxa"/>
          </w:tcPr>
          <w:p>
            <w:pPr>
              <w:keepNext/>
              <w:spacing w:after="20" w:before="20"/>
              <w:rPr>
                <w:rFonts w:ascii="Calibri" w:hAnsi="Calibri" w:cs="Calibri"/>
                <w:sz w:val="16"/>
                <w:szCs w:val="16"/>
              </w:rPr>
            </w:pPr>
            <w:r>
              <w:rPr>
                <w:rFonts w:ascii="Arial" w:hAnsi="Arial" w:cs="Arial"/>
                <w:sz w:val="16"/>
                <w:szCs w:val="16"/>
              </w:rPr>
              <w:t xml:space="preserve">Sends the request to the selected ManCom approvers at once, the President after the others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For ManCom sign-off</w:t>
            </w:r>
          </w:p>
        </w:tc>
      </w:tr>
      <w:tr>
        <w:trPr>
          <w:cantSplit/>
        </w:trPr>
        <w:tc>
          <w:tcPr>
            <w:tcW w:w="1800" w:type="dxa"/>
          </w:tcPr>
          <w:p>
            <w:pPr>
              <w:keepNext/>
              <w:spacing w:after="20" w:before="20"/>
              <w:rPr>
                <w:rFonts w:ascii="Calibri" w:hAnsi="Calibri" w:cs="Calibri"/>
                <w:sz w:val="16"/>
                <w:szCs w:val="16"/>
              </w:rPr>
            </w:pPr>
            <w:r>
              <w:rPr>
                <w:rFonts w:ascii="Arial" w:hAnsi="Arial" w:cs="Arial"/>
                <w:sz w:val="16"/>
                <w:szCs w:val="16"/>
              </w:rPr>
              <w:t xml:space="preserve">Approve / Return for Revision / Reject</w:t>
            </w:r>
          </w:p>
        </w:tc>
        <w:tc>
          <w:tcPr>
            <w:tcW w:w="1944" w:type="dxa"/>
          </w:tcPr>
          <w:p>
            <w:pPr>
              <w:keepNext/>
              <w:spacing w:after="20" w:before="20"/>
              <w:rPr>
                <w:rFonts w:ascii="Calibri" w:hAnsi="Calibri" w:cs="Calibri"/>
                <w:sz w:val="16"/>
                <w:szCs w:val="16"/>
              </w:rPr>
            </w:pPr>
            <w:r>
              <w:rPr>
                <w:rFonts w:ascii="Arial" w:hAnsi="Arial" w:cs="Arial"/>
                <w:sz w:val="16"/>
                <w:szCs w:val="16"/>
              </w:rPr>
              <w:t xml:space="preserve">The selected ManCom approver</w:t>
            </w:r>
          </w:p>
        </w:tc>
        <w:tc>
          <w:tcPr>
            <w:tcW w:w="1728" w:type="dxa"/>
          </w:tcPr>
          <w:p>
            <w:pPr>
              <w:keepNext/>
              <w:spacing w:after="20" w:before="20"/>
              <w:rPr>
                <w:rFonts w:ascii="Calibri" w:hAnsi="Calibri" w:cs="Calibri"/>
                <w:sz w:val="16"/>
                <w:szCs w:val="16"/>
              </w:rPr>
            </w:pPr>
            <w:r>
              <w:rPr>
                <w:rFonts w:ascii="Arial" w:hAnsi="Arial" w:cs="Arial"/>
                <w:sz w:val="16"/>
                <w:szCs w:val="16"/>
              </w:rPr>
              <w:t xml:space="preserve">His approval pending</w:t>
            </w:r>
          </w:p>
        </w:tc>
        <w:tc>
          <w:tcPr>
            <w:tcW w:w="3600" w:type="dxa"/>
          </w:tcPr>
          <w:p>
            <w:pPr>
              <w:keepNext/>
              <w:spacing w:after="20" w:before="20"/>
              <w:rPr>
                <w:rFonts w:ascii="Calibri" w:hAnsi="Calibri" w:cs="Calibri"/>
                <w:sz w:val="16"/>
                <w:szCs w:val="16"/>
              </w:rPr>
            </w:pPr>
            <w:r>
              <w:rPr>
                <w:rFonts w:ascii="Arial" w:hAnsi="Arial" w:cs="Arial"/>
                <w:sz w:val="16"/>
                <w:szCs w:val="16"/>
              </w:rPr>
              <w:t xml:space="preserve">Records the decision; a return or rejection needs remarks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Approved, returned or rejected</w:t>
            </w:r>
          </w:p>
        </w:tc>
      </w:tr>
      <w:tr>
        <w:trPr>
          <w:cantSplit/>
        </w:trPr>
        <w:tc>
          <w:tcPr>
            <w:tcW w:w="1800" w:type="dxa"/>
          </w:tcPr>
          <w:p>
            <w:pPr>
              <w:spacing w:after="20" w:before="20"/>
              <w:rPr>
                <w:rFonts w:ascii="Calibri" w:hAnsi="Calibri" w:cs="Calibri"/>
                <w:sz w:val="16"/>
                <w:szCs w:val="16"/>
              </w:rPr>
            </w:pPr>
            <w:r>
              <w:rPr>
                <w:rFonts w:ascii="Arial" w:hAnsi="Arial" w:cs="Arial"/>
                <w:sz w:val="16"/>
                <w:szCs w:val="16"/>
              </w:rPr>
              <w:t xml:space="preserve">Request for Deployment</w:t>
            </w:r>
          </w:p>
        </w:tc>
        <w:tc>
          <w:tcPr>
            <w:tcW w:w="1944" w:type="dxa"/>
          </w:tcPr>
          <w:p>
            <w:pPr>
              <w:spacing w:after="20" w:before="20"/>
              <w:rPr>
                <w:rFonts w:ascii="Calibri" w:hAnsi="Calibri" w:cs="Calibri"/>
                <w:sz w:val="16"/>
                <w:szCs w:val="16"/>
              </w:rPr>
            </w:pPr>
            <w:r>
              <w:rPr>
                <w:rFonts w:ascii="Arial" w:hAnsi="Arial" w:cs="Arial"/>
                <w:sz w:val="16"/>
                <w:szCs w:val="16"/>
              </w:rPr>
              <w:t xml:space="preserve">TSU</w:t>
            </w:r>
          </w:p>
        </w:tc>
        <w:tc>
          <w:tcPr>
            <w:tcW w:w="1728" w:type="dxa"/>
          </w:tcPr>
          <w:p>
            <w:pPr>
              <w:spacing w:after="20" w:before="20"/>
              <w:rPr>
                <w:rFonts w:ascii="Calibri" w:hAnsi="Calibri" w:cs="Calibri"/>
                <w:sz w:val="16"/>
                <w:szCs w:val="16"/>
              </w:rPr>
            </w:pPr>
            <w:r>
              <w:rPr>
                <w:rFonts w:ascii="Arial" w:hAnsi="Arial" w:cs="Arial"/>
                <w:sz w:val="16"/>
                <w:szCs w:val="16"/>
              </w:rPr>
              <w:t xml:space="preserve">ManCom approved; forwarding by the button</w:t>
            </w:r>
          </w:p>
        </w:tc>
        <w:tc>
          <w:tcPr>
            <w:tcW w:w="3600" w:type="dxa"/>
          </w:tcPr>
          <w:p>
            <w:pPr>
              <w:spacing w:after="20" w:before="20"/>
              <w:rPr>
                <w:rFonts w:ascii="Calibri" w:hAnsi="Calibri" w:cs="Calibri"/>
                <w:sz w:val="16"/>
                <w:szCs w:val="16"/>
              </w:rPr>
            </w:pPr>
            <w:r>
              <w:rPr>
                <w:rFonts w:ascii="Arial" w:hAnsi="Arial" w:cs="Arial"/>
                <w:sz w:val="16"/>
                <w:szCs w:val="16"/>
              </w:rPr>
              <w:t xml:space="preserve">Raises the deployment request PDR-yyyy-nnnnnn and forwards the package to MBS for set-up</w:t>
            </w:r>
          </w:p>
        </w:tc>
        <w:tc>
          <w:tcPr>
            <w:tcW w:w="1440" w:type="dxa"/>
          </w:tcPr>
          <w:p>
            <w:pPr>
              <w:spacing w:after="20" w:before="20"/>
              <w:rPr>
                <w:rFonts w:ascii="Calibri" w:hAnsi="Calibri" w:cs="Calibri"/>
                <w:sz w:val="16"/>
                <w:szCs w:val="16"/>
              </w:rPr>
            </w:pPr>
            <w:r>
              <w:rPr>
                <w:rFonts w:ascii="Arial" w:hAnsi="Arial" w:cs="Arial"/>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147"/>
        </w:numPr>
        <w:spacing w:after="60"/>
        <w:contextualSpacing/>
        <w:rPr>
          <w:rFonts w:ascii="Arial" w:hAnsi="Arial" w:cs="Arial"/>
        </w:rPr>
      </w:pPr>
      <w:r>
        <w:rPr>
          <w:rFonts w:ascii="Arial" w:hAnsi="Arial" w:cs="Arial"/>
        </w:rPr>
        <w:t xml:space="preserve">The Marketing chain is a setting: one approval by the Team Leader, Team Head or Unit Head (as delivered), or the three in order (BDOI's FRS) (FRPM.011.02).</w:t>
      </w:r>
    </w:p>
    <w:p>
      <w:pPr>
        <w:pStyle w:val="ListParagraph"/>
        <w:numPr>
          <w:ilvl w:val="0"/>
          <w:numId w:val="147"/>
        </w:numPr>
        <w:spacing w:after="60"/>
        <w:contextualSpacing/>
        <w:rPr>
          <w:rFonts w:ascii="Arial" w:hAnsi="Arial" w:cs="Arial"/>
        </w:rPr>
      </w:pPr>
      <w:r>
        <w:rPr>
          <w:rFonts w:ascii="Arial" w:hAnsi="Arial" w:cs="Arial"/>
        </w:rPr>
        <w:t xml:space="preserve">The ManCom routing is a setting: the selected approvers in parallel, then the President (as delivered, BDOI's FRS), or one sign-off by any member (FRPM.014.01).</w:t>
      </w:r>
    </w:p>
    <w:p>
      <w:pPr>
        <w:pStyle w:val="ListParagraph"/>
        <w:numPr>
          <w:ilvl w:val="0"/>
          <w:numId w:val="147"/>
        </w:numPr>
        <w:spacing w:after="60"/>
        <w:contextualSpacing/>
        <w:rPr>
          <w:rFonts w:ascii="Arial" w:hAnsi="Arial" w:cs="Arial"/>
        </w:rPr>
      </w:pPr>
      <w:r>
        <w:rPr>
          <w:rFonts w:ascii="Arial" w:hAnsi="Arial" w:cs="Arial"/>
        </w:rPr>
        <w:t xml:space="preserve">The forwarding to MBS is a setting: automatic at the ManCom approval (as delivered) or by the Request for Deployment button (FRPM.014.01, FRPM.016.01).</w:t>
      </w:r>
    </w:p>
    <w:p>
      <w:pPr>
        <w:pStyle w:val="Heading2"/>
        <w:keepNext/>
        <w:keepLines/>
        <w:numPr>
          <w:ilvl w:val="0"/>
          <w:numId w:val="0"/>
        </w:numPr>
        <w:rPr>
          <w:rFonts w:ascii="Arial" w:hAnsi="Arial" w:cs="Arial"/>
        </w:rPr>
      </w:pPr>
      <w:r>
        <w:rPr>
          <w:rFonts w:ascii="Arial" w:hAnsi="Arial" w:cs="Arial"/>
        </w:rPr>
        <w:t xml:space="preserve">G.30 Navigation: menu by persona</w:t>
      </w:r>
    </w:p>
    <w:p>
      <w:pPr>
        <w:rPr>
          <w:rFonts w:ascii="Arial" w:hAnsi="Arial" w:cs="Arial"/>
        </w:rPr>
      </w:pPr>
      <w:r>
        <w:rPr>
          <w:rFonts w:ascii="Arial" w:hAnsi="Arial" w:cs="Arial"/>
        </w:rPr>
        <w:t xml:space="preserve">The Product Maintenance entries of the menu (Client &amp; Policy › Product Maintenance) that each persona sees, with the sign-in ID of the persona in the BIBS DEV environment. A green cell means the persona sees the entry; the actions inside each screen follow the role (Annex J.5). The screen standards (layout, tables with row action menus, dates dd-MMM-yyyy, formatted amounts, messages) are those of the programme screen standards and are not repeated here.</w:t>
      </w:r>
    </w:p>
    <w:p>
      <w:pPr>
        <w:keepNext/>
        <w:spacing w:before="120" w:after="60"/>
        <w:jc w:val="center"/>
      </w:pPr>
      <w:r>
        <w:drawing>
          <wp:inline>
            <wp:extent cx="6583680" cy="2488993"/>
            <wp:docPr id="448933136" name="Picture 448933136"/>
            <wp:cNvGraphicFramePr>
              <a:graphicFrameLocks noChangeAspect="1"/>
            </wp:cNvGraphicFramePr>
            <a:graphic>
              <a:graphicData uri="http://schemas.openxmlformats.org/drawingml/2006/picture">
                <pic:pic>
                  <pic:nvPicPr>
                    <pic:cNvPr id="0" name="menu_persona.png"/>
                    <pic:cNvPicPr/>
                  </pic:nvPicPr>
                  <pic:blipFill>
                    <a:blip r:embed="rId92"/>
                    <a:stretch>
                      <a:fillRect/>
                    </a:stretch>
                  </pic:blipFill>
                  <pic:spPr>
                    <a:xfrm>
                      <a:off x="0" y="0"/>
                      <a:ext cx="6583680" cy="2488993"/>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G.30 – Product Maintenance menu by persona</w:t>
      </w:r>
    </w:p>
    <w:p>
      <w:pPr>
        <w:pStyle w:val="Heading1"/>
        <w:keepNext/>
        <w:keepLines/>
        <w:pageBreakBefore/>
        <w:spacing w:line="259" w:lineRule="auto"/>
      </w:pPr>
      <w:r>
        <w:rPr>
          <w:rFonts w:ascii="Arial" w:hAnsi="Arial" w:cs="Arial"/>
        </w:rPr>
        <w:t xml:space="preserve">Annex H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fields and messages of each screen are also in Annex 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cantSplit/>
          <w:tblHeader/>
        </w:trPr>
        <w:tc>
          <w:tcPr>
            <w:tcW w:w="57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When</w:t>
            </w:r>
          </w:p>
        </w:tc>
        <w:tc>
          <w:tcPr>
            <w:tcW w:w="3671"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Message shown</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Requirement</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w:t>
            </w:r>
          </w:p>
        </w:tc>
        <w:tc>
          <w:tcPr>
            <w:tcW w:w="2015" w:type="dxa"/>
          </w:tcPr>
          <w:p>
            <w:pPr>
              <w:spacing w:after="20" w:before="20"/>
              <w:rPr>
                <w:rFonts w:ascii="Calibri" w:hAnsi="Calibri" w:cs="Calibri"/>
                <w:sz w:val="15"/>
                <w:szCs w:val="15"/>
              </w:rPr>
            </w:pPr>
            <w:r>
              <w:rPr>
                <w:rFonts w:ascii="Arial" w:hAnsi="Arial" w:cs="Arial"/>
                <w:sz w:val="15"/>
                <w:szCs w:val="15"/>
              </w:rPr>
              <w:t xml:space="preserve">Login</w:t>
            </w:r>
          </w:p>
        </w:tc>
        <w:tc>
          <w:tcPr>
            <w:tcW w:w="2520" w:type="dxa"/>
          </w:tcPr>
          <w:p>
            <w:pPr>
              <w:spacing w:after="20" w:before="20"/>
              <w:rPr>
                <w:rFonts w:ascii="Calibri" w:hAnsi="Calibri" w:cs="Calibri"/>
                <w:sz w:val="15"/>
                <w:szCs w:val="15"/>
              </w:rPr>
            </w:pPr>
            <w:r>
              <w:rPr>
                <w:rFonts w:ascii="Arial" w:hAnsi="Arial" w:cs="Arial"/>
                <w:sz w:val="15"/>
                <w:szCs w:val="15"/>
              </w:rPr>
              <w:t xml:space="preserve">User ID or password wrong</w:t>
            </w:r>
          </w:p>
        </w:tc>
        <w:tc>
          <w:tcPr>
            <w:tcW w:w="3671" w:type="dxa"/>
          </w:tcPr>
          <w:p>
            <w:pPr>
              <w:spacing w:after="20" w:before="20"/>
              <w:rPr>
                <w:rFonts w:ascii="Calibri" w:hAnsi="Calibri" w:cs="Calibri"/>
                <w:sz w:val="15"/>
                <w:szCs w:val="15"/>
              </w:rPr>
            </w:pPr>
            <w:r>
              <w:rPr>
                <w:rFonts w:ascii="Arial" w:hAnsi="Arial" w:cs="Arial"/>
                <w:sz w:val="15"/>
                <w:szCs w:val="15"/>
              </w:rPr>
              <w:t xml:space="preserve">Invalid user name or password</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w:t>
            </w:r>
          </w:p>
        </w:tc>
        <w:tc>
          <w:tcPr>
            <w:tcW w:w="2015" w:type="dxa"/>
          </w:tcPr>
          <w:p>
            <w:pPr>
              <w:spacing w:after="20" w:before="20"/>
              <w:rPr>
                <w:rFonts w:ascii="Calibri" w:hAnsi="Calibri" w:cs="Calibri"/>
                <w:sz w:val="15"/>
                <w:szCs w:val="15"/>
              </w:rPr>
            </w:pPr>
            <w:r>
              <w:rPr>
                <w:rFonts w:ascii="Arial" w:hAnsi="Arial" w:cs="Arial"/>
                <w:sz w:val="15"/>
                <w:szCs w:val="15"/>
              </w:rPr>
              <w:t xml:space="preserve">All Product Maintenance screens</w:t>
            </w:r>
          </w:p>
        </w:tc>
        <w:tc>
          <w:tcPr>
            <w:tcW w:w="2520" w:type="dxa"/>
          </w:tcPr>
          <w:p>
            <w:pPr>
              <w:spacing w:after="20" w:before="20"/>
              <w:rPr>
                <w:rFonts w:ascii="Calibri" w:hAnsi="Calibri" w:cs="Calibri"/>
                <w:sz w:val="15"/>
                <w:szCs w:val="15"/>
              </w:rPr>
            </w:pPr>
            <w:r>
              <w:rPr>
                <w:rFonts w:ascii="Arial" w:hAnsi="Arial" w:cs="Arial"/>
                <w:sz w:val="15"/>
                <w:szCs w:val="15"/>
              </w:rPr>
              <w:t xml:space="preserve">Action without permission</w:t>
            </w:r>
          </w:p>
        </w:tc>
        <w:tc>
          <w:tcPr>
            <w:tcW w:w="3671" w:type="dxa"/>
          </w:tcPr>
          <w:p>
            <w:pPr>
              <w:spacing w:after="20" w:before="20"/>
              <w:rPr>
                <w:rFonts w:ascii="Calibri" w:hAnsi="Calibri" w:cs="Calibri"/>
                <w:sz w:val="15"/>
                <w:szCs w:val="15"/>
              </w:rPr>
            </w:pPr>
            <w:r>
              <w:rPr>
                <w:rFonts w:ascii="Arial" w:hAnsi="Arial" w:cs="Arial"/>
                <w:sz w:val="15"/>
                <w:szCs w:val="15"/>
              </w:rPr>
              <w:t xml:space="preserve">You are not permitted to perform this action</w:t>
            </w:r>
          </w:p>
        </w:tc>
        <w:tc>
          <w:tcPr>
            <w:tcW w:w="1584" w:type="dxa"/>
          </w:tcPr>
          <w:p>
            <w:pPr>
              <w:spacing w:after="20" w:before="20"/>
              <w:rPr>
                <w:rFonts w:ascii="Calibri" w:hAnsi="Calibri" w:cs="Calibri"/>
                <w:sz w:val="15"/>
                <w:szCs w:val="15"/>
              </w:rPr>
            </w:pPr>
            <w:r>
              <w:rPr>
                <w:rFonts w:ascii="Arial" w:hAnsi="Arial" w:cs="Arial"/>
                <w:sz w:val="15"/>
                <w:szCs w:val="15"/>
              </w:rPr>
              <w:t xml:space="preserve">FRPM.002.01,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w:t>
            </w:r>
          </w:p>
        </w:tc>
        <w:tc>
          <w:tcPr>
            <w:tcW w:w="2015" w:type="dxa"/>
          </w:tcPr>
          <w:p>
            <w:pPr>
              <w:spacing w:after="20" w:before="20"/>
              <w:rPr>
                <w:rFonts w:ascii="Calibri" w:hAnsi="Calibri" w:cs="Calibri"/>
                <w:sz w:val="15"/>
                <w:szCs w:val="15"/>
              </w:rPr>
            </w:pPr>
            <w:r>
              <w:rPr>
                <w:rFonts w:ascii="Arial" w:hAnsi="Arial" w:cs="Arial"/>
                <w:sz w:val="15"/>
                <w:szCs w:val="15"/>
              </w:rPr>
              <w:t xml:space="preserve">Access Requests</w:t>
            </w:r>
          </w:p>
        </w:tc>
        <w:tc>
          <w:tcPr>
            <w:tcW w:w="2520" w:type="dxa"/>
          </w:tcPr>
          <w:p>
            <w:pPr>
              <w:spacing w:after="20" w:before="20"/>
              <w:rPr>
                <w:rFonts w:ascii="Calibri" w:hAnsi="Calibri" w:cs="Calibri"/>
                <w:sz w:val="15"/>
                <w:szCs w:val="15"/>
              </w:rPr>
            </w:pPr>
            <w:r>
              <w:rPr>
                <w:rFonts w:ascii="Arial" w:hAnsi="Arial" w:cs="Arial"/>
                <w:sz w:val="15"/>
                <w:szCs w:val="15"/>
              </w:rPr>
              <w:t xml:space="preserve">No permission added or removed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permission to add or remove</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w:t>
            </w:r>
          </w:p>
        </w:tc>
        <w:tc>
          <w:tcPr>
            <w:tcW w:w="2015" w:type="dxa"/>
          </w:tcPr>
          <w:p>
            <w:pPr>
              <w:spacing w:after="20" w:before="20"/>
              <w:rPr>
                <w:rFonts w:ascii="Calibri" w:hAnsi="Calibri" w:cs="Calibri"/>
                <w:sz w:val="15"/>
                <w:szCs w:val="15"/>
              </w:rPr>
            </w:pPr>
            <w:r>
              <w:rPr>
                <w:rFonts w:ascii="Arial" w:hAnsi="Arial" w:cs="Arial"/>
                <w:sz w:val="15"/>
                <w:szCs w:val="15"/>
              </w:rPr>
              <w:t xml:space="preserve">Access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requester</w:t>
            </w:r>
          </w:p>
        </w:tc>
        <w:tc>
          <w:tcPr>
            <w:tcW w:w="3671" w:type="dxa"/>
          </w:tcPr>
          <w:p>
            <w:pPr>
              <w:spacing w:after="20" w:before="20"/>
              <w:rPr>
                <w:rFonts w:ascii="Calibri" w:hAnsi="Calibri" w:cs="Calibri"/>
                <w:sz w:val="15"/>
                <w:szCs w:val="15"/>
              </w:rPr>
            </w:pPr>
            <w:r>
              <w:rPr>
                <w:rFonts w:ascii="Arial" w:hAnsi="Arial" w:cs="Arial"/>
                <w:sz w:val="15"/>
                <w:szCs w:val="15"/>
              </w:rPr>
              <w:t xml:space="preserve">An access request is approved by someone other than the requester</w:t>
            </w:r>
          </w:p>
        </w:tc>
        <w:tc>
          <w:tcPr>
            <w:tcW w:w="1584" w:type="dxa"/>
          </w:tcPr>
          <w:p>
            <w:pPr>
              <w:spacing w:after="20" w:before="20"/>
              <w:rPr>
                <w:rFonts w:ascii="Calibri" w:hAnsi="Calibri" w:cs="Calibri"/>
                <w:sz w:val="15"/>
                <w:szCs w:val="15"/>
              </w:rPr>
            </w:pPr>
            <w:r>
              <w:rPr>
                <w:rFonts w:ascii="Arial" w:hAnsi="Arial" w:cs="Arial"/>
                <w:sz w:val="15"/>
                <w:szCs w:val="15"/>
              </w:rPr>
              <w:t xml:space="preserve">User Access Maintenance FRS</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Packaged product without cover type</w:t>
            </w:r>
          </w:p>
        </w:tc>
        <w:tc>
          <w:tcPr>
            <w:tcW w:w="3671" w:type="dxa"/>
          </w:tcPr>
          <w:p>
            <w:pPr>
              <w:spacing w:after="20" w:before="20"/>
              <w:rPr>
                <w:rFonts w:ascii="Calibri" w:hAnsi="Calibri" w:cs="Calibri"/>
                <w:sz w:val="15"/>
                <w:szCs w:val="15"/>
              </w:rPr>
            </w:pPr>
            <w:r>
              <w:rPr>
                <w:rFonts w:ascii="Arial" w:hAnsi="Arial" w:cs="Arial"/>
                <w:sz w:val="15"/>
                <w:szCs w:val="15"/>
              </w:rPr>
              <w:t xml:space="preserve">A package needs its cover type (PMADD01)</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Risk code does not match the line pattern</w:t>
            </w:r>
          </w:p>
        </w:tc>
        <w:tc>
          <w:tcPr>
            <w:tcW w:w="3671" w:type="dxa"/>
          </w:tcPr>
          <w:p>
            <w:pPr>
              <w:spacing w:after="20" w:before="20"/>
              <w:rPr>
                <w:rFonts w:ascii="Calibri" w:hAnsi="Calibri" w:cs="Calibri"/>
                <w:sz w:val="15"/>
                <w:szCs w:val="15"/>
              </w:rPr>
            </w:pPr>
            <w:r>
              <w:rPr>
                <w:rFonts w:ascii="Arial" w:hAnsi="Arial" w:cs="Arial"/>
                <w:sz w:val="15"/>
                <w:szCs w:val="15"/>
              </w:rPr>
              <w:t xml:space="preserve">Risk code &lt;code&gt; does not follow the naming convention of &lt;line&gt;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Wording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wording</w:t>
            </w:r>
          </w:p>
        </w:tc>
        <w:tc>
          <w:tcPr>
            <w:tcW w:w="1584" w:type="dxa"/>
          </w:tcPr>
          <w:p>
            <w:pPr>
              <w:spacing w:after="20" w:before="20"/>
              <w:rPr>
                <w:rFonts w:ascii="Calibri" w:hAnsi="Calibri" w:cs="Calibri"/>
                <w:sz w:val="15"/>
                <w:szCs w:val="15"/>
              </w:rPr>
            </w:pPr>
            <w:r>
              <w:rPr>
                <w:rFonts w:ascii="Arial" w:hAnsi="Arial" w:cs="Arial"/>
                <w:sz w:val="15"/>
                <w:szCs w:val="15"/>
              </w:rPr>
              <w:t xml:space="preserve">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Effective to before effective from</w:t>
            </w:r>
          </w:p>
        </w:tc>
        <w:tc>
          <w:tcPr>
            <w:tcW w:w="3671" w:type="dxa"/>
          </w:tcPr>
          <w:p>
            <w:pPr>
              <w:spacing w:after="20" w:before="20"/>
              <w:rPr>
                <w:rFonts w:ascii="Calibri" w:hAnsi="Calibri" w:cs="Calibri"/>
                <w:sz w:val="15"/>
                <w:szCs w:val="15"/>
              </w:rPr>
            </w:pPr>
            <w:r>
              <w:rPr>
                <w:rFonts w:ascii="Arial" w:hAnsi="Arial" w:cs="Arial"/>
                <w:sz w:val="15"/>
                <w:szCs w:val="15"/>
              </w:rPr>
              <w:t xml:space="preserve">The end date must be on or after the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Mandatory field blank on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&lt;Field&gt; is required for &lt;product&gt;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Value outside the range or list</w:t>
            </w:r>
          </w:p>
        </w:tc>
        <w:tc>
          <w:tcPr>
            <w:tcW w:w="3671" w:type="dxa"/>
          </w:tcPr>
          <w:p>
            <w:pPr>
              <w:spacing w:after="20" w:before="20"/>
              <w:rPr>
                <w:rFonts w:ascii="Calibri" w:hAnsi="Calibri" w:cs="Calibri"/>
                <w:sz w:val="15"/>
                <w:szCs w:val="15"/>
              </w:rPr>
            </w:pPr>
            <w:r>
              <w:rPr>
                <w:rFonts w:ascii="Arial" w:hAnsi="Arial" w:cs="Arial"/>
                <w:sz w:val="15"/>
                <w:szCs w:val="15"/>
              </w:rPr>
              <w:t xml:space="preserve">&lt;Field&gt; must be between &lt;min&gt; and &lt;max&gt; / &lt;Field&gt; is not a valid value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w:t>
            </w:r>
          </w:p>
        </w:tc>
        <w:tc>
          <w:tcPr>
            <w:tcW w:w="2015" w:type="dxa"/>
          </w:tcPr>
          <w:p>
            <w:pPr>
              <w:spacing w:after="20" w:before="20"/>
              <w:rPr>
                <w:rFonts w:ascii="Calibri" w:hAnsi="Calibri" w:cs="Calibri"/>
                <w:sz w:val="15"/>
                <w:szCs w:val="15"/>
              </w:rPr>
            </w:pPr>
            <w:r>
              <w:rPr>
                <w:rFonts w:ascii="Arial" w:hAnsi="Arial" w:cs="Arial"/>
                <w:sz w:val="15"/>
                <w:szCs w:val="15"/>
              </w:rPr>
              <w:t xml:space="preserve">Product page (Field Rules &amp; Documents tab)</w:t>
            </w:r>
          </w:p>
        </w:tc>
        <w:tc>
          <w:tcPr>
            <w:tcW w:w="2520" w:type="dxa"/>
          </w:tcPr>
          <w:p>
            <w:pPr>
              <w:spacing w:after="20" w:before="20"/>
              <w:rPr>
                <w:rFonts w:ascii="Calibri" w:hAnsi="Calibri" w:cs="Calibri"/>
                <w:sz w:val="15"/>
                <w:szCs w:val="15"/>
              </w:rPr>
            </w:pPr>
            <w:r>
              <w:rPr>
                <w:rFonts w:ascii="Arial" w:hAnsi="Arial" w:cs="Arial"/>
                <w:sz w:val="15"/>
                <w:szCs w:val="15"/>
              </w:rPr>
              <w:t xml:space="preserve">Invalid pattern entered on a line rule</w:t>
            </w:r>
          </w:p>
        </w:tc>
        <w:tc>
          <w:tcPr>
            <w:tcW w:w="3671" w:type="dxa"/>
          </w:tcPr>
          <w:p>
            <w:pPr>
              <w:spacing w:after="20" w:before="20"/>
              <w:rPr>
                <w:rFonts w:ascii="Calibri" w:hAnsi="Calibri" w:cs="Calibri"/>
                <w:sz w:val="15"/>
                <w:szCs w:val="15"/>
              </w:rPr>
            </w:pPr>
            <w:r>
              <w:rPr>
                <w:rFonts w:ascii="Arial" w:hAnsi="Arial" w:cs="Arial"/>
                <w:sz w:val="15"/>
                <w:szCs w:val="15"/>
              </w:rPr>
              <w:t xml:space="preserve">The risk-code pattern is not a valid pattern</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FRPM.003.08</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(form.pdf, QS, comparative, package slip, advisory downloads)</w:t>
            </w:r>
          </w:p>
        </w:tc>
        <w:tc>
          <w:tcPr>
            <w:tcW w:w="2520" w:type="dxa"/>
          </w:tcPr>
          <w:p>
            <w:pPr>
              <w:spacing w:after="20" w:before="20"/>
              <w:rPr>
                <w:rFonts w:ascii="Calibri" w:hAnsi="Calibri" w:cs="Calibri"/>
                <w:sz w:val="15"/>
                <w:szCs w:val="15"/>
              </w:rPr>
            </w:pPr>
            <w:r>
              <w:rPr>
                <w:rFonts w:ascii="Arial" w:hAnsi="Arial" w:cs="Arial"/>
                <w:sz w:val="15"/>
                <w:szCs w:val="15"/>
              </w:rPr>
              <w:t xml:space="preserve">No active template of the type</w:t>
            </w:r>
          </w:p>
        </w:tc>
        <w:tc>
          <w:tcPr>
            <w:tcW w:w="3671" w:type="dxa"/>
          </w:tcPr>
          <w:p>
            <w:pPr>
              <w:spacing w:after="20" w:before="20"/>
              <w:rPr>
                <w:rFonts w:ascii="Calibri" w:hAnsi="Calibri" w:cs="Calibri"/>
                <w:sz w:val="15"/>
                <w:szCs w:val="15"/>
              </w:rPr>
            </w:pPr>
            <w:r>
              <w:rPr>
                <w:rFonts w:ascii="Arial" w:hAnsi="Arial" w:cs="Arial"/>
                <w:sz w:val="15"/>
                <w:szCs w:val="15"/>
              </w:rPr>
              <w:t xml:space="preserve">The template &lt;code&gt; is not available</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Shares do not total 100</w:t>
            </w:r>
          </w:p>
        </w:tc>
        <w:tc>
          <w:tcPr>
            <w:tcW w:w="3671" w:type="dxa"/>
          </w:tcPr>
          <w:p>
            <w:pPr>
              <w:spacing w:after="20" w:before="20"/>
              <w:rPr>
                <w:rFonts w:ascii="Calibri" w:hAnsi="Calibri" w:cs="Calibri"/>
                <w:sz w:val="15"/>
                <w:szCs w:val="15"/>
              </w:rPr>
            </w:pPr>
            <w:r>
              <w:rPr>
                <w:rFonts w:ascii="Arial" w:hAnsi="Arial" w:cs="Arial"/>
                <w:sz w:val="15"/>
                <w:szCs w:val="15"/>
              </w:rPr>
              <w:t xml:space="preserve">The co-insurance shares must add up to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Insurer lacks a term for an included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&lt;code&gt; has no terms for coverage &lt;coverage&gt;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Non-panel insurer on a quotation</w:t>
            </w:r>
          </w:p>
        </w:tc>
        <w:tc>
          <w:tcPr>
            <w:tcW w:w="3671" w:type="dxa"/>
          </w:tcPr>
          <w:p>
            <w:pPr>
              <w:spacing w:after="20" w:before="20"/>
              <w:rPr>
                <w:rFonts w:ascii="Calibri" w:hAnsi="Calibri" w:cs="Calibri"/>
                <w:sz w:val="15"/>
                <w:szCs w:val="15"/>
              </w:rPr>
            </w:pPr>
            <w:r>
              <w:rPr>
                <w:rFonts w:ascii="Arial" w:hAnsi="Arial" w:cs="Arial"/>
                <w:sz w:val="15"/>
                <w:szCs w:val="15"/>
              </w:rPr>
              <w:t xml:space="preserve">Insurer &lt;code&gt; is not on the panel of &lt;package&gt;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 (Insurers, Insurer Terms sections)</w:t>
            </w:r>
          </w:p>
        </w:tc>
        <w:tc>
          <w:tcPr>
            <w:tcW w:w="2520" w:type="dxa"/>
          </w:tcPr>
          <w:p>
            <w:pPr>
              <w:spacing w:after="20" w:before="20"/>
              <w:rPr>
                <w:rFonts w:ascii="Calibri" w:hAnsi="Calibri" w:cs="Calibri"/>
                <w:sz w:val="15"/>
                <w:szCs w:val="15"/>
              </w:rPr>
            </w:pPr>
            <w:r>
              <w:rPr>
                <w:rFonts w:ascii="Arial" w:hAnsi="Arial" w:cs="Arial"/>
                <w:sz w:val="15"/>
                <w:szCs w:val="15"/>
              </w:rPr>
              <w:t xml:space="preserve">Direct edit of a versioned field on the product</w:t>
            </w:r>
          </w:p>
        </w:tc>
        <w:tc>
          <w:tcPr>
            <w:tcW w:w="3671" w:type="dxa"/>
          </w:tcPr>
          <w:p>
            <w:pPr>
              <w:spacing w:after="20" w:before="20"/>
              <w:rPr>
                <w:rFonts w:ascii="Calibri" w:hAnsi="Calibri" w:cs="Calibri"/>
                <w:sz w:val="15"/>
                <w:szCs w:val="15"/>
              </w:rPr>
            </w:pPr>
            <w:r>
              <w:rPr>
                <w:rFonts w:ascii="Arial" w:hAnsi="Arial" w:cs="Arial"/>
                <w:sz w:val="15"/>
                <w:szCs w:val="15"/>
              </w:rPr>
              <w:t xml:space="preserve">The rate, minimum premium, commission and TSI limit of package &lt;code&gt; change through a new version (Versions tab)</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Package or programme name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package or programme name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Line not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product line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reason</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NEW request without cover type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cover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Other type without package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 product of the &lt;type&gt; request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Client-specific without client</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client of the client-specific package (PQ14)</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End date not after start date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end date must be after its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Negative rate or amount</w:t>
            </w:r>
          </w:p>
        </w:tc>
        <w:tc>
          <w:tcPr>
            <w:tcW w:w="3671" w:type="dxa"/>
          </w:tcPr>
          <w:p>
            <w:pPr>
              <w:spacing w:after="20" w:before="20"/>
              <w:rPr>
                <w:rFonts w:ascii="Calibri" w:hAnsi="Calibri" w:cs="Calibri"/>
                <w:sz w:val="15"/>
                <w:szCs w:val="15"/>
              </w:rPr>
            </w:pPr>
            <w:r>
              <w:rPr>
                <w:rFonts w:ascii="Arial" w:hAnsi="Arial" w:cs="Arial"/>
                <w:sz w:val="15"/>
                <w:szCs w:val="15"/>
              </w:rPr>
              <w:t xml:space="preserve">Rates and amounts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Missing items on submit</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&lt;items&gt;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w:t>
            </w:r>
          </w:p>
        </w:tc>
        <w:tc>
          <w:tcPr>
            <w:tcW w:w="2520" w:type="dxa"/>
          </w:tcPr>
          <w:p>
            <w:pPr>
              <w:spacing w:after="20" w:before="20"/>
              <w:rPr>
                <w:rFonts w:ascii="Calibri" w:hAnsi="Calibri" w:cs="Calibri"/>
                <w:sz w:val="15"/>
                <w:szCs w:val="15"/>
              </w:rPr>
            </w:pPr>
            <w:r>
              <w:rPr>
                <w:rFonts w:ascii="Arial" w:hAnsi="Arial" w:cs="Arial"/>
                <w:sz w:val="15"/>
                <w:szCs w:val="15"/>
              </w:rPr>
              <w:t xml:space="preserve">Type changed on a saved request</w:t>
            </w:r>
          </w:p>
        </w:tc>
        <w:tc>
          <w:tcPr>
            <w:tcW w:w="3671" w:type="dxa"/>
          </w:tcPr>
          <w:p>
            <w:pPr>
              <w:spacing w:after="20" w:before="20"/>
              <w:rPr>
                <w:rFonts w:ascii="Calibri" w:hAnsi="Calibri" w:cs="Calibri"/>
                <w:sz w:val="15"/>
                <w:szCs w:val="15"/>
              </w:rPr>
            </w:pPr>
            <w:r>
              <w:rPr>
                <w:rFonts w:ascii="Arial" w:hAnsi="Arial" w:cs="Arial"/>
                <w:sz w:val="15"/>
                <w:szCs w:val="15"/>
              </w:rPr>
              <w:t xml:space="preserve">The type of a request cannot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 (tab For Approval)</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maker</w:t>
            </w:r>
          </w:p>
        </w:tc>
        <w:tc>
          <w:tcPr>
            <w:tcW w:w="3671" w:type="dxa"/>
          </w:tcPr>
          <w:p>
            <w:pPr>
              <w:spacing w:after="20" w:before="20"/>
              <w:rPr>
                <w:rFonts w:ascii="Calibri" w:hAnsi="Calibri" w:cs="Calibri"/>
                <w:sz w:val="15"/>
                <w:szCs w:val="15"/>
              </w:rPr>
            </w:pPr>
            <w:r>
              <w:rPr>
                <w:rFonts w:ascii="Arial" w:hAnsi="Arial" w:cs="Arial"/>
                <w:sz w:val="15"/>
                <w:szCs w:val="15"/>
              </w:rPr>
              <w:t xml:space="preserve">A package request is approved by someone other than its maker</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Requests (tab For Approval)</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'&lt;action&gt;'</w:t>
            </w:r>
          </w:p>
        </w:tc>
        <w:tc>
          <w:tcPr>
            <w:tcW w:w="1584"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29</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Recommendation blank</w:t>
            </w:r>
          </w:p>
        </w:tc>
        <w:tc>
          <w:tcPr>
            <w:tcW w:w="3671" w:type="dxa"/>
          </w:tcPr>
          <w:p>
            <w:pPr>
              <w:spacing w:after="20" w:before="20"/>
              <w:rPr>
                <w:rFonts w:ascii="Calibri" w:hAnsi="Calibri" w:cs="Calibri"/>
                <w:sz w:val="15"/>
                <w:szCs w:val="15"/>
              </w:rPr>
            </w:pPr>
            <w:r>
              <w:rPr>
                <w:rFonts w:ascii="Arial" w:hAnsi="Arial" w:cs="Arial"/>
                <w:sz w:val="15"/>
                <w:szCs w:val="15"/>
              </w:rPr>
              <w:t xml:space="preserve">Write the recommendation for the TSU Head</w:t>
            </w:r>
          </w:p>
        </w:tc>
        <w:tc>
          <w:tcPr>
            <w:tcW w:w="1584" w:type="dxa"/>
          </w:tcPr>
          <w:p>
            <w:pPr>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30</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recommender</w:t>
            </w:r>
          </w:p>
        </w:tc>
        <w:tc>
          <w:tcPr>
            <w:tcW w:w="3671" w:type="dxa"/>
          </w:tcPr>
          <w:p>
            <w:pPr>
              <w:spacing w:after="20" w:before="20"/>
              <w:rPr>
                <w:rFonts w:ascii="Calibri" w:hAnsi="Calibri" w:cs="Calibri"/>
                <w:sz w:val="15"/>
                <w:szCs w:val="15"/>
              </w:rPr>
            </w:pPr>
            <w:r>
              <w:rPr>
                <w:rFonts w:ascii="Arial" w:hAnsi="Arial" w:cs="Arial"/>
                <w:sz w:val="15"/>
                <w:szCs w:val="15"/>
              </w:rPr>
              <w:t xml:space="preserve">The TSU Head approval is given by someone other than the recommender</w:t>
            </w:r>
          </w:p>
        </w:tc>
        <w:tc>
          <w:tcPr>
            <w:tcW w:w="1584" w:type="dxa"/>
          </w:tcPr>
          <w:p>
            <w:pPr>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for the quotation slip</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quotation slip is approved by a TL or a co-officer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Edit after sign-off</w:t>
            </w:r>
          </w:p>
        </w:tc>
        <w:tc>
          <w:tcPr>
            <w:tcW w:w="3671" w:type="dxa"/>
          </w:tcPr>
          <w:p>
            <w:pPr>
              <w:spacing w:after="20" w:before="20"/>
              <w:rPr>
                <w:rFonts w:ascii="Calibri" w:hAnsi="Calibri" w:cs="Calibri"/>
                <w:sz w:val="15"/>
                <w:szCs w:val="15"/>
              </w:rPr>
            </w:pPr>
            <w:r>
              <w:rPr>
                <w:rFonts w:ascii="Arial" w:hAnsi="Arial" w:cs="Arial"/>
                <w:sz w:val="15"/>
                <w:szCs w:val="15"/>
              </w:rPr>
              <w:t xml:space="preserve">The slips are locked since the ManCom sign-off</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Round already sent</w:t>
            </w:r>
          </w:p>
        </w:tc>
        <w:tc>
          <w:tcPr>
            <w:tcW w:w="3671" w:type="dxa"/>
          </w:tcPr>
          <w:p>
            <w:pPr>
              <w:spacing w:after="20" w:before="20"/>
              <w:rPr>
                <w:rFonts w:ascii="Calibri" w:hAnsi="Calibri" w:cs="Calibri"/>
                <w:sz w:val="15"/>
                <w:szCs w:val="15"/>
              </w:rPr>
            </w:pPr>
            <w:r>
              <w:rPr>
                <w:rFonts w:ascii="Arial" w:hAnsi="Arial" w:cs="Arial"/>
                <w:sz w:val="15"/>
                <w:szCs w:val="15"/>
              </w:rPr>
              <w:t xml:space="preserve">Round &lt;n&gt; is already sent</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Resend of a closed round</w:t>
            </w:r>
          </w:p>
        </w:tc>
        <w:tc>
          <w:tcPr>
            <w:tcW w:w="3671" w:type="dxa"/>
          </w:tcPr>
          <w:p>
            <w:pPr>
              <w:spacing w:after="20" w:before="20"/>
              <w:rPr>
                <w:rFonts w:ascii="Calibri" w:hAnsi="Calibri" w:cs="Calibri"/>
                <w:sz w:val="15"/>
                <w:szCs w:val="15"/>
              </w:rPr>
            </w:pPr>
            <w:r>
              <w:rPr>
                <w:rFonts w:ascii="Arial" w:hAnsi="Arial" w:cs="Arial"/>
                <w:sz w:val="15"/>
                <w:szCs w:val="15"/>
              </w:rPr>
              <w:t xml:space="preserve">Only the slip of an open, sent round can be resent</w:t>
            </w:r>
          </w:p>
        </w:tc>
        <w:tc>
          <w:tcPr>
            <w:tcW w:w="1584"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response dialog)</w:t>
            </w:r>
          </w:p>
        </w:tc>
        <w:tc>
          <w:tcPr>
            <w:tcW w:w="2520" w:type="dxa"/>
          </w:tcPr>
          <w:p>
            <w:pPr>
              <w:spacing w:after="20" w:before="20"/>
              <w:rPr>
                <w:rFonts w:ascii="Calibri" w:hAnsi="Calibri" w:cs="Calibri"/>
                <w:sz w:val="15"/>
                <w:szCs w:val="15"/>
              </w:rPr>
            </w:pPr>
            <w:r>
              <w:rPr>
                <w:rFonts w:ascii="Arial" w:hAnsi="Arial" w:cs="Arial"/>
                <w:sz w:val="15"/>
                <w:szCs w:val="15"/>
              </w:rPr>
              <w:t xml:space="preserve">Offer without rate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rate offered by &lt;insurer&gt; (&lt;outcome&gt;)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Revise before the current QS is sent</w:t>
            </w:r>
          </w:p>
        </w:tc>
        <w:tc>
          <w:tcPr>
            <w:tcW w:w="3671" w:type="dxa"/>
          </w:tcPr>
          <w:p>
            <w:pPr>
              <w:spacing w:after="20" w:before="20"/>
              <w:rPr>
                <w:rFonts w:ascii="Calibri" w:hAnsi="Calibri" w:cs="Calibri"/>
                <w:sz w:val="15"/>
                <w:szCs w:val="15"/>
              </w:rPr>
            </w:pPr>
            <w:r>
              <w:rPr>
                <w:rFonts w:ascii="Arial" w:hAnsi="Arial" w:cs="Arial"/>
                <w:sz w:val="15"/>
                <w:szCs w:val="15"/>
              </w:rPr>
              <w:t xml:space="preserve">Send the slip of round &lt;n&gt;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An insurer still pending</w:t>
            </w:r>
          </w:p>
        </w:tc>
        <w:tc>
          <w:tcPr>
            <w:tcW w:w="3671" w:type="dxa"/>
          </w:tcPr>
          <w:p>
            <w:pPr>
              <w:spacing w:after="20" w:before="20"/>
              <w:rPr>
                <w:rFonts w:ascii="Calibri" w:hAnsi="Calibri" w:cs="Calibri"/>
                <w:sz w:val="15"/>
                <w:szCs w:val="15"/>
              </w:rPr>
            </w:pPr>
            <w:r>
              <w:rPr>
                <w:rFonts w:ascii="Arial" w:hAnsi="Arial" w:cs="Arial"/>
                <w:sz w:val="15"/>
                <w:szCs w:val="15"/>
              </w:rPr>
              <w:t xml:space="preserve">Every insurer of round &lt;n&gt; needs an outcome before the terms are final (&lt;insurers&gt;)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39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chosen</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insurer(s) whose terms the package takes</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(Negotiation tab, Terms Final dialog)</w:t>
            </w:r>
          </w:p>
        </w:tc>
        <w:tc>
          <w:tcPr>
            <w:tcW w:w="2520" w:type="dxa"/>
          </w:tcPr>
          <w:p>
            <w:pPr>
              <w:spacing w:after="20" w:before="20"/>
              <w:rPr>
                <w:rFonts w:ascii="Calibri" w:hAnsi="Calibri" w:cs="Calibri"/>
                <w:sz w:val="15"/>
                <w:szCs w:val="15"/>
              </w:rPr>
            </w:pPr>
            <w:r>
              <w:rPr>
                <w:rFonts w:ascii="Arial" w:hAnsi="Arial" w:cs="Arial"/>
                <w:sz w:val="15"/>
                <w:szCs w:val="15"/>
              </w:rPr>
              <w:t xml:space="preserve">Chosen insurer did not offer</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did not offer terms in this round</w:t>
            </w:r>
          </w:p>
        </w:tc>
        <w:tc>
          <w:tcPr>
            <w:tcW w:w="1584" w:type="dxa"/>
          </w:tcPr>
          <w:p>
            <w:pPr>
              <w:spacing w:after="20" w:before="20"/>
              <w:rPr>
                <w:rFonts w:ascii="Calibri" w:hAnsi="Calibri" w:cs="Calibri"/>
                <w:sz w:val="15"/>
                <w:szCs w:val="15"/>
              </w:rPr>
            </w:pPr>
            <w:r>
              <w:rPr>
                <w:rFonts w:ascii="Arial" w:hAnsi="Arial" w:cs="Arial"/>
                <w:sz w:val="15"/>
                <w:szCs w:val="15"/>
              </w:rPr>
              <w:t xml:space="preserve">FRPM.013.01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Compile before the quotation slip of the round is sent</w:t>
            </w:r>
          </w:p>
        </w:tc>
        <w:tc>
          <w:tcPr>
            <w:tcW w:w="3671" w:type="dxa"/>
          </w:tcPr>
          <w:p>
            <w:pPr>
              <w:spacing w:after="20" w:before="20"/>
              <w:rPr>
                <w:rFonts w:ascii="Calibri" w:hAnsi="Calibri" w:cs="Calibri"/>
                <w:sz w:val="15"/>
                <w:szCs w:val="15"/>
              </w:rPr>
            </w:pPr>
            <w:r>
              <w:rPr>
                <w:rFonts w:ascii="Arial" w:hAnsi="Arial" w:cs="Arial"/>
                <w:sz w:val="15"/>
                <w:szCs w:val="15"/>
              </w:rPr>
              <w:t xml:space="preserve">Send the quotation slip of round &lt;n&gt;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No current master</w:t>
            </w:r>
          </w:p>
        </w:tc>
        <w:tc>
          <w:tcPr>
            <w:tcW w:w="3671" w:type="dxa"/>
          </w:tcPr>
          <w:p>
            <w:pPr>
              <w:spacing w:after="20" w:before="20"/>
              <w:rPr>
                <w:rFonts w:ascii="Calibri" w:hAnsi="Calibri" w:cs="Calibri"/>
                <w:sz w:val="15"/>
                <w:szCs w:val="15"/>
              </w:rPr>
            </w:pPr>
            <w:r>
              <w:rPr>
                <w:rFonts w:ascii="Arial" w:hAnsi="Arial" w:cs="Arial"/>
                <w:sz w:val="15"/>
                <w:szCs w:val="15"/>
              </w:rPr>
              <w:t xml:space="preserve">Compile the comparative master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Title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title of the view</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(Comparative tab, Generate Client View dialog)</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of the master</w:t>
            </w:r>
          </w:p>
        </w:tc>
        <w:tc>
          <w:tcPr>
            <w:tcW w:w="1584" w:type="dxa"/>
          </w:tcPr>
          <w:p>
            <w:pPr>
              <w:spacing w:after="20" w:before="20"/>
              <w:rPr>
                <w:rFonts w:ascii="Calibri" w:hAnsi="Calibri" w:cs="Calibri"/>
                <w:sz w:val="15"/>
                <w:szCs w:val="15"/>
              </w:rPr>
            </w:pPr>
            <w:r>
              <w:rPr>
                <w:rFonts w:ascii="Arial" w:hAnsi="Arial" w:cs="Arial"/>
                <w:sz w:val="15"/>
                <w:szCs w:val="15"/>
              </w:rPr>
              <w:t xml:space="preserve">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Skip review on a client-specific package</w:t>
            </w:r>
          </w:p>
        </w:tc>
        <w:tc>
          <w:tcPr>
            <w:tcW w:w="3671" w:type="dxa"/>
          </w:tcPr>
          <w:p>
            <w:pPr>
              <w:spacing w:after="20" w:before="20"/>
              <w:rPr>
                <w:rFonts w:ascii="Calibri" w:hAnsi="Calibri" w:cs="Calibri"/>
                <w:sz w:val="15"/>
                <w:szCs w:val="15"/>
              </w:rPr>
            </w:pPr>
            <w:r>
              <w:rPr>
                <w:rFonts w:ascii="Arial" w:hAnsi="Arial" w:cs="Arial"/>
                <w:sz w:val="15"/>
                <w:szCs w:val="15"/>
              </w:rPr>
              <w:t xml:space="preserve">Marketing reviews the terms of a client-specific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Release to Marketing of a generic programme</w:t>
            </w:r>
          </w:p>
        </w:tc>
        <w:tc>
          <w:tcPr>
            <w:tcW w:w="3671" w:type="dxa"/>
          </w:tcPr>
          <w:p>
            <w:pPr>
              <w:spacing w:after="20" w:before="20"/>
              <w:rPr>
                <w:rFonts w:ascii="Calibri" w:hAnsi="Calibri" w:cs="Calibri"/>
                <w:sz w:val="15"/>
                <w:szCs w:val="15"/>
              </w:rPr>
            </w:pPr>
            <w:r>
              <w:rPr>
                <w:rFonts w:ascii="Arial" w:hAnsi="Arial" w:cs="Arial"/>
                <w:sz w:val="15"/>
                <w:szCs w:val="15"/>
              </w:rPr>
              <w:t xml:space="preserve">A generic programme goes straight to the requirements</w:t>
            </w:r>
          </w:p>
        </w:tc>
        <w:tc>
          <w:tcPr>
            <w:tcW w:w="1584"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Pack incomplete</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&lt;missing items&gt;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End date not after effective date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end date must be after the effective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49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Signer submitted the requirements</w:t>
            </w:r>
          </w:p>
        </w:tc>
        <w:tc>
          <w:tcPr>
            <w:tcW w:w="3671" w:type="dxa"/>
          </w:tcPr>
          <w:p>
            <w:pPr>
              <w:spacing w:after="20" w:before="20"/>
              <w:rPr>
                <w:rFonts w:ascii="Calibri" w:hAnsi="Calibri" w:cs="Calibri"/>
                <w:sz w:val="15"/>
                <w:szCs w:val="15"/>
              </w:rPr>
            </w:pPr>
            <w:r>
              <w:rPr>
                <w:rFonts w:ascii="Arial" w:hAnsi="Arial" w:cs="Arial"/>
                <w:sz w:val="15"/>
                <w:szCs w:val="15"/>
              </w:rPr>
              <w:t xml:space="preserve">ManCom signs off requirements submitted by someone else</w:t>
            </w:r>
          </w:p>
        </w:tc>
        <w:tc>
          <w:tcPr>
            <w:tcW w:w="1584" w:type="dxa"/>
          </w:tcPr>
          <w:p>
            <w:pPr>
              <w:spacing w:after="20" w:before="20"/>
              <w:rPr>
                <w:rFonts w:ascii="Calibri" w:hAnsi="Calibri" w:cs="Calibri"/>
                <w:sz w:val="15"/>
                <w:szCs w:val="15"/>
              </w:rPr>
            </w:pPr>
            <w:r>
              <w:rPr>
                <w:rFonts w:ascii="Arial" w:hAnsi="Arial" w:cs="Arial"/>
                <w:sz w:val="15"/>
                <w:szCs w:val="15"/>
              </w:rPr>
              <w:t xml:space="preserve">FRPM.014.01,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(Set-up tab)</w:t>
            </w:r>
          </w:p>
        </w:tc>
        <w:tc>
          <w:tcPr>
            <w:tcW w:w="2520" w:type="dxa"/>
          </w:tcPr>
          <w:p>
            <w:pPr>
              <w:spacing w:after="20" w:before="20"/>
              <w:rPr>
                <w:rFonts w:ascii="Calibri" w:hAnsi="Calibri" w:cs="Calibri"/>
                <w:sz w:val="15"/>
                <w:szCs w:val="15"/>
              </w:rPr>
            </w:pPr>
            <w:r>
              <w:rPr>
                <w:rFonts w:ascii="Arial" w:hAnsi="Arial" w:cs="Arial"/>
                <w:sz w:val="15"/>
                <w:szCs w:val="15"/>
              </w:rPr>
              <w:t xml:space="preserve">A version is already being set up</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already has a version being set up</w:t>
            </w:r>
          </w:p>
        </w:tc>
        <w:tc>
          <w:tcPr>
            <w:tcW w:w="1584" w:type="dxa"/>
          </w:tcPr>
          <w:p>
            <w:pPr>
              <w:spacing w:after="20" w:before="20"/>
              <w:rPr>
                <w:rFonts w:ascii="Calibri" w:hAnsi="Calibri" w:cs="Calibri"/>
                <w:sz w:val="15"/>
                <w:szCs w:val="15"/>
              </w:rPr>
            </w:pPr>
            <w:r>
              <w:rPr>
                <w:rFonts w:ascii="Arial" w:hAnsi="Arial" w:cs="Arial"/>
                <w:sz w:val="15"/>
                <w:szCs w:val="15"/>
              </w:rPr>
              <w:t xml:space="preserve">FRPM.016.01,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51</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No rate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package rate or a rate for every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52</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No effective date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effective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53</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Validator is maker or submitter</w:t>
            </w:r>
          </w:p>
        </w:tc>
        <w:tc>
          <w:tcPr>
            <w:tcW w:w="3671" w:type="dxa"/>
          </w:tcPr>
          <w:p>
            <w:pPr>
              <w:spacing w:after="20" w:before="20"/>
              <w:rPr>
                <w:rFonts w:ascii="Calibri" w:hAnsi="Calibri" w:cs="Calibri"/>
                <w:sz w:val="15"/>
                <w:szCs w:val="15"/>
              </w:rPr>
            </w:pPr>
            <w:r>
              <w:rPr>
                <w:rFonts w:ascii="Arial" w:hAnsi="Arial" w:cs="Arial"/>
                <w:sz w:val="15"/>
                <w:szCs w:val="15"/>
              </w:rPr>
              <w:t xml:space="preserve">A package version is validated by someone other than its maker and submitter</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54</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Checklist not complete</w:t>
            </w:r>
          </w:p>
        </w:tc>
        <w:tc>
          <w:tcPr>
            <w:tcW w:w="3671" w:type="dxa"/>
          </w:tcPr>
          <w:p>
            <w:pPr>
              <w:spacing w:after="20" w:before="20"/>
              <w:rPr>
                <w:rFonts w:ascii="Calibri" w:hAnsi="Calibri" w:cs="Calibri"/>
                <w:sz w:val="15"/>
                <w:szCs w:val="15"/>
              </w:rPr>
            </w:pPr>
            <w:r>
              <w:rPr>
                <w:rFonts w:ascii="Arial" w:hAnsi="Arial" w:cs="Arial"/>
                <w:sz w:val="15"/>
                <w:szCs w:val="15"/>
              </w:rPr>
              <w:t xml:space="preserve">Validate and Release stays disabled until every item is ticked</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(Advisories tab)</w:t>
            </w:r>
          </w:p>
        </w:tc>
        <w:tc>
          <w:tcPr>
            <w:tcW w:w="2520" w:type="dxa"/>
          </w:tcPr>
          <w:p>
            <w:pPr>
              <w:spacing w:after="20" w:before="20"/>
              <w:rPr>
                <w:rFonts w:ascii="Calibri" w:hAnsi="Calibri" w:cs="Calibri"/>
                <w:sz w:val="15"/>
                <w:szCs w:val="15"/>
              </w:rPr>
            </w:pPr>
            <w:r>
              <w:rPr>
                <w:rFonts w:ascii="Arial" w:hAnsi="Arial" w:cs="Arial"/>
                <w:sz w:val="15"/>
                <w:szCs w:val="15"/>
              </w:rPr>
              <w:t xml:space="preserve">Documents missing</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supporting documents before sending: &lt;documents&gt;</w:t>
            </w:r>
          </w:p>
        </w:tc>
        <w:tc>
          <w:tcPr>
            <w:tcW w:w="1584"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(Advisories tab)</w:t>
            </w:r>
          </w:p>
        </w:tc>
        <w:tc>
          <w:tcPr>
            <w:tcW w:w="2520" w:type="dxa"/>
          </w:tcPr>
          <w:p>
            <w:pPr>
              <w:spacing w:after="20" w:before="20"/>
              <w:rPr>
                <w:rFonts w:ascii="Calibri" w:hAnsi="Calibri" w:cs="Calibri"/>
                <w:sz w:val="15"/>
                <w:szCs w:val="15"/>
              </w:rPr>
            </w:pPr>
            <w:r>
              <w:rPr>
                <w:rFonts w:ascii="Arial" w:hAnsi="Arial" w:cs="Arial"/>
                <w:sz w:val="15"/>
                <w:szCs w:val="15"/>
              </w:rPr>
              <w:t xml:space="preserve">Subject or text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subject and the text</w:t>
            </w:r>
          </w:p>
        </w:tc>
        <w:tc>
          <w:tcPr>
            <w:tcW w:w="1584"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57</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Retire on another request type</w:t>
            </w:r>
          </w:p>
        </w:tc>
        <w:tc>
          <w:tcPr>
            <w:tcW w:w="3671" w:type="dxa"/>
          </w:tcPr>
          <w:p>
            <w:pPr>
              <w:spacing w:after="20" w:before="20"/>
              <w:rPr>
                <w:rFonts w:ascii="Calibri" w:hAnsi="Calibri" w:cs="Calibri"/>
                <w:sz w:val="15"/>
                <w:szCs w:val="15"/>
              </w:rPr>
            </w:pPr>
            <w:r>
              <w:rPr>
                <w:rFonts w:ascii="Arial" w:hAnsi="Arial" w:cs="Arial"/>
                <w:sz w:val="15"/>
                <w:szCs w:val="15"/>
              </w:rPr>
              <w:t xml:space="preserve">Only a request to retire the package can retire it</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58</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Set-up on a retirement request</w:t>
            </w:r>
          </w:p>
        </w:tc>
        <w:tc>
          <w:tcPr>
            <w:tcW w:w="3671" w:type="dxa"/>
          </w:tcPr>
          <w:p>
            <w:pPr>
              <w:spacing w:after="20" w:before="20"/>
              <w:rPr>
                <w:rFonts w:ascii="Calibri" w:hAnsi="Calibri" w:cs="Calibri"/>
                <w:sz w:val="15"/>
                <w:szCs w:val="15"/>
              </w:rPr>
            </w:pPr>
            <w:r>
              <w:rPr>
                <w:rFonts w:ascii="Arial" w:hAnsi="Arial" w:cs="Arial"/>
                <w:sz w:val="15"/>
                <w:szCs w:val="15"/>
              </w:rPr>
              <w:t xml:space="preserve">A retirement request retires the package; it has no version to set up</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59</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(type RETIRE)</w:t>
            </w:r>
          </w:p>
        </w:tc>
        <w:tc>
          <w:tcPr>
            <w:tcW w:w="2520" w:type="dxa"/>
          </w:tcPr>
          <w:p>
            <w:pPr>
              <w:spacing w:after="20" w:before="20"/>
              <w:rPr>
                <w:rFonts w:ascii="Calibri" w:hAnsi="Calibri" w:cs="Calibri"/>
                <w:sz w:val="15"/>
                <w:szCs w:val="15"/>
              </w:rPr>
            </w:pPr>
            <w:r>
              <w:rPr>
                <w:rFonts w:ascii="Arial" w:hAnsi="Arial" w:cs="Arial"/>
                <w:sz w:val="15"/>
                <w:szCs w:val="15"/>
              </w:rPr>
              <w:t xml:space="preserve">Quotation on a retired product</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RETIRED and cannot be sold</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60</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Deviating rate without exception</w:t>
            </w:r>
          </w:p>
        </w:tc>
        <w:tc>
          <w:tcPr>
            <w:tcW w:w="3671" w:type="dxa"/>
          </w:tcPr>
          <w:p>
            <w:pPr>
              <w:spacing w:after="20" w:before="20"/>
              <w:rPr>
                <w:rFonts w:ascii="Calibri" w:hAnsi="Calibri" w:cs="Calibri"/>
                <w:sz w:val="15"/>
                <w:szCs w:val="15"/>
              </w:rPr>
            </w:pPr>
            <w:r>
              <w:rPr>
                <w:rFonts w:ascii="Arial" w:hAnsi="Arial" w:cs="Arial"/>
                <w:sz w:val="15"/>
                <w:szCs w:val="15"/>
              </w:rPr>
              <w:t xml:space="preserve">Package &lt;code&gt; is priced on the current rate scheme: rate &lt;n&gt;% needs an approved rate exception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61</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Rejection without a reason</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 for the rejection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62</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Decision by the requester</w:t>
            </w:r>
          </w:p>
        </w:tc>
        <w:tc>
          <w:tcPr>
            <w:tcW w:w="3671" w:type="dxa"/>
          </w:tcPr>
          <w:p>
            <w:pPr>
              <w:spacing w:after="20" w:before="20"/>
              <w:rPr>
                <w:rFonts w:ascii="Calibri" w:hAnsi="Calibri" w:cs="Calibri"/>
                <w:sz w:val="15"/>
                <w:szCs w:val="15"/>
              </w:rPr>
            </w:pPr>
            <w:r>
              <w:rPr>
                <w:rFonts w:ascii="Arial" w:hAnsi="Arial" w:cs="Arial"/>
                <w:sz w:val="15"/>
                <w:szCs w:val="15"/>
              </w:rPr>
              <w:t xml:space="preserve">A rate exception is decided by someone other than its requester</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63</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Exception already decided</w:t>
            </w:r>
          </w:p>
        </w:tc>
        <w:tc>
          <w:tcPr>
            <w:tcW w:w="3671" w:type="dxa"/>
          </w:tcPr>
          <w:p>
            <w:pPr>
              <w:spacing w:after="20" w:before="20"/>
              <w:rPr>
                <w:rFonts w:ascii="Calibri" w:hAnsi="Calibri" w:cs="Calibri"/>
                <w:sz w:val="15"/>
                <w:szCs w:val="15"/>
              </w:rPr>
            </w:pPr>
            <w:r>
              <w:rPr>
                <w:rFonts w:ascii="Arial" w:hAnsi="Arial" w:cs="Arial"/>
                <w:sz w:val="15"/>
                <w:szCs w:val="15"/>
              </w:rPr>
              <w:t xml:space="preserve">Rate exception &lt;reference&gt; is already decided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64</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Product expired or retired</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&lt;status&gt; and cannot be sold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65</w:t>
            </w:r>
          </w:p>
        </w:tc>
        <w:tc>
          <w:tcPr>
            <w:tcW w:w="2015" w:type="dxa"/>
          </w:tcPr>
          <w:p>
            <w:pPr>
              <w:spacing w:after="20" w:before="20"/>
              <w:rPr>
                <w:rFonts w:ascii="Calibri" w:hAnsi="Calibri" w:cs="Calibri"/>
                <w:sz w:val="15"/>
                <w:szCs w:val="15"/>
              </w:rPr>
            </w:pPr>
            <w:r>
              <w:rPr>
                <w:rFonts w:ascii="Arial" w:hAnsi="Arial" w:cs="Arial"/>
                <w:sz w:val="15"/>
                <w:szCs w:val="15"/>
              </w:rPr>
              <w:t xml:space="preserve">Quotation (rate scheme panel, Request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No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Package &lt;code&gt; has no released version in force on &lt;date&gt;</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66</w:t>
            </w:r>
          </w:p>
        </w:tc>
        <w:tc>
          <w:tcPr>
            <w:tcW w:w="2015" w:type="dxa"/>
          </w:tcPr>
          <w:p>
            <w:pPr>
              <w:spacing w:after="20" w:before="20"/>
              <w:rPr>
                <w:rFonts w:ascii="Calibri" w:hAnsi="Calibri" w:cs="Calibri"/>
                <w:sz w:val="15"/>
                <w:szCs w:val="15"/>
              </w:rPr>
            </w:pPr>
            <w:r>
              <w:rPr>
                <w:rFonts w:ascii="Arial" w:hAnsi="Arial" w:cs="Arial"/>
                <w:sz w:val="15"/>
                <w:szCs w:val="15"/>
              </w:rPr>
              <w:t xml:space="preserve">Package Expiry (bulk Generate Renewal Request)</w:t>
            </w:r>
          </w:p>
        </w:tc>
        <w:tc>
          <w:tcPr>
            <w:tcW w:w="2520" w:type="dxa"/>
          </w:tcPr>
          <w:p>
            <w:pPr>
              <w:spacing w:after="20" w:before="20"/>
              <w:rPr>
                <w:rFonts w:ascii="Calibri" w:hAnsi="Calibri" w:cs="Calibri"/>
                <w:sz w:val="15"/>
                <w:szCs w:val="15"/>
              </w:rPr>
            </w:pPr>
            <w:r>
              <w:rPr>
                <w:rFonts w:ascii="Arial" w:hAnsi="Arial" w:cs="Arial"/>
                <w:sz w:val="15"/>
                <w:szCs w:val="15"/>
              </w:rPr>
              <w:t xml:space="preserve">No package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packages to renew</w:t>
            </w:r>
          </w:p>
        </w:tc>
        <w:tc>
          <w:tcPr>
            <w:tcW w:w="1584" w:type="dxa"/>
          </w:tcPr>
          <w:p>
            <w:pPr>
              <w:spacing w:after="20" w:before="20"/>
              <w:rPr>
                <w:rFonts w:ascii="Calibri" w:hAnsi="Calibri" w:cs="Calibri"/>
                <w:sz w:val="15"/>
                <w:szCs w:val="15"/>
              </w:rPr>
            </w:pPr>
            <w:r>
              <w:rPr>
                <w:rFonts w:ascii="Arial" w:hAnsi="Arial" w:cs="Arial"/>
                <w:sz w:val="15"/>
                <w:szCs w:val="15"/>
              </w:rPr>
              <w:t xml:space="preserve">FRPM.026.01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67</w:t>
            </w:r>
          </w:p>
        </w:tc>
        <w:tc>
          <w:tcPr>
            <w:tcW w:w="2015" w:type="dxa"/>
          </w:tcPr>
          <w:p>
            <w:pPr>
              <w:spacing w:after="20" w:before="20"/>
              <w:rPr>
                <w:rFonts w:ascii="Calibri" w:hAnsi="Calibri" w:cs="Calibri"/>
                <w:sz w:val="15"/>
                <w:szCs w:val="15"/>
              </w:rPr>
            </w:pPr>
            <w:r>
              <w:rPr>
                <w:rFonts w:ascii="Arial" w:hAnsi="Arial" w:cs="Arial"/>
                <w:sz w:val="15"/>
                <w:szCs w:val="15"/>
              </w:rPr>
              <w:t xml:space="preserve">Reports (category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Days not a whole number</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must be a whole number</w:t>
            </w:r>
          </w:p>
        </w:tc>
        <w:tc>
          <w:tcPr>
            <w:tcW w:w="1584" w:type="dxa"/>
          </w:tcPr>
          <w:p>
            <w:pPr>
              <w:spacing w:after="20" w:before="20"/>
              <w:rPr>
                <w:rFonts w:ascii="Calibri" w:hAnsi="Calibri" w:cs="Calibri"/>
                <w:sz w:val="15"/>
                <w:szCs w:val="15"/>
              </w:rPr>
            </w:pPr>
            <w:r>
              <w:rPr>
                <w:rFonts w:ascii="Arial" w:hAnsi="Arial" w:cs="Arial"/>
                <w:sz w:val="15"/>
                <w:szCs w:val="15"/>
              </w:rPr>
              <w:t xml:space="preserve">FRPM.019.01, FRPM.020.01, FRPM.007.02, FRPM.019.02, FRPM.019.03</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page (workflow panel)</w:t>
            </w:r>
          </w:p>
        </w:tc>
        <w:tc>
          <w:tcPr>
            <w:tcW w:w="2520" w:type="dxa"/>
          </w:tcPr>
          <w:p>
            <w:pPr>
              <w:spacing w:after="20" w:before="20"/>
              <w:rPr>
                <w:rFonts w:ascii="Calibri" w:hAnsi="Calibri" w:cs="Calibri"/>
                <w:sz w:val="15"/>
                <w:szCs w:val="15"/>
              </w:rPr>
            </w:pPr>
            <w:r>
              <w:rPr>
                <w:rFonts w:ascii="Arial" w:hAnsi="Arial" w:cs="Arial"/>
                <w:sz w:val="15"/>
                <w:szCs w:val="15"/>
              </w:rPr>
              <w:t xml:space="preserve">Action not allowed in the stage</w:t>
            </w:r>
          </w:p>
        </w:tc>
        <w:tc>
          <w:tcPr>
            <w:tcW w:w="3671" w:type="dxa"/>
          </w:tcPr>
          <w:p>
            <w:pPr>
              <w:spacing w:after="20" w:before="20"/>
              <w:rPr>
                <w:rFonts w:ascii="Calibri" w:hAnsi="Calibri" w:cs="Calibri"/>
                <w:sz w:val="15"/>
                <w:szCs w:val="15"/>
              </w:rPr>
            </w:pPr>
            <w:r>
              <w:rPr>
                <w:rFonts w:ascii="Arial" w:hAnsi="Arial" w:cs="Arial"/>
                <w:sz w:val="15"/>
                <w:szCs w:val="15"/>
              </w:rPr>
              <w:t xml:space="preserve">'&lt;action&gt;' is not allowed while &lt;reference&gt; is in stage &lt;stage name&gt;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FRPM.003.07, FRPM.015.01,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69</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No product selected</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product of the products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70</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Product not active</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not an active product of the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71</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missing</w:t>
            </w:r>
          </w:p>
        </w:tc>
        <w:tc>
          <w:tcPr>
            <w:tcW w:w="3671" w:type="dxa"/>
          </w:tcPr>
          <w:p>
            <w:pPr>
              <w:spacing w:after="20" w:before="20"/>
              <w:rPr>
                <w:rFonts w:ascii="Calibri" w:hAnsi="Calibri" w:cs="Calibri"/>
                <w:sz w:val="15"/>
                <w:szCs w:val="15"/>
              </w:rPr>
            </w:pPr>
            <w:r>
              <w:rPr>
                <w:rFonts w:ascii="Arial" w:hAnsi="Arial" w:cs="Arial"/>
                <w:sz w:val="15"/>
                <w:szCs w:val="15"/>
              </w:rPr>
              <w:t xml:space="preserve">Enter the value of the incentive criterion</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72</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Period overlaps</w:t>
            </w:r>
          </w:p>
        </w:tc>
        <w:tc>
          <w:tcPr>
            <w:tcW w:w="3671" w:type="dxa"/>
          </w:tcPr>
          <w:p>
            <w:pPr>
              <w:spacing w:after="20" w:before="20"/>
              <w:rPr>
                <w:rFonts w:ascii="Calibri" w:hAnsi="Calibri" w:cs="Calibri"/>
                <w:sz w:val="15"/>
                <w:szCs w:val="15"/>
              </w:rPr>
            </w:pPr>
            <w:r>
              <w:rPr>
                <w:rFonts w:ascii="Arial" w:hAnsi="Arial" w:cs="Arial"/>
                <w:sz w:val="15"/>
                <w:szCs w:val="15"/>
              </w:rPr>
              <w:t xml:space="preserve">Criterion &lt;code&gt; already covers part of this period</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73</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without a value</w:t>
            </w:r>
          </w:p>
        </w:tc>
        <w:tc>
          <w:tcPr>
            <w:tcW w:w="3671" w:type="dxa"/>
          </w:tcPr>
          <w:p>
            <w:pPr>
              <w:spacing w:after="20" w:before="20"/>
              <w:rPr>
                <w:rFonts w:ascii="Calibri" w:hAnsi="Calibri" w:cs="Calibri"/>
                <w:sz w:val="15"/>
                <w:szCs w:val="15"/>
              </w:rPr>
            </w:pPr>
            <w:r>
              <w:rPr>
                <w:rFonts w:ascii="Arial" w:hAnsi="Arial" w:cs="Arial"/>
                <w:sz w:val="15"/>
                <w:szCs w:val="15"/>
              </w:rPr>
              <w:t xml:space="preserve">Enter a value for each parameter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74</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value not a number</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must be a number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75</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 below zero</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76</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Parameter not of the incentive type</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is not a parameter of this incentive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77</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Direct edit of an active row</w:t>
            </w:r>
          </w:p>
        </w:tc>
        <w:tc>
          <w:tcPr>
            <w:tcW w:w="3671" w:type="dxa"/>
          </w:tcPr>
          <w:p>
            <w:pPr>
              <w:spacing w:after="20" w:before="20"/>
              <w:rPr>
                <w:rFonts w:ascii="Calibri" w:hAnsi="Calibri" w:cs="Calibri"/>
                <w:sz w:val="15"/>
                <w:szCs w:val="15"/>
              </w:rPr>
            </w:pPr>
            <w:r>
              <w:rPr>
                <w:rFonts w:ascii="Arial" w:hAnsi="Arial" w:cs="Arial"/>
                <w:sz w:val="15"/>
                <w:szCs w:val="15"/>
              </w:rPr>
              <w:t xml:space="preserve">An active criterion is changed by amending it (successor)</w:t>
            </w:r>
          </w:p>
        </w:tc>
        <w:tc>
          <w:tcPr>
            <w:tcW w:w="1584" w:type="dxa"/>
          </w:tcPr>
          <w:p>
            <w:pPr>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78</w:t>
            </w:r>
          </w:p>
        </w:tc>
        <w:tc>
          <w:tcPr>
            <w:tcW w:w="2015" w:type="dxa"/>
          </w:tcPr>
          <w:p>
            <w:pPr>
              <w:spacing w:after="20" w:before="20"/>
              <w:rPr>
                <w:rFonts w:ascii="Calibri" w:hAnsi="Calibri" w:cs="Calibri"/>
                <w:sz w:val="15"/>
                <w:szCs w:val="15"/>
              </w:rPr>
            </w:pPr>
            <w:r>
              <w:rPr>
                <w:rFonts w:ascii="Arial" w:hAnsi="Arial" w:cs="Arial"/>
                <w:sz w:val="15"/>
                <w:szCs w:val="15"/>
              </w:rPr>
              <w:t xml:space="preserve">Invoice (booking)</w:t>
            </w:r>
          </w:p>
        </w:tc>
        <w:tc>
          <w:tcPr>
            <w:tcW w:w="2520" w:type="dxa"/>
          </w:tcPr>
          <w:p>
            <w:pPr>
              <w:spacing w:after="20" w:before="20"/>
              <w:rPr>
                <w:rFonts w:ascii="Calibri" w:hAnsi="Calibri" w:cs="Calibri"/>
                <w:sz w:val="15"/>
                <w:szCs w:val="15"/>
              </w:rPr>
            </w:pPr>
            <w:r>
              <w:rPr>
                <w:rFonts w:ascii="Arial" w:hAnsi="Arial" w:cs="Arial"/>
                <w:sz w:val="15"/>
                <w:szCs w:val="15"/>
              </w:rPr>
              <w:t xml:space="preserve">Change to a former booking incentive rule</w:t>
            </w:r>
          </w:p>
        </w:tc>
        <w:tc>
          <w:tcPr>
            <w:tcW w:w="3671" w:type="dxa"/>
          </w:tcPr>
          <w:p>
            <w:pPr>
              <w:spacing w:after="20" w:before="20"/>
              <w:rPr>
                <w:rFonts w:ascii="Calibri" w:hAnsi="Calibri" w:cs="Calibri"/>
                <w:sz w:val="15"/>
                <w:szCs w:val="15"/>
              </w:rPr>
            </w:pPr>
            <w:r>
              <w:rPr>
                <w:rFonts w:ascii="Arial" w:hAnsi="Arial" w:cs="Arial"/>
                <w:sz w:val="15"/>
                <w:szCs w:val="15"/>
              </w:rPr>
              <w:t xml:space="preserve">The booking incentive rules are read-only; use Incentive Criteria</w:t>
            </w:r>
          </w:p>
        </w:tc>
        <w:tc>
          <w:tcPr>
            <w:tcW w:w="1584" w:type="dxa"/>
          </w:tcPr>
          <w:p>
            <w:pPr>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79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Client or product missing</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PRF header</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No risk description</w:t>
            </w:r>
          </w:p>
        </w:tc>
        <w:tc>
          <w:tcPr>
            <w:tcW w:w="3671" w:type="dxa"/>
          </w:tcPr>
          <w:p>
            <w:pPr>
              <w:spacing w:after="20" w:before="20"/>
              <w:rPr>
                <w:rFonts w:ascii="Calibri" w:hAnsi="Calibri" w:cs="Calibri"/>
                <w:sz w:val="15"/>
                <w:szCs w:val="15"/>
              </w:rPr>
            </w:pPr>
            <w:r>
              <w:rPr>
                <w:rFonts w:ascii="Arial" w:hAnsi="Arial" w:cs="Arial"/>
                <w:sz w:val="15"/>
                <w:szCs w:val="15"/>
              </w:rPr>
              <w:t xml:space="preserve">Describe the risk (sections or risk items) before submitting</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Documents missing</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mandatory documents: &lt;types&gt;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TSU not needed</w:t>
            </w:r>
          </w:p>
        </w:tc>
        <w:tc>
          <w:tcPr>
            <w:tcW w:w="3671" w:type="dxa"/>
          </w:tcPr>
          <w:p>
            <w:pPr>
              <w:spacing w:after="20" w:before="20"/>
              <w:rPr>
                <w:rFonts w:ascii="Calibri" w:hAnsi="Calibri" w:cs="Calibri"/>
                <w:sz w:val="15"/>
                <w:szCs w:val="15"/>
              </w:rPr>
            </w:pPr>
            <w:r>
              <w:rPr>
                <w:rFonts w:ascii="Arial" w:hAnsi="Arial" w:cs="Arial"/>
                <w:sz w:val="15"/>
                <w:szCs w:val="15"/>
              </w:rPr>
              <w:t xml:space="preserve">No TSU rule applies to this package risk: quote it directly as a package quotation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Segment not allowed</w:t>
            </w:r>
          </w:p>
        </w:tc>
        <w:tc>
          <w:tcPr>
            <w:tcW w:w="3671" w:type="dxa"/>
          </w:tcPr>
          <w:p>
            <w:pPr>
              <w:spacing w:after="20" w:before="20"/>
              <w:rPr>
                <w:rFonts w:ascii="Calibri" w:hAnsi="Calibri" w:cs="Calibri"/>
                <w:sz w:val="15"/>
                <w:szCs w:val="15"/>
              </w:rPr>
            </w:pPr>
            <w:r>
              <w:rPr>
                <w:rFonts w:ascii="Arial" w:hAnsi="Arial" w:cs="Arial"/>
                <w:sz w:val="15"/>
                <w:szCs w:val="15"/>
              </w:rPr>
              <w:t xml:space="preserve">Product &lt;code&gt; is not offered to segment &lt;segment&gt;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Period end not after start</w:t>
            </w:r>
          </w:p>
        </w:tc>
        <w:tc>
          <w:tcPr>
            <w:tcW w:w="3671" w:type="dxa"/>
          </w:tcPr>
          <w:p>
            <w:pPr>
              <w:spacing w:after="20" w:before="20"/>
              <w:rPr>
                <w:rFonts w:ascii="Calibri" w:hAnsi="Calibri" w:cs="Calibri"/>
                <w:sz w:val="15"/>
                <w:szCs w:val="15"/>
              </w:rPr>
            </w:pPr>
            <w:r>
              <w:rPr>
                <w:rFonts w:ascii="Arial" w:hAnsi="Arial" w:cs="Arial"/>
                <w:sz w:val="15"/>
                <w:szCs w:val="15"/>
              </w:rPr>
              <w:t xml:space="preserve">The period end must be after the period start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Product changed</w:t>
            </w:r>
          </w:p>
        </w:tc>
        <w:tc>
          <w:tcPr>
            <w:tcW w:w="3671" w:type="dxa"/>
          </w:tcPr>
          <w:p>
            <w:pPr>
              <w:spacing w:after="20" w:before="20"/>
              <w:rPr>
                <w:rFonts w:ascii="Calibri" w:hAnsi="Calibri" w:cs="Calibri"/>
                <w:sz w:val="15"/>
                <w:szCs w:val="15"/>
              </w:rPr>
            </w:pPr>
            <w:r>
              <w:rPr>
                <w:rFonts w:ascii="Arial" w:hAnsi="Arial" w:cs="Arial"/>
                <w:sz w:val="15"/>
                <w:szCs w:val="15"/>
              </w:rPr>
              <w:t xml:space="preserve">The product of a PRF cannot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w:t>
            </w:r>
          </w:p>
        </w:tc>
        <w:tc>
          <w:tcPr>
            <w:tcW w:w="2520" w:type="dxa"/>
          </w:tcPr>
          <w:p>
            <w:pPr>
              <w:spacing w:after="20" w:before="20"/>
              <w:rPr>
                <w:rFonts w:ascii="Calibri" w:hAnsi="Calibri" w:cs="Calibri"/>
                <w:sz w:val="15"/>
                <w:szCs w:val="15"/>
              </w:rPr>
            </w:pPr>
            <w:r>
              <w:rPr>
                <w:rFonts w:ascii="Arial" w:hAnsi="Arial" w:cs="Arial"/>
                <w:sz w:val="15"/>
                <w:szCs w:val="15"/>
              </w:rPr>
              <w:t xml:space="preserve">Edit in a locked stage</w:t>
            </w:r>
          </w:p>
        </w:tc>
        <w:tc>
          <w:tcPr>
            <w:tcW w:w="3671" w:type="dxa"/>
          </w:tcPr>
          <w:p>
            <w:pPr>
              <w:spacing w:after="20" w:before="20"/>
              <w:rPr>
                <w:rFonts w:ascii="Calibri" w:hAnsi="Calibri" w:cs="Calibri"/>
                <w:sz w:val="15"/>
                <w:szCs w:val="15"/>
              </w:rPr>
            </w:pPr>
            <w:r>
              <w:rPr>
                <w:rFonts w:ascii="Arial" w:hAnsi="Arial" w:cs="Arial"/>
                <w:sz w:val="15"/>
                <w:szCs w:val="15"/>
              </w:rPr>
              <w:t xml:space="preserve">PRF &lt;number&gt; cannot be changed while &lt;stage&gt;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 (For Approval tab)</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maker</w:t>
            </w:r>
          </w:p>
        </w:tc>
        <w:tc>
          <w:tcPr>
            <w:tcW w:w="3671" w:type="dxa"/>
          </w:tcPr>
          <w:p>
            <w:pPr>
              <w:spacing w:after="20" w:before="20"/>
              <w:rPr>
                <w:rFonts w:ascii="Calibri" w:hAnsi="Calibri" w:cs="Calibri"/>
                <w:sz w:val="15"/>
                <w:szCs w:val="15"/>
              </w:rPr>
            </w:pPr>
            <w:r>
              <w:rPr>
                <w:rFonts w:ascii="Arial" w:hAnsi="Arial" w:cs="Arial"/>
                <w:sz w:val="15"/>
                <w:szCs w:val="15"/>
              </w:rPr>
              <w:t xml:space="preserve">A PRF is approved by someone other than its maker</w:t>
            </w:r>
          </w:p>
        </w:tc>
        <w:tc>
          <w:tcPr>
            <w:tcW w:w="1584"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Requests (For Approval tab)</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'Return to Account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89</w:t>
            </w:r>
          </w:p>
        </w:tc>
        <w:tc>
          <w:tcPr>
            <w:tcW w:w="2015" w:type="dxa"/>
          </w:tcPr>
          <w:p>
            <w:pPr>
              <w:spacing w:after="20" w:before="20"/>
              <w:rPr>
                <w:rFonts w:ascii="Calibri" w:hAnsi="Calibri" w:cs="Calibri"/>
                <w:sz w:val="15"/>
                <w:szCs w:val="15"/>
              </w:rPr>
            </w:pPr>
            <w:r>
              <w:rPr>
                <w:rFonts w:ascii="Arial" w:hAnsi="Arial" w:cs="Arial"/>
                <w:sz w:val="15"/>
                <w:szCs w:val="15"/>
              </w:rPr>
              <w:t xml:space="preserve">TSU Workbench</w:t>
            </w:r>
          </w:p>
        </w:tc>
        <w:tc>
          <w:tcPr>
            <w:tcW w:w="2520" w:type="dxa"/>
          </w:tcPr>
          <w:p>
            <w:pPr>
              <w:spacing w:after="20" w:before="20"/>
              <w:rPr>
                <w:rFonts w:ascii="Calibri" w:hAnsi="Calibri" w:cs="Calibri"/>
                <w:sz w:val="15"/>
                <w:szCs w:val="15"/>
              </w:rPr>
            </w:pPr>
            <w:r>
              <w:rPr>
                <w:rFonts w:ascii="Arial" w:hAnsi="Arial" w:cs="Arial"/>
                <w:sz w:val="15"/>
                <w:szCs w:val="15"/>
              </w:rPr>
              <w:t xml:space="preserve">Return without reason</w:t>
            </w:r>
          </w:p>
        </w:tc>
        <w:tc>
          <w:tcPr>
            <w:tcW w:w="3671" w:type="dxa"/>
          </w:tcPr>
          <w:p>
            <w:pPr>
              <w:spacing w:after="20" w:before="20"/>
              <w:rPr>
                <w:rFonts w:ascii="Calibri" w:hAnsi="Calibri" w:cs="Calibri"/>
                <w:sz w:val="15"/>
                <w:szCs w:val="15"/>
              </w:rPr>
            </w:pPr>
            <w:r>
              <w:rPr>
                <w:rFonts w:ascii="Arial" w:hAnsi="Arial" w:cs="Arial"/>
                <w:sz w:val="15"/>
                <w:szCs w:val="15"/>
              </w:rPr>
              <w:t xml:space="preserve">Select a reason for 'Return to Marketing'</w:t>
            </w:r>
          </w:p>
        </w:tc>
        <w:tc>
          <w:tcPr>
            <w:tcW w:w="1584" w:type="dxa"/>
          </w:tcPr>
          <w:p>
            <w:pPr>
              <w:spacing w:after="20" w:before="20"/>
              <w:rPr>
                <w:rFonts w:ascii="Calibri" w:hAnsi="Calibri" w:cs="Calibri"/>
                <w:sz w:val="15"/>
                <w:szCs w:val="15"/>
              </w:rPr>
            </w:pPr>
            <w:r>
              <w:rPr>
                <w:rFonts w:ascii="Arial" w:hAnsi="Arial" w:cs="Arial"/>
                <w:sz w:val="15"/>
                <w:szCs w:val="15"/>
              </w:rPr>
              <w:t xml:space="preserve">FRPM.005.01, FRPM.005.02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No insurer</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insurer of the panel for the quotation slip</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Insurer change after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Insurers are selected before the quotation slip is submitted</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quotation slip is approved by another 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Insurer without e-mail</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has no placement e-mail address</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(Quotation Slip tab, Routing and insurers)</w:t>
            </w:r>
          </w:p>
        </w:tc>
        <w:tc>
          <w:tcPr>
            <w:tcW w:w="2520" w:type="dxa"/>
          </w:tcPr>
          <w:p>
            <w:pPr>
              <w:spacing w:after="20" w:before="20"/>
              <w:rPr>
                <w:rFonts w:ascii="Calibri" w:hAnsi="Calibri" w:cs="Calibri"/>
                <w:sz w:val="15"/>
                <w:szCs w:val="15"/>
              </w:rPr>
            </w:pPr>
            <w:r>
              <w:rPr>
                <w:rFonts w:ascii="Arial" w:hAnsi="Arial" w:cs="Arial"/>
                <w:sz w:val="15"/>
                <w:szCs w:val="15"/>
              </w:rPr>
              <w:t xml:space="preserve">Approve before preparation</w:t>
            </w:r>
          </w:p>
        </w:tc>
        <w:tc>
          <w:tcPr>
            <w:tcW w:w="3671" w:type="dxa"/>
          </w:tcPr>
          <w:p>
            <w:pPr>
              <w:spacing w:after="20" w:before="20"/>
              <w:rPr>
                <w:rFonts w:ascii="Calibri" w:hAnsi="Calibri" w:cs="Calibri"/>
                <w:sz w:val="15"/>
                <w:szCs w:val="15"/>
              </w:rPr>
            </w:pPr>
            <w:r>
              <w:rPr>
                <w:rFonts w:ascii="Arial" w:hAnsi="Arial" w:cs="Arial"/>
                <w:sz w:val="15"/>
                <w:szCs w:val="15"/>
              </w:rPr>
              <w:t xml:space="preserve">No quotation slip has been prepared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Terms without premium</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premium quoted by &lt;insurer&gt;</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Recommend a response without terms</w:t>
            </w:r>
          </w:p>
        </w:tc>
        <w:tc>
          <w:tcPr>
            <w:tcW w:w="3671" w:type="dxa"/>
          </w:tcPr>
          <w:p>
            <w:pPr>
              <w:spacing w:after="20" w:before="20"/>
              <w:rPr>
                <w:rFonts w:ascii="Calibri" w:hAnsi="Calibri" w:cs="Calibri"/>
                <w:sz w:val="15"/>
                <w:szCs w:val="15"/>
              </w:rPr>
            </w:pPr>
            <w:r>
              <w:rPr>
                <w:rFonts w:ascii="Arial" w:hAnsi="Arial" w:cs="Arial"/>
                <w:sz w:val="15"/>
                <w:szCs w:val="15"/>
              </w:rPr>
              <w:t xml:space="preserve">Only received terms can be recommended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Keying in before the slip is sent</w:t>
            </w:r>
          </w:p>
        </w:tc>
        <w:tc>
          <w:tcPr>
            <w:tcW w:w="3671" w:type="dxa"/>
          </w:tcPr>
          <w:p>
            <w:pPr>
              <w:spacing w:after="20" w:before="20"/>
              <w:rPr>
                <w:rFonts w:ascii="Calibri" w:hAnsi="Calibri" w:cs="Calibri"/>
                <w:sz w:val="15"/>
                <w:szCs w:val="15"/>
              </w:rPr>
            </w:pPr>
            <w:r>
              <w:rPr>
                <w:rFonts w:ascii="Arial" w:hAnsi="Arial" w:cs="Arial"/>
                <w:sz w:val="15"/>
                <w:szCs w:val="15"/>
              </w:rPr>
              <w:t xml:space="preserve">Insurer terms are keyed in after the quotation slip is sent</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Complete with no terms</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terms have been received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99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(Insurer Responses tab)</w:t>
            </w:r>
          </w:p>
        </w:tc>
        <w:tc>
          <w:tcPr>
            <w:tcW w:w="2520" w:type="dxa"/>
          </w:tcPr>
          <w:p>
            <w:pPr>
              <w:spacing w:after="20" w:before="20"/>
              <w:rPr>
                <w:rFonts w:ascii="Calibri" w:hAnsi="Calibri" w:cs="Calibri"/>
                <w:sz w:val="15"/>
                <w:szCs w:val="15"/>
              </w:rPr>
            </w:pPr>
            <w:r>
              <w:rPr>
                <w:rFonts w:ascii="Arial" w:hAnsi="Arial" w:cs="Arial"/>
                <w:sz w:val="15"/>
                <w:szCs w:val="15"/>
              </w:rPr>
              <w:t xml:space="preserve">Complete with pending responses</w:t>
            </w:r>
          </w:p>
        </w:tc>
        <w:tc>
          <w:tcPr>
            <w:tcW w:w="3671" w:type="dxa"/>
          </w:tcPr>
          <w:p>
            <w:pPr>
              <w:spacing w:after="20" w:before="20"/>
              <w:rPr>
                <w:rFonts w:ascii="Calibri" w:hAnsi="Calibri" w:cs="Calibri"/>
                <w:sz w:val="15"/>
                <w:szCs w:val="15"/>
              </w:rPr>
            </w:pPr>
            <w:r>
              <w:rPr>
                <w:rFonts w:ascii="Arial" w:hAnsi="Arial" w:cs="Arial"/>
                <w:sz w:val="15"/>
                <w:szCs w:val="15"/>
              </w:rPr>
              <w:t xml:space="preserve">&lt;n&gt; insurer(s) have not answered: close the request to proceed</w:t>
            </w:r>
          </w:p>
        </w:tc>
        <w:tc>
          <w:tcPr>
            <w:tcW w:w="1584" w:type="dxa"/>
          </w:tcPr>
          <w:p>
            <w:pPr>
              <w:spacing w:after="20" w:before="20"/>
              <w:rPr>
                <w:rFonts w:ascii="Calibri" w:hAnsi="Calibri" w:cs="Calibri"/>
                <w:sz w:val="15"/>
                <w:szCs w:val="15"/>
              </w:rPr>
            </w:pPr>
            <w:r>
              <w:rPr>
                <w:rFonts w:ascii="Arial" w:hAnsi="Arial" w:cs="Arial"/>
                <w:sz w:val="15"/>
                <w:szCs w:val="15"/>
              </w:rPr>
              <w:t xml:space="preserve">FRPM.006.02, FRPM.008.01, FRPM.009.01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100</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No insurer chosen</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insurer (or flag the recommended one) for the proposal slip</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101</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Chosen insurer has no terms</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has not quoted terms</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102</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Approver is the preparer</w:t>
            </w:r>
          </w:p>
        </w:tc>
        <w:tc>
          <w:tcPr>
            <w:tcW w:w="3671" w:type="dxa"/>
          </w:tcPr>
          <w:p>
            <w:pPr>
              <w:spacing w:after="20" w:before="20"/>
              <w:rPr>
                <w:rFonts w:ascii="Calibri" w:hAnsi="Calibri" w:cs="Calibri"/>
                <w:sz w:val="15"/>
                <w:szCs w:val="15"/>
              </w:rPr>
            </w:pPr>
            <w:r>
              <w:rPr>
                <w:rFonts w:ascii="Arial" w:hAnsi="Arial" w:cs="Arial"/>
                <w:sz w:val="15"/>
                <w:szCs w:val="15"/>
              </w:rPr>
              <w:t xml:space="preserve">The proposal slip is approved by another 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103</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 (Proposal Slip tab, Archived versions)</w:t>
            </w:r>
          </w:p>
        </w:tc>
        <w:tc>
          <w:tcPr>
            <w:tcW w:w="2520" w:type="dxa"/>
          </w:tcPr>
          <w:p>
            <w:pPr>
              <w:spacing w:after="20" w:before="20"/>
              <w:rPr>
                <w:rFonts w:ascii="Calibri" w:hAnsi="Calibri" w:cs="Calibri"/>
                <w:sz w:val="15"/>
                <w:szCs w:val="15"/>
              </w:rPr>
            </w:pPr>
            <w:r>
              <w:rPr>
                <w:rFonts w:ascii="Arial" w:hAnsi="Arial" w:cs="Arial"/>
                <w:sz w:val="15"/>
                <w:szCs w:val="15"/>
              </w:rPr>
              <w:t xml:space="preserve">Approve before preparation</w:t>
            </w:r>
          </w:p>
        </w:tc>
        <w:tc>
          <w:tcPr>
            <w:tcW w:w="3671" w:type="dxa"/>
          </w:tcPr>
          <w:p>
            <w:pPr>
              <w:spacing w:after="20" w:before="20"/>
              <w:rPr>
                <w:rFonts w:ascii="Calibri" w:hAnsi="Calibri" w:cs="Calibri"/>
                <w:sz w:val="15"/>
                <w:szCs w:val="15"/>
              </w:rPr>
            </w:pPr>
            <w:r>
              <w:rPr>
                <w:rFonts w:ascii="Arial" w:hAnsi="Arial" w:cs="Arial"/>
                <w:sz w:val="15"/>
                <w:szCs w:val="15"/>
              </w:rPr>
              <w:t xml:space="preserve">No proposal slip has been prepared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104</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No acceptance e-mail</w:t>
            </w:r>
          </w:p>
        </w:tc>
        <w:tc>
          <w:tcPr>
            <w:tcW w:w="3671" w:type="dxa"/>
          </w:tcPr>
          <w:p>
            <w:pPr>
              <w:spacing w:after="20" w:before="20"/>
              <w:rPr>
                <w:rFonts w:ascii="Calibri" w:hAnsi="Calibri" w:cs="Calibri"/>
                <w:sz w:val="15"/>
                <w:szCs w:val="15"/>
              </w:rPr>
            </w:pPr>
            <w:r>
              <w:rPr>
                <w:rFonts w:ascii="Arial" w:hAnsi="Arial" w:cs="Arial"/>
                <w:sz w:val="15"/>
                <w:szCs w:val="15"/>
              </w:rPr>
              <w:t xml:space="preserve">Attach the client's acceptance e-mail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105</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Unknown risk group</w:t>
            </w:r>
          </w:p>
        </w:tc>
        <w:tc>
          <w:tcPr>
            <w:tcW w:w="3671" w:type="dxa"/>
          </w:tcPr>
          <w:p>
            <w:pPr>
              <w:spacing w:after="20" w:before="20"/>
              <w:rPr>
                <w:rFonts w:ascii="Calibri" w:hAnsi="Calibri" w:cs="Calibri"/>
                <w:sz w:val="15"/>
                <w:szCs w:val="15"/>
              </w:rPr>
            </w:pPr>
            <w:r>
              <w:rPr>
                <w:rFonts w:ascii="Arial" w:hAnsi="Arial" w:cs="Arial"/>
                <w:sz w:val="15"/>
                <w:szCs w:val="15"/>
              </w:rPr>
              <w:t xml:space="preserve">The proposal covers risk groups &lt;groups&gt; only</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106</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Create accounts before acceptance</w:t>
            </w:r>
          </w:p>
        </w:tc>
        <w:tc>
          <w:tcPr>
            <w:tcW w:w="3671" w:type="dxa"/>
          </w:tcPr>
          <w:p>
            <w:pPr>
              <w:spacing w:after="20" w:before="20"/>
              <w:rPr>
                <w:rFonts w:ascii="Calibri" w:hAnsi="Calibri" w:cs="Calibri"/>
                <w:sz w:val="15"/>
                <w:szCs w:val="15"/>
              </w:rPr>
            </w:pPr>
            <w:r>
              <w:rPr>
                <w:rFonts w:ascii="Arial" w:hAnsi="Arial" w:cs="Arial"/>
                <w:sz w:val="15"/>
                <w:szCs w:val="15"/>
              </w:rPr>
              <w:t xml:space="preserve">Record the client's acceptance of the proposal first</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107</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Chosen terms missing</w:t>
            </w:r>
          </w:p>
        </w:tc>
        <w:tc>
          <w:tcPr>
            <w:tcW w:w="3671" w:type="dxa"/>
          </w:tcPr>
          <w:p>
            <w:pPr>
              <w:spacing w:after="20" w:before="20"/>
              <w:rPr>
                <w:rFonts w:ascii="Calibri" w:hAnsi="Calibri" w:cs="Calibri"/>
                <w:sz w:val="15"/>
                <w:szCs w:val="15"/>
              </w:rPr>
            </w:pPr>
            <w:r>
              <w:rPr>
                <w:rFonts w:ascii="Arial" w:hAnsi="Arial" w:cs="Arial"/>
                <w:sz w:val="15"/>
                <w:szCs w:val="15"/>
              </w:rPr>
              <w:t xml:space="preserve">No terms of &lt;insurer&gt; are recorded</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page</w:t>
            </w:r>
          </w:p>
        </w:tc>
        <w:tc>
          <w:tcPr>
            <w:tcW w:w="2520" w:type="dxa"/>
          </w:tcPr>
          <w:p>
            <w:pPr>
              <w:spacing w:after="20" w:before="20"/>
              <w:rPr>
                <w:rFonts w:ascii="Calibri" w:hAnsi="Calibri" w:cs="Calibri"/>
                <w:sz w:val="15"/>
                <w:szCs w:val="15"/>
              </w:rPr>
            </w:pPr>
            <w:r>
              <w:rPr>
                <w:rFonts w:ascii="Arial" w:hAnsi="Arial" w:cs="Arial"/>
                <w:sz w:val="15"/>
                <w:szCs w:val="15"/>
              </w:rPr>
              <w:t xml:space="preserve">Client not confirmed</w:t>
            </w:r>
          </w:p>
        </w:tc>
        <w:tc>
          <w:tcPr>
            <w:tcW w:w="3671" w:type="dxa"/>
          </w:tcPr>
          <w:p>
            <w:pPr>
              <w:spacing w:after="20" w:before="20"/>
              <w:rPr>
                <w:rFonts w:ascii="Calibri" w:hAnsi="Calibri" w:cs="Calibri"/>
                <w:sz w:val="15"/>
                <w:szCs w:val="15"/>
              </w:rPr>
            </w:pPr>
            <w:r>
              <w:rPr>
                <w:rFonts w:ascii="Arial" w:hAnsi="Arial" w:cs="Arial"/>
                <w:sz w:val="15"/>
                <w:szCs w:val="15"/>
              </w:rPr>
              <w:t xml:space="preserve">Client &lt;code&gt; is not yet confirmed (onboarding and KYC incomplete)</w:t>
            </w:r>
          </w:p>
        </w:tc>
        <w:tc>
          <w:tcPr>
            <w:tcW w:w="1584" w:type="dxa"/>
          </w:tcPr>
          <w:p>
            <w:pPr>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109</w:t>
            </w:r>
          </w:p>
        </w:tc>
        <w:tc>
          <w:tcPr>
            <w:tcW w:w="2015" w:type="dxa"/>
          </w:tcPr>
          <w:p>
            <w:pPr>
              <w:spacing w:after="20" w:before="20"/>
              <w:rPr>
                <w:rFonts w:ascii="Calibri" w:hAnsi="Calibri" w:cs="Calibri"/>
                <w:sz w:val="15"/>
                <w:szCs w:val="15"/>
              </w:rPr>
            </w:pPr>
            <w:r>
              <w:rPr>
                <w:rFonts w:ascii="Arial" w:hAnsi="Arial" w:cs="Arial"/>
                <w:sz w:val="15"/>
                <w:szCs w:val="15"/>
              </w:rPr>
              <w:t xml:space="preserve">New Business Reports</w:t>
            </w:r>
          </w:p>
        </w:tc>
        <w:tc>
          <w:tcPr>
            <w:tcW w:w="2520" w:type="dxa"/>
          </w:tcPr>
          <w:p>
            <w:pPr>
              <w:spacing w:after="20" w:before="20"/>
              <w:rPr>
                <w:rFonts w:ascii="Calibri" w:hAnsi="Calibri" w:cs="Calibri"/>
                <w:sz w:val="15"/>
                <w:szCs w:val="15"/>
              </w:rPr>
            </w:pPr>
            <w:r>
              <w:rPr>
                <w:rFonts w:ascii="Arial" w:hAnsi="Arial" w:cs="Arial"/>
                <w:sz w:val="15"/>
                <w:szCs w:val="15"/>
              </w:rPr>
              <w:t xml:space="preserve">Delete by a non-owner</w:t>
            </w:r>
          </w:p>
        </w:tc>
        <w:tc>
          <w:tcPr>
            <w:tcW w:w="3671" w:type="dxa"/>
          </w:tcPr>
          <w:p>
            <w:pPr>
              <w:spacing w:after="20" w:before="20"/>
              <w:rPr>
                <w:rFonts w:ascii="Calibri" w:hAnsi="Calibri" w:cs="Calibri"/>
                <w:sz w:val="15"/>
                <w:szCs w:val="15"/>
              </w:rPr>
            </w:pPr>
            <w:r>
              <w:rPr>
                <w:rFonts w:ascii="Arial" w:hAnsi="Arial" w:cs="Arial"/>
                <w:sz w:val="15"/>
                <w:szCs w:val="15"/>
              </w:rPr>
              <w:t xml:space="preserve">Only the user who saved a report variant may delete it</w:t>
            </w:r>
          </w:p>
        </w:tc>
        <w:tc>
          <w:tcPr>
            <w:tcW w:w="1584"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110</w:t>
            </w:r>
          </w:p>
        </w:tc>
        <w:tc>
          <w:tcPr>
            <w:tcW w:w="2015" w:type="dxa"/>
          </w:tcPr>
          <w:p>
            <w:pPr>
              <w:spacing w:after="20" w:before="20"/>
              <w:rPr>
                <w:rFonts w:ascii="Calibri" w:hAnsi="Calibri" w:cs="Calibri"/>
                <w:sz w:val="15"/>
                <w:szCs w:val="15"/>
              </w:rPr>
            </w:pPr>
            <w:r>
              <w:rPr>
                <w:rFonts w:ascii="Arial" w:hAnsi="Arial" w:cs="Arial"/>
                <w:sz w:val="15"/>
                <w:szCs w:val="15"/>
              </w:rPr>
              <w:t xml:space="preserve">New Business Reports</w:t>
            </w:r>
          </w:p>
        </w:tc>
        <w:tc>
          <w:tcPr>
            <w:tcW w:w="2520" w:type="dxa"/>
          </w:tcPr>
          <w:p>
            <w:pPr>
              <w:spacing w:after="20" w:before="20"/>
              <w:rPr>
                <w:rFonts w:ascii="Calibri" w:hAnsi="Calibri" w:cs="Calibri"/>
                <w:sz w:val="15"/>
                <w:szCs w:val="15"/>
              </w:rPr>
            </w:pPr>
            <w:r>
              <w:rPr>
                <w:rFonts w:ascii="Arial" w:hAnsi="Arial" w:cs="Arial"/>
                <w:sz w:val="15"/>
                <w:szCs w:val="15"/>
              </w:rPr>
              <w:t xml:space="preserve">Report not permitted</w:t>
            </w:r>
          </w:p>
        </w:tc>
        <w:tc>
          <w:tcPr>
            <w:tcW w:w="3671" w:type="dxa"/>
          </w:tcPr>
          <w:p>
            <w:pPr>
              <w:spacing w:after="20" w:before="20"/>
              <w:rPr>
                <w:rFonts w:ascii="Calibri" w:hAnsi="Calibri" w:cs="Calibri"/>
                <w:sz w:val="15"/>
                <w:szCs w:val="15"/>
              </w:rPr>
            </w:pPr>
            <w:r>
              <w:rPr>
                <w:rFonts w:ascii="Arial" w:hAnsi="Arial" w:cs="Arial"/>
                <w:sz w:val="15"/>
                <w:szCs w:val="15"/>
              </w:rPr>
              <w:t xml:space="preserve">Report &lt;code&gt; is not available to you</w:t>
            </w:r>
          </w:p>
        </w:tc>
        <w:tc>
          <w:tcPr>
            <w:tcW w:w="1584"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111</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Estimated No. of Policies to be Issued: At least the least number of policies (20 as delivered)</w:t>
            </w:r>
          </w:p>
        </w:tc>
        <w:tc>
          <w:tcPr>
            <w:tcW w:w="3671" w:type="dxa"/>
          </w:tcPr>
          <w:p>
            <w:pPr>
              <w:spacing w:after="20" w:before="20"/>
              <w:rPr>
                <w:rFonts w:ascii="Calibri" w:hAnsi="Calibri" w:cs="Calibri"/>
                <w:sz w:val="15"/>
                <w:szCs w:val="15"/>
              </w:rPr>
            </w:pPr>
            <w:r>
              <w:rPr>
                <w:rFonts w:ascii="Arial" w:hAnsi="Arial" w:cs="Arial"/>
                <w:sz w:val="15"/>
                <w:szCs w:val="15"/>
              </w:rPr>
              <w:t xml:space="preserve">Enter at least 20 policies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112</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Estimated Total Basic Premium to be Issued: At least the least premium (5,000,000.00 as delivered)</w:t>
            </w:r>
          </w:p>
        </w:tc>
        <w:tc>
          <w:tcPr>
            <w:tcW w:w="3671" w:type="dxa"/>
          </w:tcPr>
          <w:p>
            <w:pPr>
              <w:spacing w:after="20" w:before="20"/>
              <w:rPr>
                <w:rFonts w:ascii="Calibri" w:hAnsi="Calibri" w:cs="Calibri"/>
                <w:sz w:val="15"/>
                <w:szCs w:val="15"/>
              </w:rPr>
            </w:pPr>
            <w:r>
              <w:rPr>
                <w:rFonts w:ascii="Arial" w:hAnsi="Arial" w:cs="Arial"/>
                <w:sz w:val="15"/>
                <w:szCs w:val="15"/>
              </w:rPr>
              <w:t xml:space="preserve">Enter at least 5,000,000.00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113</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Incentive Eligible / Incentive Amount / Incentive Commission Rate (%): Amount above zero; rate above 0% and at most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incentive amount or the incentive commission rate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114</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Scope: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request type and the package scope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115</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Client or prospect: An active client</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client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116</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Package product: A packaged product of the chosen line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package product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117</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Heading / Details: Empty sections are dropped</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the requested terms (coverages or sections)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118</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Coverage: Every line has a coverage</w:t>
            </w:r>
          </w:p>
        </w:tc>
        <w:tc>
          <w:tcPr>
            <w:tcW w:w="3671" w:type="dxa"/>
          </w:tcPr>
          <w:p>
            <w:pPr>
              <w:spacing w:after="20" w:before="20"/>
              <w:rPr>
                <w:rFonts w:ascii="Calibri" w:hAnsi="Calibri" w:cs="Calibri"/>
                <w:sz w:val="15"/>
                <w:szCs w:val="15"/>
              </w:rPr>
            </w:pPr>
            <w:r>
              <w:rPr>
                <w:rFonts w:ascii="Arial" w:hAnsi="Arial" w:cs="Arial"/>
                <w:sz w:val="15"/>
                <w:szCs w:val="15"/>
              </w:rPr>
              <w:t xml:space="preserve">Enter a code for every coverage or remove the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119</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[Insurer check boxes]: Authorised and active insurers</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request: at least one target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120</w:t>
            </w:r>
          </w:p>
        </w:tc>
        <w:tc>
          <w:tcPr>
            <w:tcW w:w="2015" w:type="dxa"/>
          </w:tcPr>
          <w:p>
            <w:pPr>
              <w:spacing w:after="20" w:before="20"/>
              <w:rPr>
                <w:rFonts w:ascii="Calibri" w:hAnsi="Calibri" w:cs="Calibri"/>
                <w:sz w:val="15"/>
                <w:szCs w:val="15"/>
              </w:rPr>
            </w:pPr>
            <w:r>
              <w:rPr>
                <w:rFonts w:ascii="Arial" w:hAnsi="Arial" w:cs="Arial"/>
                <w:sz w:val="15"/>
                <w:szCs w:val="15"/>
              </w:rPr>
              <w:t xml:space="preserve">New Package Request and Edit Package Request</w:t>
            </w:r>
          </w:p>
        </w:tc>
        <w:tc>
          <w:tcPr>
            <w:tcW w:w="2520" w:type="dxa"/>
          </w:tcPr>
          <w:p>
            <w:pPr>
              <w:spacing w:after="20" w:before="20"/>
              <w:rPr>
                <w:rFonts w:ascii="Calibri" w:hAnsi="Calibri" w:cs="Calibri"/>
                <w:sz w:val="15"/>
                <w:szCs w:val="15"/>
              </w:rPr>
            </w:pPr>
            <w:r>
              <w:rPr>
                <w:rFonts w:ascii="Arial" w:hAnsi="Arial" w:cs="Arial"/>
                <w:sz w:val="15"/>
                <w:szCs w:val="15"/>
              </w:rPr>
              <w:t xml:space="preserve">[Documents panel]: File checks of every upload</w:t>
            </w:r>
          </w:p>
        </w:tc>
        <w:tc>
          <w:tcPr>
            <w:tcW w:w="3671" w:type="dxa"/>
          </w:tcPr>
          <w:p>
            <w:pPr>
              <w:spacing w:after="20" w:before="20"/>
              <w:rPr>
                <w:rFonts w:ascii="Calibri" w:hAnsi="Calibri" w:cs="Calibri"/>
                <w:sz w:val="15"/>
                <w:szCs w:val="15"/>
              </w:rPr>
            </w:pPr>
            <w:r>
              <w:rPr>
                <w:rFonts w:ascii="Arial" w:hAnsi="Arial" w:cs="Arial"/>
                <w:sz w:val="15"/>
                <w:szCs w:val="15"/>
              </w:rPr>
              <w:t xml:space="preserve">Save the draft to attach the supporting documents.</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FRPM.003.04, FRPM.003.06, FRPM.003.07, FRPM.011.02, FRPM.022.01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w:t>
            </w:r>
          </w:p>
        </w:tc>
        <w:tc>
          <w:tcPr>
            <w:tcW w:w="2520" w:type="dxa"/>
          </w:tcPr>
          <w:p>
            <w:pPr>
              <w:spacing w:after="20" w:before="20"/>
              <w:rPr>
                <w:rFonts w:ascii="Calibri" w:hAnsi="Calibri" w:cs="Calibri"/>
                <w:sz w:val="15"/>
                <w:szCs w:val="15"/>
              </w:rPr>
            </w:pPr>
            <w:r>
              <w:rPr>
                <w:rFonts w:ascii="Arial" w:hAnsi="Arial" w:cs="Arial"/>
                <w:sz w:val="15"/>
                <w:szCs w:val="15"/>
              </w:rPr>
              <w:t xml:space="preserve">Changed / By / Rev. / Outcome / Rate % / Remarks: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response keyed in yet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w:t>
            </w:r>
          </w:p>
        </w:tc>
        <w:tc>
          <w:tcPr>
            <w:tcW w:w="2520" w:type="dxa"/>
          </w:tcPr>
          <w:p>
            <w:pPr>
              <w:spacing w:after="20" w:before="20"/>
              <w:rPr>
                <w:rFonts w:ascii="Calibri" w:hAnsi="Calibri" w:cs="Calibri"/>
                <w:sz w:val="15"/>
                <w:szCs w:val="15"/>
              </w:rPr>
            </w:pPr>
            <w:r>
              <w:rPr>
                <w:rFonts w:ascii="Arial" w:hAnsi="Arial" w:cs="Arial"/>
                <w:sz w:val="15"/>
                <w:szCs w:val="15"/>
              </w:rPr>
              <w:t xml:space="preserve">Timestamp / Action Type / Description / Old Value / New Value / Performed By / Remarks: -</w:t>
            </w:r>
          </w:p>
        </w:tc>
        <w:tc>
          <w:tcPr>
            <w:tcW w:w="3671" w:type="dxa"/>
          </w:tcPr>
          <w:p>
            <w:pPr>
              <w:spacing w:after="20" w:before="20"/>
              <w:rPr>
                <w:rFonts w:ascii="Calibri" w:hAnsi="Calibri" w:cs="Calibri"/>
                <w:sz w:val="15"/>
                <w:szCs w:val="15"/>
              </w:rPr>
            </w:pPr>
            <w:r>
              <w:rPr>
                <w:rFonts w:ascii="Arial" w:hAnsi="Arial" w:cs="Arial"/>
                <w:sz w:val="15"/>
                <w:szCs w:val="15"/>
              </w:rPr>
              <w:t xml:space="preserve">No activity recorded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FRPM.011.02, FRPM.011.03, FRPM.015.01, FRPM.016.01, FRPM.017.01, FRPM.021.01, FRPM.021.02, FRPM.028.01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Rate %: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rate offered</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Response document: File checks of every upload</w:t>
            </w:r>
          </w:p>
        </w:tc>
        <w:tc>
          <w:tcPr>
            <w:tcW w:w="3671" w:type="dxa"/>
          </w:tcPr>
          <w:p>
            <w:pPr>
              <w:spacing w:after="20" w:before="20"/>
              <w:rPr>
                <w:rFonts w:ascii="Calibri" w:hAnsi="Calibri" w:cs="Calibri"/>
                <w:sz w:val="15"/>
                <w:szCs w:val="15"/>
              </w:rPr>
            </w:pPr>
            <w:r>
              <w:rPr>
                <w:rFonts w:ascii="Arial" w:hAnsi="Arial" w:cs="Arial"/>
                <w:sz w:val="15"/>
                <w:szCs w:val="15"/>
              </w:rPr>
              <w:t xml:space="preserve">The file could not be read</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Negotiation tab</w:t>
            </w:r>
          </w:p>
        </w:tc>
        <w:tc>
          <w:tcPr>
            <w:tcW w:w="2520" w:type="dxa"/>
          </w:tcPr>
          <w:p>
            <w:pPr>
              <w:spacing w:after="20" w:before="20"/>
              <w:rPr>
                <w:rFonts w:ascii="Calibri" w:hAnsi="Calibri" w:cs="Calibri"/>
                <w:sz w:val="15"/>
                <w:szCs w:val="15"/>
              </w:rPr>
            </w:pPr>
            <w:r>
              <w:rPr>
                <w:rFonts w:ascii="Arial" w:hAnsi="Arial" w:cs="Arial"/>
                <w:sz w:val="15"/>
                <w:szCs w:val="15"/>
              </w:rPr>
              <w:t xml:space="preserve">Share %: Shares given for every co-insurer and totalling 100</w:t>
            </w:r>
          </w:p>
        </w:tc>
        <w:tc>
          <w:tcPr>
            <w:tcW w:w="3671" w:type="dxa"/>
          </w:tcPr>
          <w:p>
            <w:pPr>
              <w:spacing w:after="20" w:before="20"/>
              <w:rPr>
                <w:rFonts w:ascii="Calibri" w:hAnsi="Calibri" w:cs="Calibri"/>
                <w:sz w:val="15"/>
                <w:szCs w:val="15"/>
              </w:rPr>
            </w:pPr>
            <w:r>
              <w:rPr>
                <w:rFonts w:ascii="Arial" w:hAnsi="Arial" w:cs="Arial"/>
                <w:sz w:val="15"/>
                <w:szCs w:val="15"/>
              </w:rPr>
              <w:t xml:space="preserve">Co-insurance shares must be given for every insurer and total 100</w:t>
            </w:r>
          </w:p>
        </w:tc>
        <w:tc>
          <w:tcPr>
            <w:tcW w:w="1584" w:type="dxa"/>
          </w:tcPr>
          <w:p>
            <w:pPr>
              <w:spacing w:after="20" w:before="20"/>
              <w:rPr>
                <w:rFonts w:ascii="Calibri" w:hAnsi="Calibri" w:cs="Calibri"/>
                <w:sz w:val="15"/>
                <w:szCs w:val="15"/>
              </w:rPr>
            </w:pPr>
            <w:r>
              <w:rPr>
                <w:rFonts w:ascii="Arial" w:hAnsi="Arial" w:cs="Arial"/>
                <w:sz w:val="15"/>
                <w:szCs w:val="15"/>
              </w:rPr>
              <w:t xml:space="preserve">FRPM.012.01, FRPM.012.02, FRPM.012.03, FRPM.013.01, FRPM.027.01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terms to compare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Output: -</w:t>
            </w:r>
          </w:p>
        </w:tc>
        <w:tc>
          <w:tcPr>
            <w:tcW w:w="3671" w:type="dxa"/>
          </w:tcPr>
          <w:p>
            <w:pPr>
              <w:spacing w:after="20" w:before="20"/>
              <w:rPr>
                <w:rFonts w:ascii="Calibri" w:hAnsi="Calibri" w:cs="Calibri"/>
                <w:sz w:val="15"/>
                <w:szCs w:val="15"/>
              </w:rPr>
            </w:pPr>
            <w:r>
              <w:rPr>
                <w:rFonts w:ascii="Arial" w:hAnsi="Arial" w:cs="Arial"/>
                <w:sz w:val="15"/>
                <w:szCs w:val="15"/>
              </w:rPr>
              <w:t xml:space="preserve">No comparative output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Response: Others needs the actual response</w:t>
            </w:r>
          </w:p>
        </w:tc>
        <w:tc>
          <w:tcPr>
            <w:tcW w:w="3671" w:type="dxa"/>
          </w:tcPr>
          <w:p>
            <w:pPr>
              <w:spacing w:after="20" w:before="20"/>
              <w:rPr>
                <w:rFonts w:ascii="Calibri" w:hAnsi="Calibri" w:cs="Calibri"/>
                <w:sz w:val="15"/>
                <w:szCs w:val="15"/>
              </w:rPr>
            </w:pPr>
            <w:r>
              <w:rPr>
                <w:rFonts w:ascii="Arial" w:hAnsi="Arial" w:cs="Arial"/>
                <w:sz w:val="15"/>
                <w:szCs w:val="15"/>
              </w:rPr>
              <w:t xml:space="preserve">Specify the insurer's actual response for Others</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129</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Comparative tab</w:t>
            </w:r>
          </w:p>
        </w:tc>
        <w:tc>
          <w:tcPr>
            <w:tcW w:w="2520" w:type="dxa"/>
          </w:tcPr>
          <w:p>
            <w:pPr>
              <w:spacing w:after="20" w:before="20"/>
              <w:rPr>
                <w:rFonts w:ascii="Calibri" w:hAnsi="Calibri" w:cs="Calibri"/>
                <w:sz w:val="15"/>
                <w:szCs w:val="15"/>
              </w:rPr>
            </w:pPr>
            <w:r>
              <w:rPr>
                <w:rFonts w:ascii="Arial" w:hAnsi="Arial" w:cs="Arial"/>
                <w:sz w:val="15"/>
                <w:szCs w:val="15"/>
              </w:rPr>
              <w:t xml:space="preserve">Insurer / Version / File Name / Generated By / Generated On: -</w:t>
            </w:r>
          </w:p>
        </w:tc>
        <w:tc>
          <w:tcPr>
            <w:tcW w:w="3671" w:type="dxa"/>
          </w:tcPr>
          <w:p>
            <w:pPr>
              <w:spacing w:after="20" w:before="20"/>
              <w:rPr>
                <w:rFonts w:ascii="Calibri" w:hAnsi="Calibri" w:cs="Calibri"/>
                <w:sz w:val="15"/>
                <w:szCs w:val="15"/>
              </w:rPr>
            </w:pPr>
            <w:r>
              <w:rPr>
                <w:rFonts w:ascii="Arial" w:hAnsi="Arial" w:cs="Arial"/>
                <w:sz w:val="15"/>
                <w:szCs w:val="15"/>
              </w:rPr>
              <w:t xml:space="preserve">No proposal has been generated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130</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[Checklist]: The effective date and package end date, a scheme rate or a rate for every insurer, the computation basis, the chosen insurer(s) and the signed package slip</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&lt;missing&gt;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131</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Computation basis: Not blank before submission</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the computation basis</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requirements: the effective date and the package end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133</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w:t>
            </w:r>
          </w:p>
        </w:tc>
        <w:tc>
          <w:tcPr>
            <w:tcW w:w="2520" w:type="dxa"/>
          </w:tcPr>
          <w:p>
            <w:pPr>
              <w:spacing w:after="20" w:before="20"/>
              <w:rPr>
                <w:rFonts w:ascii="Calibri" w:hAnsi="Calibri" w:cs="Calibri"/>
                <w:sz w:val="15"/>
                <w:szCs w:val="15"/>
              </w:rPr>
            </w:pPr>
            <w:r>
              <w:rPr>
                <w:rFonts w:ascii="Arial" w:hAnsi="Arial" w:cs="Arial"/>
                <w:sz w:val="15"/>
                <w:szCs w:val="15"/>
              </w:rPr>
              <w:t xml:space="preserve">Reference / Decision / By / On / Comment: -</w:t>
            </w:r>
          </w:p>
        </w:tc>
        <w:tc>
          <w:tcPr>
            <w:tcW w:w="3671" w:type="dxa"/>
          </w:tcPr>
          <w:p>
            <w:pPr>
              <w:spacing w:after="20" w:before="20"/>
              <w:rPr>
                <w:rFonts w:ascii="Calibri" w:hAnsi="Calibri" w:cs="Calibri"/>
                <w:sz w:val="15"/>
                <w:szCs w:val="15"/>
              </w:rPr>
            </w:pPr>
            <w:r>
              <w:rPr>
                <w:rFonts w:ascii="Arial" w:hAnsi="Arial" w:cs="Arial"/>
                <w:sz w:val="15"/>
                <w:szCs w:val="15"/>
              </w:rPr>
              <w:t xml:space="preserve">No ManCom decision yet</w:t>
            </w:r>
          </w:p>
        </w:tc>
        <w:tc>
          <w:tcPr>
            <w:tcW w:w="1584" w:type="dxa"/>
          </w:tcPr>
          <w:p>
            <w:pPr>
              <w:spacing w:after="20" w:before="20"/>
              <w:rPr>
                <w:rFonts w:ascii="Calibri" w:hAnsi="Calibri" w:cs="Calibri"/>
                <w:sz w:val="15"/>
                <w:szCs w:val="15"/>
              </w:rPr>
            </w:pPr>
            <w:r>
              <w:rPr>
                <w:rFonts w:ascii="Arial" w:hAnsi="Arial" w:cs="Arial"/>
                <w:sz w:val="15"/>
                <w:szCs w:val="15"/>
              </w:rPr>
              <w:t xml:space="preserve">FRPM.013.01, FRPM.013.02, FRPM.014.01, FRPM.014.02, FRPM.015.01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134</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Risk code of the new package: Not blank; not an existing product</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risk code of the new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135</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Product / Version / Request stage: -</w:t>
            </w:r>
          </w:p>
        </w:tc>
        <w:tc>
          <w:tcPr>
            <w:tcW w:w="3671" w:type="dxa"/>
          </w:tcPr>
          <w:p>
            <w:pPr>
              <w:spacing w:after="20" w:before="20"/>
              <w:rPr>
                <w:rFonts w:ascii="Calibri" w:hAnsi="Calibri" w:cs="Calibri"/>
                <w:sz w:val="15"/>
                <w:szCs w:val="15"/>
              </w:rPr>
            </w:pPr>
            <w:r>
              <w:rPr>
                <w:rFonts w:ascii="Arial" w:hAnsi="Arial" w:cs="Arial"/>
                <w:sz w:val="15"/>
                <w:szCs w:val="15"/>
              </w:rPr>
              <w:t xml:space="preserve">MBS sets the package up after the ManCom sign-off</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136</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[Advisory card]: -</w:t>
            </w:r>
          </w:p>
        </w:tc>
        <w:tc>
          <w:tcPr>
            <w:tcW w:w="3671" w:type="dxa"/>
          </w:tcPr>
          <w:p>
            <w:pPr>
              <w:spacing w:after="20" w:before="20"/>
              <w:rPr>
                <w:rFonts w:ascii="Calibri" w:hAnsi="Calibri" w:cs="Calibri"/>
                <w:sz w:val="15"/>
                <w:szCs w:val="15"/>
              </w:rPr>
            </w:pPr>
            <w:r>
              <w:rPr>
                <w:rFonts w:ascii="Arial" w:hAnsi="Arial" w:cs="Arial"/>
                <w:sz w:val="15"/>
                <w:szCs w:val="15"/>
              </w:rPr>
              <w:t xml:space="preserve">An advisory is drafted when the package is released or retired</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137</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[Supporting documents checklist]: Both documents attached before sending</w:t>
            </w:r>
          </w:p>
        </w:tc>
        <w:tc>
          <w:tcPr>
            <w:tcW w:w="3671" w:type="dxa"/>
          </w:tcPr>
          <w:p>
            <w:pPr>
              <w:spacing w:after="20" w:before="20"/>
              <w:rPr>
                <w:rFonts w:ascii="Calibri" w:hAnsi="Calibri" w:cs="Calibri"/>
                <w:sz w:val="15"/>
                <w:szCs w:val="15"/>
              </w:rPr>
            </w:pPr>
            <w:r>
              <w:rPr>
                <w:rFonts w:ascii="Arial" w:hAnsi="Arial" w:cs="Arial"/>
                <w:sz w:val="15"/>
                <w:szCs w:val="15"/>
              </w:rPr>
              <w:t xml:space="preserve">The advisory cannot be sent until the supporting documents are attached (Documents tab).</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138</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w:t>
            </w:r>
          </w:p>
        </w:tc>
        <w:tc>
          <w:tcPr>
            <w:tcW w:w="2520" w:type="dxa"/>
          </w:tcPr>
          <w:p>
            <w:pPr>
              <w:spacing w:after="20" w:before="20"/>
              <w:rPr>
                <w:rFonts w:ascii="Calibri" w:hAnsi="Calibri" w:cs="Calibri"/>
                <w:sz w:val="15"/>
                <w:szCs w:val="15"/>
              </w:rPr>
            </w:pPr>
            <w:r>
              <w:rPr>
                <w:rFonts w:ascii="Arial" w:hAnsi="Arial" w:cs="Arial"/>
                <w:sz w:val="15"/>
                <w:szCs w:val="15"/>
              </w:rPr>
              <w:t xml:space="preserve">Recipient groups: Active values of the list</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recipient group</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FRPM.003.04, FRPM.003.06, FRPM.003.07, FRPM.016.01, FRPM.016.02, FRPM.025.01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139</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Line: -</w:t>
            </w:r>
          </w:p>
        </w:tc>
        <w:tc>
          <w:tcPr>
            <w:tcW w:w="3671" w:type="dxa"/>
          </w:tcPr>
          <w:p>
            <w:pPr>
              <w:spacing w:after="20" w:before="20"/>
              <w:rPr>
                <w:rFonts w:ascii="Calibri" w:hAnsi="Calibri" w:cs="Calibri"/>
                <w:sz w:val="15"/>
                <w:szCs w:val="15"/>
              </w:rPr>
            </w:pPr>
            <w:r>
              <w:rPr>
                <w:rFonts w:ascii="Arial" w:hAnsi="Arial" w:cs="Arial"/>
                <w:sz w:val="15"/>
                <w:szCs w:val="15"/>
              </w:rPr>
              <w:t xml:space="preserve">No product matches the filters.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140</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 the naming convention of the line when set</w:t>
            </w:r>
          </w:p>
        </w:tc>
        <w:tc>
          <w:tcPr>
            <w:tcW w:w="3671" w:type="dxa"/>
          </w:tcPr>
          <w:p>
            <w:pPr>
              <w:spacing w:after="20" w:before="20"/>
              <w:rPr>
                <w:rFonts w:ascii="Calibri" w:hAnsi="Calibri" w:cs="Calibri"/>
                <w:sz w:val="15"/>
                <w:szCs w:val="15"/>
              </w:rPr>
            </w:pPr>
            <w:r>
              <w:rPr>
                <w:rFonts w:ascii="Arial" w:hAnsi="Arial" w:cs="Arial"/>
                <w:sz w:val="15"/>
                <w:szCs w:val="15"/>
              </w:rPr>
              <w:t xml:space="preserve">Code: 1 to 20 capital letters or digits.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141</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Name: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Name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142</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Product line: -</w:t>
            </w:r>
          </w:p>
        </w:tc>
        <w:tc>
          <w:tcPr>
            <w:tcW w:w="3671" w:type="dxa"/>
          </w:tcPr>
          <w:p>
            <w:pPr>
              <w:spacing w:after="20" w:before="20"/>
              <w:rPr>
                <w:rFonts w:ascii="Calibri" w:hAnsi="Calibri" w:cs="Calibri"/>
                <w:sz w:val="15"/>
                <w:szCs w:val="15"/>
              </w:rPr>
            </w:pPr>
            <w:r>
              <w:rPr>
                <w:rFonts w:ascii="Arial" w:hAnsi="Arial" w:cs="Arial"/>
                <w:sz w:val="15"/>
                <w:szCs w:val="15"/>
              </w:rPr>
              <w:t xml:space="preserve">Choose the product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143</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Cover type: A cover type of the line; a package needs one</w:t>
            </w:r>
          </w:p>
        </w:tc>
        <w:tc>
          <w:tcPr>
            <w:tcW w:w="3671" w:type="dxa"/>
          </w:tcPr>
          <w:p>
            <w:pPr>
              <w:spacing w:after="20" w:before="20"/>
              <w:rPr>
                <w:rFonts w:ascii="Calibri" w:hAnsi="Calibri" w:cs="Calibri"/>
                <w:sz w:val="15"/>
                <w:szCs w:val="15"/>
              </w:rPr>
            </w:pPr>
            <w:r>
              <w:rPr>
                <w:rFonts w:ascii="Arial" w:hAnsi="Arial" w:cs="Arial"/>
                <w:sz w:val="15"/>
                <w:szCs w:val="15"/>
              </w:rPr>
              <w:t xml:space="preserve">A package needs its cover type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144</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Default 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Default commission rate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145</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Minimum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minimum premium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146</w:t>
            </w:r>
          </w:p>
        </w:tc>
        <w:tc>
          <w:tcPr>
            <w:tcW w:w="2015" w:type="dxa"/>
          </w:tcPr>
          <w:p>
            <w:pPr>
              <w:spacing w:after="20" w:before="20"/>
              <w:rPr>
                <w:rFonts w:ascii="Calibri" w:hAnsi="Calibri" w:cs="Calibri"/>
                <w:sz w:val="15"/>
                <w:szCs w:val="15"/>
              </w:rPr>
            </w:pPr>
            <w:r>
              <w:rPr>
                <w:rFonts w:ascii="Arial" w:hAnsi="Arial" w:cs="Arial"/>
                <w:sz w:val="15"/>
                <w:szCs w:val="15"/>
              </w:rPr>
              <w:t xml:space="preserve">Products</w:t>
            </w:r>
          </w:p>
        </w:tc>
        <w:tc>
          <w:tcPr>
            <w:tcW w:w="2520" w:type="dxa"/>
          </w:tcPr>
          <w:p>
            <w:pPr>
              <w:spacing w:after="20" w:before="20"/>
              <w:rPr>
                <w:rFonts w:ascii="Calibri" w:hAnsi="Calibri" w:cs="Calibri"/>
                <w:sz w:val="15"/>
                <w:szCs w:val="15"/>
              </w:rPr>
            </w:pPr>
            <w:r>
              <w:rPr>
                <w:rFonts w:ascii="Arial" w:hAnsi="Arial" w:cs="Arial"/>
                <w:sz w:val="15"/>
                <w:szCs w:val="15"/>
              </w:rPr>
              <w:t xml:space="preserve">Maximum term (years): At least 2 for a multi-year product</w:t>
            </w:r>
          </w:p>
        </w:tc>
        <w:tc>
          <w:tcPr>
            <w:tcW w:w="3671" w:type="dxa"/>
          </w:tcPr>
          <w:p>
            <w:pPr>
              <w:spacing w:after="20" w:before="20"/>
              <w:rPr>
                <w:rFonts w:ascii="Calibri" w:hAnsi="Calibri" w:cs="Calibri"/>
                <w:sz w:val="15"/>
                <w:szCs w:val="15"/>
              </w:rPr>
            </w:pPr>
            <w:r>
              <w:rPr>
                <w:rFonts w:ascii="Arial" w:hAnsi="Arial" w:cs="Arial"/>
                <w:sz w:val="15"/>
                <w:szCs w:val="15"/>
              </w:rPr>
              <w:t xml:space="preserve">A multi-year product needs a maximum term of at least 2 years.</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FRPM.003.02, FRPM.003.03, FRPM.003.05, FRPM.003.08, FRPM.012.01, FRPM.019.03, FRPM.022.01,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147</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Version / Status / Effective From / Effective To / Rate % / Package End / Request / Validated By / Change: -</w:t>
            </w:r>
          </w:p>
        </w:tc>
        <w:tc>
          <w:tcPr>
            <w:tcW w:w="3671" w:type="dxa"/>
          </w:tcPr>
          <w:p>
            <w:pPr>
              <w:spacing w:after="20" w:before="20"/>
              <w:rPr>
                <w:rFonts w:ascii="Calibri" w:hAnsi="Calibri" w:cs="Calibri"/>
                <w:sz w:val="15"/>
                <w:szCs w:val="15"/>
              </w:rPr>
            </w:pPr>
            <w:r>
              <w:rPr>
                <w:rFonts w:ascii="Arial" w:hAnsi="Arial" w:cs="Arial"/>
                <w:sz w:val="15"/>
                <w:szCs w:val="15"/>
              </w:rPr>
              <w:t xml:space="preserve">No version yet.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148</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What changes: Not blank</w:t>
            </w:r>
          </w:p>
        </w:tc>
        <w:tc>
          <w:tcPr>
            <w:tcW w:w="3671" w:type="dxa"/>
          </w:tcPr>
          <w:p>
            <w:pPr>
              <w:spacing w:after="20" w:before="20"/>
              <w:rPr>
                <w:rFonts w:ascii="Calibri" w:hAnsi="Calibri" w:cs="Calibri"/>
                <w:sz w:val="15"/>
                <w:szCs w:val="15"/>
              </w:rPr>
            </w:pPr>
            <w:r>
              <w:rPr>
                <w:rFonts w:ascii="Arial" w:hAnsi="Arial" w:cs="Arial"/>
                <w:sz w:val="15"/>
                <w:szCs w:val="15"/>
              </w:rPr>
              <w:t xml:space="preserve">Describe the change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149</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Level / Field / Key / Mandatory / Check / From: -</w:t>
            </w:r>
          </w:p>
        </w:tc>
        <w:tc>
          <w:tcPr>
            <w:tcW w:w="3671" w:type="dxa"/>
          </w:tcPr>
          <w:p>
            <w:pPr>
              <w:spacing w:after="20" w:before="20"/>
              <w:rPr>
                <w:rFonts w:ascii="Calibri" w:hAnsi="Calibri" w:cs="Calibri"/>
                <w:sz w:val="15"/>
                <w:szCs w:val="15"/>
              </w:rPr>
            </w:pPr>
            <w:r>
              <w:rPr>
                <w:rFonts w:ascii="Arial" w:hAnsi="Arial" w:cs="Arial"/>
                <w:sz w:val="15"/>
                <w:szCs w:val="15"/>
              </w:rPr>
              <w:t xml:space="preserve">No field rules apply.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150</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Documents required before submission: -</w:t>
            </w:r>
          </w:p>
        </w:tc>
        <w:tc>
          <w:tcPr>
            <w:tcW w:w="3671" w:type="dxa"/>
          </w:tcPr>
          <w:p>
            <w:pPr>
              <w:spacing w:after="20" w:before="20"/>
              <w:rPr>
                <w:rFonts w:ascii="Calibri" w:hAnsi="Calibri" w:cs="Calibri"/>
                <w:sz w:val="15"/>
                <w:szCs w:val="15"/>
              </w:rPr>
            </w:pPr>
            <w:r>
              <w:rPr>
                <w:rFonts w:ascii="Arial" w:hAnsi="Arial" w:cs="Arial"/>
                <w:sz w:val="15"/>
                <w:szCs w:val="15"/>
              </w:rPr>
              <w:t xml:space="preserve">No document is required.</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151</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Applies to: Rules for every product use the scope code *</w:t>
            </w:r>
          </w:p>
        </w:tc>
        <w:tc>
          <w:tcPr>
            <w:tcW w:w="3671" w:type="dxa"/>
          </w:tcPr>
          <w:p>
            <w:pPr>
              <w:spacing w:after="20" w:before="20"/>
              <w:rPr>
                <w:rFonts w:ascii="Calibri" w:hAnsi="Calibri" w:cs="Calibri"/>
                <w:sz w:val="15"/>
                <w:szCs w:val="15"/>
              </w:rPr>
            </w:pPr>
            <w:r>
              <w:rPr>
                <w:rFonts w:ascii="Arial" w:hAnsi="Arial" w:cs="Arial"/>
                <w:sz w:val="15"/>
                <w:szCs w:val="15"/>
              </w:rPr>
              <w:t xml:space="preserve">Rules for every product use the scope code '*'</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152</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Field key / Label: Unique per scope</w:t>
            </w:r>
          </w:p>
        </w:tc>
        <w:tc>
          <w:tcPr>
            <w:tcW w:w="3671" w:type="dxa"/>
          </w:tcPr>
          <w:p>
            <w:pPr>
              <w:spacing w:after="20" w:before="20"/>
              <w:rPr>
                <w:rFonts w:ascii="Calibri" w:hAnsi="Calibri" w:cs="Calibri"/>
                <w:sz w:val="15"/>
                <w:szCs w:val="15"/>
              </w:rPr>
            </w:pPr>
            <w:r>
              <w:rPr>
                <w:rFonts w:ascii="Arial" w:hAnsi="Arial" w:cs="Arial"/>
                <w:sz w:val="15"/>
                <w:szCs w:val="15"/>
              </w:rPr>
              <w:t xml:space="preserve">Minimum-field rule already exists: &lt;key&gt;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153</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Check: The parameters of the check are complete</w:t>
            </w:r>
          </w:p>
        </w:tc>
        <w:tc>
          <w:tcPr>
            <w:tcW w:w="3671" w:type="dxa"/>
          </w:tcPr>
          <w:p>
            <w:pPr>
              <w:spacing w:after="20" w:before="20"/>
              <w:rPr>
                <w:rFonts w:ascii="Calibri" w:hAnsi="Calibri" w:cs="Calibri"/>
                <w:sz w:val="15"/>
                <w:szCs w:val="15"/>
              </w:rPr>
            </w:pPr>
            <w:r>
              <w:rPr>
                <w:rFonts w:ascii="Arial" w:hAnsi="Arial" w:cs="Arial"/>
                <w:sz w:val="15"/>
                <w:szCs w:val="15"/>
              </w:rPr>
              <w:t xml:space="preserve">Complete the parameters of the &lt;type&gt; rule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154</w:t>
            </w:r>
          </w:p>
        </w:tc>
        <w:tc>
          <w:tcPr>
            <w:tcW w:w="2015" w:type="dxa"/>
          </w:tcPr>
          <w:p>
            <w:pPr>
              <w:spacing w:after="20" w:before="20"/>
              <w:rPr>
                <w:rFonts w:ascii="Calibri" w:hAnsi="Calibri" w:cs="Calibri"/>
                <w:sz w:val="15"/>
                <w:szCs w:val="15"/>
              </w:rPr>
            </w:pPr>
            <w:r>
              <w:rPr>
                <w:rFonts w:ascii="Arial" w:hAnsi="Arial" w:cs="Arial"/>
                <w:sz w:val="15"/>
                <w:szCs w:val="15"/>
              </w:rPr>
              <w:t xml:space="preserve">Product record</w:t>
            </w:r>
          </w:p>
        </w:tc>
        <w:tc>
          <w:tcPr>
            <w:tcW w:w="2520" w:type="dxa"/>
          </w:tcPr>
          <w:p>
            <w:pPr>
              <w:spacing w:after="20" w:before="20"/>
              <w:rPr>
                <w:rFonts w:ascii="Calibri" w:hAnsi="Calibri" w:cs="Calibri"/>
                <w:sz w:val="15"/>
                <w:szCs w:val="15"/>
              </w:rPr>
            </w:pPr>
            <w:r>
              <w:rPr>
                <w:rFonts w:ascii="Arial" w:hAnsi="Arial" w:cs="Arial"/>
                <w:sz w:val="15"/>
                <w:szCs w:val="15"/>
              </w:rPr>
              <w:t xml:space="preserve">List of values / Minimum / Maximum / Pattern: Known list; valid pattern</w:t>
            </w:r>
          </w:p>
        </w:tc>
        <w:tc>
          <w:tcPr>
            <w:tcW w:w="3671" w:type="dxa"/>
          </w:tcPr>
          <w:p>
            <w:pPr>
              <w:spacing w:after="20" w:before="20"/>
              <w:rPr>
                <w:rFonts w:ascii="Calibri" w:hAnsi="Calibri" w:cs="Calibri"/>
                <w:sz w:val="15"/>
                <w:szCs w:val="15"/>
              </w:rPr>
            </w:pPr>
            <w:r>
              <w:rPr>
                <w:rFonts w:ascii="Arial" w:hAnsi="Arial" w:cs="Arial"/>
                <w:sz w:val="15"/>
                <w:szCs w:val="15"/>
              </w:rPr>
              <w:t xml:space="preserve">Unknown list of values &lt;lov type&gt;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FRPM.003.08, FRPM.012.01, FRPM.016.01, FRPM.016.02, FRPM.019.03, FRPM.024.01, FRPM.030.01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Package Rate %: 0 to 100; the package rate or a rate for every insurer</w:t>
            </w:r>
          </w:p>
        </w:tc>
        <w:tc>
          <w:tcPr>
            <w:tcW w:w="3671" w:type="dxa"/>
          </w:tcPr>
          <w:p>
            <w:pPr>
              <w:spacing w:after="20" w:before="20"/>
              <w:rPr>
                <w:rFonts w:ascii="Calibri" w:hAnsi="Calibri" w:cs="Calibri"/>
                <w:sz w:val="15"/>
                <w:szCs w:val="15"/>
              </w:rPr>
            </w:pPr>
            <w:r>
              <w:rPr>
                <w:rFonts w:ascii="Arial" w:hAnsi="Arial" w:cs="Arial"/>
                <w:sz w:val="15"/>
                <w:szCs w:val="15"/>
              </w:rPr>
              <w:t xml:space="preserve">Enter a rate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Minimum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minimum premium</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157</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a commission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158</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Package TSI Limit: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a positive amount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159</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Today or later; after the start of the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 date cannot be before today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160</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Today or later; after the start of the version in force</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 date must be after the start of version &lt;version no&gt;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161</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Coverage: At least one included coverage; a basic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Include at least one coverage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162</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Coverage: At least one included coverage; a basic coverage</w:t>
            </w:r>
          </w:p>
        </w:tc>
        <w:tc>
          <w:tcPr>
            <w:tcW w:w="3671" w:type="dxa"/>
          </w:tcPr>
          <w:p>
            <w:pPr>
              <w:spacing w:after="20" w:before="20"/>
              <w:rPr>
                <w:rFonts w:ascii="Calibri" w:hAnsi="Calibri" w:cs="Calibri"/>
                <w:sz w:val="15"/>
                <w:szCs w:val="15"/>
              </w:rPr>
            </w:pPr>
            <w:r>
              <w:rPr>
                <w:rFonts w:ascii="Arial" w:hAnsi="Arial" w:cs="Arial"/>
                <w:sz w:val="15"/>
                <w:szCs w:val="15"/>
              </w:rPr>
              <w:t xml:space="preserve">The package needs its cover type and at least one included basic coverage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163</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Insurer: Every insurer with terms is on the package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has terms but is not on the package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164</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Share %: 0 to 100; lead and participant shares total 100%</w:t>
            </w:r>
          </w:p>
        </w:tc>
        <w:tc>
          <w:tcPr>
            <w:tcW w:w="3671" w:type="dxa"/>
          </w:tcPr>
          <w:p>
            <w:pPr>
              <w:spacing w:after="20" w:before="20"/>
              <w:rPr>
                <w:rFonts w:ascii="Calibri" w:hAnsi="Calibri" w:cs="Calibri"/>
                <w:sz w:val="15"/>
                <w:szCs w:val="15"/>
              </w:rPr>
            </w:pPr>
            <w:r>
              <w:rPr>
                <w:rFonts w:ascii="Arial" w:hAnsi="Arial" w:cs="Arial"/>
                <w:sz w:val="15"/>
                <w:szCs w:val="15"/>
              </w:rPr>
              <w:t xml:space="preserve">Enter a share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165</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Insurer / Coverage: Every panel insurer has terms for each included coverage</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has no terms for coverage &lt;coverage&gt;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166</w:t>
            </w:r>
          </w:p>
        </w:tc>
        <w:tc>
          <w:tcPr>
            <w:tcW w:w="2015" w:type="dxa"/>
          </w:tcPr>
          <w:p>
            <w:pPr>
              <w:spacing w:after="20" w:before="20"/>
              <w:rPr>
                <w:rFonts w:ascii="Calibri" w:hAnsi="Calibri" w:cs="Calibri"/>
                <w:sz w:val="15"/>
                <w:szCs w:val="15"/>
              </w:rPr>
            </w:pPr>
            <w:r>
              <w:rPr>
                <w:rFonts w:ascii="Arial" w:hAnsi="Arial" w:cs="Arial"/>
                <w:sz w:val="15"/>
                <w:szCs w:val="15"/>
              </w:rPr>
              <w:t xml:space="preserve">Package Version</w:t>
            </w:r>
          </w:p>
        </w:tc>
        <w:tc>
          <w:tcPr>
            <w:tcW w:w="2520" w:type="dxa"/>
          </w:tcPr>
          <w:p>
            <w:pPr>
              <w:spacing w:after="20" w:before="20"/>
              <w:rPr>
                <w:rFonts w:ascii="Calibri" w:hAnsi="Calibri" w:cs="Calibri"/>
                <w:sz w:val="15"/>
                <w:szCs w:val="15"/>
              </w:rPr>
            </w:pPr>
            <w:r>
              <w:rPr>
                <w:rFonts w:ascii="Arial" w:hAnsi="Arial" w:cs="Arial"/>
                <w:sz w:val="15"/>
                <w:szCs w:val="15"/>
              </w:rPr>
              <w:t xml:space="preserve">Return reason / Comment: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 of the return</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FRPM.003.03, FRPM.016.01, FRPM.016.02, FRPM.019.03, FRPM.022.02, FRPM.023.01, FRPM.024.01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167</w:t>
            </w:r>
          </w:p>
        </w:tc>
        <w:tc>
          <w:tcPr>
            <w:tcW w:w="2015" w:type="dxa"/>
          </w:tcPr>
          <w:p>
            <w:pPr>
              <w:spacing w:after="20" w:before="20"/>
              <w:rPr>
                <w:rFonts w:ascii="Calibri" w:hAnsi="Calibri" w:cs="Calibri"/>
                <w:sz w:val="15"/>
                <w:szCs w:val="15"/>
              </w:rPr>
            </w:pPr>
            <w:r>
              <w:rPr>
                <w:rFonts w:ascii="Arial" w:hAnsi="Arial" w:cs="Arial"/>
                <w:sz w:val="15"/>
                <w:szCs w:val="15"/>
              </w:rPr>
              <w:t xml:space="preserve">Validation Queue</w:t>
            </w:r>
          </w:p>
        </w:tc>
        <w:tc>
          <w:tcPr>
            <w:tcW w:w="2520" w:type="dxa"/>
          </w:tcPr>
          <w:p>
            <w:pPr>
              <w:spacing w:after="20" w:before="20"/>
              <w:rPr>
                <w:rFonts w:ascii="Calibri" w:hAnsi="Calibri" w:cs="Calibri"/>
                <w:sz w:val="15"/>
                <w:szCs w:val="15"/>
              </w:rPr>
            </w:pPr>
            <w:r>
              <w:rPr>
                <w:rFonts w:ascii="Arial" w:hAnsi="Arial" w:cs="Arial"/>
                <w:sz w:val="15"/>
                <w:szCs w:val="15"/>
              </w:rPr>
              <w:t xml:space="preserve">Product / Name / Version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package version waits for validation.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168</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Line / Code / Name / Kind / Basic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coverage is set up for this line.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169</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Code / Kind / Title / Line / Effective / Until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The clause library is empty.</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170</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 per line</w:t>
            </w:r>
          </w:p>
        </w:tc>
        <w:tc>
          <w:tcPr>
            <w:tcW w:w="3671" w:type="dxa"/>
          </w:tcPr>
          <w:p>
            <w:pPr>
              <w:spacing w:after="20" w:before="20"/>
              <w:rPr>
                <w:rFonts w:ascii="Calibri" w:hAnsi="Calibri" w:cs="Calibri"/>
                <w:sz w:val="15"/>
                <w:szCs w:val="15"/>
              </w:rPr>
            </w:pPr>
            <w:r>
              <w:rPr>
                <w:rFonts w:ascii="Arial" w:hAnsi="Arial" w:cs="Arial"/>
                <w:sz w:val="15"/>
                <w:szCs w:val="15"/>
              </w:rPr>
              <w:t xml:space="preserve">Use A-Z, 0-9 and _</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171</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Name: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name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172</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Kind: Active value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kind</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173</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Title: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title</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174</w:t>
            </w:r>
          </w:p>
        </w:tc>
        <w:tc>
          <w:tcPr>
            <w:tcW w:w="2015" w:type="dxa"/>
          </w:tcPr>
          <w:p>
            <w:pPr>
              <w:spacing w:after="20" w:before="20"/>
              <w:rPr>
                <w:rFonts w:ascii="Calibri" w:hAnsi="Calibri" w:cs="Calibri"/>
                <w:sz w:val="15"/>
                <w:szCs w:val="15"/>
              </w:rPr>
            </w:pPr>
            <w:r>
              <w:rPr>
                <w:rFonts w:ascii="Arial" w:hAnsi="Arial" w:cs="Arial"/>
                <w:sz w:val="15"/>
                <w:szCs w:val="15"/>
              </w:rPr>
              <w:t xml:space="preserve">Coverages &amp; Clauses</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The end is before the start</w:t>
            </w:r>
          </w:p>
        </w:tc>
        <w:tc>
          <w:tcPr>
            <w:tcW w:w="1584" w:type="dxa"/>
          </w:tcPr>
          <w:p>
            <w:pPr>
              <w:spacing w:after="20" w:before="20"/>
              <w:rPr>
                <w:rFonts w:ascii="Calibri" w:hAnsi="Calibri" w:cs="Calibri"/>
                <w:sz w:val="15"/>
                <w:szCs w:val="15"/>
              </w:rPr>
            </w:pPr>
            <w:r>
              <w:rPr>
                <w:rFonts w:ascii="Arial" w:hAnsi="Arial" w:cs="Arial"/>
                <w:sz w:val="15"/>
                <w:szCs w:val="15"/>
              </w:rPr>
              <w:t xml:space="preserve">FRPM.003.01, FRPM.003.02, FRPM.022.01, FRPM.022.02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175</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Type / Value / Products / From / Until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incentive criterion in this list.</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176</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Code: Unique</w:t>
            </w:r>
          </w:p>
        </w:tc>
        <w:tc>
          <w:tcPr>
            <w:tcW w:w="3671" w:type="dxa"/>
          </w:tcPr>
          <w:p>
            <w:pPr>
              <w:spacing w:after="20" w:before="20"/>
              <w:rPr>
                <w:rFonts w:ascii="Calibri" w:hAnsi="Calibri" w:cs="Calibri"/>
                <w:sz w:val="15"/>
                <w:szCs w:val="15"/>
              </w:rPr>
            </w:pPr>
            <w:r>
              <w:rPr>
                <w:rFonts w:ascii="Arial" w:hAnsi="Arial" w:cs="Arial"/>
                <w:sz w:val="15"/>
                <w:szCs w:val="15"/>
              </w:rPr>
              <w:t xml:space="preserve">Use A-Z, 0-9, _ and -</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177</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Incentive type: Active value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type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178</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Zero or more; a rate up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value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179</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Value: Zero or more; a rate up to 100</w:t>
            </w:r>
          </w:p>
        </w:tc>
        <w:tc>
          <w:tcPr>
            <w:tcW w:w="3671" w:type="dxa"/>
          </w:tcPr>
          <w:p>
            <w:pPr>
              <w:spacing w:after="20" w:before="20"/>
              <w:rPr>
                <w:rFonts w:ascii="Calibri" w:hAnsi="Calibri" w:cs="Calibri"/>
                <w:sz w:val="15"/>
                <w:szCs w:val="15"/>
              </w:rPr>
            </w:pPr>
            <w:r>
              <w:rPr>
                <w:rFonts w:ascii="Arial" w:hAnsi="Arial" w:cs="Arial"/>
                <w:sz w:val="15"/>
                <w:szCs w:val="15"/>
              </w:rPr>
              <w:t xml:space="preserve">A rate is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180</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An amendment starts after the active row; no overlap with another row of the code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start date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181</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An amendment starts after the active row; no overlap with another row of the code</w:t>
            </w:r>
          </w:p>
        </w:tc>
        <w:tc>
          <w:tcPr>
            <w:tcW w:w="3671" w:type="dxa"/>
          </w:tcPr>
          <w:p>
            <w:pPr>
              <w:spacing w:after="20" w:before="20"/>
              <w:rPr>
                <w:rFonts w:ascii="Calibri" w:hAnsi="Calibri" w:cs="Calibri"/>
                <w:sz w:val="15"/>
                <w:szCs w:val="15"/>
              </w:rPr>
            </w:pPr>
            <w:r>
              <w:rPr>
                <w:rFonts w:ascii="Arial" w:hAnsi="Arial" w:cs="Arial"/>
                <w:sz w:val="15"/>
                <w:szCs w:val="15"/>
              </w:rPr>
              <w:t xml:space="preserve">The change must start after &lt;active from&gt;</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182</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Parameters: Each parameter once; a value for each parameter; a number,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parameter</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183</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Rule Parameters: Each parameter once; a value for each parameter; a number,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&lt;parameter&gt; is listed twice</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184</w:t>
            </w:r>
          </w:p>
        </w:tc>
        <w:tc>
          <w:tcPr>
            <w:tcW w:w="2015" w:type="dxa"/>
          </w:tcPr>
          <w:p>
            <w:pPr>
              <w:spacing w:after="20" w:before="20"/>
              <w:rPr>
                <w:rFonts w:ascii="Calibri" w:hAnsi="Calibri" w:cs="Calibri"/>
                <w:sz w:val="15"/>
                <w:szCs w:val="15"/>
              </w:rPr>
            </w:pPr>
            <w:r>
              <w:rPr>
                <w:rFonts w:ascii="Arial" w:hAnsi="Arial" w:cs="Arial"/>
                <w:sz w:val="15"/>
                <w:szCs w:val="15"/>
              </w:rPr>
              <w:t xml:space="preserve">Incentive Criteria</w:t>
            </w:r>
          </w:p>
        </w:tc>
        <w:tc>
          <w:tcPr>
            <w:tcW w:w="2520" w:type="dxa"/>
          </w:tcPr>
          <w:p>
            <w:pPr>
              <w:spacing w:after="20" w:before="20"/>
              <w:rPr>
                <w:rFonts w:ascii="Calibri" w:hAnsi="Calibri" w:cs="Calibri"/>
                <w:sz w:val="15"/>
                <w:szCs w:val="15"/>
              </w:rPr>
            </w:pPr>
            <w:r>
              <w:rPr>
                <w:rFonts w:ascii="Arial" w:hAnsi="Arial" w:cs="Arial"/>
                <w:sz w:val="15"/>
                <w:szCs w:val="15"/>
              </w:rPr>
              <w:t xml:space="preserve">Products matrix: Active products only</w:t>
            </w:r>
          </w:p>
        </w:tc>
        <w:tc>
          <w:tcPr>
            <w:tcW w:w="3671" w:type="dxa"/>
          </w:tcPr>
          <w:p>
            <w:pPr>
              <w:spacing w:after="20" w:before="20"/>
              <w:rPr>
                <w:rFonts w:ascii="Calibri" w:hAnsi="Calibri" w:cs="Calibri"/>
                <w:sz w:val="15"/>
                <w:szCs w:val="15"/>
              </w:rPr>
            </w:pPr>
            <w:r>
              <w:rPr>
                <w:rFonts w:ascii="Arial" w:hAnsi="Arial" w:cs="Arial"/>
                <w:sz w:val="15"/>
                <w:szCs w:val="15"/>
              </w:rPr>
              <w:t xml:space="preserve">Select at least one product of the matrix</w:t>
            </w:r>
          </w:p>
        </w:tc>
        <w:tc>
          <w:tcPr>
            <w:tcW w:w="1584" w:type="dxa"/>
          </w:tcPr>
          <w:p>
            <w:pPr>
              <w:spacing w:after="20" w:before="20"/>
              <w:rPr>
                <w:rFonts w:ascii="Calibri" w:hAnsi="Calibri" w:cs="Calibri"/>
                <w:sz w:val="15"/>
                <w:szCs w:val="15"/>
              </w:rPr>
            </w:pPr>
            <w:r>
              <w:rPr>
                <w:rFonts w:ascii="Arial" w:hAnsi="Arial" w:cs="Arial"/>
                <w:sz w:val="15"/>
                <w:szCs w:val="15"/>
              </w:rPr>
              <w:t xml:space="preserve">FRPM.018.01, FRPM.018.02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185</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Code: -</w:t>
            </w:r>
          </w:p>
        </w:tc>
        <w:tc>
          <w:tcPr>
            <w:tcW w:w="3671" w:type="dxa"/>
          </w:tcPr>
          <w:p>
            <w:pPr>
              <w:spacing w:after="20" w:before="20"/>
              <w:rPr>
                <w:rFonts w:ascii="Calibri" w:hAnsi="Calibri" w:cs="Calibri"/>
                <w:sz w:val="15"/>
                <w:szCs w:val="15"/>
              </w:rPr>
            </w:pPr>
            <w:r>
              <w:rPr>
                <w:rFonts w:ascii="Arial" w:hAnsi="Arial" w:cs="Arial"/>
                <w:sz w:val="15"/>
                <w:szCs w:val="15"/>
              </w:rPr>
              <w:t xml:space="preserve">No insurer on the panel yet.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186</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Partner code: Unique; an existing party must be an insurer</w:t>
            </w:r>
          </w:p>
        </w:tc>
        <w:tc>
          <w:tcPr>
            <w:tcW w:w="3671" w:type="dxa"/>
          </w:tcPr>
          <w:p>
            <w:pPr>
              <w:spacing w:after="20" w:before="20"/>
              <w:rPr>
                <w:rFonts w:ascii="Calibri" w:hAnsi="Calibri" w:cs="Calibri"/>
                <w:sz w:val="15"/>
                <w:szCs w:val="15"/>
              </w:rPr>
            </w:pPr>
            <w:r>
              <w:rPr>
                <w:rFonts w:ascii="Arial" w:hAnsi="Arial" w:cs="Arial"/>
                <w:sz w:val="15"/>
                <w:szCs w:val="15"/>
              </w:rPr>
              <w:t xml:space="preserve">Party &lt;party code&gt; exists and is not an insurer</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187</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Placement channel: Only e-mail placement is available</w:t>
            </w:r>
          </w:p>
        </w:tc>
        <w:tc>
          <w:tcPr>
            <w:tcW w:w="3671" w:type="dxa"/>
          </w:tcPr>
          <w:p>
            <w:pPr>
              <w:spacing w:after="20" w:before="20"/>
              <w:rPr>
                <w:rFonts w:ascii="Calibri" w:hAnsi="Calibri" w:cs="Calibri"/>
                <w:sz w:val="15"/>
                <w:szCs w:val="15"/>
              </w:rPr>
            </w:pPr>
            <w:r>
              <w:rPr>
                <w:rFonts w:ascii="Arial" w:hAnsi="Arial" w:cs="Arial"/>
                <w:sz w:val="15"/>
                <w:szCs w:val="15"/>
              </w:rPr>
              <w:t xml:space="preserve">Only e-mail placement is available; choose the e-mail placement channel</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188</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Placement e-mails: -</w:t>
            </w:r>
          </w:p>
        </w:tc>
        <w:tc>
          <w:tcPr>
            <w:tcW w:w="3671" w:type="dxa"/>
          </w:tcPr>
          <w:p>
            <w:pPr>
              <w:spacing w:after="20" w:before="20"/>
              <w:rPr>
                <w:rFonts w:ascii="Calibri" w:hAnsi="Calibri" w:cs="Calibri"/>
                <w:sz w:val="15"/>
                <w:szCs w:val="15"/>
              </w:rPr>
            </w:pPr>
            <w:r>
              <w:rPr>
                <w:rFonts w:ascii="Arial" w:hAnsi="Arial" w:cs="Arial"/>
                <w:sz w:val="15"/>
                <w:szCs w:val="15"/>
              </w:rPr>
              <w:t xml:space="preserve">&lt;name&gt; has no placement e-mail address</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189</w:t>
            </w:r>
          </w:p>
        </w:tc>
        <w:tc>
          <w:tcPr>
            <w:tcW w:w="2015" w:type="dxa"/>
          </w:tcPr>
          <w:p>
            <w:pPr>
              <w:spacing w:after="20" w:before="20"/>
              <w:rPr>
                <w:rFonts w:ascii="Calibri" w:hAnsi="Calibri" w:cs="Calibri"/>
                <w:sz w:val="15"/>
                <w:szCs w:val="15"/>
              </w:rPr>
            </w:pPr>
            <w:r>
              <w:rPr>
                <w:rFonts w:ascii="Arial" w:hAnsi="Arial" w:cs="Arial"/>
                <w:sz w:val="15"/>
                <w:szCs w:val="15"/>
              </w:rPr>
              <w:t xml:space="preserve">Insurers</w:t>
            </w:r>
          </w:p>
        </w:tc>
        <w:tc>
          <w:tcPr>
            <w:tcW w:w="2520" w:type="dxa"/>
          </w:tcPr>
          <w:p>
            <w:pPr>
              <w:spacing w:after="20" w:before="20"/>
              <w:rPr>
                <w:rFonts w:ascii="Calibri" w:hAnsi="Calibri" w:cs="Calibri"/>
                <w:sz w:val="15"/>
                <w:szCs w:val="15"/>
              </w:rPr>
            </w:pPr>
            <w:r>
              <w:rPr>
                <w:rFonts w:ascii="Arial" w:hAnsi="Arial" w:cs="Arial"/>
                <w:sz w:val="15"/>
                <w:szCs w:val="15"/>
              </w:rPr>
              <w:t xml:space="preserve">Credit days: 0 to 365</w:t>
            </w:r>
          </w:p>
        </w:tc>
        <w:tc>
          <w:tcPr>
            <w:tcW w:w="3671" w:type="dxa"/>
          </w:tcPr>
          <w:p>
            <w:pPr>
              <w:spacing w:after="20" w:before="20"/>
              <w:rPr>
                <w:rFonts w:ascii="Calibri" w:hAnsi="Calibri" w:cs="Calibri"/>
                <w:sz w:val="15"/>
                <w:szCs w:val="15"/>
              </w:rPr>
            </w:pPr>
            <w:r>
              <w:rPr>
                <w:rFonts w:ascii="Arial" w:hAnsi="Arial" w:cs="Arial"/>
                <w:sz w:val="15"/>
                <w:szCs w:val="15"/>
              </w:rPr>
              <w:t xml:space="preserve">Default credit days must be between 0 and 365</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190</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 City / LGT % / Placement e-mail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branch recorded.</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191</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Product / Commission % / From / To / Status: -</w:t>
            </w:r>
          </w:p>
        </w:tc>
        <w:tc>
          <w:tcPr>
            <w:tcW w:w="3671" w:type="dxa"/>
          </w:tcPr>
          <w:p>
            <w:pPr>
              <w:spacing w:after="20" w:before="20"/>
              <w:rPr>
                <w:rFonts w:ascii="Calibri" w:hAnsi="Calibri" w:cs="Calibri"/>
                <w:sz w:val="15"/>
                <w:szCs w:val="15"/>
              </w:rPr>
            </w:pPr>
            <w:r>
              <w:rPr>
                <w:rFonts w:ascii="Arial" w:hAnsi="Arial" w:cs="Arial"/>
                <w:sz w:val="15"/>
                <w:szCs w:val="15"/>
              </w:rPr>
              <w:t xml:space="preserve">No commission rate: the product default applies.</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192</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Unique per insurer</w:t>
            </w:r>
          </w:p>
        </w:tc>
        <w:tc>
          <w:tcPr>
            <w:tcW w:w="3671" w:type="dxa"/>
          </w:tcPr>
          <w:p>
            <w:pPr>
              <w:spacing w:after="20" w:before="20"/>
              <w:rPr>
                <w:rFonts w:ascii="Calibri" w:hAnsi="Calibri" w:cs="Calibri"/>
                <w:sz w:val="15"/>
                <w:szCs w:val="15"/>
              </w:rPr>
            </w:pPr>
            <w:r>
              <w:rPr>
                <w:rFonts w:ascii="Arial" w:hAnsi="Arial" w:cs="Arial"/>
                <w:sz w:val="15"/>
                <w:szCs w:val="15"/>
              </w:rPr>
              <w:t xml:space="preserve">Insurer branch already exists: &lt;key&gt;</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193</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LGT %: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LGT rate must be between 0 and 100 %</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194</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Commission %: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commission rate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195</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Enter the effective-from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196</w:t>
            </w:r>
          </w:p>
        </w:tc>
        <w:tc>
          <w:tcPr>
            <w:tcW w:w="2015" w:type="dxa"/>
          </w:tcPr>
          <w:p>
            <w:pPr>
              <w:spacing w:after="20" w:before="20"/>
              <w:rPr>
                <w:rFonts w:ascii="Calibri" w:hAnsi="Calibri" w:cs="Calibri"/>
                <w:sz w:val="15"/>
                <w:szCs w:val="15"/>
              </w:rPr>
            </w:pPr>
            <w:r>
              <w:rPr>
                <w:rFonts w:ascii="Arial" w:hAnsi="Arial" w:cs="Arial"/>
                <w:sz w:val="15"/>
                <w:szCs w:val="15"/>
              </w:rPr>
              <w:t xml:space="preserve">Insurer record</w:t>
            </w:r>
          </w:p>
        </w:tc>
        <w:tc>
          <w:tcPr>
            <w:tcW w:w="2520" w:type="dxa"/>
          </w:tcPr>
          <w:p>
            <w:pPr>
              <w:spacing w:after="20" w:before="20"/>
              <w:rPr>
                <w:rFonts w:ascii="Calibri" w:hAnsi="Calibri" w:cs="Calibri"/>
                <w:sz w:val="15"/>
                <w:szCs w:val="15"/>
              </w:rPr>
            </w:pPr>
            <w:r>
              <w:rPr>
                <w:rFonts w:ascii="Arial" w:hAnsi="Arial" w:cs="Arial"/>
                <w:sz w:val="15"/>
                <w:szCs w:val="15"/>
              </w:rPr>
              <w:t xml:space="preserve">Effective from / Effective to: To on or after from</w:t>
            </w:r>
          </w:p>
        </w:tc>
        <w:tc>
          <w:tcPr>
            <w:tcW w:w="3671" w:type="dxa"/>
          </w:tcPr>
          <w:p>
            <w:pPr>
              <w:spacing w:after="20" w:before="20"/>
              <w:rPr>
                <w:rFonts w:ascii="Calibri" w:hAnsi="Calibri" w:cs="Calibri"/>
                <w:sz w:val="15"/>
                <w:szCs w:val="15"/>
              </w:rPr>
            </w:pPr>
            <w:r>
              <w:rPr>
                <w:rFonts w:ascii="Arial" w:hAnsi="Arial" w:cs="Arial"/>
                <w:sz w:val="15"/>
                <w:szCs w:val="15"/>
              </w:rPr>
              <w:t xml:space="preserve">The effective-to date is before the effective-from date</w:t>
            </w:r>
          </w:p>
        </w:tc>
        <w:tc>
          <w:tcPr>
            <w:tcW w:w="1584" w:type="dxa"/>
          </w:tcPr>
          <w:p>
            <w:pPr>
              <w:spacing w:after="20" w:before="20"/>
              <w:rPr>
                <w:rFonts w:ascii="Calibri" w:hAnsi="Calibri" w:cs="Calibri"/>
                <w:sz w:val="15"/>
                <w:szCs w:val="15"/>
              </w:rPr>
            </w:pPr>
            <w:r>
              <w:rPr>
                <w:rFonts w:ascii="Arial" w:hAnsi="Arial" w:cs="Arial"/>
                <w:sz w:val="15"/>
                <w:szCs w:val="15"/>
              </w:rPr>
              <w:t xml:space="preserve">FRPM.003.02, FRPM.023.01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197</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Rate % / % of annual premium: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rate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198</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Rate % / % of annual premium: 0 to 100</w:t>
            </w:r>
          </w:p>
        </w:tc>
        <w:tc>
          <w:tcPr>
            <w:tcW w:w="3671" w:type="dxa"/>
          </w:tcPr>
          <w:p>
            <w:pPr>
              <w:spacing w:after="20" w:before="20"/>
              <w:rPr>
                <w:rFonts w:ascii="Calibri" w:hAnsi="Calibri" w:cs="Calibri"/>
                <w:sz w:val="15"/>
                <w:szCs w:val="15"/>
              </w:rPr>
            </w:pPr>
            <w:r>
              <w:rPr>
                <w:rFonts w:ascii="Arial" w:hAnsi="Arial" w:cs="Arial"/>
                <w:sz w:val="15"/>
                <w:szCs w:val="15"/>
              </w:rPr>
              <w:t xml:space="preserve">The short-period percentage must be a percentage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199</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Months covered: 1 to 12</w:t>
            </w:r>
          </w:p>
        </w:tc>
        <w:tc>
          <w:tcPr>
            <w:tcW w:w="3671" w:type="dxa"/>
          </w:tcPr>
          <w:p>
            <w:pPr>
              <w:spacing w:after="20" w:before="20"/>
              <w:rPr>
                <w:rFonts w:ascii="Calibri" w:hAnsi="Calibri" w:cs="Calibri"/>
                <w:sz w:val="15"/>
                <w:szCs w:val="15"/>
              </w:rPr>
            </w:pPr>
            <w:r>
              <w:rPr>
                <w:rFonts w:ascii="Arial" w:hAnsi="Arial" w:cs="Arial"/>
                <w:sz w:val="15"/>
                <w:szCs w:val="15"/>
              </w:rPr>
              <w:t xml:space="preserve">Months covered must be between 1 and 12</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200</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Coverage / Limit / Premium: Limit greater than zero;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limit must be greater than zero</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201</w:t>
            </w:r>
          </w:p>
        </w:tc>
        <w:tc>
          <w:tcPr>
            <w:tcW w:w="2015" w:type="dxa"/>
          </w:tcPr>
          <w:p>
            <w:pPr>
              <w:spacing w:after="20" w:before="20"/>
              <w:rPr>
                <w:rFonts w:ascii="Calibri" w:hAnsi="Calibri" w:cs="Calibri"/>
                <w:sz w:val="15"/>
                <w:szCs w:val="15"/>
              </w:rPr>
            </w:pPr>
            <w:r>
              <w:rPr>
                <w:rFonts w:ascii="Arial" w:hAnsi="Arial" w:cs="Arial"/>
                <w:sz w:val="15"/>
                <w:szCs w:val="15"/>
              </w:rPr>
              <w:t xml:space="preserve">Rates &amp; Taxes</w:t>
            </w:r>
          </w:p>
        </w:tc>
        <w:tc>
          <w:tcPr>
            <w:tcW w:w="2520" w:type="dxa"/>
          </w:tcPr>
          <w:p>
            <w:pPr>
              <w:spacing w:after="20" w:before="20"/>
              <w:rPr>
                <w:rFonts w:ascii="Calibri" w:hAnsi="Calibri" w:cs="Calibri"/>
                <w:sz w:val="15"/>
                <w:szCs w:val="15"/>
              </w:rPr>
            </w:pPr>
            <w:r>
              <w:rPr>
                <w:rFonts w:ascii="Arial" w:hAnsi="Arial" w:cs="Arial"/>
                <w:sz w:val="15"/>
                <w:szCs w:val="15"/>
              </w:rPr>
              <w:t xml:space="preserve">Coverage / Limit / Premium: Limit greater than zero; premium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The premium cannot be negative</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202</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Search unit code, name or officer: Contains search; the matching branches open</w:t>
            </w:r>
          </w:p>
        </w:tc>
        <w:tc>
          <w:tcPr>
            <w:tcW w:w="3671" w:type="dxa"/>
          </w:tcPr>
          <w:p>
            <w:pPr>
              <w:spacing w:after="20" w:before="20"/>
              <w:rPr>
                <w:rFonts w:ascii="Calibri" w:hAnsi="Calibri" w:cs="Calibri"/>
                <w:sz w:val="15"/>
                <w:szCs w:val="15"/>
              </w:rPr>
            </w:pPr>
            <w:r>
              <w:rPr>
                <w:rFonts w:ascii="Arial" w:hAnsi="Arial" w:cs="Arial"/>
                <w:sz w:val="15"/>
                <w:szCs w:val="15"/>
              </w:rPr>
              <w:t xml:space="preserve">No unit or officer matches the search</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203</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Unit: -</w:t>
            </w:r>
          </w:p>
        </w:tc>
        <w:tc>
          <w:tcPr>
            <w:tcW w:w="3671" w:type="dxa"/>
          </w:tcPr>
          <w:p>
            <w:pPr>
              <w:spacing w:after="20" w:before="20"/>
              <w:rPr>
                <w:rFonts w:ascii="Calibri" w:hAnsi="Calibri" w:cs="Calibri"/>
                <w:sz w:val="15"/>
                <w:szCs w:val="15"/>
              </w:rPr>
            </w:pPr>
            <w:r>
              <w:rPr>
                <w:rFonts w:ascii="Arial" w:hAnsi="Arial" w:cs="Arial"/>
                <w:sz w:val="15"/>
                <w:szCs w:val="15"/>
              </w:rPr>
              <w:t xml:space="preserve">No sales unit defined yet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204</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Level: A department belongs to a region; a team to a department</w:t>
            </w:r>
          </w:p>
        </w:tc>
        <w:tc>
          <w:tcPr>
            <w:tcW w:w="3671" w:type="dxa"/>
          </w:tcPr>
          <w:p>
            <w:pPr>
              <w:spacing w:after="20" w:before="20"/>
              <w:rPr>
                <w:rFonts w:ascii="Calibri" w:hAnsi="Calibri" w:cs="Calibri"/>
                <w:sz w:val="15"/>
                <w:szCs w:val="15"/>
              </w:rPr>
            </w:pPr>
            <w:r>
              <w:rPr>
                <w:rFonts w:ascii="Arial" w:hAnsi="Arial" w:cs="Arial"/>
                <w:sz w:val="15"/>
                <w:szCs w:val="15"/>
              </w:rPr>
              <w:t xml:space="preserve">A &lt;level&gt; must belong to an active &lt;parent level&gt;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205</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Code / Name: Unique</w:t>
            </w:r>
          </w:p>
        </w:tc>
        <w:tc>
          <w:tcPr>
            <w:tcW w:w="3671" w:type="dxa"/>
          </w:tcPr>
          <w:p>
            <w:pPr>
              <w:spacing w:after="20" w:before="20"/>
              <w:rPr>
                <w:rFonts w:ascii="Calibri" w:hAnsi="Calibri" w:cs="Calibri"/>
                <w:sz w:val="15"/>
                <w:szCs w:val="15"/>
              </w:rPr>
            </w:pPr>
            <w:r>
              <w:rPr>
                <w:rFonts w:ascii="Arial" w:hAnsi="Arial" w:cs="Arial"/>
                <w:sz w:val="15"/>
                <w:szCs w:val="15"/>
              </w:rPr>
              <w:t xml:space="preserve">Sales unit already exists: &lt;key&gt;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206</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Team: An existing, active team</w:t>
            </w:r>
          </w:p>
        </w:tc>
        <w:tc>
          <w:tcPr>
            <w:tcW w:w="3671" w:type="dxa"/>
          </w:tcPr>
          <w:p>
            <w:pPr>
              <w:spacing w:after="20" w:before="20"/>
              <w:rPr>
                <w:rFonts w:ascii="Calibri" w:hAnsi="Calibri" w:cs="Calibri"/>
                <w:sz w:val="15"/>
                <w:szCs w:val="15"/>
              </w:rPr>
            </w:pPr>
            <w:r>
              <w:rPr>
                <w:rFonts w:ascii="Arial" w:hAnsi="Arial" w:cs="Arial"/>
                <w:sz w:val="15"/>
                <w:szCs w:val="15"/>
              </w:rPr>
              <w:t xml:space="preserve">Team &lt;team code&gt; is unknown or inactive</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207</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Account Officer: An existing user</w:t>
            </w:r>
          </w:p>
        </w:tc>
        <w:tc>
          <w:tcPr>
            <w:tcW w:w="3671" w:type="dxa"/>
          </w:tcPr>
          <w:p>
            <w:pPr>
              <w:spacing w:after="20" w:before="20"/>
              <w:rPr>
                <w:rFonts w:ascii="Calibri" w:hAnsi="Calibri" w:cs="Calibri"/>
                <w:sz w:val="15"/>
                <w:szCs w:val="15"/>
              </w:rPr>
            </w:pPr>
            <w:r>
              <w:rPr>
                <w:rFonts w:ascii="Arial" w:hAnsi="Arial" w:cs="Arial"/>
                <w:sz w:val="15"/>
                <w:szCs w:val="15"/>
              </w:rPr>
              <w:t xml:space="preserve">Unknown user &lt;user&gt;</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208</w:t>
            </w:r>
          </w:p>
        </w:tc>
        <w:tc>
          <w:tcPr>
            <w:tcW w:w="2015" w:type="dxa"/>
          </w:tcPr>
          <w:p>
            <w:pPr>
              <w:spacing w:after="20" w:before="20"/>
              <w:rPr>
                <w:rFonts w:ascii="Calibri" w:hAnsi="Calibri" w:cs="Calibri"/>
                <w:sz w:val="15"/>
                <w:szCs w:val="15"/>
              </w:rPr>
            </w:pPr>
            <w:r>
              <w:rPr>
                <w:rFonts w:ascii="Arial" w:hAnsi="Arial" w:cs="Arial"/>
                <w:sz w:val="15"/>
                <w:szCs w:val="15"/>
              </w:rPr>
              <w:t xml:space="preserve">Sales Organisation</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reason.</w:t>
            </w:r>
          </w:p>
        </w:tc>
        <w:tc>
          <w:tcPr>
            <w:tcW w:w="1584" w:type="dxa"/>
          </w:tcPr>
          <w:p>
            <w:pPr>
              <w:spacing w:after="20" w:before="20"/>
              <w:rPr>
                <w:rFonts w:ascii="Calibri" w:hAnsi="Calibri" w:cs="Calibri"/>
                <w:sz w:val="15"/>
                <w:szCs w:val="15"/>
              </w:rPr>
            </w:pP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209</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Product: -</w:t>
            </w:r>
          </w:p>
        </w:tc>
        <w:tc>
          <w:tcPr>
            <w:tcW w:w="3671" w:type="dxa"/>
          </w:tcPr>
          <w:p>
            <w:pPr>
              <w:spacing w:after="20" w:before="20"/>
              <w:rPr>
                <w:rFonts w:ascii="Calibri" w:hAnsi="Calibri" w:cs="Calibri"/>
                <w:sz w:val="15"/>
                <w:szCs w:val="15"/>
              </w:rPr>
            </w:pPr>
            <w:r>
              <w:rPr>
                <w:rFonts w:ascii="Arial" w:hAnsi="Arial" w:cs="Arial"/>
                <w:sz w:val="15"/>
                <w:szCs w:val="15"/>
              </w:rPr>
              <w:t xml:space="preserve">Choose a product.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210</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Insurer: A package with a panel accepts only its panel insurers</w:t>
            </w:r>
          </w:p>
        </w:tc>
        <w:tc>
          <w:tcPr>
            <w:tcW w:w="3671" w:type="dxa"/>
          </w:tcPr>
          <w:p>
            <w:pPr>
              <w:spacing w:after="20" w:before="20"/>
              <w:rPr>
                <w:rFonts w:ascii="Calibri" w:hAnsi="Calibri" w:cs="Calibri"/>
                <w:sz w:val="15"/>
                <w:szCs w:val="15"/>
              </w:rPr>
            </w:pPr>
            <w:r>
              <w:rPr>
                <w:rFonts w:ascii="Arial" w:hAnsi="Arial" w:cs="Arial"/>
                <w:sz w:val="15"/>
                <w:szCs w:val="15"/>
              </w:rPr>
              <w:t xml:space="preserve">Insurer &lt;insurer code&gt; is not on the panel of &lt;product code&gt; version &lt;version no&gt;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211</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Insurer branch (LGT): An authorised branch of the insurer</w:t>
            </w:r>
          </w:p>
        </w:tc>
        <w:tc>
          <w:tcPr>
            <w:tcW w:w="3671" w:type="dxa"/>
          </w:tcPr>
          <w:p>
            <w:pPr>
              <w:spacing w:after="20" w:before="20"/>
              <w:rPr>
                <w:rFonts w:ascii="Calibri" w:hAnsi="Calibri" w:cs="Calibri"/>
                <w:sz w:val="15"/>
                <w:szCs w:val="15"/>
              </w:rPr>
            </w:pPr>
            <w:r>
              <w:rPr>
                <w:rFonts w:ascii="Arial" w:hAnsi="Arial" w:cs="Arial"/>
                <w:sz w:val="15"/>
                <w:szCs w:val="15"/>
              </w:rPr>
              <w:t xml:space="preserve">Branch &lt;branch code&gt; is not authorized or inactive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212</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Period basis: Pro-rata and short period need the period</w:t>
            </w:r>
          </w:p>
        </w:tc>
        <w:tc>
          <w:tcPr>
            <w:tcW w:w="3671" w:type="dxa"/>
          </w:tcPr>
          <w:p>
            <w:pPr>
              <w:spacing w:after="20" w:before="20"/>
              <w:rPr>
                <w:rFonts w:ascii="Calibri" w:hAnsi="Calibri" w:cs="Calibri"/>
                <w:sz w:val="15"/>
                <w:szCs w:val="15"/>
              </w:rPr>
            </w:pPr>
            <w:r>
              <w:rPr>
                <w:rFonts w:ascii="Arial" w:hAnsi="Arial" w:cs="Arial"/>
                <w:sz w:val="15"/>
                <w:szCs w:val="15"/>
              </w:rPr>
              <w:t xml:space="preserve">Pro-rata and short-period rating need the period (for endorsements: the remaining term).</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213</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Endorsement (remaining term, may return premium): Only an endorsement may reduce the sum insured</w:t>
            </w:r>
          </w:p>
        </w:tc>
        <w:tc>
          <w:tcPr>
            <w:tcW w:w="3671" w:type="dxa"/>
          </w:tcPr>
          <w:p>
            <w:pPr>
              <w:spacing w:after="20" w:before="20"/>
              <w:rPr>
                <w:rFonts w:ascii="Calibri" w:hAnsi="Calibri" w:cs="Calibri"/>
                <w:sz w:val="15"/>
                <w:szCs w:val="15"/>
              </w:rPr>
            </w:pPr>
            <w:r>
              <w:rPr>
                <w:rFonts w:ascii="Arial" w:hAnsi="Arial" w:cs="Arial"/>
                <w:sz w:val="15"/>
                <w:szCs w:val="15"/>
              </w:rPr>
              <w:t xml:space="preserve">Only an endorsement may reduce the sum insured.</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214</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Item / Sum insured: Zero or more</w:t>
            </w:r>
          </w:p>
        </w:tc>
        <w:tc>
          <w:tcPr>
            <w:tcW w:w="3671" w:type="dxa"/>
          </w:tcPr>
          <w:p>
            <w:pPr>
              <w:spacing w:after="20" w:before="20"/>
              <w:rPr>
                <w:rFonts w:ascii="Calibri" w:hAnsi="Calibri" w:cs="Calibri"/>
                <w:sz w:val="15"/>
                <w:szCs w:val="15"/>
              </w:rPr>
            </w:pPr>
            <w:r>
              <w:rPr>
                <w:rFonts w:ascii="Arial" w:hAnsi="Arial" w:cs="Arial"/>
                <w:sz w:val="15"/>
                <w:szCs w:val="15"/>
              </w:rPr>
              <w:t xml:space="preserve">Enter the sum insured of at least one item.</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215</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Rate %: A rate other than the scheme rate is priced but flagged</w:t>
            </w:r>
          </w:p>
        </w:tc>
        <w:tc>
          <w:tcPr>
            <w:tcW w:w="3671" w:type="dxa"/>
          </w:tcPr>
          <w:p>
            <w:pPr>
              <w:spacing w:after="20" w:before="20"/>
              <w:rPr>
                <w:rFonts w:ascii="Calibri" w:hAnsi="Calibri" w:cs="Calibri"/>
                <w:sz w:val="15"/>
                <w:szCs w:val="15"/>
              </w:rPr>
            </w:pPr>
            <w:r>
              <w:rPr>
                <w:rFonts w:ascii="Arial" w:hAnsi="Arial" w:cs="Arial"/>
                <w:sz w:val="15"/>
                <w:szCs w:val="15"/>
              </w:rPr>
              <w:t xml:space="preserve">Enter the premium rate of &lt;item&gt;</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216</w:t>
            </w:r>
          </w:p>
        </w:tc>
        <w:tc>
          <w:tcPr>
            <w:tcW w:w="2015" w:type="dxa"/>
          </w:tcPr>
          <w:p>
            <w:pPr>
              <w:spacing w:after="20" w:before="20"/>
              <w:rPr>
                <w:rFonts w:ascii="Calibri" w:hAnsi="Calibri" w:cs="Calibri"/>
                <w:sz w:val="15"/>
                <w:szCs w:val="15"/>
              </w:rPr>
            </w:pPr>
            <w:r>
              <w:rPr>
                <w:rFonts w:ascii="Arial" w:hAnsi="Arial" w:cs="Arial"/>
                <w:sz w:val="15"/>
                <w:szCs w:val="15"/>
              </w:rPr>
              <w:t xml:space="preserve">Premium Calculator</w:t>
            </w:r>
          </w:p>
        </w:tc>
        <w:tc>
          <w:tcPr>
            <w:tcW w:w="2520" w:type="dxa"/>
          </w:tcPr>
          <w:p>
            <w:pPr>
              <w:spacing w:after="20" w:before="20"/>
              <w:rPr>
                <w:rFonts w:ascii="Calibri" w:hAnsi="Calibri" w:cs="Calibri"/>
                <w:sz w:val="15"/>
                <w:szCs w:val="15"/>
              </w:rPr>
            </w:pPr>
            <w:r>
              <w:rPr>
                <w:rFonts w:ascii="Arial" w:hAnsi="Arial" w:cs="Arial"/>
                <w:sz w:val="15"/>
                <w:szCs w:val="15"/>
              </w:rPr>
              <w:t xml:space="preserve">Excess BI limit / PD limit: A limit of the table</w:t>
            </w:r>
          </w:p>
        </w:tc>
        <w:tc>
          <w:tcPr>
            <w:tcW w:w="3671" w:type="dxa"/>
          </w:tcPr>
          <w:p>
            <w:pPr>
              <w:spacing w:after="20" w:before="20"/>
              <w:rPr>
                <w:rFonts w:ascii="Calibri" w:hAnsi="Calibri" w:cs="Calibri"/>
                <w:sz w:val="15"/>
                <w:szCs w:val="15"/>
              </w:rPr>
            </w:pPr>
            <w:r>
              <w:rPr>
                <w:rFonts w:ascii="Arial" w:hAnsi="Arial" w:cs="Arial"/>
                <w:sz w:val="15"/>
                <w:szCs w:val="15"/>
              </w:rPr>
              <w:t xml:space="preserve">&lt;coverage&gt; limit &lt;amount&gt; is not in the limit table</w:t>
            </w:r>
          </w:p>
        </w:tc>
        <w:tc>
          <w:tcPr>
            <w:tcW w:w="1584" w:type="dxa"/>
          </w:tcPr>
          <w:p>
            <w:pPr>
              <w:spacing w:after="20" w:before="20"/>
              <w:rPr>
                <w:rFonts w:ascii="Calibri" w:hAnsi="Calibri" w:cs="Calibri"/>
                <w:sz w:val="15"/>
                <w:szCs w:val="15"/>
              </w:rPr>
            </w:pPr>
            <w:r>
              <w:rPr>
                <w:rFonts w:ascii="Arial" w:hAnsi="Arial" w:cs="Arial"/>
                <w:sz w:val="15"/>
                <w:szCs w:val="15"/>
              </w:rPr>
              <w:t xml:space="preserve">FRPM.002.02, FRPM.003.01, FRPM.003.05, 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217</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[Pricing notice]: Shown while an item rate differs</w:t>
            </w:r>
          </w:p>
        </w:tc>
        <w:tc>
          <w:tcPr>
            <w:tcW w:w="3671" w:type="dxa"/>
          </w:tcPr>
          <w:p>
            <w:pPr>
              <w:spacing w:after="20" w:before="20"/>
              <w:rPr>
                <w:rFonts w:ascii="Calibri" w:hAnsi="Calibri" w:cs="Calibri"/>
                <w:sz w:val="15"/>
                <w:szCs w:val="15"/>
              </w:rPr>
            </w:pPr>
            <w:r>
              <w:rPr>
                <w:rFonts w:ascii="Arial" w:hAnsi="Arial" w:cs="Arial"/>
                <w:sz w:val="15"/>
                <w:szCs w:val="15"/>
              </w:rPr>
              <w:t xml:space="preserve">Package &lt;product code&gt; is priced on the current rate scheme: &lt;what&gt; needs an approved rate exception</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218</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Item rate %: 0 to 100</w:t>
            </w:r>
          </w:p>
        </w:tc>
        <w:tc>
          <w:tcPr>
            <w:tcW w:w="3671" w:type="dxa"/>
          </w:tcPr>
          <w:p>
            <w:pPr>
              <w:spacing w:after="20" w:before="20"/>
              <w:rPr>
                <w:rFonts w:ascii="Calibri" w:hAnsi="Calibri" w:cs="Calibri"/>
                <w:sz w:val="15"/>
                <w:szCs w:val="15"/>
              </w:rPr>
            </w:pPr>
            <w:r>
              <w:rPr>
                <w:rFonts w:ascii="Arial" w:hAnsi="Arial" w:cs="Arial"/>
                <w:sz w:val="15"/>
                <w:szCs w:val="15"/>
              </w:rPr>
              <w:t xml:space="preserve">Enter the item rate between 0 and 100</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219</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Valid until: Not in the past</w:t>
            </w:r>
          </w:p>
        </w:tc>
        <w:tc>
          <w:tcPr>
            <w:tcW w:w="3671" w:type="dxa"/>
          </w:tcPr>
          <w:p>
            <w:pPr>
              <w:spacing w:after="20" w:before="20"/>
              <w:rPr>
                <w:rFonts w:ascii="Calibri" w:hAnsi="Calibri" w:cs="Calibri"/>
                <w:sz w:val="15"/>
                <w:szCs w:val="15"/>
              </w:rPr>
            </w:pPr>
            <w:r>
              <w:rPr>
                <w:rFonts w:ascii="Arial" w:hAnsi="Arial" w:cs="Arial"/>
                <w:sz w:val="15"/>
                <w:szCs w:val="15"/>
              </w:rPr>
              <w:t xml:space="preserve">The validity date cannot be in the past</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220</w:t>
            </w:r>
          </w:p>
        </w:tc>
        <w:tc>
          <w:tcPr>
            <w:tcW w:w="2015"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w:t>
            </w:r>
          </w:p>
        </w:tc>
        <w:tc>
          <w:tcPr>
            <w:tcW w:w="2520" w:type="dxa"/>
          </w:tcPr>
          <w:p>
            <w:pPr>
              <w:spacing w:after="20" w:before="20"/>
              <w:rPr>
                <w:rFonts w:ascii="Calibri" w:hAnsi="Calibri" w:cs="Calibri"/>
                <w:sz w:val="15"/>
                <w:szCs w:val="15"/>
              </w:rPr>
            </w:pPr>
            <w:r>
              <w:rPr>
                <w:rFonts w:ascii="Arial" w:hAnsi="Arial" w:cs="Arial"/>
                <w:sz w:val="15"/>
                <w:szCs w:val="15"/>
              </w:rPr>
              <w:t xml:space="preserve">Reason: Not blank</w:t>
            </w:r>
          </w:p>
        </w:tc>
        <w:tc>
          <w:tcPr>
            <w:tcW w:w="3671" w:type="dxa"/>
          </w:tcPr>
          <w:p>
            <w:pPr>
              <w:spacing w:after="20" w:before="20"/>
              <w:rPr>
                <w:rFonts w:ascii="Calibri" w:hAnsi="Calibri" w:cs="Calibri"/>
                <w:sz w:val="15"/>
                <w:szCs w:val="15"/>
              </w:rPr>
            </w:pPr>
            <w:r>
              <w:rPr>
                <w:rFonts w:ascii="Arial" w:hAnsi="Arial" w:cs="Arial"/>
                <w:sz w:val="15"/>
                <w:szCs w:val="15"/>
              </w:rPr>
              <w:t xml:space="preserve">Explain why the scheme rate cannot be used</w:t>
            </w:r>
          </w:p>
        </w:tc>
        <w:tc>
          <w:tcPr>
            <w:tcW w:w="1584"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221</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Deactivation Effective Date: Today or later</w:t>
            </w:r>
          </w:p>
        </w:tc>
        <w:tc>
          <w:tcPr>
            <w:tcW w:w="3671" w:type="dxa"/>
          </w:tcPr>
          <w:p>
            <w:pPr>
              <w:spacing w:after="20" w:before="20"/>
              <w:rPr>
                <w:rFonts w:ascii="Calibri" w:hAnsi="Calibri" w:cs="Calibri"/>
                <w:sz w:val="15"/>
                <w:szCs w:val="15"/>
              </w:rPr>
            </w:pPr>
            <w:r>
              <w:rPr>
                <w:rFonts w:ascii="Arial" w:hAnsi="Arial" w:cs="Arial"/>
                <w:sz w:val="15"/>
                <w:szCs w:val="15"/>
              </w:rPr>
              <w:t xml:space="preserve">Enter the deactivation effective date; The deactivation effective date must be today or later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222</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Reason for Deactivation: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reason for deactivation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223</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Approver: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approver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224</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Approval Remarks: Mandatory to reject</w:t>
            </w:r>
          </w:p>
        </w:tc>
        <w:tc>
          <w:tcPr>
            <w:tcW w:w="3671" w:type="dxa"/>
          </w:tcPr>
          <w:p>
            <w:pPr>
              <w:spacing w:after="20" w:before="20"/>
              <w:rPr>
                <w:rFonts w:ascii="Calibri" w:hAnsi="Calibri" w:cs="Calibri"/>
                <w:sz w:val="15"/>
                <w:szCs w:val="15"/>
              </w:rPr>
            </w:pPr>
            <w:r>
              <w:rPr>
                <w:rFonts w:ascii="Arial" w:hAnsi="Arial" w:cs="Arial"/>
                <w:sz w:val="15"/>
                <w:szCs w:val="15"/>
              </w:rPr>
              <w:t xml:space="preserve">Enter the approval remarks of the rejection</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225</w:t>
            </w:r>
          </w:p>
        </w:tc>
        <w:tc>
          <w:tcPr>
            <w:tcW w:w="2015" w:type="dxa"/>
          </w:tcPr>
          <w:p>
            <w:pPr>
              <w:spacing w:after="20" w:before="20"/>
              <w:rPr>
                <w:rFonts w:ascii="Calibri" w:hAnsi="Calibri" w:cs="Calibri"/>
                <w:sz w:val="15"/>
                <w:szCs w:val="15"/>
              </w:rPr>
            </w:pPr>
            <w:r>
              <w:rPr>
                <w:rFonts w:ascii="Arial" w:hAnsi="Arial" w:cs="Arial"/>
                <w:sz w:val="15"/>
                <w:szCs w:val="15"/>
              </w:rPr>
              <w:t xml:space="preserve">Deactivation Requests</w:t>
            </w:r>
          </w:p>
        </w:tc>
        <w:tc>
          <w:tcPr>
            <w:tcW w:w="2520" w:type="dxa"/>
          </w:tcPr>
          <w:p>
            <w:pPr>
              <w:spacing w:after="20" w:before="20"/>
              <w:rPr>
                <w:rFonts w:ascii="Calibri" w:hAnsi="Calibri" w:cs="Calibri"/>
                <w:sz w:val="15"/>
                <w:szCs w:val="15"/>
              </w:rPr>
            </w:pPr>
            <w:r>
              <w:rPr>
                <w:rFonts w:ascii="Arial" w:hAnsi="Arial" w:cs="Arial"/>
                <w:sz w:val="15"/>
                <w:szCs w:val="15"/>
              </w:rPr>
              <w:t xml:space="preserve">Reassign To: -</w:t>
            </w:r>
          </w:p>
        </w:tc>
        <w:tc>
          <w:tcPr>
            <w:tcW w:w="3671" w:type="dxa"/>
          </w:tcPr>
          <w:p>
            <w:pPr>
              <w:spacing w:after="20" w:before="20"/>
              <w:rPr>
                <w:rFonts w:ascii="Calibri" w:hAnsi="Calibri" w:cs="Calibri"/>
                <w:sz w:val="15"/>
                <w:szCs w:val="15"/>
              </w:rPr>
            </w:pPr>
            <w:r>
              <w:rPr>
                <w:rFonts w:ascii="Arial" w:hAnsi="Arial" w:cs="Arial"/>
                <w:sz w:val="15"/>
                <w:szCs w:val="15"/>
              </w:rPr>
              <w:t xml:space="preserve">Select the new approver</w:t>
            </w:r>
          </w:p>
        </w:tc>
        <w:tc>
          <w:tcPr>
            <w:tcW w:w="1584" w:type="dxa"/>
          </w:tcPr>
          <w:p>
            <w:pPr>
              <w:spacing w:after="20" w:before="20"/>
              <w:rPr>
                <w:rFonts w:ascii="Calibri" w:hAnsi="Calibri" w:cs="Calibri"/>
                <w:sz w:val="15"/>
                <w:szCs w:val="15"/>
              </w:rPr>
            </w:pPr>
            <w:r>
              <w:rPr>
                <w:rFonts w:ascii="Arial" w:hAnsi="Arial" w:cs="Arial"/>
                <w:sz w:val="15"/>
                <w:szCs w:val="15"/>
              </w:rPr>
              <w:t xml:space="preserve">FRPM.003.04, FRPM.003.06, FRPM.003.07, FRPM.021.01, FRPM.021.02, FRPM.029.01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226</w:t>
            </w:r>
          </w:p>
        </w:tc>
        <w:tc>
          <w:tcPr>
            <w:tcW w:w="2015" w:type="dxa"/>
          </w:tcPr>
          <w:p>
            <w:pPr>
              <w:spacing w:after="20" w:before="20"/>
              <w:rPr>
                <w:rFonts w:ascii="Calibri" w:hAnsi="Calibri" w:cs="Calibri"/>
                <w:sz w:val="15"/>
                <w:szCs w:val="15"/>
              </w:rPr>
            </w:pPr>
            <w:r>
              <w:rPr>
                <w:rFonts w:ascii="Arial" w:hAnsi="Arial" w:cs="Arial"/>
                <w:sz w:val="15"/>
                <w:szCs w:val="15"/>
              </w:rPr>
              <w:t xml:space="preserve">Placement Update Reports</w:t>
            </w:r>
          </w:p>
        </w:tc>
        <w:tc>
          <w:tcPr>
            <w:tcW w:w="2520" w:type="dxa"/>
          </w:tcPr>
          <w:p>
            <w:pPr>
              <w:spacing w:after="20" w:before="20"/>
              <w:rPr>
                <w:rFonts w:ascii="Calibri" w:hAnsi="Calibri" w:cs="Calibri"/>
                <w:sz w:val="15"/>
                <w:szCs w:val="15"/>
              </w:rPr>
            </w:pPr>
            <w:r>
              <w:rPr>
                <w:rFonts w:ascii="Arial" w:hAnsi="Arial" w:cs="Arial"/>
                <w:sz w:val="15"/>
                <w:szCs w:val="15"/>
              </w:rPr>
              <w:t xml:space="preserve">File Name / Report Date / Reporting Period: -</w:t>
            </w:r>
          </w:p>
        </w:tc>
        <w:tc>
          <w:tcPr>
            <w:tcW w:w="3671" w:type="dxa"/>
          </w:tcPr>
          <w:p>
            <w:pPr>
              <w:spacing w:after="20" w:before="20"/>
              <w:rPr>
                <w:rFonts w:ascii="Calibri" w:hAnsi="Calibri" w:cs="Calibri"/>
                <w:sz w:val="15"/>
                <w:szCs w:val="15"/>
              </w:rPr>
            </w:pPr>
            <w:r>
              <w:rPr>
                <w:rFonts w:ascii="Arial" w:hAnsi="Arial" w:cs="Arial"/>
                <w:sz w:val="15"/>
                <w:szCs w:val="15"/>
              </w:rPr>
              <w:t xml:space="preserve">No Placement Update Report has been generated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FRPM.007.02, FRPM.019.01, FRPM.019.02, FRPM.019.03, FRPM.020.01</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227</w:t>
            </w:r>
          </w:p>
        </w:tc>
        <w:tc>
          <w:tcPr>
            <w:tcW w:w="2015" w:type="dxa"/>
          </w:tcPr>
          <w:p>
            <w:pPr>
              <w:spacing w:after="20" w:before="20"/>
              <w:rPr>
                <w:rFonts w:ascii="Calibri" w:hAnsi="Calibri" w:cs="Calibri"/>
                <w:sz w:val="15"/>
                <w:szCs w:val="15"/>
              </w:rPr>
            </w:pPr>
            <w:r>
              <w:rPr>
                <w:rFonts w:ascii="Arial" w:hAnsi="Arial" w:cs="Arial"/>
                <w:sz w:val="15"/>
                <w:szCs w:val="15"/>
              </w:rPr>
              <w:t xml:space="preserve">Audit Logs</w:t>
            </w:r>
          </w:p>
        </w:tc>
        <w:tc>
          <w:tcPr>
            <w:tcW w:w="2520" w:type="dxa"/>
          </w:tcPr>
          <w:p>
            <w:pPr>
              <w:spacing w:after="20" w:before="20"/>
              <w:rPr>
                <w:rFonts w:ascii="Calibri" w:hAnsi="Calibri" w:cs="Calibri"/>
                <w:sz w:val="15"/>
                <w:szCs w:val="15"/>
              </w:rPr>
            </w:pPr>
            <w:r>
              <w:rPr>
                <w:rFonts w:ascii="Arial" w:hAnsi="Arial" w:cs="Arial"/>
                <w:sz w:val="15"/>
                <w:szCs w:val="15"/>
              </w:rPr>
              <w:t xml:space="preserve">Timestamp / Module / Reference Number / Client/Assured's Name: -</w:t>
            </w:r>
          </w:p>
        </w:tc>
        <w:tc>
          <w:tcPr>
            <w:tcW w:w="3671" w:type="dxa"/>
          </w:tcPr>
          <w:p>
            <w:pPr>
              <w:spacing w:after="20" w:before="20"/>
              <w:rPr>
                <w:rFonts w:ascii="Calibri" w:hAnsi="Calibri" w:cs="Calibri"/>
                <w:sz w:val="15"/>
                <w:szCs w:val="15"/>
              </w:rPr>
            </w:pPr>
            <w:r>
              <w:rPr>
                <w:rFonts w:ascii="Arial" w:hAnsi="Arial" w:cs="Arial"/>
                <w:sz w:val="15"/>
                <w:szCs w:val="15"/>
              </w:rPr>
              <w:t xml:space="preserve">No activity for these filters.</w:t>
            </w:r>
          </w:p>
        </w:tc>
        <w:tc>
          <w:tcPr>
            <w:tcW w:w="1584" w:type="dxa"/>
          </w:tcPr>
          <w:p>
            <w:pPr>
              <w:spacing w:after="20" w:before="20"/>
              <w:rPr>
                <w:rFonts w:ascii="Calibri" w:hAnsi="Calibri" w:cs="Calibri"/>
                <w:sz w:val="15"/>
                <w:szCs w:val="15"/>
              </w:rPr>
            </w:pPr>
            <w:r>
              <w:rPr>
                <w:rFonts w:ascii="Arial" w:hAnsi="Arial" w:cs="Arial"/>
                <w:sz w:val="15"/>
                <w:szCs w:val="15"/>
              </w:rPr>
              <w:t xml:space="preserve">FRPM.021.01, FRPM.021.02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228</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Comparative Table, proposal slips and client response</w:t>
            </w:r>
          </w:p>
        </w:tc>
        <w:tc>
          <w:tcPr>
            <w:tcW w:w="2520" w:type="dxa"/>
          </w:tcPr>
          <w:p>
            <w:pPr>
              <w:spacing w:after="20" w:before="20"/>
              <w:rPr>
                <w:rFonts w:ascii="Calibri" w:hAnsi="Calibri" w:cs="Calibri"/>
                <w:sz w:val="15"/>
                <w:szCs w:val="15"/>
              </w:rPr>
            </w:pPr>
            <w:r>
              <w:rPr>
                <w:rFonts w:ascii="Arial" w:hAnsi="Arial" w:cs="Arial"/>
                <w:sz w:val="15"/>
                <w:szCs w:val="15"/>
              </w:rPr>
              <w:t xml:space="preserve">[Insurer check boxes]: An insurer of the request</w:t>
            </w:r>
          </w:p>
        </w:tc>
        <w:tc>
          <w:tcPr>
            <w:tcW w:w="3671" w:type="dxa"/>
          </w:tcPr>
          <w:p>
            <w:pPr>
              <w:spacing w:after="20" w:before="20"/>
              <w:rPr>
                <w:rFonts w:ascii="Calibri" w:hAnsi="Calibri" w:cs="Calibri"/>
                <w:sz w:val="15"/>
                <w:szCs w:val="15"/>
              </w:rPr>
            </w:pPr>
            <w:r>
              <w:rPr>
                <w:rFonts w:ascii="Arial" w:hAnsi="Arial" w:cs="Arial"/>
                <w:sz w:val="15"/>
                <w:szCs w:val="15"/>
              </w:rPr>
              <w:t xml:space="preserve">&lt;insurer&gt; is not an insurer of this request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 FRPM.013.01, FRPM.013.02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229</w:t>
            </w:r>
          </w:p>
        </w:tc>
        <w:tc>
          <w:tcPr>
            <w:tcW w:w="2015" w:type="dxa"/>
          </w:tcPr>
          <w:p>
            <w:pPr>
              <w:spacing w:after="20" w:before="20"/>
              <w:rPr>
                <w:rFonts w:ascii="Calibri" w:hAnsi="Calibri" w:cs="Calibri"/>
                <w:sz w:val="15"/>
                <w:szCs w:val="15"/>
              </w:rPr>
            </w:pPr>
            <w:r>
              <w:rPr>
                <w:rFonts w:ascii="Arial" w:hAnsi="Arial" w:cs="Arial"/>
                <w:sz w:val="15"/>
                <w:szCs w:val="15"/>
              </w:rPr>
              <w:t xml:space="preserve">Proposal request: Comparative Table, proposal slips and client response</w:t>
            </w:r>
          </w:p>
        </w:tc>
        <w:tc>
          <w:tcPr>
            <w:tcW w:w="2520" w:type="dxa"/>
          </w:tcPr>
          <w:p>
            <w:pPr>
              <w:spacing w:after="20" w:before="20"/>
              <w:rPr>
                <w:rFonts w:ascii="Calibri" w:hAnsi="Calibri" w:cs="Calibri"/>
                <w:sz w:val="15"/>
                <w:szCs w:val="15"/>
              </w:rPr>
            </w:pPr>
            <w:r>
              <w:rPr>
                <w:rFonts w:ascii="Arial" w:hAnsi="Arial" w:cs="Arial"/>
                <w:sz w:val="15"/>
                <w:szCs w:val="15"/>
              </w:rPr>
              <w:t xml:space="preserve">Response / Response Date / Client Remarks / Recorded By / Recorded On: -</w:t>
            </w:r>
          </w:p>
        </w:tc>
        <w:tc>
          <w:tcPr>
            <w:tcW w:w="3671" w:type="dxa"/>
          </w:tcPr>
          <w:p>
            <w:pPr>
              <w:spacing w:after="20" w:before="20"/>
              <w:rPr>
                <w:rFonts w:ascii="Calibri" w:hAnsi="Calibri" w:cs="Calibri"/>
                <w:sz w:val="15"/>
                <w:szCs w:val="15"/>
              </w:rPr>
            </w:pPr>
            <w:r>
              <w:rPr>
                <w:rFonts w:ascii="Arial" w:hAnsi="Arial" w:cs="Arial"/>
                <w:sz w:val="15"/>
                <w:szCs w:val="15"/>
              </w:rPr>
              <w:t xml:space="preserve">No client response recorded yet</w:t>
            </w:r>
          </w:p>
        </w:tc>
        <w:tc>
          <w:tcPr>
            <w:tcW w:w="1584" w:type="dxa"/>
          </w:tcPr>
          <w:p>
            <w:pPr>
              <w:spacing w:after="20" w:before="20"/>
              <w:rPr>
                <w:rFonts w:ascii="Calibri" w:hAnsi="Calibri" w:cs="Calibri"/>
                <w:sz w:val="15"/>
                <w:szCs w:val="15"/>
              </w:rPr>
            </w:pPr>
            <w:r>
              <w:rPr>
                <w:rFonts w:ascii="Arial" w:hAnsi="Arial" w:cs="Arial"/>
                <w:sz w:val="15"/>
                <w:szCs w:val="15"/>
              </w:rPr>
              <w:t xml:space="preserve">FRPM.012.02, FRPM.012.04, FRPM.013.01, FRPM.013.02</w:t>
            </w:r>
          </w:p>
        </w:tc>
      </w:tr>
      <w:tr>
        <w:trPr>
          <w:cantSplit/>
        </w:trPr>
        <w:tc>
          <w:tcPr>
            <w:tcW w:w="576" w:type="dxa"/>
          </w:tcPr>
          <w:p>
            <w:pPr>
              <w:keepNext/>
              <w:spacing w:after="20" w:before="20"/>
              <w:rPr>
                <w:rFonts w:ascii="Calibri" w:hAnsi="Calibri" w:cs="Calibri"/>
                <w:sz w:val="15"/>
                <w:szCs w:val="15"/>
              </w:rPr>
            </w:pPr>
            <w:r>
              <w:rPr>
                <w:rFonts w:ascii="Arial" w:hAnsi="Arial" w:cs="Arial"/>
                <w:sz w:val="15"/>
                <w:szCs w:val="15"/>
              </w:rPr>
              <w:t xml:space="preserve">230</w:t>
            </w:r>
          </w:p>
        </w:tc>
        <w:tc>
          <w:tcPr>
            <w:tcW w:w="2015" w:type="dxa"/>
          </w:tcPr>
          <w:p>
            <w:pPr>
              <w:keepNext/>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keepNext/>
              <w:spacing w:after="20" w:before="20"/>
              <w:rPr>
                <w:rFonts w:ascii="Calibri" w:hAnsi="Calibri" w:cs="Calibri"/>
                <w:sz w:val="15"/>
                <w:szCs w:val="15"/>
              </w:rPr>
            </w:pPr>
            <w:r>
              <w:rPr>
                <w:rFonts w:ascii="Arial" w:hAnsi="Arial" w:cs="Arial"/>
                <w:sz w:val="15"/>
                <w:szCs w:val="15"/>
              </w:rPr>
              <w:t xml:space="preserve">Level / Approver / Decision / Remarks / Approved: -</w:t>
            </w:r>
          </w:p>
        </w:tc>
        <w:tc>
          <w:tcPr>
            <w:tcW w:w="3671" w:type="dxa"/>
          </w:tcPr>
          <w:p>
            <w:pPr>
              <w:keepNext/>
              <w:spacing w:after="20" w:before="20"/>
              <w:rPr>
                <w:rFonts w:ascii="Calibri" w:hAnsi="Calibri" w:cs="Calibri"/>
                <w:sz w:val="15"/>
                <w:szCs w:val="15"/>
              </w:rPr>
            </w:pPr>
            <w:r>
              <w:rPr>
                <w:rFonts w:ascii="Arial" w:hAnsi="Arial" w:cs="Arial"/>
                <w:sz w:val="15"/>
                <w:szCs w:val="15"/>
              </w:rPr>
              <w:t xml:space="preserve">No Marketing approval yet.</w:t>
            </w:r>
          </w:p>
        </w:tc>
        <w:tc>
          <w:tcPr>
            <w:tcW w:w="1584" w:type="dxa"/>
          </w:tcPr>
          <w:p>
            <w:pPr>
              <w:keepNext/>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r>
        <w:trPr>
          <w:cantSplit/>
        </w:trPr>
        <w:tc>
          <w:tcPr>
            <w:tcW w:w="576" w:type="dxa"/>
          </w:tcPr>
          <w:p>
            <w:pPr>
              <w:keepNext/>
              <w:spacing w:after="20" w:before="20"/>
              <w:rPr>
                <w:rFonts w:ascii="Calibri" w:hAnsi="Calibri" w:cs="Calibri"/>
                <w:sz w:val="15"/>
                <w:szCs w:val="15"/>
              </w:rPr>
            </w:pPr>
            <w:r>
              <w:rPr>
                <w:rFonts w:ascii="Arial" w:hAnsi="Arial" w:cs="Arial"/>
                <w:sz w:val="15"/>
                <w:szCs w:val="15"/>
              </w:rPr>
              <w:t xml:space="preserve">231</w:t>
            </w:r>
          </w:p>
        </w:tc>
        <w:tc>
          <w:tcPr>
            <w:tcW w:w="2015" w:type="dxa"/>
          </w:tcPr>
          <w:p>
            <w:pPr>
              <w:keepNext/>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Round / Approver / Approval Progress / Remarks / Decided: -</w:t>
            </w:r>
          </w:p>
        </w:tc>
        <w:tc>
          <w:tcPr>
            <w:tcW w:w="3671" w:type="dxa"/>
          </w:tcPr>
          <w:p>
            <w:pPr>
              <w:keepNext/>
              <w:spacing w:after="20" w:before="20"/>
              <w:rPr>
                <w:rFonts w:ascii="Calibri" w:hAnsi="Calibri" w:cs="Calibri"/>
                <w:sz w:val="15"/>
                <w:szCs w:val="15"/>
              </w:rPr>
            </w:pPr>
            <w:r>
              <w:rPr>
                <w:rFonts w:ascii="Arial" w:hAnsi="Arial" w:cs="Arial"/>
                <w:sz w:val="15"/>
                <w:szCs w:val="15"/>
              </w:rPr>
              <w:t xml:space="preserve">No ManCom approvers selected yet.</w:t>
            </w:r>
          </w:p>
        </w:tc>
        <w:tc>
          <w:tcPr>
            <w:tcW w:w="1584" w:type="dxa"/>
          </w:tcPr>
          <w:p>
            <w:pPr>
              <w:keepNext/>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r>
        <w:trPr>
          <w:cantSplit/>
        </w:trPr>
        <w:tc>
          <w:tcPr>
            <w:tcW w:w="576" w:type="dxa"/>
          </w:tcPr>
          <w:p>
            <w:pPr>
              <w:spacing w:after="20" w:before="20"/>
              <w:rPr>
                <w:rFonts w:ascii="Calibri" w:hAnsi="Calibri" w:cs="Calibri"/>
                <w:sz w:val="15"/>
                <w:szCs w:val="15"/>
              </w:rPr>
            </w:pPr>
            <w:r>
              <w:rPr>
                <w:rFonts w:ascii="Arial" w:hAnsi="Arial" w:cs="Arial"/>
                <w:sz w:val="15"/>
                <w:szCs w:val="15"/>
              </w:rPr>
              <w:t xml:space="preserve">232</w:t>
            </w:r>
          </w:p>
        </w:tc>
        <w:tc>
          <w:tcPr>
            <w:tcW w:w="2015" w:type="dxa"/>
          </w:tcPr>
          <w:p>
            <w:pPr>
              <w:spacing w:after="20" w:before="20"/>
              <w:rPr>
                <w:rFonts w:ascii="Calibri" w:hAnsi="Calibri" w:cs="Calibri"/>
                <w:sz w:val="15"/>
                <w:szCs w:val="15"/>
              </w:rPr>
            </w:pPr>
            <w:r>
              <w:rPr>
                <w:rFonts w:ascii="Arial" w:hAnsi="Arial" w:cs="Arial"/>
                <w:sz w:val="15"/>
                <w:szCs w:val="15"/>
              </w:rPr>
              <w:t xml:space="preserve">Package Request record: Routing &amp; Approvals tab</w:t>
            </w:r>
          </w:p>
        </w:tc>
        <w:tc>
          <w:tcPr>
            <w:tcW w:w="2520" w:type="dxa"/>
          </w:tcPr>
          <w:p>
            <w:pPr>
              <w:spacing w:after="20" w:before="20"/>
              <w:rPr>
                <w:rFonts w:ascii="Calibri" w:hAnsi="Calibri" w:cs="Calibri"/>
                <w:sz w:val="15"/>
                <w:szCs w:val="15"/>
              </w:rPr>
            </w:pPr>
            <w:r>
              <w:rPr>
                <w:rFonts w:ascii="Arial" w:hAnsi="Arial" w:cs="Arial"/>
                <w:sz w:val="15"/>
                <w:szCs w:val="15"/>
              </w:rPr>
              <w:t xml:space="preserve">Remarks: -</w:t>
            </w:r>
          </w:p>
        </w:tc>
        <w:tc>
          <w:tcPr>
            <w:tcW w:w="3671" w:type="dxa"/>
          </w:tcPr>
          <w:p>
            <w:pPr>
              <w:spacing w:after="20" w:before="20"/>
              <w:rPr>
                <w:rFonts w:ascii="Calibri" w:hAnsi="Calibri" w:cs="Calibri"/>
                <w:sz w:val="15"/>
                <w:szCs w:val="15"/>
              </w:rPr>
            </w:pPr>
            <w:r>
              <w:rPr>
                <w:rFonts w:ascii="Arial" w:hAnsi="Arial" w:cs="Arial"/>
                <w:sz w:val="15"/>
                <w:szCs w:val="15"/>
              </w:rPr>
              <w:t xml:space="preserve">Enter the remarks of the rejection or the return</w:t>
            </w:r>
          </w:p>
        </w:tc>
        <w:tc>
          <w:tcPr>
            <w:tcW w:w="1584" w:type="dxa"/>
          </w:tcPr>
          <w:p>
            <w:pPr>
              <w:spacing w:after="20" w:before="20"/>
              <w:rPr>
                <w:rFonts w:ascii="Calibri" w:hAnsi="Calibri" w:cs="Calibri"/>
                <w:sz w:val="15"/>
                <w:szCs w:val="15"/>
              </w:rPr>
            </w:pPr>
            <w:r>
              <w:rPr>
                <w:rFonts w:ascii="Arial" w:hAnsi="Arial" w:cs="Arial"/>
                <w:sz w:val="15"/>
                <w:szCs w:val="15"/>
              </w:rPr>
              <w:t xml:space="preserve">FRPM.011.02, FRPM.014.01, FRPM.015.01, FRPM.016.01, FRPM.016.02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I – Notifications and E-mails</w:t>
      </w:r>
    </w:p>
    <w:p>
      <w:pPr>
        <w:keepNext/>
        <w:rPr>
          <w:rFonts w:ascii="Arial" w:hAnsi="Arial" w:cs="Arial"/>
        </w:rPr>
      </w:pPr>
      <w:r>
        <w:rPr>
          <w:rFonts w:ascii="Arial" w:hAnsi="Arial" w:cs="Arial"/>
        </w:rPr>
        <w:t xml:space="preserve">The notifications the system sends: in-system notices (bell in the page header), alerts and e-mails. E-mails with documents are password protected and the password follows in a separate e-mail (FRPM.027.01).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007"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Channel</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Trigger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w:t>
            </w:r>
          </w:p>
        </w:tc>
        <w:tc>
          <w:tcPr>
            <w:tcW w:w="2951"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Text</w:t>
            </w:r>
          </w:p>
        </w:tc>
        <w:tc>
          <w:tcPr>
            <w:tcW w:w="165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Requirement</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NT-01</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A package request moves to another stage (any workflow action, including return, void, not proceeded and the automatic release or return of its version)</w:t>
            </w:r>
          </w:p>
        </w:tc>
        <w:tc>
          <w:tcPr>
            <w:tcW w:w="1800" w:type="dxa"/>
          </w:tcPr>
          <w:p>
            <w:pPr>
              <w:spacing w:after="20" w:before="20"/>
              <w:rPr>
                <w:rFonts w:ascii="Calibri" w:hAnsi="Calibri" w:cs="Calibri"/>
                <w:sz w:val="15"/>
                <w:szCs w:val="15"/>
              </w:rPr>
            </w:pPr>
            <w:r>
              <w:rPr>
                <w:rFonts w:ascii="Arial" w:hAnsi="Arial" w:cs="Arial"/>
                <w:sz w:val="15"/>
                <w:szCs w:val="15"/>
              </w:rPr>
              <w:t xml:space="preserve">The creator of the request and its current assignee, unless they made the move themselves</w:t>
            </w:r>
          </w:p>
        </w:tc>
        <w:tc>
          <w:tcPr>
            <w:tcW w:w="2951" w:type="dxa"/>
          </w:tcPr>
          <w:p>
            <w:pPr>
              <w:spacing w:after="20" w:before="20"/>
              <w:rPr>
                <w:rFonts w:ascii="Calibri" w:hAnsi="Calibri" w:cs="Calibri"/>
                <w:sz w:val="15"/>
                <w:szCs w:val="15"/>
              </w:rPr>
            </w:pPr>
            <w:r>
              <w:rPr>
                <w:rFonts w:ascii="Arial" w:hAnsi="Arial" w:cs="Arial"/>
                <w:sz w:val="15"/>
                <w:szCs w:val="15"/>
              </w:rPr>
              <w:t xml:space="preserve">Title: &lt;request no.&gt;: &lt;new stage name&gt;. Text: &lt;request description&gt; - &lt;comment&gt;</w:t>
            </w:r>
          </w:p>
        </w:tc>
        <w:tc>
          <w:tcPr>
            <w:tcW w:w="1655" w:type="dxa"/>
          </w:tcPr>
          <w:p>
            <w:pPr>
              <w:spacing w:after="20" w:before="20"/>
              <w:rPr>
                <w:rFonts w:ascii="Calibri" w:hAnsi="Calibri" w:cs="Calibri"/>
                <w:sz w:val="15"/>
                <w:szCs w:val="15"/>
              </w:rPr>
            </w:pPr>
            <w:r>
              <w:rPr>
                <w:rFonts w:ascii="Arial" w:hAnsi="Arial" w:cs="Arial"/>
                <w:sz w:val="15"/>
                <w:szCs w:val="15"/>
              </w:rPr>
              <w:t xml:space="preserve">FRPM.001.01, FRPM.002.02, FRPM.003.06, FRPM.003.07, FRPM.011.01, FRPM.011.03, FRPM.015.01, FRPM.016.01, FRPM.017.01, FRPM.028.01,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NT-02</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A package version set up from a request is validated and released</w:t>
            </w:r>
          </w:p>
        </w:tc>
        <w:tc>
          <w:tcPr>
            <w:tcW w:w="1800" w:type="dxa"/>
          </w:tcPr>
          <w:p>
            <w:pPr>
              <w:spacing w:after="20" w:before="20"/>
              <w:rPr>
                <w:rFonts w:ascii="Calibri" w:hAnsi="Calibri" w:cs="Calibri"/>
                <w:sz w:val="15"/>
                <w:szCs w:val="15"/>
              </w:rPr>
            </w:pPr>
            <w:r>
              <w:rPr>
                <w:rFonts w:ascii="Arial" w:hAnsi="Arial" w:cs="Arial"/>
                <w:sz w:val="15"/>
                <w:szCs w:val="15"/>
              </w:rPr>
              <w:t xml:space="preserve">Every user who creates quotations (Marketing)</w:t>
            </w:r>
          </w:p>
        </w:tc>
        <w:tc>
          <w:tcPr>
            <w:tcW w:w="2951" w:type="dxa"/>
          </w:tcPr>
          <w:p>
            <w:pPr>
              <w:spacing w:after="20" w:before="20"/>
              <w:rPr>
                <w:rFonts w:ascii="Calibri" w:hAnsi="Calibri" w:cs="Calibri"/>
                <w:sz w:val="15"/>
                <w:szCs w:val="15"/>
              </w:rPr>
            </w:pPr>
            <w:r>
              <w:rPr>
                <w:rFonts w:ascii="Arial" w:hAnsi="Arial" w:cs="Arial"/>
                <w:sz w:val="15"/>
                <w:szCs w:val="15"/>
              </w:rPr>
              <w:t xml:space="preserve">Title: Package available: &lt;risk code&gt;. Text: &lt;package name&gt; (version &lt;n&gt;) sells from &lt;effective date&gt;.</w:t>
            </w:r>
          </w:p>
        </w:tc>
        <w:tc>
          <w:tcPr>
            <w:tcW w:w="1655" w:type="dxa"/>
          </w:tcPr>
          <w:p>
            <w:pPr>
              <w:spacing w:after="20" w:before="20"/>
              <w:rPr>
                <w:rFonts w:ascii="Calibri" w:hAnsi="Calibri" w:cs="Calibri"/>
                <w:sz w:val="15"/>
                <w:szCs w:val="15"/>
              </w:rPr>
            </w:pPr>
            <w:r>
              <w:rPr>
                <w:rFonts w:ascii="Arial" w:hAnsi="Arial" w:cs="Arial"/>
                <w:sz w:val="15"/>
                <w:szCs w:val="15"/>
              </w:rPr>
              <w:t xml:space="preserve">FRPM.003.03, FRPM.016.02,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NT-03</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TSU sends an advisory (Send Advisory)</w:t>
            </w:r>
          </w:p>
        </w:tc>
        <w:tc>
          <w:tcPr>
            <w:tcW w:w="1800" w:type="dxa"/>
          </w:tcPr>
          <w:p>
            <w:pPr>
              <w:spacing w:after="20" w:before="20"/>
              <w:rPr>
                <w:rFonts w:ascii="Calibri" w:hAnsi="Calibri" w:cs="Calibri"/>
                <w:sz w:val="15"/>
                <w:szCs w:val="15"/>
              </w:rPr>
            </w:pPr>
            <w:r>
              <w:rPr>
                <w:rFonts w:ascii="Arial" w:hAnsi="Arial" w:cs="Arial"/>
                <w:sz w:val="15"/>
                <w:szCs w:val="15"/>
              </w:rPr>
              <w:t xml:space="preserve">The users of each recipient group: Marketing, TSU, MBS, Processing, Operations</w:t>
            </w:r>
          </w:p>
        </w:tc>
        <w:tc>
          <w:tcPr>
            <w:tcW w:w="2951" w:type="dxa"/>
          </w:tcPr>
          <w:p>
            <w:pPr>
              <w:spacing w:after="20" w:before="20"/>
              <w:rPr>
                <w:rFonts w:ascii="Calibri" w:hAnsi="Calibri" w:cs="Calibri"/>
                <w:sz w:val="15"/>
                <w:szCs w:val="15"/>
              </w:rPr>
            </w:pPr>
            <w:r>
              <w:rPr>
                <w:rFonts w:ascii="Arial" w:hAnsi="Arial" w:cs="Arial"/>
                <w:sz w:val="15"/>
                <w:szCs w:val="15"/>
              </w:rPr>
              <w:t xml:space="preserve">Title: &lt;advisory subject&gt;. Text: &lt;advisory text&gt;</w:t>
            </w:r>
          </w:p>
        </w:tc>
        <w:tc>
          <w:tcPr>
            <w:tcW w:w="1655"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NT-04</w:t>
            </w:r>
          </w:p>
        </w:tc>
        <w:tc>
          <w:tcPr>
            <w:tcW w:w="1007" w:type="dxa"/>
          </w:tcPr>
          <w:p>
            <w:pPr>
              <w:spacing w:after="20" w:before="20"/>
              <w:rPr>
                <w:rFonts w:ascii="Calibri" w:hAnsi="Calibri" w:cs="Calibri"/>
                <w:sz w:val="15"/>
                <w:szCs w:val="15"/>
              </w:rPr>
            </w:pPr>
            <w:r>
              <w:rPr>
                <w:rFonts w:ascii="Arial" w:hAnsi="Arial" w:cs="Arial"/>
                <w:sz w:val="15"/>
                <w:szCs w:val="15"/>
              </w:rPr>
              <w:t xml:space="preserve">in-system</w:t>
            </w:r>
          </w:p>
        </w:tc>
        <w:tc>
          <w:tcPr>
            <w:tcW w:w="2232" w:type="dxa"/>
          </w:tcPr>
          <w:p>
            <w:pPr>
              <w:spacing w:after="20" w:before="20"/>
              <w:rPr>
                <w:rFonts w:ascii="Calibri" w:hAnsi="Calibri" w:cs="Calibri"/>
                <w:sz w:val="15"/>
                <w:szCs w:val="15"/>
              </w:rPr>
            </w:pPr>
            <w:r>
              <w:rPr>
                <w:rFonts w:ascii="Arial" w:hAnsi="Arial" w:cs="Arial"/>
                <w:sz w:val="15"/>
                <w:szCs w:val="15"/>
              </w:rPr>
              <w:t xml:space="preserve">The daily package version step finds a package whose package end date has passed without a released renewal; the product becomes Expired</w:t>
            </w:r>
          </w:p>
        </w:tc>
        <w:tc>
          <w:tcPr>
            <w:tcW w:w="1800" w:type="dxa"/>
          </w:tcPr>
          <w:p>
            <w:pPr>
              <w:spacing w:after="20" w:before="20"/>
              <w:rPr>
                <w:rFonts w:ascii="Calibri" w:hAnsi="Calibri" w:cs="Calibri"/>
                <w:sz w:val="15"/>
                <w:szCs w:val="15"/>
              </w:rPr>
            </w:pPr>
            <w:r>
              <w:rPr>
                <w:rFonts w:ascii="Arial" w:hAnsi="Arial" w:cs="Arial"/>
                <w:sz w:val="15"/>
                <w:szCs w:val="15"/>
              </w:rPr>
              <w:t xml:space="preserve">Every every TSU user and every MBS user</w:t>
            </w:r>
          </w:p>
        </w:tc>
        <w:tc>
          <w:tcPr>
            <w:tcW w:w="2951" w:type="dxa"/>
          </w:tcPr>
          <w:p>
            <w:pPr>
              <w:spacing w:after="20" w:before="20"/>
              <w:rPr>
                <w:rFonts w:ascii="Calibri" w:hAnsi="Calibri" w:cs="Calibri"/>
                <w:sz w:val="15"/>
                <w:szCs w:val="15"/>
              </w:rPr>
            </w:pPr>
            <w:r>
              <w:rPr>
                <w:rFonts w:ascii="Arial" w:hAnsi="Arial" w:cs="Arial"/>
                <w:sz w:val="15"/>
                <w:szCs w:val="15"/>
              </w:rPr>
              <w:t xml:space="preserve">Title: Package expired: &lt;risk code&gt;. Text: Version &lt;n&gt; ended on &lt;package end date&gt; without a renewal; the package is no longer sold for new business.</w:t>
            </w:r>
          </w:p>
        </w:tc>
        <w:tc>
          <w:tcPr>
            <w:tcW w:w="1655" w:type="dxa"/>
          </w:tcPr>
          <w:p>
            <w:pPr>
              <w:spacing w:after="20" w:before="20"/>
              <w:rPr>
                <w:rFonts w:ascii="Calibri" w:hAnsi="Calibri" w:cs="Calibri"/>
                <w:sz w:val="15"/>
                <w:szCs w:val="15"/>
              </w:rPr>
            </w:pPr>
            <w:r>
              <w:rPr>
                <w:rFonts w:ascii="Arial" w:hAnsi="Arial" w:cs="Arial"/>
                <w:sz w:val="15"/>
                <w:szCs w:val="15"/>
              </w:rPr>
              <w:t xml:space="preserve">FRPM.002.02, FRPM.003.01, FRPM.003.05, FRPM.004.01, FRPM.019.01, FRPM.019.02, FRPM.026.01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NT-05</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A quotation slip is approved and sent (Approve and Send), or resent to one insurer (Resend)</w:t>
            </w:r>
          </w:p>
        </w:tc>
        <w:tc>
          <w:tcPr>
            <w:tcW w:w="1800" w:type="dxa"/>
          </w:tcPr>
          <w:p>
            <w:pPr>
              <w:spacing w:after="20" w:before="20"/>
              <w:rPr>
                <w:rFonts w:ascii="Calibri" w:hAnsi="Calibri" w:cs="Calibri"/>
                <w:sz w:val="15"/>
                <w:szCs w:val="15"/>
              </w:rPr>
            </w:pPr>
            <w:r>
              <w:rPr>
                <w:rFonts w:ascii="Arial" w:hAnsi="Arial" w:cs="Arial"/>
                <w:sz w:val="15"/>
                <w:szCs w:val="15"/>
              </w:rPr>
              <w:t xml:space="preserve">The placement e-mail addresses of each insurer of the round</w:t>
            </w:r>
          </w:p>
        </w:tc>
        <w:tc>
          <w:tcPr>
            <w:tcW w:w="2951" w:type="dxa"/>
          </w:tcPr>
          <w:p>
            <w:pPr>
              <w:spacing w:after="20" w:before="20"/>
              <w:rPr>
                <w:rFonts w:ascii="Calibri" w:hAnsi="Calibri" w:cs="Calibri"/>
                <w:sz w:val="15"/>
                <w:szCs w:val="15"/>
              </w:rPr>
            </w:pPr>
            <w:r>
              <w:rPr>
                <w:rFonts w:ascii="Arial" w:hAnsi="Arial" w:cs="Arial"/>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NT-06</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An advisory is sent with e-mail addresses in E-mail to (optional)</w:t>
            </w:r>
          </w:p>
        </w:tc>
        <w:tc>
          <w:tcPr>
            <w:tcW w:w="1800" w:type="dxa"/>
          </w:tcPr>
          <w:p>
            <w:pPr>
              <w:spacing w:after="20" w:before="20"/>
              <w:rPr>
                <w:rFonts w:ascii="Calibri" w:hAnsi="Calibri" w:cs="Calibri"/>
                <w:sz w:val="15"/>
                <w:szCs w:val="15"/>
              </w:rPr>
            </w:pPr>
            <w:r>
              <w:rPr>
                <w:rFonts w:ascii="Arial" w:hAnsi="Arial" w:cs="Arial"/>
                <w:sz w:val="15"/>
                <w:szCs w:val="15"/>
              </w:rPr>
              <w:t xml:space="preserve">The addresses entered on the advisory</w:t>
            </w:r>
          </w:p>
        </w:tc>
        <w:tc>
          <w:tcPr>
            <w:tcW w:w="2951" w:type="dxa"/>
          </w:tcPr>
          <w:p>
            <w:pPr>
              <w:spacing w:after="20" w:before="20"/>
              <w:rPr>
                <w:rFonts w:ascii="Calibri" w:hAnsi="Calibri" w:cs="Calibri"/>
                <w:sz w:val="15"/>
                <w:szCs w:val="15"/>
              </w:rPr>
            </w:pPr>
            <w:r>
              <w:rPr>
                <w:rFonts w:ascii="Arial" w:hAnsi="Arial" w:cs="Arial"/>
                <w:sz w:val="15"/>
                <w:szCs w:val="15"/>
              </w:rPr>
              <w:t xml:space="preserve">Subject: &lt;advisory subject&gt;. Body: &lt;advisory text&gt; The advisory is attached (password protected; the password follows separately). BDO Insurance and Reinsurance Brokers, Inc.</w:t>
            </w:r>
          </w:p>
        </w:tc>
        <w:tc>
          <w:tcPr>
            <w:tcW w:w="1655" w:type="dxa"/>
          </w:tcPr>
          <w:p>
            <w:pPr>
              <w:spacing w:after="20" w:before="20"/>
              <w:rPr>
                <w:rFonts w:ascii="Calibri" w:hAnsi="Calibri" w:cs="Calibri"/>
                <w:sz w:val="15"/>
                <w:szCs w:val="15"/>
              </w:rPr>
            </w:pPr>
            <w:r>
              <w:rPr>
                <w:rFonts w:ascii="Arial" w:hAnsi="Arial" w:cs="Arial"/>
                <w:sz w:val="15"/>
                <w:szCs w:val="15"/>
              </w:rPr>
              <w:t xml:space="preserve">FRPM.025.01,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NT-07</w:t>
            </w:r>
          </w:p>
        </w:tc>
        <w:tc>
          <w:tcPr>
            <w:tcW w:w="1007" w:type="dxa"/>
          </w:tcPr>
          <w:p>
            <w:pPr>
              <w:spacing w:after="20" w:before="20"/>
              <w:rPr>
                <w:rFonts w:ascii="Calibri" w:hAnsi="Calibri" w:cs="Calibri"/>
                <w:sz w:val="15"/>
                <w:szCs w:val="15"/>
              </w:rPr>
            </w:pPr>
            <w:r>
              <w:rPr>
                <w:rFonts w:ascii="Arial" w:hAnsi="Arial" w:cs="Arial"/>
                <w:sz w:val="15"/>
                <w:szCs w:val="15"/>
              </w:rPr>
              <w:t xml:space="preserve">E-mail</w:t>
            </w:r>
          </w:p>
        </w:tc>
        <w:tc>
          <w:tcPr>
            <w:tcW w:w="2232" w:type="dxa"/>
          </w:tcPr>
          <w:p>
            <w:pPr>
              <w:spacing w:after="20" w:before="20"/>
              <w:rPr>
                <w:rFonts w:ascii="Calibri" w:hAnsi="Calibri" w:cs="Calibri"/>
                <w:sz w:val="15"/>
                <w:szCs w:val="15"/>
              </w:rPr>
            </w:pPr>
            <w:r>
              <w:rPr>
                <w:rFonts w:ascii="Arial" w:hAnsi="Arial" w:cs="Arial"/>
                <w:sz w:val="15"/>
                <w:szCs w:val="15"/>
              </w:rPr>
              <w:t xml:space="preserve">Every e-mail sent with a password-protected attachment (NT-05, NT-06)</w:t>
            </w:r>
          </w:p>
        </w:tc>
        <w:tc>
          <w:tcPr>
            <w:tcW w:w="1800" w:type="dxa"/>
          </w:tcPr>
          <w:p>
            <w:pPr>
              <w:spacing w:after="20" w:before="20"/>
              <w:rPr>
                <w:rFonts w:ascii="Calibri" w:hAnsi="Calibri" w:cs="Calibri"/>
                <w:sz w:val="15"/>
                <w:szCs w:val="15"/>
              </w:rPr>
            </w:pPr>
            <w:r>
              <w:rPr>
                <w:rFonts w:ascii="Arial" w:hAnsi="Arial" w:cs="Arial"/>
                <w:sz w:val="15"/>
                <w:szCs w:val="15"/>
              </w:rPr>
              <w:t xml:space="preserve">The same recipients as the document e-mail</w:t>
            </w:r>
          </w:p>
        </w:tc>
        <w:tc>
          <w:tcPr>
            <w:tcW w:w="2951" w:type="dxa"/>
          </w:tcPr>
          <w:p>
            <w:pPr>
              <w:spacing w:after="20" w:before="20"/>
              <w:rPr>
                <w:rFonts w:ascii="Calibri" w:hAnsi="Calibri" w:cs="Calibri"/>
                <w:sz w:val="15"/>
                <w:szCs w:val="15"/>
              </w:rPr>
            </w:pPr>
            <w:r>
              <w:rPr>
                <w:rFonts w:ascii="Arial" w:hAnsi="Arial" w:cs="Arial"/>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tcPr>
          <w:p>
            <w:pPr>
              <w:spacing w:after="20" w:before="20"/>
              <w:rPr>
                <w:rFonts w:ascii="Calibri" w:hAnsi="Calibri" w:cs="Calibri"/>
                <w:sz w:val="15"/>
                <w:szCs w:val="15"/>
              </w:rPr>
            </w:pPr>
            <w:r>
              <w:rPr>
                <w:rFonts w:ascii="Arial" w:hAnsi="Arial" w:cs="Arial"/>
                <w:sz w:val="15"/>
                <w:szCs w:val="15"/>
              </w:rPr>
              <w:t xml:space="preserve">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NT-08</w:t>
            </w:r>
          </w:p>
        </w:tc>
        <w:tc>
          <w:tcPr>
            <w:tcW w:w="1007" w:type="dxa"/>
          </w:tcPr>
          <w:p>
            <w:pPr>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spacing w:after="20" w:before="20"/>
              <w:rPr>
                <w:rFonts w:ascii="Calibri" w:hAnsi="Calibri" w:cs="Calibri"/>
                <w:sz w:val="15"/>
                <w:szCs w:val="15"/>
              </w:rPr>
            </w:pPr>
            <w:r>
              <w:rPr>
                <w:rFonts w:ascii="Arial" w:hAnsi="Arial" w:cs="Arial"/>
                <w:sz w:val="15"/>
                <w:szCs w:val="15"/>
              </w:rPr>
              <w:t xml:space="preserve">The daily expiry check finds an active package at the expiry alert days before its expiry date (90 days, FRPM.004.01) and at each reminder day; once per alert day</w:t>
            </w:r>
          </w:p>
        </w:tc>
        <w:tc>
          <w:tcPr>
            <w:tcW w:w="1800" w:type="dxa"/>
          </w:tcPr>
          <w:p>
            <w:pPr>
              <w:spacing w:after="20" w:before="20"/>
              <w:rPr>
                <w:rFonts w:ascii="Calibri" w:hAnsi="Calibri" w:cs="Calibri"/>
                <w:sz w:val="15"/>
                <w:szCs w:val="15"/>
              </w:rPr>
            </w:pPr>
            <w:r>
              <w:rPr>
                <w:rFonts w:ascii="Arial" w:hAnsi="Arial" w:cs="Arial"/>
                <w:sz w:val="15"/>
                <w:szCs w:val="15"/>
              </w:rPr>
              <w:t xml:space="preserve">Users of the Alerts screen (System Administrator, Auditor); in the system, every TSU user and every MBS user</w:t>
            </w:r>
          </w:p>
        </w:tc>
        <w:tc>
          <w:tcPr>
            <w:tcW w:w="2951" w:type="dxa"/>
          </w:tcPr>
          <w:p>
            <w:pPr>
              <w:spacing w:after="20" w:before="20"/>
              <w:rPr>
                <w:rFonts w:ascii="Calibri" w:hAnsi="Calibri" w:cs="Calibri"/>
                <w:sz w:val="15"/>
                <w:szCs w:val="15"/>
              </w:rPr>
            </w:pPr>
            <w:r>
              <w:rPr>
                <w:rFonts w:ascii="Arial" w:hAnsi="Arial" w:cs="Arial"/>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tcPr>
          <w:p>
            <w:pPr>
              <w:spacing w:after="20" w:before="20"/>
              <w:rPr>
                <w:rFonts w:ascii="Calibri" w:hAnsi="Calibri" w:cs="Calibri"/>
                <w:sz w:val="15"/>
                <w:szCs w:val="15"/>
              </w:rPr>
            </w:pPr>
            <w:r>
              <w:rPr>
                <w:rFonts w:ascii="Arial" w:hAnsi="Arial" w:cs="Arial"/>
                <w:sz w:val="15"/>
                <w:szCs w:val="15"/>
              </w:rPr>
              <w:t xml:space="preserve">FRPM.004.01, FRPM.019.01, FRPM.019.02, FRPM.026.01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NT-09</w:t>
            </w:r>
          </w:p>
        </w:tc>
        <w:tc>
          <w:tcPr>
            <w:tcW w:w="1007" w:type="dxa"/>
          </w:tcPr>
          <w:p>
            <w:pPr>
              <w:keepNext/>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 package that an active incentive criterion names expires or is retired</w:t>
            </w:r>
          </w:p>
        </w:tc>
        <w:tc>
          <w:tcPr>
            <w:tcW w:w="1800" w:type="dxa"/>
          </w:tcPr>
          <w:p>
            <w:pPr>
              <w:keepNext/>
              <w:spacing w:after="20" w:before="20"/>
              <w:rPr>
                <w:rFonts w:ascii="Calibri" w:hAnsi="Calibri" w:cs="Calibri"/>
                <w:sz w:val="15"/>
                <w:szCs w:val="15"/>
              </w:rPr>
            </w:pPr>
            <w:r>
              <w:rPr>
                <w:rFonts w:ascii="Arial" w:hAnsi="Arial" w:cs="Arial"/>
                <w:sz w:val="15"/>
                <w:szCs w:val="15"/>
              </w:rPr>
              <w:t xml:space="preserve">Users of the Alerts screen (System Administrator, Auditor); in the system, every TSU user and every MBS user</w:t>
            </w:r>
          </w:p>
        </w:tc>
        <w:tc>
          <w:tcPr>
            <w:tcW w:w="2951" w:type="dxa"/>
          </w:tcPr>
          <w:p>
            <w:pPr>
              <w:keepNext/>
              <w:spacing w:after="20" w:before="20"/>
              <w:rPr>
                <w:rFonts w:ascii="Calibri" w:hAnsi="Calibri" w:cs="Calibri"/>
                <w:sz w:val="15"/>
                <w:szCs w:val="15"/>
              </w:rPr>
            </w:pPr>
            <w:r>
              <w:rPr>
                <w:rFonts w:ascii="Arial" w:hAnsi="Arial" w:cs="Arial"/>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tcPr>
          <w:p>
            <w:pPr>
              <w:keepNext/>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NT-10</w:t>
            </w:r>
          </w:p>
        </w:tc>
        <w:tc>
          <w:tcPr>
            <w:tcW w:w="1007" w:type="dxa"/>
          </w:tcPr>
          <w:p>
            <w:pPr>
              <w:keepNext/>
              <w:spacing w:after="20" w:before="20"/>
              <w:rPr>
                <w:rFonts w:ascii="Calibri" w:hAnsi="Calibri" w:cs="Calibri"/>
                <w:sz w:val="15"/>
                <w:szCs w:val="15"/>
              </w:rPr>
            </w:pPr>
            <w:r>
              <w:rPr>
                <w:rFonts w:ascii="Arial" w:hAnsi="Arial" w:cs="Arial"/>
                <w:sz w:val="15"/>
                <w:szCs w:val="15"/>
              </w:rPr>
              <w:t xml:space="preserve">in-system</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 team leader assigns package requests (Package Requests › Assign, TSU Workbench › Assign)</w:t>
            </w:r>
          </w:p>
        </w:tc>
        <w:tc>
          <w:tcPr>
            <w:tcW w:w="1800" w:type="dxa"/>
          </w:tcPr>
          <w:p>
            <w:pPr>
              <w:keepNext/>
              <w:spacing w:after="20" w:before="20"/>
              <w:rPr>
                <w:rFonts w:ascii="Calibri" w:hAnsi="Calibri" w:cs="Calibri"/>
                <w:sz w:val="15"/>
                <w:szCs w:val="15"/>
              </w:rPr>
            </w:pPr>
            <w:r>
              <w:rPr>
                <w:rFonts w:ascii="Arial" w:hAnsi="Arial" w:cs="Arial"/>
                <w:sz w:val="15"/>
                <w:szCs w:val="15"/>
              </w:rPr>
              <w:t xml:space="preserve">The new assignee, unless the team leader assigns them to himself</w:t>
            </w:r>
          </w:p>
        </w:tc>
        <w:tc>
          <w:tcPr>
            <w:tcW w:w="2951" w:type="dxa"/>
          </w:tcPr>
          <w:p>
            <w:pPr>
              <w:keepNext/>
              <w:spacing w:after="20" w:before="20"/>
              <w:rPr>
                <w:rFonts w:ascii="Calibri" w:hAnsi="Calibri" w:cs="Calibri"/>
                <w:sz w:val="15"/>
                <w:szCs w:val="15"/>
              </w:rPr>
            </w:pPr>
            <w:r>
              <w:rPr>
                <w:rFonts w:ascii="Arial" w:hAnsi="Arial" w:cs="Arial"/>
                <w:sz w:val="15"/>
                <w:szCs w:val="15"/>
              </w:rPr>
              <w:t xml:space="preserve">Title: &lt;request no.&gt; assigned to you. Text: &lt;request description&gt;</w:t>
            </w:r>
          </w:p>
        </w:tc>
        <w:tc>
          <w:tcPr>
            <w:tcW w:w="1655" w:type="dxa"/>
          </w:tcPr>
          <w:p>
            <w:pPr>
              <w:keepNext/>
              <w:spacing w:after="20" w:before="20"/>
              <w:rPr>
                <w:rFonts w:ascii="Calibri" w:hAnsi="Calibri" w:cs="Calibri"/>
                <w:sz w:val="15"/>
                <w:szCs w:val="15"/>
              </w:rPr>
            </w:pPr>
            <w:r>
              <w:rPr>
                <w:rFonts w:ascii="Arial" w:hAnsi="Arial" w:cs="Arial"/>
                <w:sz w:val="15"/>
                <w:szCs w:val="15"/>
              </w:rPr>
              <w:t xml:space="preserve">FRPM.002.02, FRPM.003.06, FRPM.011.01, FRPM.011.03, FRPM.016.01, 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NT-11</w:t>
            </w:r>
          </w:p>
        </w:tc>
        <w:tc>
          <w:tcPr>
            <w:tcW w:w="1007" w:type="dxa"/>
          </w:tcPr>
          <w:p>
            <w:pPr>
              <w:spacing w:after="20" w:before="20"/>
              <w:rPr>
                <w:rFonts w:ascii="Calibri" w:hAnsi="Calibri" w:cs="Calibri"/>
                <w:sz w:val="15"/>
                <w:szCs w:val="15"/>
              </w:rPr>
            </w:pPr>
            <w:r>
              <w:rPr>
                <w:rFonts w:ascii="Arial" w:hAnsi="Arial" w:cs="Arial"/>
                <w:sz w:val="15"/>
                <w:szCs w:val="15"/>
              </w:rPr>
              <w:t xml:space="preserve">Alert inbox</w:t>
            </w:r>
          </w:p>
        </w:tc>
        <w:tc>
          <w:tcPr>
            <w:tcW w:w="2232" w:type="dxa"/>
          </w:tcPr>
          <w:p>
            <w:pPr>
              <w:spacing w:after="20" w:before="20"/>
              <w:rPr>
                <w:rFonts w:ascii="Calibri" w:hAnsi="Calibri" w:cs="Calibri"/>
                <w:sz w:val="15"/>
                <w:szCs w:val="15"/>
              </w:rPr>
            </w:pPr>
            <w:r>
              <w:rPr>
                <w:rFonts w:ascii="Arial" w:hAnsi="Arial" w:cs="Arial"/>
                <w:sz w:val="15"/>
                <w:szCs w:val="15"/>
              </w:rPr>
              <w:t xml:space="preserve">The daily check finds package requests past the service level of their stage (FRPM.028.01)</w:t>
            </w:r>
          </w:p>
        </w:tc>
        <w:tc>
          <w:tcPr>
            <w:tcW w:w="1800" w:type="dxa"/>
          </w:tcPr>
          <w:p>
            <w:pPr>
              <w:spacing w:after="20" w:before="20"/>
              <w:rPr>
                <w:rFonts w:ascii="Calibri" w:hAnsi="Calibri" w:cs="Calibri"/>
                <w:sz w:val="15"/>
                <w:szCs w:val="15"/>
              </w:rPr>
            </w:pPr>
            <w:r>
              <w:rPr>
                <w:rFonts w:ascii="Arial" w:hAnsi="Arial" w:cs="Arial"/>
                <w:sz w:val="15"/>
                <w:szCs w:val="15"/>
              </w:rPr>
              <w:t xml:space="preserve">Users of the Alerts screen (System Administrator, Auditor); the Product Maintenance roles see the same requests as overdue on the home tiles, Package Requests and TSU Workbench</w:t>
            </w:r>
          </w:p>
        </w:tc>
        <w:tc>
          <w:tcPr>
            <w:tcW w:w="2951" w:type="dxa"/>
          </w:tcPr>
          <w:p>
            <w:pPr>
              <w:spacing w:after="20" w:before="20"/>
              <w:rPr>
                <w:rFonts w:ascii="Calibri" w:hAnsi="Calibri" w:cs="Calibri"/>
                <w:sz w:val="15"/>
                <w:szCs w:val="15"/>
              </w:rPr>
            </w:pPr>
            <w:r>
              <w:rPr>
                <w:rFonts w:ascii="Arial" w:hAnsi="Arial" w:cs="Arial"/>
                <w:sz w:val="15"/>
                <w:szCs w:val="15"/>
              </w:rPr>
              <w:t xml:space="preserve">Alert: Work item overdue</w:t>
            </w:r>
          </w:p>
        </w:tc>
        <w:tc>
          <w:tcPr>
            <w:tcW w:w="1655" w:type="dxa"/>
          </w:tcPr>
          <w:p>
            <w:pPr>
              <w:spacing w:after="20" w:before="20"/>
              <w:rPr>
                <w:rFonts w:ascii="Calibri" w:hAnsi="Calibri" w:cs="Calibri"/>
                <w:sz w:val="15"/>
                <w:szCs w:val="15"/>
              </w:rPr>
            </w:pPr>
            <w:r>
              <w:rPr>
                <w:rFonts w:ascii="Arial" w:hAnsi="Arial" w:cs="Arial"/>
                <w:sz w:val="15"/>
                <w:szCs w:val="15"/>
              </w:rPr>
              <w:t xml:space="preserve">FRPM.001.01, FRPM.002.02, FRPM.003.07, FRPM.015.01, FRPM.028.01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J – Business Rules and Configurable Parameters</w:t>
      </w:r>
    </w:p>
    <w:p>
      <w:pPr>
        <w:rPr>
          <w:rFonts w:ascii="Arial" w:hAnsi="Arial" w:cs="Arial"/>
        </w:rPr>
      </w:pPr>
      <w:r>
        <w:rPr>
          <w:rFonts w:ascii="Arial" w:hAnsi="Arial" w:cs="Arial"/>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keepLines/>
        <w:numPr>
          <w:ilvl w:val="0"/>
          <w:numId w:val="0"/>
        </w:numPr>
        <w:rPr>
          <w:rFonts w:ascii="Arial" w:hAnsi="Arial" w:cs="Arial"/>
        </w:rPr>
      </w:pPr>
      <w:r>
        <w:rPr>
          <w:rFonts w:ascii="Arial" w:hAnsi="Arial" w:cs="Arial"/>
        </w:rPr>
        <w:t xml:space="preserve">J.1 Business rules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cantSplit/>
          <w:tblHeader/>
        </w:trPr>
        <w:tc>
          <w:tcPr>
            <w:tcW w:w="64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No.</w:t>
            </w:r>
          </w:p>
        </w:tc>
        <w:tc>
          <w:tcPr>
            <w:tcW w:w="720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Rule</w:t>
            </w:r>
          </w:p>
        </w:tc>
        <w:tc>
          <w:tcPr>
            <w:tcW w:w="25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Requirement</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w:t>
            </w:r>
          </w:p>
        </w:tc>
        <w:tc>
          <w:tcPr>
            <w:tcW w:w="7200" w:type="dxa"/>
          </w:tcPr>
          <w:p>
            <w:pPr>
              <w:spacing w:after="20" w:before="20"/>
              <w:rPr>
                <w:rFonts w:ascii="Calibri" w:hAnsi="Calibri" w:cs="Calibri"/>
                <w:sz w:val="17"/>
                <w:szCs w:val="17"/>
              </w:rPr>
            </w:pPr>
            <w:r>
              <w:rPr>
                <w:rFonts w:ascii="Arial" w:hAnsi="Arial" w:cs="Arial"/>
                <w:sz w:val="17"/>
                <w:szCs w:val="17"/>
              </w:rPr>
              <w:t xml:space="preserve">A request, Quotation Slip, Proposal, ManCom approval, package configuration or rate exception is never approved by the user who made or submitted it.</w:t>
            </w:r>
          </w:p>
        </w:tc>
        <w:tc>
          <w:tcPr>
            <w:tcW w:w="2520" w:type="dxa"/>
          </w:tcPr>
          <w:p>
            <w:pPr>
              <w:spacing w:after="20" w:before="20"/>
              <w:rPr>
                <w:rFonts w:ascii="Calibri" w:hAnsi="Calibri" w:cs="Calibri"/>
                <w:sz w:val="17"/>
                <w:szCs w:val="17"/>
              </w:rPr>
            </w:pPr>
            <w:r>
              <w:rPr>
                <w:rFonts w:ascii="Arial" w:hAnsi="Arial" w:cs="Arial"/>
                <w:sz w:val="17"/>
                <w:szCs w:val="17"/>
              </w:rPr>
              <w:t xml:space="preserve">FRPM.028.01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2</w:t>
            </w:r>
          </w:p>
        </w:tc>
        <w:tc>
          <w:tcPr>
            <w:tcW w:w="7200" w:type="dxa"/>
          </w:tcPr>
          <w:p>
            <w:pPr>
              <w:spacing w:after="20" w:before="20"/>
              <w:rPr>
                <w:rFonts w:ascii="Calibri" w:hAnsi="Calibri" w:cs="Calibri"/>
                <w:sz w:val="17"/>
                <w:szCs w:val="17"/>
              </w:rPr>
            </w:pPr>
            <w:r>
              <w:rPr>
                <w:rFonts w:ascii="Arial" w:hAnsi="Arial" w:cs="Arial"/>
                <w:sz w:val="17"/>
                <w:szCs w:val="17"/>
              </w:rPr>
              <w:t xml:space="preserve">One released version of a package is in force at any date; the previous version ends on the day before the next takes effect.</w:t>
            </w:r>
          </w:p>
        </w:tc>
        <w:tc>
          <w:tcPr>
            <w:tcW w:w="2520" w:type="dxa"/>
          </w:tcPr>
          <w:p>
            <w:pPr>
              <w:spacing w:after="20" w:before="20"/>
              <w:rPr>
                <w:rFonts w:ascii="Calibri" w:hAnsi="Calibri" w:cs="Calibri"/>
                <w:sz w:val="17"/>
                <w:szCs w:val="17"/>
              </w:rPr>
            </w:pPr>
            <w:r>
              <w:rPr>
                <w:rFonts w:ascii="Arial" w:hAnsi="Arial" w:cs="Arial"/>
                <w:sz w:val="17"/>
                <w:szCs w:val="17"/>
              </w:rPr>
              <w:t xml:space="preserve">FRPM.024.01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3</w:t>
            </w:r>
          </w:p>
        </w:tc>
        <w:tc>
          <w:tcPr>
            <w:tcW w:w="7200" w:type="dxa"/>
          </w:tcPr>
          <w:p>
            <w:pPr>
              <w:spacing w:after="20" w:before="20"/>
              <w:rPr>
                <w:rFonts w:ascii="Calibri" w:hAnsi="Calibri" w:cs="Calibri"/>
                <w:sz w:val="17"/>
                <w:szCs w:val="17"/>
              </w:rPr>
            </w:pPr>
            <w:r>
              <w:rPr>
                <w:rFonts w:ascii="Arial" w:hAnsi="Arial" w:cs="Arial"/>
                <w:sz w:val="17"/>
                <w:szCs w:val="17"/>
              </w:rPr>
              <w:t xml:space="preserve">New business is priced on the version in force on the transaction date; another rate needs an approved rate exception.</w:t>
            </w:r>
          </w:p>
        </w:tc>
        <w:tc>
          <w:tcPr>
            <w:tcW w:w="2520" w:type="dxa"/>
          </w:tcPr>
          <w:p>
            <w:pPr>
              <w:spacing w:after="20" w:before="20"/>
              <w:rPr>
                <w:rFonts w:ascii="Calibri" w:hAnsi="Calibri" w:cs="Calibri"/>
                <w:sz w:val="17"/>
                <w:szCs w:val="17"/>
              </w:rPr>
            </w:pPr>
            <w:r>
              <w:rPr>
                <w:rFonts w:ascii="Arial" w:hAnsi="Arial" w:cs="Arial"/>
                <w:sz w:val="17"/>
                <w:szCs w:val="17"/>
              </w:rPr>
              <w:t xml:space="preserve">FRPM.024.02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4</w:t>
            </w:r>
          </w:p>
        </w:tc>
        <w:tc>
          <w:tcPr>
            <w:tcW w:w="7200" w:type="dxa"/>
          </w:tcPr>
          <w:p>
            <w:pPr>
              <w:spacing w:after="20" w:before="20"/>
              <w:rPr>
                <w:rFonts w:ascii="Calibri" w:hAnsi="Calibri" w:cs="Calibri"/>
                <w:sz w:val="17"/>
                <w:szCs w:val="17"/>
              </w:rPr>
            </w:pPr>
            <w:r>
              <w:rPr>
                <w:rFonts w:ascii="Arial" w:hAnsi="Arial" w:cs="Arial"/>
                <w:sz w:val="17"/>
                <w:szCs w:val="17"/>
              </w:rPr>
              <w:t xml:space="preserve">Renewals and endorsements use the version of the original account.</w:t>
            </w:r>
          </w:p>
        </w:tc>
        <w:tc>
          <w:tcPr>
            <w:tcW w:w="2520" w:type="dxa"/>
          </w:tcPr>
          <w:p>
            <w:pPr>
              <w:spacing w:after="20" w:before="20"/>
              <w:rPr>
                <w:rFonts w:ascii="Calibri" w:hAnsi="Calibri" w:cs="Calibri"/>
                <w:sz w:val="17"/>
                <w:szCs w:val="17"/>
              </w:rPr>
            </w:pPr>
            <w:r>
              <w:rPr>
                <w:rFonts w:ascii="Arial" w:hAnsi="Arial" w:cs="Arial"/>
                <w:sz w:val="17"/>
                <w:szCs w:val="17"/>
              </w:rPr>
              <w:t xml:space="preserve">FRPM.024.02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5</w:t>
            </w:r>
          </w:p>
        </w:tc>
        <w:tc>
          <w:tcPr>
            <w:tcW w:w="7200" w:type="dxa"/>
          </w:tcPr>
          <w:p>
            <w:pPr>
              <w:spacing w:after="20" w:before="20"/>
              <w:rPr>
                <w:rFonts w:ascii="Calibri" w:hAnsi="Calibri" w:cs="Calibri"/>
                <w:sz w:val="17"/>
                <w:szCs w:val="17"/>
              </w:rPr>
            </w:pPr>
            <w:r>
              <w:rPr>
                <w:rFonts w:ascii="Arial" w:hAnsi="Arial" w:cs="Arial"/>
                <w:sz w:val="17"/>
                <w:szCs w:val="17"/>
              </w:rPr>
              <w:t xml:space="preserve">Package records, versions, clauses, audit entries and documents are never deleted; they are end-dated, deactivated or expired.</w:t>
            </w:r>
          </w:p>
        </w:tc>
        <w:tc>
          <w:tcPr>
            <w:tcW w:w="2520" w:type="dxa"/>
          </w:tcPr>
          <w:p>
            <w:pPr>
              <w:spacing w:after="20" w:before="20"/>
              <w:rPr>
                <w:rFonts w:ascii="Calibri" w:hAnsi="Calibri" w:cs="Calibri"/>
                <w:sz w:val="17"/>
                <w:szCs w:val="17"/>
              </w:rPr>
            </w:pPr>
            <w:r>
              <w:rPr>
                <w:rFonts w:ascii="Arial" w:hAnsi="Arial" w:cs="Arial"/>
                <w:sz w:val="17"/>
                <w:szCs w:val="17"/>
              </w:rPr>
              <w:t xml:space="preserve">FRPM.003.04, FRPM.021.01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6</w:t>
            </w:r>
          </w:p>
        </w:tc>
        <w:tc>
          <w:tcPr>
            <w:tcW w:w="7200" w:type="dxa"/>
          </w:tcPr>
          <w:p>
            <w:pPr>
              <w:spacing w:after="20" w:before="20"/>
              <w:rPr>
                <w:rFonts w:ascii="Calibri" w:hAnsi="Calibri" w:cs="Calibri"/>
                <w:sz w:val="17"/>
                <w:szCs w:val="17"/>
              </w:rPr>
            </w:pPr>
            <w:r>
              <w:rPr>
                <w:rFonts w:ascii="Arial" w:hAnsi="Arial" w:cs="Arial"/>
                <w:sz w:val="17"/>
                <w:szCs w:val="17"/>
              </w:rPr>
              <w:t xml:space="preserve">Expired and deactivated packages are visible only to users authorized to view archived packages.</w:t>
            </w:r>
          </w:p>
        </w:tc>
        <w:tc>
          <w:tcPr>
            <w:tcW w:w="2520" w:type="dxa"/>
          </w:tcPr>
          <w:p>
            <w:pPr>
              <w:spacing w:after="20" w:before="20"/>
              <w:rPr>
                <w:rFonts w:ascii="Calibri" w:hAnsi="Calibri" w:cs="Calibri"/>
                <w:sz w:val="17"/>
                <w:szCs w:val="17"/>
              </w:rPr>
            </w:pPr>
            <w:r>
              <w:rPr>
                <w:rFonts w:ascii="Arial" w:hAnsi="Arial" w:cs="Arial"/>
                <w:sz w:val="17"/>
                <w:szCs w:val="17"/>
              </w:rPr>
              <w:t xml:space="preserve">FRPM.003.05</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7</w:t>
            </w:r>
          </w:p>
        </w:tc>
        <w:tc>
          <w:tcPr>
            <w:tcW w:w="7200" w:type="dxa"/>
          </w:tcPr>
          <w:p>
            <w:pPr>
              <w:spacing w:after="20" w:before="20"/>
              <w:rPr>
                <w:rFonts w:ascii="Calibri" w:hAnsi="Calibri" w:cs="Calibri"/>
                <w:sz w:val="17"/>
                <w:szCs w:val="17"/>
              </w:rPr>
            </w:pPr>
            <w:r>
              <w:rPr>
                <w:rFonts w:ascii="Arial" w:hAnsi="Arial" w:cs="Arial"/>
                <w:sz w:val="17"/>
                <w:szCs w:val="17"/>
              </w:rPr>
              <w:t xml:space="preserve">Quotation Slips lock at the ManCom approval.</w:t>
            </w:r>
          </w:p>
        </w:tc>
        <w:tc>
          <w:tcPr>
            <w:tcW w:w="2520" w:type="dxa"/>
          </w:tcPr>
          <w:p>
            <w:pPr>
              <w:spacing w:after="20" w:before="20"/>
              <w:rPr>
                <w:rFonts w:ascii="Calibri" w:hAnsi="Calibri" w:cs="Calibri"/>
                <w:sz w:val="17"/>
                <w:szCs w:val="17"/>
              </w:rPr>
            </w:pPr>
            <w:r>
              <w:rPr>
                <w:rFonts w:ascii="Arial" w:hAnsi="Arial" w:cs="Arial"/>
                <w:sz w:val="17"/>
                <w:szCs w:val="17"/>
              </w:rPr>
              <w:t xml:space="preserve">FRPM.014.01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8</w:t>
            </w:r>
          </w:p>
        </w:tc>
        <w:tc>
          <w:tcPr>
            <w:tcW w:w="7200" w:type="dxa"/>
          </w:tcPr>
          <w:p>
            <w:pPr>
              <w:spacing w:after="20" w:before="20"/>
              <w:rPr>
                <w:rFonts w:ascii="Calibri" w:hAnsi="Calibri" w:cs="Calibri"/>
                <w:sz w:val="17"/>
                <w:szCs w:val="17"/>
              </w:rPr>
            </w:pPr>
            <w:r>
              <w:rPr>
                <w:rFonts w:ascii="Arial" w:hAnsi="Arial" w:cs="Arial"/>
                <w:sz w:val="17"/>
                <w:szCs w:val="17"/>
              </w:rPr>
              <w:t xml:space="preserve">MBS receives product requirements only after the ManCom approval.</w:t>
            </w:r>
          </w:p>
        </w:tc>
        <w:tc>
          <w:tcPr>
            <w:tcW w:w="2520" w:type="dxa"/>
          </w:tcPr>
          <w:p>
            <w:pPr>
              <w:spacing w:after="20" w:before="20"/>
              <w:rPr>
                <w:rFonts w:ascii="Calibri" w:hAnsi="Calibri" w:cs="Calibri"/>
                <w:sz w:val="17"/>
                <w:szCs w:val="17"/>
              </w:rPr>
            </w:pPr>
            <w:r>
              <w:rPr>
                <w:rFonts w:ascii="Arial" w:hAnsi="Arial" w:cs="Arial"/>
                <w:sz w:val="17"/>
                <w:szCs w:val="17"/>
              </w:rPr>
              <w:t xml:space="preserve">FRPM.014.01, FRPM.015.01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9</w:t>
            </w:r>
          </w:p>
        </w:tc>
        <w:tc>
          <w:tcPr>
            <w:tcW w:w="7200" w:type="dxa"/>
          </w:tcPr>
          <w:p>
            <w:pPr>
              <w:spacing w:after="20" w:before="20"/>
              <w:rPr>
                <w:rFonts w:ascii="Calibri" w:hAnsi="Calibri" w:cs="Calibri"/>
                <w:sz w:val="17"/>
                <w:szCs w:val="17"/>
              </w:rPr>
            </w:pPr>
            <w:r>
              <w:rPr>
                <w:rFonts w:ascii="Arial" w:hAnsi="Arial" w:cs="Arial"/>
                <w:sz w:val="17"/>
                <w:szCs w:val="17"/>
              </w:rPr>
              <w:t xml:space="preserve">A package configuration is used only after the post-setup validation.</w:t>
            </w:r>
          </w:p>
        </w:tc>
        <w:tc>
          <w:tcPr>
            <w:tcW w:w="2520" w:type="dxa"/>
          </w:tcPr>
          <w:p>
            <w:pPr>
              <w:spacing w:after="20" w:before="20"/>
              <w:rPr>
                <w:rFonts w:ascii="Calibri" w:hAnsi="Calibri" w:cs="Calibri"/>
                <w:sz w:val="17"/>
                <w:szCs w:val="17"/>
              </w:rPr>
            </w:pPr>
            <w:r>
              <w:rPr>
                <w:rFonts w:ascii="Arial" w:hAnsi="Arial" w:cs="Arial"/>
                <w:sz w:val="17"/>
                <w:szCs w:val="17"/>
              </w:rPr>
              <w:t xml:space="preserve">FRPM.016.02</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10</w:t>
            </w:r>
          </w:p>
        </w:tc>
        <w:tc>
          <w:tcPr>
            <w:tcW w:w="7200" w:type="dxa"/>
          </w:tcPr>
          <w:p>
            <w:pPr>
              <w:spacing w:after="20" w:before="20"/>
              <w:rPr>
                <w:rFonts w:ascii="Calibri" w:hAnsi="Calibri" w:cs="Calibri"/>
                <w:sz w:val="17"/>
                <w:szCs w:val="17"/>
              </w:rPr>
            </w:pPr>
            <w:r>
              <w:rPr>
                <w:rFonts w:ascii="Arial" w:hAnsi="Arial" w:cs="Arial"/>
                <w:sz w:val="17"/>
                <w:szCs w:val="17"/>
              </w:rPr>
              <w:t xml:space="preserve">Every document e-mailed outside the system is password protected; the password is sent separately.</w:t>
            </w:r>
          </w:p>
        </w:tc>
        <w:tc>
          <w:tcPr>
            <w:tcW w:w="2520" w:type="dxa"/>
          </w:tcPr>
          <w:p>
            <w:pPr>
              <w:spacing w:after="20" w:before="20"/>
              <w:rPr>
                <w:rFonts w:ascii="Calibri" w:hAnsi="Calibri" w:cs="Calibri"/>
                <w:sz w:val="17"/>
                <w:szCs w:val="17"/>
              </w:rPr>
            </w:pPr>
            <w:r>
              <w:rPr>
                <w:rFonts w:ascii="Arial" w:hAnsi="Arial" w:cs="Arial"/>
                <w:sz w:val="17"/>
                <w:szCs w:val="17"/>
              </w:rPr>
              <w:t xml:space="preserve">FRPM.027.01</w:t>
            </w:r>
          </w:p>
        </w:tc>
      </w:tr>
      <w:tr>
        <w:trPr>
          <w:cantSplit/>
        </w:trPr>
        <w:tc>
          <w:tcPr>
            <w:tcW w:w="648" w:type="dxa"/>
          </w:tcPr>
          <w:p>
            <w:pPr>
              <w:keepNext/>
              <w:spacing w:after="20" w:before="20"/>
              <w:rPr>
                <w:rFonts w:ascii="Calibri" w:hAnsi="Calibri" w:cs="Calibri"/>
                <w:sz w:val="17"/>
                <w:szCs w:val="17"/>
              </w:rPr>
            </w:pPr>
            <w:r>
              <w:rPr>
                <w:rFonts w:ascii="Arial" w:hAnsi="Arial" w:cs="Arial"/>
                <w:sz w:val="17"/>
                <w:szCs w:val="17"/>
              </w:rPr>
              <w:t xml:space="preserve">11</w:t>
            </w:r>
          </w:p>
        </w:tc>
        <w:tc>
          <w:tcPr>
            <w:tcW w:w="7200" w:type="dxa"/>
          </w:tcPr>
          <w:p>
            <w:pPr>
              <w:keepNext/>
              <w:spacing w:after="20" w:before="20"/>
              <w:rPr>
                <w:rFonts w:ascii="Calibri" w:hAnsi="Calibri" w:cs="Calibri"/>
                <w:sz w:val="17"/>
                <w:szCs w:val="17"/>
              </w:rPr>
            </w:pPr>
            <w:r>
              <w:rPr>
                <w:rFonts w:ascii="Arial" w:hAnsi="Arial" w:cs="Arial"/>
                <w:sz w:val="17"/>
                <w:szCs w:val="17"/>
              </w:rPr>
              <w:t xml:space="preserve">Advisories are sent only with their supporting documents attached.</w:t>
            </w:r>
          </w:p>
        </w:tc>
        <w:tc>
          <w:tcPr>
            <w:tcW w:w="2520" w:type="dxa"/>
          </w:tcPr>
          <w:p>
            <w:pPr>
              <w:keepNext/>
              <w:spacing w:after="20" w:before="20"/>
              <w:rPr>
                <w:rFonts w:ascii="Calibri" w:hAnsi="Calibri" w:cs="Calibri"/>
                <w:sz w:val="17"/>
                <w:szCs w:val="17"/>
              </w:rPr>
            </w:pPr>
            <w:r>
              <w:rPr>
                <w:rFonts w:ascii="Arial" w:hAnsi="Arial" w:cs="Arial"/>
                <w:sz w:val="17"/>
                <w:szCs w:val="17"/>
              </w:rPr>
              <w:t xml:space="preserve">FRPM.025.01</w:t>
            </w:r>
          </w:p>
        </w:tc>
      </w:tr>
      <w:tr>
        <w:trPr>
          <w:cantSplit/>
        </w:trPr>
        <w:tc>
          <w:tcPr>
            <w:tcW w:w="648" w:type="dxa"/>
          </w:tcPr>
          <w:p>
            <w:pPr>
              <w:keepNext/>
              <w:spacing w:after="20" w:before="20"/>
              <w:rPr>
                <w:rFonts w:ascii="Calibri" w:hAnsi="Calibri" w:cs="Calibri"/>
                <w:sz w:val="17"/>
                <w:szCs w:val="17"/>
              </w:rPr>
            </w:pPr>
            <w:r>
              <w:rPr>
                <w:rFonts w:ascii="Arial" w:hAnsi="Arial" w:cs="Arial"/>
                <w:sz w:val="17"/>
                <w:szCs w:val="17"/>
              </w:rPr>
              <w:t xml:space="preserve">12</w:t>
            </w:r>
          </w:p>
        </w:tc>
        <w:tc>
          <w:tcPr>
            <w:tcW w:w="7200" w:type="dxa"/>
          </w:tcPr>
          <w:p>
            <w:pPr>
              <w:keepNext/>
              <w:spacing w:after="20" w:before="20"/>
              <w:rPr>
                <w:rFonts w:ascii="Calibri" w:hAnsi="Calibri" w:cs="Calibri"/>
                <w:sz w:val="17"/>
                <w:szCs w:val="17"/>
              </w:rPr>
            </w:pPr>
            <w:r>
              <w:rPr>
                <w:rFonts w:ascii="Arial" w:hAnsi="Arial" w:cs="Arial"/>
                <w:sz w:val="17"/>
                <w:szCs w:val="17"/>
              </w:rPr>
              <w:t xml:space="preserve">A package has at most one open renewal request.</w:t>
            </w:r>
          </w:p>
        </w:tc>
        <w:tc>
          <w:tcPr>
            <w:tcW w:w="2520" w:type="dxa"/>
          </w:tcPr>
          <w:p>
            <w:pPr>
              <w:keepNext/>
              <w:spacing w:after="20" w:before="20"/>
              <w:rPr>
                <w:rFonts w:ascii="Calibri" w:hAnsi="Calibri" w:cs="Calibri"/>
                <w:sz w:val="17"/>
                <w:szCs w:val="17"/>
              </w:rPr>
            </w:pPr>
            <w:r>
              <w:rPr>
                <w:rFonts w:ascii="Arial" w:hAnsi="Arial" w:cs="Arial"/>
                <w:sz w:val="17"/>
                <w:szCs w:val="17"/>
              </w:rPr>
              <w:t xml:space="preserve">FRPM.026.01</w:t>
            </w:r>
          </w:p>
        </w:tc>
      </w:tr>
      <w:tr>
        <w:trPr>
          <w:cantSplit/>
        </w:trPr>
        <w:tc>
          <w:tcPr>
            <w:tcW w:w="648" w:type="dxa"/>
          </w:tcPr>
          <w:p>
            <w:pPr>
              <w:spacing w:after="20" w:before="20"/>
              <w:rPr>
                <w:rFonts w:ascii="Calibri" w:hAnsi="Calibri" w:cs="Calibri"/>
                <w:sz w:val="17"/>
                <w:szCs w:val="17"/>
              </w:rPr>
            </w:pPr>
            <w:r>
              <w:rPr>
                <w:rFonts w:ascii="Arial" w:hAnsi="Arial" w:cs="Arial"/>
                <w:sz w:val="17"/>
                <w:szCs w:val="17"/>
              </w:rPr>
              <w:t xml:space="preserve">13</w:t>
            </w:r>
          </w:p>
        </w:tc>
        <w:tc>
          <w:tcPr>
            <w:tcW w:w="7200" w:type="dxa"/>
          </w:tcPr>
          <w:p>
            <w:pPr>
              <w:spacing w:after="20" w:before="20"/>
              <w:rPr>
                <w:rFonts w:ascii="Calibri" w:hAnsi="Calibri" w:cs="Calibri"/>
                <w:sz w:val="17"/>
                <w:szCs w:val="17"/>
              </w:rPr>
            </w:pPr>
            <w:r>
              <w:rPr>
                <w:rFonts w:ascii="Arial" w:hAnsi="Arial" w:cs="Arial"/>
                <w:sz w:val="17"/>
                <w:szCs w:val="17"/>
              </w:rPr>
              <w:t xml:space="preserve">Incentive rules apply only to products active on their effective date and do not overlap in time for the same code.</w:t>
            </w:r>
          </w:p>
        </w:tc>
        <w:tc>
          <w:tcPr>
            <w:tcW w:w="2520" w:type="dxa"/>
          </w:tcPr>
          <w:p>
            <w:pPr>
              <w:spacing w:after="20" w:before="20"/>
              <w:rPr>
                <w:rFonts w:ascii="Calibri" w:hAnsi="Calibri" w:cs="Calibri"/>
                <w:sz w:val="17"/>
                <w:szCs w:val="17"/>
              </w:rPr>
            </w:pPr>
            <w:r>
              <w:rPr>
                <w:rFonts w:ascii="Arial" w:hAnsi="Arial" w:cs="Arial"/>
                <w:sz w:val="17"/>
                <w:szCs w:val="17"/>
              </w:rPr>
              <w:t xml:space="preserve">FRPM.018.01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J.2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cantSplit/>
          <w:tblHeader/>
        </w:trPr>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Parameter</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Default</w:t>
            </w:r>
          </w:p>
        </w:tc>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Meaning</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Maintained by</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Package request number prefix</w:t>
            </w:r>
          </w:p>
        </w:tc>
        <w:tc>
          <w:tcPr>
            <w:tcW w:w="1728" w:type="dxa"/>
          </w:tcPr>
          <w:p>
            <w:pPr>
              <w:spacing w:after="20" w:before="20"/>
              <w:rPr>
                <w:rFonts w:ascii="Calibri" w:hAnsi="Calibri" w:cs="Calibri"/>
                <w:sz w:val="17"/>
                <w:szCs w:val="17"/>
              </w:rPr>
            </w:pPr>
            <w:r>
              <w:rPr>
                <w:rFonts w:ascii="Arial" w:hAnsi="Arial" w:cs="Arial"/>
                <w:sz w:val="17"/>
                <w:szCs w:val="17"/>
              </w:rPr>
              <w:t xml:space="preserve">PKR-</w:t>
            </w:r>
          </w:p>
        </w:tc>
        <w:tc>
          <w:tcPr>
            <w:tcW w:w="4320" w:type="dxa"/>
          </w:tcPr>
          <w:p>
            <w:pPr>
              <w:spacing w:after="20" w:before="20"/>
              <w:rPr>
                <w:rFonts w:ascii="Calibri" w:hAnsi="Calibri" w:cs="Calibri"/>
                <w:sz w:val="17"/>
                <w:szCs w:val="17"/>
              </w:rPr>
            </w:pPr>
            <w:r>
              <w:rPr>
                <w:rFonts w:ascii="Arial" w:hAnsi="Arial" w:cs="Arial"/>
                <w:sz w:val="17"/>
                <w:szCs w:val="17"/>
              </w:rPr>
              <w:t xml:space="preserve">Prefix of package request numbers; the year and a sequence are added (PKR-yyyy-nnnnnn)</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Quotation slip number prefix</w:t>
            </w:r>
          </w:p>
        </w:tc>
        <w:tc>
          <w:tcPr>
            <w:tcW w:w="1728" w:type="dxa"/>
          </w:tcPr>
          <w:p>
            <w:pPr>
              <w:spacing w:after="20" w:before="20"/>
              <w:rPr>
                <w:rFonts w:ascii="Calibri" w:hAnsi="Calibri" w:cs="Calibri"/>
                <w:sz w:val="17"/>
                <w:szCs w:val="17"/>
              </w:rPr>
            </w:pPr>
            <w:r>
              <w:rPr>
                <w:rFonts w:ascii="Arial" w:hAnsi="Arial" w:cs="Arial"/>
                <w:sz w:val="17"/>
                <w:szCs w:val="17"/>
              </w:rPr>
              <w:t xml:space="preserve">PQS-</w:t>
            </w:r>
          </w:p>
        </w:tc>
        <w:tc>
          <w:tcPr>
            <w:tcW w:w="4320" w:type="dxa"/>
          </w:tcPr>
          <w:p>
            <w:pPr>
              <w:spacing w:after="20" w:before="20"/>
              <w:rPr>
                <w:rFonts w:ascii="Calibri" w:hAnsi="Calibri" w:cs="Calibri"/>
                <w:sz w:val="17"/>
                <w:szCs w:val="17"/>
              </w:rPr>
            </w:pPr>
            <w:r>
              <w:rPr>
                <w:rFonts w:ascii="Arial" w:hAnsi="Arial" w:cs="Arial"/>
                <w:sz w:val="17"/>
                <w:szCs w:val="17"/>
              </w:rPr>
              <w:t xml:space="preserve">Prefix of package Quotation Slip numbers (PQS-yyyy-nnnnnn)</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Insurer reply days</w:t>
            </w:r>
          </w:p>
        </w:tc>
        <w:tc>
          <w:tcPr>
            <w:tcW w:w="1728" w:type="dxa"/>
          </w:tcPr>
          <w:p>
            <w:pPr>
              <w:spacing w:after="20" w:before="20"/>
              <w:rPr>
                <w:rFonts w:ascii="Calibri" w:hAnsi="Calibri" w:cs="Calibri"/>
                <w:sz w:val="17"/>
                <w:szCs w:val="17"/>
              </w:rPr>
            </w:pPr>
            <w:r>
              <w:rPr>
                <w:rFonts w:ascii="Arial" w:hAnsi="Arial" w:cs="Arial"/>
                <w:sz w:val="17"/>
                <w:szCs w:val="17"/>
              </w:rPr>
              <w:t xml:space="preserve">5</w:t>
            </w:r>
          </w:p>
        </w:tc>
        <w:tc>
          <w:tcPr>
            <w:tcW w:w="4320" w:type="dxa"/>
          </w:tcPr>
          <w:p>
            <w:pPr>
              <w:spacing w:after="20" w:before="20"/>
              <w:rPr>
                <w:rFonts w:ascii="Calibri" w:hAnsi="Calibri" w:cs="Calibri"/>
                <w:sz w:val="17"/>
                <w:szCs w:val="17"/>
              </w:rPr>
            </w:pPr>
            <w:r>
              <w:rPr>
                <w:rFonts w:ascii="Arial" w:hAnsi="Arial" w:cs="Arial"/>
                <w:sz w:val="17"/>
                <w:szCs w:val="17"/>
              </w:rPr>
              <w:t xml:space="preserve">Days insurers have to reply to a Quotation Slip (1 to 60)</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Expiry alert days</w:t>
            </w:r>
          </w:p>
        </w:tc>
        <w:tc>
          <w:tcPr>
            <w:tcW w:w="1728" w:type="dxa"/>
          </w:tcPr>
          <w:p>
            <w:pPr>
              <w:spacing w:after="20" w:before="20"/>
              <w:rPr>
                <w:rFonts w:ascii="Calibri" w:hAnsi="Calibri" w:cs="Calibri"/>
                <w:sz w:val="17"/>
                <w:szCs w:val="17"/>
              </w:rPr>
            </w:pPr>
            <w:r>
              <w:rPr>
                <w:rFonts w:ascii="Arial" w:hAnsi="Arial" w:cs="Arial"/>
                <w:sz w:val="17"/>
                <w:szCs w:val="17"/>
              </w:rPr>
              <w:t xml:space="preserve">90</w:t>
            </w:r>
          </w:p>
        </w:tc>
        <w:tc>
          <w:tcPr>
            <w:tcW w:w="4320" w:type="dxa"/>
          </w:tcPr>
          <w:p>
            <w:pPr>
              <w:spacing w:after="20" w:before="20"/>
              <w:rPr>
                <w:rFonts w:ascii="Calibri" w:hAnsi="Calibri" w:cs="Calibri"/>
                <w:sz w:val="17"/>
                <w:szCs w:val="17"/>
              </w:rPr>
            </w:pPr>
            <w:r>
              <w:rPr>
                <w:rFonts w:ascii="Arial" w:hAnsi="Arial" w:cs="Arial"/>
                <w:sz w:val="17"/>
                <w:szCs w:val="17"/>
              </w:rPr>
              <w:t xml:space="preserve">Days before the package expiry date of the first alert (FRPM.004.01)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Expiry reminder days</w:t>
            </w:r>
          </w:p>
        </w:tc>
        <w:tc>
          <w:tcPr>
            <w:tcW w:w="1728" w:type="dxa"/>
          </w:tcPr>
          <w:p>
            <w:pPr>
              <w:spacing w:after="20" w:before="20"/>
              <w:rPr>
                <w:rFonts w:ascii="Calibri" w:hAnsi="Calibri" w:cs="Calibri"/>
                <w:sz w:val="17"/>
                <w:szCs w:val="17"/>
              </w:rPr>
            </w:pPr>
            <w:r>
              <w:rPr>
                <w:rFonts w:ascii="Arial" w:hAnsi="Arial" w:cs="Arial"/>
                <w:sz w:val="17"/>
                <w:szCs w:val="17"/>
              </w:rPr>
              <w:t xml:space="preserve">30, 7</w:t>
            </w:r>
          </w:p>
        </w:tc>
        <w:tc>
          <w:tcPr>
            <w:tcW w:w="4320" w:type="dxa"/>
          </w:tcPr>
          <w:p>
            <w:pPr>
              <w:spacing w:after="20" w:before="20"/>
              <w:rPr>
                <w:rFonts w:ascii="Calibri" w:hAnsi="Calibri" w:cs="Calibri"/>
                <w:sz w:val="17"/>
                <w:szCs w:val="17"/>
              </w:rPr>
            </w:pPr>
            <w:r>
              <w:rPr>
                <w:rFonts w:ascii="Arial" w:hAnsi="Arial" w:cs="Arial"/>
                <w:sz w:val="17"/>
                <w:szCs w:val="17"/>
              </w:rPr>
              <w:t xml:space="preserve">Days of the further reminders before the expiry date</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Automatic drafting of renewal requests</w:t>
            </w:r>
          </w:p>
        </w:tc>
        <w:tc>
          <w:tcPr>
            <w:tcW w:w="1728" w:type="dxa"/>
          </w:tcPr>
          <w:p>
            <w:pPr>
              <w:spacing w:after="20" w:before="20"/>
              <w:rPr>
                <w:rFonts w:ascii="Calibri" w:hAnsi="Calibri" w:cs="Calibri"/>
                <w:sz w:val="17"/>
                <w:szCs w:val="17"/>
              </w:rPr>
            </w:pPr>
            <w:r>
              <w:rPr>
                <w:rFonts w:ascii="Arial" w:hAnsi="Arial" w:cs="Arial"/>
                <w:sz w:val="17"/>
                <w:szCs w:val="17"/>
              </w:rPr>
              <w:t xml:space="preserve">Off (proposed On)</w:t>
            </w:r>
          </w:p>
        </w:tc>
        <w:tc>
          <w:tcPr>
            <w:tcW w:w="4320" w:type="dxa"/>
          </w:tcPr>
          <w:p>
            <w:pPr>
              <w:spacing w:after="20" w:before="20"/>
              <w:rPr>
                <w:rFonts w:ascii="Calibri" w:hAnsi="Calibri" w:cs="Calibri"/>
                <w:sz w:val="17"/>
                <w:szCs w:val="17"/>
              </w:rPr>
            </w:pPr>
            <w:r>
              <w:rPr>
                <w:rFonts w:ascii="Arial" w:hAnsi="Arial" w:cs="Arial"/>
                <w:sz w:val="17"/>
                <w:szCs w:val="17"/>
              </w:rPr>
              <w:t xml:space="preserve">The first expiry alert also drafts the renewal request (FRPM.026.01)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Default advisory recipients</w:t>
            </w:r>
          </w:p>
        </w:tc>
        <w:tc>
          <w:tcPr>
            <w:tcW w:w="1728" w:type="dxa"/>
          </w:tcPr>
          <w:p>
            <w:pPr>
              <w:spacing w:after="20" w:before="20"/>
              <w:rPr>
                <w:rFonts w:ascii="Calibri" w:hAnsi="Calibri" w:cs="Calibri"/>
                <w:sz w:val="17"/>
                <w:szCs w:val="17"/>
              </w:rPr>
            </w:pPr>
            <w:r>
              <w:rPr>
                <w:rFonts w:ascii="Arial" w:hAnsi="Arial" w:cs="Arial"/>
                <w:sz w:val="17"/>
                <w:szCs w:val="17"/>
              </w:rPr>
              <w:t xml:space="preserve">Marketing, TSU, MBS, Operations</w:t>
            </w:r>
          </w:p>
        </w:tc>
        <w:tc>
          <w:tcPr>
            <w:tcW w:w="4320" w:type="dxa"/>
          </w:tcPr>
          <w:p>
            <w:pPr>
              <w:spacing w:after="20" w:before="20"/>
              <w:rPr>
                <w:rFonts w:ascii="Calibri" w:hAnsi="Calibri" w:cs="Calibri"/>
                <w:sz w:val="17"/>
                <w:szCs w:val="17"/>
              </w:rPr>
            </w:pPr>
            <w:r>
              <w:rPr>
                <w:rFonts w:ascii="Arial" w:hAnsi="Arial" w:cs="Arial"/>
                <w:sz w:val="17"/>
                <w:szCs w:val="17"/>
              </w:rPr>
              <w:t xml:space="preserve">Recipient groups proposed on a new advisory (FRPM.025.01)</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Service level per stage</w:t>
            </w:r>
          </w:p>
        </w:tc>
        <w:tc>
          <w:tcPr>
            <w:tcW w:w="1728" w:type="dxa"/>
          </w:tcPr>
          <w:p>
            <w:pPr>
              <w:spacing w:after="20" w:before="20"/>
              <w:rPr>
                <w:rFonts w:ascii="Calibri" w:hAnsi="Calibri" w:cs="Calibri"/>
                <w:sz w:val="17"/>
                <w:szCs w:val="17"/>
              </w:rPr>
            </w:pPr>
            <w:r>
              <w:rPr>
                <w:rFonts w:ascii="Arial" w:hAnsi="Arial" w:cs="Arial"/>
                <w:sz w:val="17"/>
                <w:szCs w:val="17"/>
              </w:rPr>
              <w:t xml:space="preserve">See FRPM.028.01</w:t>
            </w:r>
          </w:p>
        </w:tc>
        <w:tc>
          <w:tcPr>
            <w:tcW w:w="4320" w:type="dxa"/>
          </w:tcPr>
          <w:p>
            <w:pPr>
              <w:spacing w:after="20" w:before="20"/>
              <w:rPr>
                <w:rFonts w:ascii="Calibri" w:hAnsi="Calibri" w:cs="Calibri"/>
                <w:sz w:val="17"/>
                <w:szCs w:val="17"/>
              </w:rPr>
            </w:pPr>
            <w:r>
              <w:rPr>
                <w:rFonts w:ascii="Arial" w:hAnsi="Arial" w:cs="Arial"/>
                <w:sz w:val="17"/>
                <w:szCs w:val="17"/>
              </w:rPr>
              <w:t xml:space="preserve">Hours of each workflow stage; amber from 80%, red past the service level</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Rate exception validity</w:t>
            </w:r>
          </w:p>
        </w:tc>
        <w:tc>
          <w:tcPr>
            <w:tcW w:w="1728" w:type="dxa"/>
          </w:tcPr>
          <w:p>
            <w:pPr>
              <w:spacing w:after="20" w:before="20"/>
              <w:rPr>
                <w:rFonts w:ascii="Calibri" w:hAnsi="Calibri" w:cs="Calibri"/>
                <w:sz w:val="17"/>
                <w:szCs w:val="17"/>
              </w:rPr>
            </w:pPr>
            <w:r>
              <w:rPr>
                <w:rFonts w:ascii="Arial" w:hAnsi="Arial" w:cs="Arial"/>
                <w:sz w:val="17"/>
                <w:szCs w:val="17"/>
              </w:rPr>
              <w:t xml:space="preserve">30 days</w:t>
            </w:r>
          </w:p>
        </w:tc>
        <w:tc>
          <w:tcPr>
            <w:tcW w:w="4320" w:type="dxa"/>
          </w:tcPr>
          <w:p>
            <w:pPr>
              <w:spacing w:after="20" w:before="20"/>
              <w:rPr>
                <w:rFonts w:ascii="Calibri" w:hAnsi="Calibri" w:cs="Calibri"/>
                <w:sz w:val="17"/>
                <w:szCs w:val="17"/>
              </w:rPr>
            </w:pPr>
            <w:r>
              <w:rPr>
                <w:rFonts w:ascii="Arial" w:hAnsi="Arial" w:cs="Arial"/>
                <w:sz w:val="17"/>
                <w:szCs w:val="17"/>
              </w:rPr>
              <w:t xml:space="preserve">Days an approved rate exception can be used (FRPM.024.02)</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Daily package checks</w:t>
            </w:r>
          </w:p>
        </w:tc>
        <w:tc>
          <w:tcPr>
            <w:tcW w:w="1728" w:type="dxa"/>
          </w:tcPr>
          <w:p>
            <w:pPr>
              <w:spacing w:after="20" w:before="20"/>
              <w:rPr>
                <w:rFonts w:ascii="Calibri" w:hAnsi="Calibri" w:cs="Calibri"/>
                <w:sz w:val="17"/>
                <w:szCs w:val="17"/>
              </w:rPr>
            </w:pPr>
            <w:r>
              <w:rPr>
                <w:rFonts w:ascii="Arial" w:hAnsi="Arial" w:cs="Arial"/>
                <w:sz w:val="17"/>
                <w:szCs w:val="17"/>
              </w:rPr>
              <w:t xml:space="preserve">01:00 daily</w:t>
            </w:r>
          </w:p>
        </w:tc>
        <w:tc>
          <w:tcPr>
            <w:tcW w:w="4320" w:type="dxa"/>
          </w:tcPr>
          <w:p>
            <w:pPr>
              <w:spacing w:after="20" w:before="20"/>
              <w:rPr>
                <w:rFonts w:ascii="Calibri" w:hAnsi="Calibri" w:cs="Calibri"/>
                <w:sz w:val="17"/>
                <w:szCs w:val="17"/>
              </w:rPr>
            </w:pPr>
            <w:r>
              <w:rPr>
                <w:rFonts w:ascii="Arial" w:hAnsi="Arial" w:cs="Arial"/>
                <w:sz w:val="17"/>
                <w:szCs w:val="17"/>
              </w:rPr>
              <w:t xml:space="preserve">Time of the expiry alerts and of the expiry of packages</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Placement Update Report schedule</w:t>
            </w:r>
          </w:p>
        </w:tc>
        <w:tc>
          <w:tcPr>
            <w:tcW w:w="1728" w:type="dxa"/>
          </w:tcPr>
          <w:p>
            <w:pPr>
              <w:keepNext/>
              <w:spacing w:after="20" w:before="20"/>
              <w:rPr>
                <w:rFonts w:ascii="Calibri" w:hAnsi="Calibri" w:cs="Calibri"/>
                <w:sz w:val="17"/>
                <w:szCs w:val="17"/>
              </w:rPr>
            </w:pPr>
            <w:r>
              <w:rPr>
                <w:rFonts w:ascii="Arial" w:hAnsi="Arial" w:cs="Arial"/>
                <w:sz w:val="17"/>
                <w:szCs w:val="17"/>
              </w:rPr>
              <w:t xml:space="preserve">Thursday 08:00</w:t>
            </w:r>
          </w:p>
        </w:tc>
        <w:tc>
          <w:tcPr>
            <w:tcW w:w="4320" w:type="dxa"/>
          </w:tcPr>
          <w:p>
            <w:pPr>
              <w:keepNext/>
              <w:spacing w:after="20" w:before="20"/>
              <w:rPr>
                <w:rFonts w:ascii="Calibri" w:hAnsi="Calibri" w:cs="Calibri"/>
                <w:sz w:val="17"/>
                <w:szCs w:val="17"/>
              </w:rPr>
            </w:pPr>
            <w:r>
              <w:rPr>
                <w:rFonts w:ascii="Arial" w:hAnsi="Arial" w:cs="Arial"/>
                <w:sz w:val="17"/>
                <w:szCs w:val="17"/>
              </w:rPr>
              <w:t xml:space="preserve">Schedule of the Consolidated Placement Update Report (FRPM.007.01)</w:t>
            </w:r>
          </w:p>
        </w:tc>
        <w:tc>
          <w:tcPr>
            <w:tcW w:w="1728" w:type="dxa"/>
          </w:tcPr>
          <w:p>
            <w:pPr>
              <w:keepNext/>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Minimum policies of a package request</w:t>
            </w:r>
          </w:p>
        </w:tc>
        <w:tc>
          <w:tcPr>
            <w:tcW w:w="1728" w:type="dxa"/>
          </w:tcPr>
          <w:p>
            <w:pPr>
              <w:keepNext/>
              <w:spacing w:after="20" w:before="20"/>
              <w:rPr>
                <w:rFonts w:ascii="Calibri" w:hAnsi="Calibri" w:cs="Calibri"/>
                <w:sz w:val="17"/>
                <w:szCs w:val="17"/>
              </w:rPr>
            </w:pPr>
            <w:r>
              <w:rPr>
                <w:rFonts w:ascii="Arial" w:hAnsi="Arial" w:cs="Arial"/>
                <w:sz w:val="17"/>
                <w:szCs w:val="17"/>
              </w:rPr>
              <w:t xml:space="preserve">20</w:t>
            </w:r>
          </w:p>
        </w:tc>
        <w:tc>
          <w:tcPr>
            <w:tcW w:w="4320" w:type="dxa"/>
          </w:tcPr>
          <w:p>
            <w:pPr>
              <w:keepNext/>
              <w:spacing w:after="20" w:before="20"/>
              <w:rPr>
                <w:rFonts w:ascii="Calibri" w:hAnsi="Calibri" w:cs="Calibri"/>
                <w:sz w:val="17"/>
                <w:szCs w:val="17"/>
              </w:rPr>
            </w:pPr>
            <w:r>
              <w:rPr>
                <w:rFonts w:ascii="Arial" w:hAnsi="Arial" w:cs="Arial"/>
                <w:sz w:val="17"/>
                <w:szCs w:val="17"/>
              </w:rPr>
              <w:t xml:space="preserve">Estimated No. of Policies to be Issued (Annex E)</w:t>
            </w:r>
          </w:p>
        </w:tc>
        <w:tc>
          <w:tcPr>
            <w:tcW w:w="1728" w:type="dxa"/>
          </w:tcPr>
          <w:p>
            <w:pPr>
              <w:keepNext/>
              <w:spacing w:after="20" w:before="20"/>
              <w:rPr>
                <w:rFonts w:ascii="Calibri" w:hAnsi="Calibri" w:cs="Calibri"/>
                <w:sz w:val="17"/>
                <w:szCs w:val="17"/>
              </w:rPr>
            </w:pPr>
            <w:r>
              <w:rPr>
                <w:rFonts w:ascii="Arial" w:hAnsi="Arial" w:cs="Arial"/>
                <w:sz w:val="17"/>
                <w:szCs w:val="17"/>
              </w:rPr>
              <w:t xml:space="preserve">System Administrator</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Minimum premium of a package request</w:t>
            </w:r>
          </w:p>
        </w:tc>
        <w:tc>
          <w:tcPr>
            <w:tcW w:w="1728" w:type="dxa"/>
          </w:tcPr>
          <w:p>
            <w:pPr>
              <w:spacing w:after="20" w:before="20"/>
              <w:rPr>
                <w:rFonts w:ascii="Calibri" w:hAnsi="Calibri" w:cs="Calibri"/>
                <w:sz w:val="17"/>
                <w:szCs w:val="17"/>
              </w:rPr>
            </w:pPr>
            <w:r>
              <w:rPr>
                <w:rFonts w:ascii="Arial" w:hAnsi="Arial" w:cs="Arial"/>
                <w:sz w:val="17"/>
                <w:szCs w:val="17"/>
              </w:rPr>
              <w:t xml:space="preserve">PHP 5,000,000.00</w:t>
            </w:r>
          </w:p>
        </w:tc>
        <w:tc>
          <w:tcPr>
            <w:tcW w:w="4320" w:type="dxa"/>
          </w:tcPr>
          <w:p>
            <w:pPr>
              <w:spacing w:after="20" w:before="20"/>
              <w:rPr>
                <w:rFonts w:ascii="Calibri" w:hAnsi="Calibri" w:cs="Calibri"/>
                <w:sz w:val="17"/>
                <w:szCs w:val="17"/>
              </w:rPr>
            </w:pPr>
            <w:r>
              <w:rPr>
                <w:rFonts w:ascii="Arial" w:hAnsi="Arial" w:cs="Arial"/>
                <w:sz w:val="17"/>
                <w:szCs w:val="17"/>
              </w:rPr>
              <w:t xml:space="preserve">Estimated Total Basic Premium to be Issued (Annex E)</w:t>
            </w:r>
          </w:p>
        </w:tc>
        <w:tc>
          <w:tcPr>
            <w:tcW w:w="1728" w:type="dxa"/>
          </w:tcPr>
          <w:p>
            <w:pPr>
              <w:spacing w:after="20" w:before="20"/>
              <w:rPr>
                <w:rFonts w:ascii="Calibri" w:hAnsi="Calibri" w:cs="Calibri"/>
                <w:sz w:val="17"/>
                <w:szCs w:val="17"/>
              </w:rPr>
            </w:pPr>
            <w:r>
              <w:rPr>
                <w:rFonts w:ascii="Arial" w:hAnsi="Arial" w:cs="Arial"/>
                <w:sz w:val="17"/>
                <w:szCs w:val="17"/>
              </w:rPr>
              <w:t xml:space="preserve">System Administrator</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J.3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List</w:t>
            </w:r>
          </w:p>
        </w:tc>
        <w:tc>
          <w:tcPr>
            <w:tcW w:w="7776"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Values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Request reasons</w:t>
            </w:r>
          </w:p>
        </w:tc>
        <w:tc>
          <w:tcPr>
            <w:tcW w:w="7776" w:type="dxa"/>
          </w:tcPr>
          <w:p>
            <w:pPr>
              <w:spacing w:after="20" w:before="20"/>
              <w:rPr>
                <w:rFonts w:ascii="Calibri" w:hAnsi="Calibri" w:cs="Calibri"/>
                <w:sz w:val="17"/>
                <w:szCs w:val="17"/>
              </w:rPr>
            </w:pPr>
            <w:r>
              <w:rPr>
                <w:rFonts w:ascii="Arial" w:hAnsi="Arial" w:cs="Arial"/>
                <w:sz w:val="17"/>
                <w:szCs w:val="17"/>
              </w:rPr>
              <w:t xml:space="preserve">Client requirement; New programme for a market segment; Market competitiveness; Change in insurer terms or rates; Loss experience; Regulatory change; Package expiry or anniversary; Others (see comment)</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Return reasons</w:t>
            </w:r>
          </w:p>
        </w:tc>
        <w:tc>
          <w:tcPr>
            <w:tcW w:w="7776" w:type="dxa"/>
          </w:tcPr>
          <w:p>
            <w:pPr>
              <w:spacing w:after="20" w:before="20"/>
              <w:rPr>
                <w:rFonts w:ascii="Calibri" w:hAnsi="Calibri" w:cs="Calibri"/>
                <w:sz w:val="17"/>
                <w:szCs w:val="17"/>
              </w:rPr>
            </w:pPr>
            <w:r>
              <w:rPr>
                <w:rFonts w:ascii="Arial" w:hAnsi="Arial" w:cs="Arial"/>
                <w:sz w:val="17"/>
                <w:szCs w:val="17"/>
              </w:rPr>
              <w:t xml:space="preserve">Incomplete or incorrect details; Missing supporting documents; Declined by insurer; Additional insurer requirements; Rate or terms to be reviewed; Insurer underwriting review; Others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Not proceeded reasons</w:t>
            </w:r>
          </w:p>
        </w:tc>
        <w:tc>
          <w:tcPr>
            <w:tcW w:w="7776" w:type="dxa"/>
          </w:tcPr>
          <w:p>
            <w:pPr>
              <w:spacing w:after="20" w:before="20"/>
              <w:rPr>
                <w:rFonts w:ascii="Calibri" w:hAnsi="Calibri" w:cs="Calibri"/>
                <w:sz w:val="17"/>
                <w:szCs w:val="17"/>
              </w:rPr>
            </w:pPr>
            <w:r>
              <w:rPr>
                <w:rFonts w:ascii="Arial" w:hAnsi="Arial" w:cs="Arial"/>
                <w:sz w:val="17"/>
                <w:szCs w:val="17"/>
              </w:rPr>
              <w:t xml:space="preserve">Declined by the insurers; Negotiated terms not accepted; Client withdrew the request; Business decision; Others (see comment)</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Insurer response values</w:t>
            </w:r>
          </w:p>
        </w:tc>
        <w:tc>
          <w:tcPr>
            <w:tcW w:w="7776" w:type="dxa"/>
          </w:tcPr>
          <w:p>
            <w:pPr>
              <w:spacing w:after="20" w:before="20"/>
              <w:rPr>
                <w:rFonts w:ascii="Calibri" w:hAnsi="Calibri" w:cs="Calibri"/>
                <w:sz w:val="17"/>
                <w:szCs w:val="17"/>
              </w:rPr>
            </w:pPr>
            <w:r>
              <w:rPr>
                <w:rFonts w:ascii="Arial" w:hAnsi="Arial" w:cs="Arial"/>
                <w:sz w:val="17"/>
                <w:szCs w:val="17"/>
              </w:rPr>
              <w:t xml:space="preserve">Approved; Not Covered; Others (BDOI's list, FRPM.006.02); proposed additions: Approved with changes; Counter-proposal; Declined; No response (Annex M, C14)</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Advisory recipient groups</w:t>
            </w:r>
          </w:p>
        </w:tc>
        <w:tc>
          <w:tcPr>
            <w:tcW w:w="7776" w:type="dxa"/>
          </w:tcPr>
          <w:p>
            <w:pPr>
              <w:spacing w:after="20" w:before="20"/>
              <w:rPr>
                <w:rFonts w:ascii="Calibri" w:hAnsi="Calibri" w:cs="Calibri"/>
                <w:sz w:val="17"/>
                <w:szCs w:val="17"/>
              </w:rPr>
            </w:pPr>
            <w:r>
              <w:rPr>
                <w:rFonts w:ascii="Arial" w:hAnsi="Arial" w:cs="Arial"/>
                <w:sz w:val="17"/>
                <w:szCs w:val="17"/>
              </w:rPr>
              <w:t xml:space="preserve">Marketing; Technical Support Unit; Marketing Business Services; Processing; Operations</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Coverage kinds</w:t>
            </w:r>
          </w:p>
        </w:tc>
        <w:tc>
          <w:tcPr>
            <w:tcW w:w="7776" w:type="dxa"/>
          </w:tcPr>
          <w:p>
            <w:pPr>
              <w:spacing w:after="20" w:before="20"/>
              <w:rPr>
                <w:rFonts w:ascii="Calibri" w:hAnsi="Calibri" w:cs="Calibri"/>
                <w:sz w:val="17"/>
                <w:szCs w:val="17"/>
              </w:rPr>
            </w:pPr>
            <w:r>
              <w:rPr>
                <w:rFonts w:ascii="Arial" w:hAnsi="Arial" w:cs="Arial"/>
                <w:sz w:val="17"/>
                <w:szCs w:val="17"/>
              </w:rPr>
              <w:t xml:space="preserve">Section; Coverage; Peril; Extension</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Clause kinds</w:t>
            </w:r>
          </w:p>
        </w:tc>
        <w:tc>
          <w:tcPr>
            <w:tcW w:w="7776" w:type="dxa"/>
          </w:tcPr>
          <w:p>
            <w:pPr>
              <w:spacing w:after="20" w:before="20"/>
              <w:rPr>
                <w:rFonts w:ascii="Calibri" w:hAnsi="Calibri" w:cs="Calibri"/>
                <w:sz w:val="17"/>
                <w:szCs w:val="17"/>
              </w:rPr>
            </w:pPr>
            <w:r>
              <w:rPr>
                <w:rFonts w:ascii="Arial" w:hAnsi="Arial" w:cs="Arial"/>
                <w:sz w:val="17"/>
                <w:szCs w:val="17"/>
              </w:rPr>
              <w:t xml:space="preserve">Warranty; Clause; Exclusion; Deductible wording</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Insurer roles</w:t>
            </w:r>
          </w:p>
        </w:tc>
        <w:tc>
          <w:tcPr>
            <w:tcW w:w="7776" w:type="dxa"/>
          </w:tcPr>
          <w:p>
            <w:pPr>
              <w:keepNext/>
              <w:spacing w:after="20" w:before="20"/>
              <w:rPr>
                <w:rFonts w:ascii="Calibri" w:hAnsi="Calibri" w:cs="Calibri"/>
                <w:sz w:val="17"/>
                <w:szCs w:val="17"/>
              </w:rPr>
            </w:pPr>
            <w:r>
              <w:rPr>
                <w:rFonts w:ascii="Arial" w:hAnsi="Arial" w:cs="Arial"/>
                <w:sz w:val="17"/>
                <w:szCs w:val="17"/>
              </w:rPr>
              <w:t xml:space="preserve">Lead; Participant; Panel</w:t>
            </w:r>
          </w:p>
        </w:tc>
      </w:tr>
      <w:tr>
        <w:trPr>
          <w:cantSplit/>
        </w:trPr>
        <w:tc>
          <w:tcPr>
            <w:tcW w:w="2592" w:type="dxa"/>
          </w:tcPr>
          <w:p>
            <w:pPr>
              <w:keepNext/>
              <w:spacing w:after="20" w:before="20"/>
              <w:rPr>
                <w:rFonts w:ascii="Calibri" w:hAnsi="Calibri" w:cs="Calibri"/>
                <w:sz w:val="17"/>
                <w:szCs w:val="17"/>
              </w:rPr>
            </w:pPr>
            <w:r>
              <w:rPr>
                <w:rFonts w:ascii="Arial" w:hAnsi="Arial" w:cs="Arial"/>
                <w:sz w:val="17"/>
                <w:szCs w:val="17"/>
              </w:rPr>
              <w:t xml:space="preserve">Incentive types</w:t>
            </w:r>
          </w:p>
        </w:tc>
        <w:tc>
          <w:tcPr>
            <w:tcW w:w="7776" w:type="dxa"/>
          </w:tcPr>
          <w:p>
            <w:pPr>
              <w:keepNext/>
              <w:spacing w:after="20" w:before="20"/>
              <w:rPr>
                <w:rFonts w:ascii="Calibri" w:hAnsi="Calibri" w:cs="Calibri"/>
                <w:sz w:val="17"/>
                <w:szCs w:val="17"/>
              </w:rPr>
            </w:pPr>
            <w:r>
              <w:rPr>
                <w:rFonts w:ascii="Arial" w:hAnsi="Arial" w:cs="Arial"/>
                <w:sz w:val="17"/>
                <w:szCs w:val="17"/>
              </w:rPr>
              <w:t xml:space="preserve">To be supplied by BDOI (for example CPC2)</w:t>
            </w:r>
          </w:p>
        </w:tc>
      </w:tr>
      <w:tr>
        <w:trPr>
          <w:cantSplit/>
        </w:trPr>
        <w:tc>
          <w:tcPr>
            <w:tcW w:w="2592" w:type="dxa"/>
          </w:tcPr>
          <w:p>
            <w:pPr>
              <w:spacing w:after="20" w:before="20"/>
              <w:rPr>
                <w:rFonts w:ascii="Calibri" w:hAnsi="Calibri" w:cs="Calibri"/>
                <w:sz w:val="17"/>
                <w:szCs w:val="17"/>
              </w:rPr>
            </w:pPr>
            <w:r>
              <w:rPr>
                <w:rFonts w:ascii="Arial" w:hAnsi="Arial" w:cs="Arial"/>
                <w:sz w:val="17"/>
                <w:szCs w:val="17"/>
              </w:rPr>
              <w:t xml:space="preserve">Package documents</w:t>
            </w:r>
          </w:p>
        </w:tc>
        <w:tc>
          <w:tcPr>
            <w:tcW w:w="7776" w:type="dxa"/>
          </w:tcPr>
          <w:p>
            <w:pPr>
              <w:spacing w:after="20" w:before="20"/>
              <w:rPr>
                <w:rFonts w:ascii="Calibri" w:hAnsi="Calibri" w:cs="Calibri"/>
                <w:sz w:val="17"/>
                <w:szCs w:val="17"/>
              </w:rPr>
            </w:pPr>
            <w:r>
              <w:rPr>
                <w:rFonts w:ascii="Arial" w:hAnsi="Arial" w:cs="Arial"/>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J.4 Workflow stages and service levels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cantSplit/>
          <w:tblHeader/>
        </w:trPr>
        <w:tc>
          <w:tcPr>
            <w:tcW w:w="374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Stage</w:t>
            </w:r>
          </w:p>
        </w:tc>
        <w:tc>
          <w:tcPr>
            <w:tcW w:w="432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Owner</w:t>
            </w:r>
          </w:p>
        </w:tc>
        <w:tc>
          <w:tcPr>
            <w:tcW w:w="230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Service level (hours, default)</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Draft</w:t>
            </w:r>
          </w:p>
        </w:tc>
        <w:tc>
          <w:tcPr>
            <w:tcW w:w="4320" w:type="dxa"/>
          </w:tcPr>
          <w:p>
            <w:pPr>
              <w:spacing w:after="20" w:before="20"/>
              <w:rPr>
                <w:rFonts w:ascii="Calibri" w:hAnsi="Calibri" w:cs="Calibri"/>
                <w:sz w:val="17"/>
                <w:szCs w:val="17"/>
              </w:rPr>
            </w:pPr>
            <w:r>
              <w:rPr>
                <w:rFonts w:ascii="Arial" w:hAnsi="Arial" w:cs="Arial"/>
                <w:sz w:val="17"/>
                <w:szCs w:val="17"/>
              </w:rPr>
              <w:t xml:space="preserve">Requester (Marketing Account Officer or TSU Officer)</w:t>
            </w:r>
          </w:p>
        </w:tc>
        <w:tc>
          <w:tcPr>
            <w:tcW w:w="2304" w:type="dxa"/>
          </w:tcPr>
          <w:p>
            <w:pPr>
              <w:spacing w:after="20" w:before="20"/>
              <w:rPr>
                <w:rFonts w:ascii="Calibri" w:hAnsi="Calibri" w:cs="Calibri"/>
                <w:sz w:val="17"/>
                <w:szCs w:val="17"/>
              </w:rPr>
            </w:pPr>
            <w:r>
              <w:rPr>
                <w:rFonts w:ascii="Arial" w:hAnsi="Arial" w:cs="Arial"/>
                <w:sz w:val="17"/>
                <w:szCs w:val="17"/>
              </w:rPr>
              <w:t xml:space="preserve">-</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Marketing approval</w:t>
            </w:r>
          </w:p>
        </w:tc>
        <w:tc>
          <w:tcPr>
            <w:tcW w:w="4320" w:type="dxa"/>
          </w:tcPr>
          <w:p>
            <w:pPr>
              <w:spacing w:after="20" w:before="20"/>
              <w:rPr>
                <w:rFonts w:ascii="Calibri" w:hAnsi="Calibri" w:cs="Calibri"/>
                <w:sz w:val="17"/>
                <w:szCs w:val="17"/>
              </w:rPr>
            </w:pPr>
            <w:r>
              <w:rPr>
                <w:rFonts w:ascii="Arial" w:hAnsi="Arial" w:cs="Arial"/>
                <w:sz w:val="17"/>
                <w:szCs w:val="17"/>
              </w:rPr>
              <w:t xml:space="preserve">Marketing TL, TH, UH</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TSU review</w:t>
            </w:r>
          </w:p>
        </w:tc>
        <w:tc>
          <w:tcPr>
            <w:tcW w:w="4320" w:type="dxa"/>
          </w:tcPr>
          <w:p>
            <w:pPr>
              <w:spacing w:after="20" w:before="20"/>
              <w:rPr>
                <w:rFonts w:ascii="Calibri" w:hAnsi="Calibri" w:cs="Calibri"/>
                <w:sz w:val="17"/>
                <w:szCs w:val="17"/>
              </w:rPr>
            </w:pPr>
            <w:r>
              <w:rPr>
                <w:rFonts w:ascii="Arial" w:hAnsi="Arial" w:cs="Arial"/>
                <w:sz w:val="17"/>
                <w:szCs w:val="17"/>
              </w:rPr>
              <w:t xml:space="preserve">TSU Team Lead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TSU Head approval</w:t>
            </w:r>
          </w:p>
        </w:tc>
        <w:tc>
          <w:tcPr>
            <w:tcW w:w="4320" w:type="dxa"/>
          </w:tcPr>
          <w:p>
            <w:pPr>
              <w:spacing w:after="20" w:before="20"/>
              <w:rPr>
                <w:rFonts w:ascii="Calibri" w:hAnsi="Calibri" w:cs="Calibri"/>
                <w:sz w:val="17"/>
                <w:szCs w:val="17"/>
              </w:rPr>
            </w:pPr>
            <w:r>
              <w:rPr>
                <w:rFonts w:ascii="Arial" w:hAnsi="Arial" w:cs="Arial"/>
                <w:sz w:val="17"/>
                <w:szCs w:val="17"/>
              </w:rPr>
              <w:t xml:space="preserve">TSU Team Head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Negotiation</w:t>
            </w:r>
          </w:p>
        </w:tc>
        <w:tc>
          <w:tcPr>
            <w:tcW w:w="4320" w:type="dxa"/>
          </w:tcPr>
          <w:p>
            <w:pPr>
              <w:spacing w:after="20" w:before="20"/>
              <w:rPr>
                <w:rFonts w:ascii="Calibri" w:hAnsi="Calibri" w:cs="Calibri"/>
                <w:sz w:val="17"/>
                <w:szCs w:val="17"/>
              </w:rPr>
            </w:pPr>
            <w:r>
              <w:rPr>
                <w:rFonts w:ascii="Arial" w:hAnsi="Arial" w:cs="Arial"/>
                <w:sz w:val="17"/>
                <w:szCs w:val="17"/>
              </w:rPr>
              <w:t xml:space="preserve">TSU Officer / Team Lead</w:t>
            </w:r>
          </w:p>
        </w:tc>
        <w:tc>
          <w:tcPr>
            <w:tcW w:w="2304" w:type="dxa"/>
          </w:tcPr>
          <w:p>
            <w:pPr>
              <w:spacing w:after="20" w:before="20"/>
              <w:rPr>
                <w:rFonts w:ascii="Calibri" w:hAnsi="Calibri" w:cs="Calibri"/>
                <w:sz w:val="17"/>
                <w:szCs w:val="17"/>
              </w:rPr>
            </w:pPr>
            <w:r>
              <w:rPr>
                <w:rFonts w:ascii="Arial" w:hAnsi="Arial" w:cs="Arial"/>
                <w:sz w:val="17"/>
                <w:szCs w:val="17"/>
              </w:rPr>
              <w:t xml:space="preserve">120</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Negotiated terms review</w:t>
            </w:r>
          </w:p>
        </w:tc>
        <w:tc>
          <w:tcPr>
            <w:tcW w:w="4320" w:type="dxa"/>
          </w:tcPr>
          <w:p>
            <w:pPr>
              <w:spacing w:after="20" w:before="20"/>
              <w:rPr>
                <w:rFonts w:ascii="Calibri" w:hAnsi="Calibri" w:cs="Calibri"/>
                <w:sz w:val="17"/>
                <w:szCs w:val="17"/>
              </w:rPr>
            </w:pPr>
            <w:r>
              <w:rPr>
                <w:rFonts w:ascii="Arial" w:hAnsi="Arial" w:cs="Arial"/>
                <w:sz w:val="17"/>
                <w:szCs w:val="17"/>
              </w:rPr>
              <w:t xml:space="preserve">TSU Team Head</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Marketing review (client-specific)</w:t>
            </w:r>
          </w:p>
        </w:tc>
        <w:tc>
          <w:tcPr>
            <w:tcW w:w="4320" w:type="dxa"/>
          </w:tcPr>
          <w:p>
            <w:pPr>
              <w:spacing w:after="20" w:before="20"/>
              <w:rPr>
                <w:rFonts w:ascii="Calibri" w:hAnsi="Calibri" w:cs="Calibri"/>
                <w:sz w:val="17"/>
                <w:szCs w:val="17"/>
              </w:rPr>
            </w:pPr>
            <w:r>
              <w:rPr>
                <w:rFonts w:ascii="Arial" w:hAnsi="Arial" w:cs="Arial"/>
                <w:sz w:val="17"/>
                <w:szCs w:val="17"/>
              </w:rPr>
              <w:t xml:space="preserve">Marketing requestor</w:t>
            </w:r>
          </w:p>
        </w:tc>
        <w:tc>
          <w:tcPr>
            <w:tcW w:w="2304" w:type="dxa"/>
          </w:tcPr>
          <w:p>
            <w:pPr>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Product requirements preparation</w:t>
            </w:r>
          </w:p>
        </w:tc>
        <w:tc>
          <w:tcPr>
            <w:tcW w:w="4320" w:type="dxa"/>
          </w:tcPr>
          <w:p>
            <w:pPr>
              <w:spacing w:after="20" w:before="20"/>
              <w:rPr>
                <w:rFonts w:ascii="Calibri" w:hAnsi="Calibri" w:cs="Calibri"/>
                <w:sz w:val="17"/>
                <w:szCs w:val="17"/>
              </w:rPr>
            </w:pPr>
            <w:r>
              <w:rPr>
                <w:rFonts w:ascii="Arial" w:hAnsi="Arial" w:cs="Arial"/>
                <w:sz w:val="17"/>
                <w:szCs w:val="17"/>
              </w:rPr>
              <w:t xml:space="preserve">TSU Officer / Team Lead</w:t>
            </w:r>
          </w:p>
        </w:tc>
        <w:tc>
          <w:tcPr>
            <w:tcW w:w="2304" w:type="dxa"/>
          </w:tcPr>
          <w:p>
            <w:pPr>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ManCom approval</w:t>
            </w:r>
          </w:p>
        </w:tc>
        <w:tc>
          <w:tcPr>
            <w:tcW w:w="4320" w:type="dxa"/>
          </w:tcPr>
          <w:p>
            <w:pPr>
              <w:keepNext/>
              <w:spacing w:after="20" w:before="20"/>
              <w:rPr>
                <w:rFonts w:ascii="Calibri" w:hAnsi="Calibri" w:cs="Calibri"/>
                <w:sz w:val="17"/>
                <w:szCs w:val="17"/>
              </w:rPr>
            </w:pPr>
            <w:r>
              <w:rPr>
                <w:rFonts w:ascii="Arial" w:hAnsi="Arial" w:cs="Arial"/>
                <w:sz w:val="17"/>
                <w:szCs w:val="17"/>
              </w:rPr>
              <w:t xml:space="preserve">ManCom approvers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72</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MBS set-up</w:t>
            </w:r>
          </w:p>
        </w:tc>
        <w:tc>
          <w:tcPr>
            <w:tcW w:w="4320" w:type="dxa"/>
          </w:tcPr>
          <w:p>
            <w:pPr>
              <w:keepNext/>
              <w:spacing w:after="20" w:before="20"/>
              <w:rPr>
                <w:rFonts w:ascii="Calibri" w:hAnsi="Calibri" w:cs="Calibri"/>
                <w:sz w:val="17"/>
                <w:szCs w:val="17"/>
              </w:rPr>
            </w:pPr>
            <w:r>
              <w:rPr>
                <w:rFonts w:ascii="Arial" w:hAnsi="Arial" w:cs="Arial"/>
                <w:sz w:val="17"/>
                <w:szCs w:val="17"/>
              </w:rPr>
              <w:t xml:space="preserve">MBS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48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Post-setup validation</w:t>
            </w:r>
          </w:p>
        </w:tc>
        <w:tc>
          <w:tcPr>
            <w:tcW w:w="4320" w:type="dxa"/>
          </w:tcPr>
          <w:p>
            <w:pPr>
              <w:spacing w:after="20" w:before="20"/>
              <w:rPr>
                <w:rFonts w:ascii="Calibri" w:hAnsi="Calibri" w:cs="Calibri"/>
                <w:sz w:val="17"/>
                <w:szCs w:val="17"/>
              </w:rPr>
            </w:pPr>
            <w:r>
              <w:rPr>
                <w:rFonts w:ascii="Arial" w:hAnsi="Arial" w:cs="Arial"/>
                <w:sz w:val="17"/>
                <w:szCs w:val="17"/>
              </w:rPr>
              <w:t xml:space="preserve">TSU Head or Business Administrator</w:t>
            </w:r>
          </w:p>
        </w:tc>
        <w:tc>
          <w:tcPr>
            <w:tcW w:w="2304" w:type="dxa"/>
          </w:tcPr>
          <w:p>
            <w:pPr>
              <w:spacing w:after="20" w:before="20"/>
              <w:rPr>
                <w:rFonts w:ascii="Calibri" w:hAnsi="Calibri" w:cs="Calibri"/>
                <w:sz w:val="17"/>
                <w:szCs w:val="17"/>
              </w:rPr>
            </w:pPr>
            <w:r>
              <w:rPr>
                <w:rFonts w:ascii="Arial" w:hAnsi="Arial" w:cs="Arial"/>
                <w:sz w:val="17"/>
                <w:szCs w:val="17"/>
              </w:rPr>
              <w:t xml:space="preserve">24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J.5 Proposed role-to-action matrix</w:t>
      </w:r>
    </w:p>
    <w:p>
      <w:pPr>
        <w:rPr>
          <w:rFonts w:ascii="Arial" w:hAnsi="Arial" w:cs="Arial"/>
        </w:rPr>
      </w:pPr>
      <w:r>
        <w:rPr>
          <w:rFonts w:ascii="Arial" w:hAnsi="Arial" w:cs="Arial"/>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cantSplit/>
          <w:tblHeader/>
        </w:trPr>
        <w:tc>
          <w:tcPr>
            <w:tcW w:w="32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Action</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Mkt AO</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Mkt TL/TH/UH</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Officer</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TL</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TSU Head</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MBS</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ManCom</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Bus. Admin</w:t>
            </w:r>
          </w:p>
        </w:tc>
        <w:tc>
          <w:tcPr>
            <w:tcW w:w="79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Auditor</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View Product Maintenance screens</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View expired and deactivated packages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Generate Product Maintenance reports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Create and submit package requests</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package requests (Marketing)</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Review package requests (TSU)</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package requests (TSU Head)</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Prepare Quotation Slips and record insurer responses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Quotation Slips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Approve product requirements (ManCom)</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Send advisories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Set up package configurations and maintain coverages and clauses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r>
        <w:trPr>
          <w:cantSplit/>
        </w:trPr>
        <w:tc>
          <w:tcPr>
            <w:tcW w:w="3240" w:type="dxa"/>
          </w:tcPr>
          <w:p>
            <w:pPr>
              <w:keepNext/>
              <w:spacing w:after="20" w:before="20"/>
              <w:rPr>
                <w:rFonts w:ascii="Calibri" w:hAnsi="Calibri" w:cs="Calibri"/>
                <w:sz w:val="15"/>
                <w:szCs w:val="15"/>
              </w:rPr>
            </w:pPr>
            <w:r>
              <w:rPr>
                <w:rFonts w:ascii="Arial" w:hAnsi="Arial" w:cs="Arial"/>
                <w:sz w:val="15"/>
                <w:szCs w:val="15"/>
              </w:rPr>
              <w:t xml:space="preserve">Validate and release package configurations</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r>
      <w:tr>
        <w:trPr>
          <w:cantSplit/>
        </w:trPr>
        <w:tc>
          <w:tcPr>
            <w:tcW w:w="3240" w:type="dxa"/>
          </w:tcPr>
          <w:p>
            <w:pPr>
              <w:keepNext/>
              <w:spacing w:after="20" w:before="20"/>
              <w:rPr>
                <w:rFonts w:ascii="Calibri" w:hAnsi="Calibri" w:cs="Calibri"/>
                <w:sz w:val="15"/>
                <w:szCs w:val="15"/>
              </w:rPr>
            </w:pPr>
            <w:r>
              <w:rPr>
                <w:rFonts w:ascii="Arial" w:hAnsi="Arial" w:cs="Arial"/>
                <w:sz w:val="15"/>
                <w:szCs w:val="15"/>
              </w:rPr>
              <w:t xml:space="preserve">Authorize product masters, incentive rules and rate exceptions</w:t>
            </w: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p>
        </w:tc>
        <w:tc>
          <w:tcPr>
            <w:tcW w:w="792" w:type="dxa"/>
          </w:tcPr>
          <w:p>
            <w:pPr>
              <w:keepNext/>
              <w:spacing w:after="20" w:before="20"/>
              <w:rPr>
                <w:rFonts w:ascii="Calibri" w:hAnsi="Calibri" w:cs="Calibri"/>
                <w:sz w:val="15"/>
                <w:szCs w:val="15"/>
              </w:rPr>
            </w:pPr>
            <w:r>
              <w:rPr>
                <w:rFonts w:ascii="Arial" w:hAnsi="Arial" w:cs="Arial"/>
                <w:sz w:val="15"/>
                <w:szCs w:val="15"/>
              </w:rPr>
              <w:t xml:space="preserve">Y</w:t>
            </w:r>
          </w:p>
        </w:tc>
        <w:tc>
          <w:tcPr>
            <w:tcW w:w="792" w:type="dxa"/>
          </w:tcPr>
          <w:p>
            <w:pPr>
              <w:keepNext/>
              <w:spacing w:after="20" w:before="20"/>
              <w:rPr>
                <w:rFonts w:ascii="Calibri" w:hAnsi="Calibri" w:cs="Calibri"/>
                <w:sz w:val="15"/>
                <w:szCs w:val="15"/>
              </w:rPr>
            </w:pPr>
          </w:p>
        </w:tc>
      </w:tr>
      <w:tr>
        <w:trPr>
          <w:cantSplit/>
        </w:trPr>
        <w:tc>
          <w:tcPr>
            <w:tcW w:w="3240" w:type="dxa"/>
          </w:tcPr>
          <w:p>
            <w:pPr>
              <w:spacing w:after="20" w:before="20"/>
              <w:rPr>
                <w:rFonts w:ascii="Calibri" w:hAnsi="Calibri" w:cs="Calibri"/>
                <w:sz w:val="15"/>
                <w:szCs w:val="15"/>
              </w:rPr>
            </w:pPr>
            <w:r>
              <w:rPr>
                <w:rFonts w:ascii="Arial" w:hAnsi="Arial" w:cs="Arial"/>
                <w:sz w:val="15"/>
                <w:szCs w:val="15"/>
              </w:rPr>
              <w:t xml:space="preserve">Maintain incentive rules</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sz w:val="15"/>
                <w:szCs w:val="15"/>
              </w:rPr>
              <w:t xml:space="preserve">Y</w:t>
            </w: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J.6 Masters maintained by the business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cantSplit/>
          <w:tblHeader/>
        </w:trPr>
        <w:tc>
          <w:tcPr>
            <w:tcW w:w="374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Master</w:t>
            </w:r>
          </w:p>
        </w:tc>
        <w:tc>
          <w:tcPr>
            <w:tcW w:w="230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Maintained by</w:t>
            </w:r>
          </w:p>
        </w:tc>
        <w:tc>
          <w:tcPr>
            <w:tcW w:w="2592"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Authorized by</w:t>
            </w:r>
          </w:p>
        </w:tc>
        <w:tc>
          <w:tcPr>
            <w:tcW w:w="172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Requirement</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Lines of insurance, sub-lines / cover types, coverages and perils</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FRPM.022.01</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Clause library</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FRPM.022.02</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Field rules</w:t>
            </w:r>
          </w:p>
        </w:tc>
        <w:tc>
          <w:tcPr>
            <w:tcW w:w="2304" w:type="dxa"/>
          </w:tcPr>
          <w:p>
            <w:pPr>
              <w:spacing w:after="20" w:before="20"/>
              <w:rPr>
                <w:rFonts w:ascii="Calibri" w:hAnsi="Calibri" w:cs="Calibri"/>
                <w:sz w:val="17"/>
                <w:szCs w:val="17"/>
              </w:rPr>
            </w:pPr>
            <w:r>
              <w:rPr>
                <w:rFonts w:ascii="Arial" w:hAnsi="Arial" w:cs="Arial"/>
                <w:sz w:val="17"/>
                <w:szCs w:val="17"/>
              </w:rPr>
              <w:t xml:space="preserve">MBS</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spacing w:after="20" w:before="20"/>
              <w:rPr>
                <w:rFonts w:ascii="Calibri" w:hAnsi="Calibri" w:cs="Calibri"/>
                <w:sz w:val="17"/>
                <w:szCs w:val="17"/>
              </w:rPr>
            </w:pPr>
            <w:r>
              <w:rPr>
                <w:rFonts w:ascii="Arial" w:hAnsi="Arial" w:cs="Arial"/>
                <w:sz w:val="17"/>
                <w:szCs w:val="17"/>
              </w:rPr>
              <w:t xml:space="preserve">FRPM.003.08</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Document templates</w:t>
            </w:r>
          </w:p>
        </w:tc>
        <w:tc>
          <w:tcPr>
            <w:tcW w:w="2304" w:type="dxa"/>
          </w:tcPr>
          <w:p>
            <w:pPr>
              <w:spacing w:after="20" w:before="20"/>
              <w:rPr>
                <w:rFonts w:ascii="Calibri" w:hAnsi="Calibri" w:cs="Calibri"/>
                <w:sz w:val="17"/>
                <w:szCs w:val="17"/>
              </w:rPr>
            </w:pPr>
            <w:r>
              <w:rPr>
                <w:rFonts w:ascii="Arial" w:hAnsi="Arial" w:cs="Arial"/>
                <w:sz w:val="17"/>
                <w:szCs w:val="17"/>
              </w:rPr>
              <w:t xml:space="preserve">System Administrator</w:t>
            </w:r>
          </w:p>
        </w:tc>
        <w:tc>
          <w:tcPr>
            <w:tcW w:w="2592" w:type="dxa"/>
          </w:tcPr>
          <w:p>
            <w:pPr>
              <w:spacing w:after="20" w:before="20"/>
              <w:rPr>
                <w:rFonts w:ascii="Calibri" w:hAnsi="Calibri" w:cs="Calibri"/>
                <w:sz w:val="17"/>
                <w:szCs w:val="17"/>
              </w:rPr>
            </w:pPr>
            <w:r>
              <w:rPr>
                <w:rFonts w:ascii="Arial" w:hAnsi="Arial" w:cs="Arial"/>
                <w:sz w:val="17"/>
                <w:szCs w:val="17"/>
              </w:rPr>
              <w:t xml:space="preserve">-</w:t>
            </w:r>
          </w:p>
        </w:tc>
        <w:tc>
          <w:tcPr>
            <w:tcW w:w="1728" w:type="dxa"/>
          </w:tcPr>
          <w:p>
            <w:pPr>
              <w:spacing w:after="20" w:before="20"/>
              <w:rPr>
                <w:rFonts w:ascii="Calibri" w:hAnsi="Calibri" w:cs="Calibri"/>
                <w:sz w:val="17"/>
                <w:szCs w:val="17"/>
              </w:rPr>
            </w:pPr>
            <w:r>
              <w:rPr>
                <w:rFonts w:ascii="Arial" w:hAnsi="Arial" w:cs="Arial"/>
                <w:sz w:val="17"/>
                <w:szCs w:val="17"/>
              </w:rPr>
              <w:t xml:space="preserve">FRPM.030.01</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Package versions and insurer terms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MBS</w:t>
            </w:r>
          </w:p>
        </w:tc>
        <w:tc>
          <w:tcPr>
            <w:tcW w:w="2592" w:type="dxa"/>
          </w:tcPr>
          <w:p>
            <w:pPr>
              <w:keepNext/>
              <w:spacing w:after="20" w:before="20"/>
              <w:rPr>
                <w:rFonts w:ascii="Calibri" w:hAnsi="Calibri" w:cs="Calibri"/>
                <w:sz w:val="17"/>
                <w:szCs w:val="17"/>
              </w:rPr>
            </w:pPr>
            <w:r>
              <w:rPr>
                <w:rFonts w:ascii="Arial" w:hAnsi="Arial" w:cs="Arial"/>
                <w:sz w:val="17"/>
                <w:szCs w:val="17"/>
              </w:rPr>
              <w:t xml:space="preserve">TSU Head or Business Administrator (validation)</w:t>
            </w:r>
          </w:p>
        </w:tc>
        <w:tc>
          <w:tcPr>
            <w:tcW w:w="1728" w:type="dxa"/>
          </w:tcPr>
          <w:p>
            <w:pPr>
              <w:keepNext/>
              <w:spacing w:after="20" w:before="20"/>
              <w:rPr>
                <w:rFonts w:ascii="Calibri" w:hAnsi="Calibri" w:cs="Calibri"/>
                <w:sz w:val="17"/>
                <w:szCs w:val="17"/>
              </w:rPr>
            </w:pPr>
            <w:r>
              <w:rPr>
                <w:rFonts w:ascii="Arial" w:hAnsi="Arial" w:cs="Arial"/>
                <w:sz w:val="17"/>
                <w:szCs w:val="17"/>
              </w:rPr>
              <w:t xml:space="preserve">FRPM.016.02, FRPM.023.01</w:t>
            </w:r>
          </w:p>
        </w:tc>
      </w:tr>
      <w:tr>
        <w:trPr>
          <w:cantSplit/>
        </w:trPr>
        <w:tc>
          <w:tcPr>
            <w:tcW w:w="3744" w:type="dxa"/>
          </w:tcPr>
          <w:p>
            <w:pPr>
              <w:keepNext/>
              <w:spacing w:after="20" w:before="20"/>
              <w:rPr>
                <w:rFonts w:ascii="Calibri" w:hAnsi="Calibri" w:cs="Calibri"/>
                <w:sz w:val="17"/>
                <w:szCs w:val="17"/>
              </w:rPr>
            </w:pPr>
            <w:r>
              <w:rPr>
                <w:rFonts w:ascii="Arial" w:hAnsi="Arial" w:cs="Arial"/>
                <w:sz w:val="17"/>
                <w:szCs w:val="17"/>
              </w:rPr>
              <w:t xml:space="preserve">Incentive rules</w:t>
            </w:r>
          </w:p>
        </w:tc>
        <w:tc>
          <w:tcPr>
            <w:tcW w:w="2304" w:type="dxa"/>
          </w:tcPr>
          <w:p>
            <w:pPr>
              <w:keepNext/>
              <w:spacing w:after="20" w:before="20"/>
              <w:rPr>
                <w:rFonts w:ascii="Calibri" w:hAnsi="Calibri" w:cs="Calibri"/>
                <w:sz w:val="17"/>
                <w:szCs w:val="17"/>
              </w:rPr>
            </w:pPr>
            <w:r>
              <w:rPr>
                <w:rFonts w:ascii="Arial" w:hAnsi="Arial" w:cs="Arial"/>
                <w:sz w:val="17"/>
                <w:szCs w:val="17"/>
              </w:rPr>
              <w:t xml:space="preserve">MBS</w:t>
            </w:r>
          </w:p>
        </w:tc>
        <w:tc>
          <w:tcPr>
            <w:tcW w:w="2592" w:type="dxa"/>
          </w:tcPr>
          <w:p>
            <w:pPr>
              <w:keepNext/>
              <w:spacing w:after="20" w:before="20"/>
              <w:rPr>
                <w:rFonts w:ascii="Calibri" w:hAnsi="Calibri" w:cs="Calibri"/>
                <w:sz w:val="17"/>
                <w:szCs w:val="17"/>
              </w:rPr>
            </w:pPr>
            <w:r>
              <w:rPr>
                <w:rFonts w:ascii="Arial" w:hAnsi="Arial" w:cs="Arial"/>
                <w:sz w:val="17"/>
                <w:szCs w:val="17"/>
              </w:rPr>
              <w:t xml:space="preserve">Business Administrator</w:t>
            </w:r>
          </w:p>
        </w:tc>
        <w:tc>
          <w:tcPr>
            <w:tcW w:w="1728" w:type="dxa"/>
          </w:tcPr>
          <w:p>
            <w:pPr>
              <w:keepNext/>
              <w:spacing w:after="20" w:before="20"/>
              <w:rPr>
                <w:rFonts w:ascii="Calibri" w:hAnsi="Calibri" w:cs="Calibri"/>
                <w:sz w:val="17"/>
                <w:szCs w:val="17"/>
              </w:rPr>
            </w:pPr>
            <w:r>
              <w:rPr>
                <w:rFonts w:ascii="Arial" w:hAnsi="Arial" w:cs="Arial"/>
                <w:sz w:val="17"/>
                <w:szCs w:val="17"/>
              </w:rPr>
              <w:t xml:space="preserve">FRPM.018.01</w:t>
            </w:r>
          </w:p>
        </w:tc>
      </w:tr>
      <w:tr>
        <w:trPr>
          <w:cantSplit/>
        </w:trPr>
        <w:tc>
          <w:tcPr>
            <w:tcW w:w="3744" w:type="dxa"/>
          </w:tcPr>
          <w:p>
            <w:pPr>
              <w:spacing w:after="20" w:before="20"/>
              <w:rPr>
                <w:rFonts w:ascii="Calibri" w:hAnsi="Calibri" w:cs="Calibri"/>
                <w:sz w:val="17"/>
                <w:szCs w:val="17"/>
              </w:rPr>
            </w:pPr>
            <w:r>
              <w:rPr>
                <w:rFonts w:ascii="Arial" w:hAnsi="Arial" w:cs="Arial"/>
                <w:sz w:val="17"/>
                <w:szCs w:val="17"/>
              </w:rPr>
              <w:t xml:space="preserve">Rate exceptions</w:t>
            </w:r>
          </w:p>
        </w:tc>
        <w:tc>
          <w:tcPr>
            <w:tcW w:w="2304" w:type="dxa"/>
          </w:tcPr>
          <w:p>
            <w:pPr>
              <w:spacing w:after="20" w:before="20"/>
              <w:rPr>
                <w:rFonts w:ascii="Calibri" w:hAnsi="Calibri" w:cs="Calibri"/>
                <w:sz w:val="17"/>
                <w:szCs w:val="17"/>
              </w:rPr>
            </w:pPr>
            <w:r>
              <w:rPr>
                <w:rFonts w:ascii="Arial" w:hAnsi="Arial" w:cs="Arial"/>
                <w:sz w:val="17"/>
                <w:szCs w:val="17"/>
              </w:rPr>
              <w:t xml:space="preserve">Marketing Account Officer (request)</w:t>
            </w:r>
          </w:p>
        </w:tc>
        <w:tc>
          <w:tcPr>
            <w:tcW w:w="2592" w:type="dxa"/>
          </w:tcPr>
          <w:p>
            <w:pPr>
              <w:spacing w:after="20" w:before="20"/>
              <w:rPr>
                <w:rFonts w:ascii="Calibri" w:hAnsi="Calibri" w:cs="Calibri"/>
                <w:sz w:val="17"/>
                <w:szCs w:val="17"/>
              </w:rPr>
            </w:pPr>
            <w:r>
              <w:rPr>
                <w:rFonts w:ascii="Arial" w:hAnsi="Arial" w:cs="Arial"/>
                <w:sz w:val="17"/>
                <w:szCs w:val="17"/>
              </w:rPr>
              <w:t xml:space="preserve">Business Administrator or New Business approver</w:t>
            </w:r>
          </w:p>
        </w:tc>
        <w:tc>
          <w:tcPr>
            <w:tcW w:w="1728" w:type="dxa"/>
          </w:tcPr>
          <w:p>
            <w:pPr>
              <w:spacing w:after="20" w:before="20"/>
              <w:rPr>
                <w:rFonts w:ascii="Calibri" w:hAnsi="Calibri" w:cs="Calibri"/>
                <w:sz w:val="17"/>
                <w:szCs w:val="17"/>
              </w:rPr>
            </w:pPr>
            <w:r>
              <w:rPr>
                <w:rFonts w:ascii="Arial" w:hAnsi="Arial" w:cs="Arial"/>
                <w:sz w:val="17"/>
                <w:szCs w:val="17"/>
              </w:rPr>
              <w:t xml:space="preserve">FRPM.024.02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J.7 Settings for the points BDOI decides</w:t>
      </w:r>
    </w:p>
    <w:p>
      <w:pPr>
        <w:rPr>
          <w:rFonts w:ascii="Arial" w:hAnsi="Arial" w:cs="Arial"/>
        </w:rPr>
      </w:pPr>
      <w:r>
        <w:rPr>
          <w:rFonts w:ascii="Arial" w:hAnsi="Arial" w:cs="Arial"/>
        </w:rPr>
        <w:t xml:space="preserve">The points where BDOI's FRS and the BRD or the earlier BIBS behaviour differ are offered both ways in BIBS, each chosen by a setting that the System Administrator changes with maker-checker, without a release. BDOI's decision only confirms the value; the points stay in Annex M as Configurable - BDOI to confirm the setting.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131"/>
        <w:gridCol w:w="3978"/>
        <w:gridCol w:w="2274"/>
        <w:gridCol w:w="993"/>
        <w:gridCol w:w="1421"/>
      </w:tblGrid>
      <w:tr>
        <w:trPr>
          <w:cantSplit/>
          <w:tblHeader/>
        </w:trPr>
        <w:tc>
          <w:tcPr>
            <w:tcW w:w="213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Setting</w:t>
            </w:r>
          </w:p>
        </w:tc>
        <w:tc>
          <w:tcPr>
            <w:tcW w:w="397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Values</w:t>
            </w:r>
          </w:p>
        </w:tc>
        <w:tc>
          <w:tcPr>
            <w:tcW w:w="227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Default</w:t>
            </w:r>
          </w:p>
        </w:tc>
        <w:tc>
          <w:tcPr>
            <w:tcW w:w="993"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Settles (Annex M)</w:t>
            </w:r>
          </w:p>
        </w:tc>
        <w:tc>
          <w:tcPr>
            <w:tcW w:w="142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Decided by</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Expiry and anniversary notices</w:t>
            </w:r>
          </w:p>
        </w:tc>
        <w:tc>
          <w:tcPr>
            <w:tcW w:w="3978" w:type="dxa"/>
          </w:tcPr>
          <w:p>
            <w:pPr>
              <w:spacing w:after="20" w:before="20"/>
              <w:rPr>
                <w:rFonts w:ascii="Calibri" w:hAnsi="Calibri" w:cs="Calibri"/>
                <w:sz w:val="16"/>
                <w:szCs w:val="16"/>
              </w:rPr>
            </w:pPr>
            <w:r>
              <w:rPr>
                <w:rFonts w:ascii="Arial" w:hAnsi="Arial" w:cs="Arial"/>
                <w:sz w:val="16"/>
                <w:szCs w:val="16"/>
              </w:rPr>
              <w:t xml:space="preserve">Days before the expiry date and before the anniversary date at which TSU is told; MBS told as well or not</w:t>
            </w:r>
          </w:p>
        </w:tc>
        <w:tc>
          <w:tcPr>
            <w:tcW w:w="2274" w:type="dxa"/>
          </w:tcPr>
          <w:p>
            <w:pPr>
              <w:spacing w:after="20" w:before="20"/>
              <w:rPr>
                <w:rFonts w:ascii="Calibri" w:hAnsi="Calibri" w:cs="Calibri"/>
                <w:sz w:val="16"/>
                <w:szCs w:val="16"/>
              </w:rPr>
            </w:pPr>
            <w:r>
              <w:rPr>
                <w:rFonts w:ascii="Arial" w:hAnsi="Arial" w:cs="Arial"/>
                <w:sz w:val="16"/>
                <w:szCs w:val="16"/>
              </w:rPr>
              <w:t xml:space="preserve">90 days and 90 days; TSU Officers and TSU Team Leads only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C02</w:t>
            </w:r>
          </w:p>
        </w:tc>
        <w:tc>
          <w:tcPr>
            <w:tcW w:w="1421" w:type="dxa"/>
          </w:tcPr>
          <w:p>
            <w:pPr>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Consolidated Placement Update Report</w:t>
            </w:r>
          </w:p>
        </w:tc>
        <w:tc>
          <w:tcPr>
            <w:tcW w:w="3978" w:type="dxa"/>
          </w:tcPr>
          <w:p>
            <w:pPr>
              <w:spacing w:after="20" w:before="20"/>
              <w:rPr>
                <w:rFonts w:ascii="Calibri" w:hAnsi="Calibri" w:cs="Calibri"/>
                <w:sz w:val="16"/>
                <w:szCs w:val="16"/>
              </w:rPr>
            </w:pPr>
            <w:r>
              <w:rPr>
                <w:rFonts w:ascii="Arial" w:hAnsi="Arial" w:cs="Arial"/>
                <w:sz w:val="16"/>
                <w:szCs w:val="16"/>
              </w:rPr>
              <w:t xml:space="preserve">Weekday, time, length of the reporting period and scope (quotation requests, or quotation and package requests)</w:t>
            </w:r>
          </w:p>
        </w:tc>
        <w:tc>
          <w:tcPr>
            <w:tcW w:w="2274" w:type="dxa"/>
          </w:tcPr>
          <w:p>
            <w:pPr>
              <w:spacing w:after="20" w:before="20"/>
              <w:rPr>
                <w:rFonts w:ascii="Calibri" w:hAnsi="Calibri" w:cs="Calibri"/>
                <w:sz w:val="16"/>
                <w:szCs w:val="16"/>
              </w:rPr>
            </w:pPr>
            <w:r>
              <w:rPr>
                <w:rFonts w:ascii="Arial" w:hAnsi="Arial" w:cs="Arial"/>
                <w:sz w:val="16"/>
                <w:szCs w:val="16"/>
              </w:rPr>
              <w:t xml:space="preserve">Thursday 08:00, 7 days, quotation requests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C03</w:t>
            </w:r>
          </w:p>
        </w:tc>
        <w:tc>
          <w:tcPr>
            <w:tcW w:w="1421"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Marketing approval chain</w:t>
            </w:r>
          </w:p>
        </w:tc>
        <w:tc>
          <w:tcPr>
            <w:tcW w:w="3978" w:type="dxa"/>
          </w:tcPr>
          <w:p>
            <w:pPr>
              <w:spacing w:after="20" w:before="20"/>
              <w:rPr>
                <w:rFonts w:ascii="Calibri" w:hAnsi="Calibri" w:cs="Calibri"/>
                <w:sz w:val="16"/>
                <w:szCs w:val="16"/>
              </w:rPr>
            </w:pPr>
            <w:r>
              <w:rPr>
                <w:rFonts w:ascii="Arial" w:hAnsi="Arial" w:cs="Arial"/>
                <w:sz w:val="16"/>
                <w:szCs w:val="16"/>
              </w:rPr>
              <w:t xml:space="preserve">One approval by the Marketing Team Leader, Team Head or Unit Head; or Team Leader, then Team Head, then Unit Head (BDOI's FRS)</w:t>
            </w:r>
          </w:p>
        </w:tc>
        <w:tc>
          <w:tcPr>
            <w:tcW w:w="2274" w:type="dxa"/>
          </w:tcPr>
          <w:p>
            <w:pPr>
              <w:spacing w:after="20" w:before="20"/>
              <w:rPr>
                <w:rFonts w:ascii="Calibri" w:hAnsi="Calibri" w:cs="Calibri"/>
                <w:sz w:val="16"/>
                <w:szCs w:val="16"/>
              </w:rPr>
            </w:pPr>
            <w:r>
              <w:rPr>
                <w:rFonts w:ascii="Arial" w:hAnsi="Arial" w:cs="Arial"/>
                <w:sz w:val="16"/>
                <w:szCs w:val="16"/>
              </w:rPr>
              <w:t xml:space="preserve">One approval (the BRD)</w:t>
            </w:r>
          </w:p>
        </w:tc>
        <w:tc>
          <w:tcPr>
            <w:tcW w:w="993" w:type="dxa"/>
          </w:tcPr>
          <w:p>
            <w:pPr>
              <w:spacing w:after="20" w:before="20"/>
              <w:rPr>
                <w:rFonts w:ascii="Calibri" w:hAnsi="Calibri" w:cs="Calibri"/>
                <w:sz w:val="16"/>
                <w:szCs w:val="16"/>
              </w:rPr>
            </w:pPr>
            <w:r>
              <w:rPr>
                <w:rFonts w:ascii="Arial" w:hAnsi="Arial" w:cs="Arial"/>
                <w:sz w:val="16"/>
                <w:szCs w:val="16"/>
              </w:rPr>
              <w:t xml:space="preserve">C05</w:t>
            </w:r>
          </w:p>
        </w:tc>
        <w:tc>
          <w:tcPr>
            <w:tcW w:w="1421" w:type="dxa"/>
          </w:tcPr>
          <w:p>
            <w:pPr>
              <w:spacing w:after="20" w:before="20"/>
              <w:rPr>
                <w:rFonts w:ascii="Calibri" w:hAnsi="Calibri" w:cs="Calibri"/>
                <w:sz w:val="16"/>
                <w:szCs w:val="16"/>
              </w:rPr>
            </w:pPr>
            <w:r>
              <w:rPr>
                <w:rFonts w:ascii="Arial" w:hAnsi="Arial" w:cs="Arial"/>
                <w:sz w:val="16"/>
                <w:szCs w:val="16"/>
              </w:rPr>
              <w:t xml:space="preserve">Head Retail Marketing; Product Owner</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Direct maintenance of the Product Matrix</w:t>
            </w:r>
          </w:p>
        </w:tc>
        <w:tc>
          <w:tcPr>
            <w:tcW w:w="3978" w:type="dxa"/>
          </w:tcPr>
          <w:p>
            <w:pPr>
              <w:spacing w:after="20" w:before="20"/>
              <w:rPr>
                <w:rFonts w:ascii="Calibri" w:hAnsi="Calibri" w:cs="Calibri"/>
                <w:sz w:val="16"/>
                <w:szCs w:val="16"/>
              </w:rPr>
            </w:pPr>
            <w:r>
              <w:rPr>
                <w:rFonts w:ascii="Arial" w:hAnsi="Arial" w:cs="Arial"/>
                <w:sz w:val="16"/>
                <w:szCs w:val="16"/>
              </w:rPr>
              <w:t xml:space="preserve">On: authorised users add and update Product Matrix records directly, with the approval of the named approver; Off: new packages only from package requests</w:t>
            </w:r>
          </w:p>
        </w:tc>
        <w:tc>
          <w:tcPr>
            <w:tcW w:w="2274" w:type="dxa"/>
          </w:tcPr>
          <w:p>
            <w:pPr>
              <w:spacing w:after="20" w:before="20"/>
              <w:rPr>
                <w:rFonts w:ascii="Calibri" w:hAnsi="Calibri" w:cs="Calibri"/>
                <w:sz w:val="16"/>
                <w:szCs w:val="16"/>
              </w:rPr>
            </w:pPr>
            <w:r>
              <w:rPr>
                <w:rFonts w:ascii="Arial" w:hAnsi="Arial" w:cs="Arial"/>
                <w:sz w:val="16"/>
                <w:szCs w:val="16"/>
              </w:rPr>
              <w:t xml:space="preserve">On (BDOI's FRS)</w:t>
            </w:r>
          </w:p>
        </w:tc>
        <w:tc>
          <w:tcPr>
            <w:tcW w:w="993" w:type="dxa"/>
          </w:tcPr>
          <w:p>
            <w:pPr>
              <w:spacing w:after="20" w:before="20"/>
              <w:rPr>
                <w:rFonts w:ascii="Calibri" w:hAnsi="Calibri" w:cs="Calibri"/>
                <w:sz w:val="16"/>
                <w:szCs w:val="16"/>
              </w:rPr>
            </w:pPr>
            <w:r>
              <w:rPr>
                <w:rFonts w:ascii="Arial" w:hAnsi="Arial" w:cs="Arial"/>
                <w:sz w:val="16"/>
                <w:szCs w:val="16"/>
              </w:rPr>
              <w:t xml:space="preserve">C09</w:t>
            </w:r>
          </w:p>
        </w:tc>
        <w:tc>
          <w:tcPr>
            <w:tcW w:w="1421" w:type="dxa"/>
          </w:tcPr>
          <w:p>
            <w:pPr>
              <w:spacing w:after="20" w:before="20"/>
              <w:rPr>
                <w:rFonts w:ascii="Calibri" w:hAnsi="Calibri" w:cs="Calibri"/>
                <w:sz w:val="16"/>
                <w:szCs w:val="16"/>
              </w:rPr>
            </w:pPr>
            <w:r>
              <w:rPr>
                <w:rFonts w:ascii="Arial" w:hAnsi="Arial" w:cs="Arial"/>
                <w:sz w:val="16"/>
                <w:szCs w:val="16"/>
              </w:rPr>
              <w:t xml:space="preserve">Head MBS; 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Package deactivation route</w:t>
            </w:r>
          </w:p>
        </w:tc>
        <w:tc>
          <w:tcPr>
            <w:tcW w:w="3978" w:type="dxa"/>
          </w:tcPr>
          <w:p>
            <w:pPr>
              <w:spacing w:after="20" w:before="20"/>
              <w:rPr>
                <w:rFonts w:ascii="Calibri" w:hAnsi="Calibri" w:cs="Calibri"/>
                <w:sz w:val="16"/>
                <w:szCs w:val="16"/>
              </w:rPr>
            </w:pPr>
            <w:r>
              <w:rPr>
                <w:rFonts w:ascii="Arial" w:hAnsi="Arial" w:cs="Arial"/>
                <w:sz w:val="16"/>
                <w:szCs w:val="16"/>
              </w:rPr>
              <w:t xml:space="preserve">Deactivate Package with effective date, reason and approver (BDOI's FRS); or a retirement package request</w:t>
            </w:r>
          </w:p>
        </w:tc>
        <w:tc>
          <w:tcPr>
            <w:tcW w:w="2274" w:type="dxa"/>
          </w:tcPr>
          <w:p>
            <w:pPr>
              <w:spacing w:after="20" w:before="20"/>
              <w:rPr>
                <w:rFonts w:ascii="Calibri" w:hAnsi="Calibri" w:cs="Calibri"/>
                <w:sz w:val="16"/>
                <w:szCs w:val="16"/>
              </w:rPr>
            </w:pPr>
            <w:r>
              <w:rPr>
                <w:rFonts w:ascii="Arial" w:hAnsi="Arial" w:cs="Arial"/>
                <w:sz w:val="16"/>
                <w:szCs w:val="16"/>
              </w:rPr>
              <w:t xml:space="preserve">Deactivate Package (BDOI's FRS)</w:t>
            </w:r>
          </w:p>
        </w:tc>
        <w:tc>
          <w:tcPr>
            <w:tcW w:w="993" w:type="dxa"/>
          </w:tcPr>
          <w:p>
            <w:pPr>
              <w:spacing w:after="20" w:before="20"/>
              <w:rPr>
                <w:rFonts w:ascii="Calibri" w:hAnsi="Calibri" w:cs="Calibri"/>
                <w:sz w:val="16"/>
                <w:szCs w:val="16"/>
              </w:rPr>
            </w:pPr>
            <w:r>
              <w:rPr>
                <w:rFonts w:ascii="Arial" w:hAnsi="Arial" w:cs="Arial"/>
                <w:sz w:val="16"/>
                <w:szCs w:val="16"/>
              </w:rPr>
              <w:t xml:space="preserve">C10</w:t>
            </w:r>
          </w:p>
        </w:tc>
        <w:tc>
          <w:tcPr>
            <w:tcW w:w="1421" w:type="dxa"/>
          </w:tcPr>
          <w:p>
            <w:pPr>
              <w:spacing w:after="20" w:before="20"/>
              <w:rPr>
                <w:rFonts w:ascii="Calibri" w:hAnsi="Calibri" w:cs="Calibri"/>
                <w:sz w:val="16"/>
                <w:szCs w:val="16"/>
              </w:rPr>
            </w:pPr>
            <w:r>
              <w:rPr>
                <w:rFonts w:ascii="Arial" w:hAnsi="Arial" w:cs="Arial"/>
                <w:sz w:val="16"/>
                <w:szCs w:val="16"/>
              </w:rPr>
              <w:t xml:space="preserve">Head TSU; ManCom</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ManCom routing</w:t>
            </w:r>
          </w:p>
        </w:tc>
        <w:tc>
          <w:tcPr>
            <w:tcW w:w="3978" w:type="dxa"/>
          </w:tcPr>
          <w:p>
            <w:pPr>
              <w:spacing w:after="20" w:before="20"/>
              <w:rPr>
                <w:rFonts w:ascii="Calibri" w:hAnsi="Calibri" w:cs="Calibri"/>
                <w:sz w:val="16"/>
                <w:szCs w:val="16"/>
              </w:rPr>
            </w:pPr>
            <w:r>
              <w:rPr>
                <w:rFonts w:ascii="Arial" w:hAnsi="Arial" w:cs="Arial"/>
                <w:sz w:val="16"/>
                <w:szCs w:val="16"/>
              </w:rPr>
              <w:t xml:space="preserve">The selected approvers approve in parallel, then the President (BDOI's FRS); or one sign-off by any member; the President is named in the setting</w:t>
            </w:r>
          </w:p>
        </w:tc>
        <w:tc>
          <w:tcPr>
            <w:tcW w:w="2274" w:type="dxa"/>
          </w:tcPr>
          <w:p>
            <w:pPr>
              <w:spacing w:after="20" w:before="20"/>
              <w:rPr>
                <w:rFonts w:ascii="Calibri" w:hAnsi="Calibri" w:cs="Calibri"/>
                <w:sz w:val="16"/>
                <w:szCs w:val="16"/>
              </w:rPr>
            </w:pPr>
            <w:r>
              <w:rPr>
                <w:rFonts w:ascii="Arial" w:hAnsi="Arial" w:cs="Arial"/>
                <w:sz w:val="16"/>
                <w:szCs w:val="16"/>
              </w:rPr>
              <w:t xml:space="preserve">Selected approvers, then the President (BDOI's FRS); President to be named</w:t>
            </w:r>
          </w:p>
        </w:tc>
        <w:tc>
          <w:tcPr>
            <w:tcW w:w="993" w:type="dxa"/>
          </w:tcPr>
          <w:p>
            <w:pPr>
              <w:spacing w:after="20" w:before="20"/>
              <w:rPr>
                <w:rFonts w:ascii="Calibri" w:hAnsi="Calibri" w:cs="Calibri"/>
                <w:sz w:val="16"/>
                <w:szCs w:val="16"/>
              </w:rPr>
            </w:pPr>
            <w:r>
              <w:rPr>
                <w:rFonts w:ascii="Arial" w:hAnsi="Arial" w:cs="Arial"/>
                <w:sz w:val="16"/>
                <w:szCs w:val="16"/>
              </w:rPr>
              <w:t xml:space="preserve">C17</w:t>
            </w:r>
          </w:p>
        </w:tc>
        <w:tc>
          <w:tcPr>
            <w:tcW w:w="1421" w:type="dxa"/>
          </w:tcPr>
          <w:p>
            <w:pPr>
              <w:spacing w:after="20" w:before="20"/>
              <w:rPr>
                <w:rFonts w:ascii="Calibri" w:hAnsi="Calibri" w:cs="Calibri"/>
                <w:sz w:val="16"/>
                <w:szCs w:val="16"/>
              </w:rPr>
            </w:pPr>
            <w:r>
              <w:rPr>
                <w:rFonts w:ascii="Arial" w:hAnsi="Arial" w:cs="Arial"/>
                <w:sz w:val="16"/>
                <w:szCs w:val="16"/>
              </w:rPr>
              <w:t xml:space="preserve">ManCom; Product Owner</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Forwarding to MBS after ManCom</w:t>
            </w:r>
          </w:p>
        </w:tc>
        <w:tc>
          <w:tcPr>
            <w:tcW w:w="3978" w:type="dxa"/>
          </w:tcPr>
          <w:p>
            <w:pPr>
              <w:spacing w:after="20" w:before="20"/>
              <w:rPr>
                <w:rFonts w:ascii="Calibri" w:hAnsi="Calibri" w:cs="Calibri"/>
                <w:sz w:val="16"/>
                <w:szCs w:val="16"/>
              </w:rPr>
            </w:pPr>
            <w:r>
              <w:rPr>
                <w:rFonts w:ascii="Arial" w:hAnsi="Arial" w:cs="Arial"/>
                <w:sz w:val="16"/>
                <w:szCs w:val="16"/>
              </w:rPr>
              <w:t xml:space="preserve">Automatic at the ManCom approval (BRPM.015); or by the Request for Deployment button (BDOI's FRS)</w:t>
            </w:r>
          </w:p>
        </w:tc>
        <w:tc>
          <w:tcPr>
            <w:tcW w:w="2274" w:type="dxa"/>
          </w:tcPr>
          <w:p>
            <w:pPr>
              <w:spacing w:after="20" w:before="20"/>
              <w:rPr>
                <w:rFonts w:ascii="Calibri" w:hAnsi="Calibri" w:cs="Calibri"/>
                <w:sz w:val="16"/>
                <w:szCs w:val="16"/>
              </w:rPr>
            </w:pPr>
            <w:r>
              <w:rPr>
                <w:rFonts w:ascii="Arial" w:hAnsi="Arial" w:cs="Arial"/>
                <w:sz w:val="16"/>
                <w:szCs w:val="16"/>
              </w:rPr>
              <w:t xml:space="preserve">Automatic (the BRD)</w:t>
            </w:r>
          </w:p>
        </w:tc>
        <w:tc>
          <w:tcPr>
            <w:tcW w:w="993" w:type="dxa"/>
          </w:tcPr>
          <w:p>
            <w:pPr>
              <w:spacing w:after="20" w:before="20"/>
              <w:rPr>
                <w:rFonts w:ascii="Calibri" w:hAnsi="Calibri" w:cs="Calibri"/>
                <w:sz w:val="16"/>
                <w:szCs w:val="16"/>
              </w:rPr>
            </w:pPr>
            <w:r>
              <w:rPr>
                <w:rFonts w:ascii="Arial" w:hAnsi="Arial" w:cs="Arial"/>
                <w:sz w:val="16"/>
                <w:szCs w:val="16"/>
              </w:rPr>
              <w:t xml:space="preserve">C20</w:t>
            </w:r>
          </w:p>
        </w:tc>
        <w:tc>
          <w:tcPr>
            <w:tcW w:w="1421" w:type="dxa"/>
          </w:tcPr>
          <w:p>
            <w:pPr>
              <w:spacing w:after="20" w:before="20"/>
              <w:rPr>
                <w:rFonts w:ascii="Calibri" w:hAnsi="Calibri" w:cs="Calibri"/>
                <w:sz w:val="16"/>
                <w:szCs w:val="16"/>
              </w:rPr>
            </w:pPr>
            <w:r>
              <w:rPr>
                <w:rFonts w:ascii="Arial" w:hAnsi="Arial" w:cs="Arial"/>
                <w:sz w:val="16"/>
                <w:szCs w:val="16"/>
              </w:rPr>
              <w:t xml:space="preserve">Head MBS; Head TSU</w:t>
            </w:r>
          </w:p>
        </w:tc>
      </w:tr>
      <w:tr>
        <w:trPr>
          <w:cantSplit/>
        </w:trPr>
        <w:tc>
          <w:tcPr>
            <w:tcW w:w="2131" w:type="dxa"/>
          </w:tcPr>
          <w:p>
            <w:pPr>
              <w:keepNext/>
              <w:spacing w:after="20" w:before="20"/>
              <w:rPr>
                <w:rFonts w:ascii="Calibri" w:hAnsi="Calibri" w:cs="Calibri"/>
                <w:sz w:val="16"/>
                <w:szCs w:val="16"/>
              </w:rPr>
            </w:pPr>
            <w:r>
              <w:rPr>
                <w:rFonts w:ascii="Arial" w:hAnsi="Arial" w:cs="Arial"/>
                <w:sz w:val="16"/>
                <w:szCs w:val="16"/>
              </w:rPr>
              <w:t xml:space="preserve">File names of the documents and exports</w:t>
            </w:r>
          </w:p>
        </w:tc>
        <w:tc>
          <w:tcPr>
            <w:tcW w:w="3978" w:type="dxa"/>
          </w:tcPr>
          <w:p>
            <w:pPr>
              <w:keepNext/>
              <w:spacing w:after="20" w:before="20"/>
              <w:rPr>
                <w:rFonts w:ascii="Calibri" w:hAnsi="Calibri" w:cs="Calibri"/>
                <w:sz w:val="16"/>
                <w:szCs w:val="16"/>
              </w:rPr>
            </w:pPr>
            <w:r>
              <w:rPr>
                <w:rFonts w:ascii="Arial" w:hAnsi="Arial" w:cs="Arial"/>
                <w:sz w:val="16"/>
                <w:szCs w:val="16"/>
              </w:rPr>
              <w:t xml:space="preserve">BDOI's names with MMDDYYYY (QS_, ProposalSlip_, PlacementUpdate_, Audit Logs_); or the reference numbers</w:t>
            </w:r>
          </w:p>
        </w:tc>
        <w:tc>
          <w:tcPr>
            <w:tcW w:w="2274" w:type="dxa"/>
          </w:tcPr>
          <w:p>
            <w:pPr>
              <w:keepNext/>
              <w:spacing w:after="20" w:before="20"/>
              <w:rPr>
                <w:rFonts w:ascii="Calibri" w:hAnsi="Calibri" w:cs="Calibri"/>
                <w:sz w:val="16"/>
                <w:szCs w:val="16"/>
              </w:rPr>
            </w:pPr>
            <w:r>
              <w:rPr>
                <w:rFonts w:ascii="Arial" w:hAnsi="Arial" w:cs="Arial"/>
                <w:sz w:val="16"/>
                <w:szCs w:val="16"/>
              </w:rPr>
              <w:t xml:space="preserve">BDOI's names (BDOI's FRS)</w:t>
            </w:r>
          </w:p>
        </w:tc>
        <w:tc>
          <w:tcPr>
            <w:tcW w:w="993" w:type="dxa"/>
          </w:tcPr>
          <w:p>
            <w:pPr>
              <w:keepNext/>
              <w:spacing w:after="20" w:before="20"/>
              <w:rPr>
                <w:rFonts w:ascii="Calibri" w:hAnsi="Calibri" w:cs="Calibri"/>
                <w:sz w:val="16"/>
                <w:szCs w:val="16"/>
              </w:rPr>
            </w:pPr>
            <w:r>
              <w:rPr>
                <w:rFonts w:ascii="Arial" w:hAnsi="Arial" w:cs="Arial"/>
                <w:sz w:val="16"/>
                <w:szCs w:val="16"/>
              </w:rPr>
              <w:t xml:space="preserve">C23</w:t>
            </w:r>
          </w:p>
        </w:tc>
        <w:tc>
          <w:tcPr>
            <w:tcW w:w="1421" w:type="dxa"/>
          </w:tcPr>
          <w:p>
            <w:pPr>
              <w:keepNext/>
              <w:spacing w:after="20" w:before="20"/>
              <w:rPr>
                <w:rFonts w:ascii="Calibri" w:hAnsi="Calibri" w:cs="Calibri"/>
                <w:sz w:val="16"/>
                <w:szCs w:val="16"/>
              </w:rPr>
            </w:pPr>
            <w:r>
              <w:rPr>
                <w:rFonts w:ascii="Arial" w:hAnsi="Arial" w:cs="Arial"/>
                <w:sz w:val="16"/>
                <w:szCs w:val="16"/>
              </w:rPr>
              <w:t xml:space="preserve">BDO ITG System Analyst</w:t>
            </w:r>
          </w:p>
        </w:tc>
      </w:tr>
      <w:tr>
        <w:trPr>
          <w:cantSplit/>
        </w:trPr>
        <w:tc>
          <w:tcPr>
            <w:tcW w:w="2131" w:type="dxa"/>
          </w:tcPr>
          <w:p>
            <w:pPr>
              <w:keepNext/>
              <w:spacing w:after="20" w:before="20"/>
              <w:rPr>
                <w:rFonts w:ascii="Calibri" w:hAnsi="Calibri" w:cs="Calibri"/>
                <w:sz w:val="16"/>
                <w:szCs w:val="16"/>
              </w:rPr>
            </w:pPr>
            <w:r>
              <w:rPr>
                <w:rFonts w:ascii="Arial" w:hAnsi="Arial" w:cs="Arial"/>
                <w:sz w:val="16"/>
                <w:szCs w:val="16"/>
              </w:rPr>
              <w:t xml:space="preserve">Least volume of a package request</w:t>
            </w:r>
          </w:p>
        </w:tc>
        <w:tc>
          <w:tcPr>
            <w:tcW w:w="3978" w:type="dxa"/>
          </w:tcPr>
          <w:p>
            <w:pPr>
              <w:keepNext/>
              <w:spacing w:after="20" w:before="20"/>
              <w:rPr>
                <w:rFonts w:ascii="Calibri" w:hAnsi="Calibri" w:cs="Calibri"/>
                <w:sz w:val="16"/>
                <w:szCs w:val="16"/>
              </w:rPr>
            </w:pPr>
            <w:r>
              <w:rPr>
                <w:rFonts w:ascii="Arial" w:hAnsi="Arial" w:cs="Arial"/>
                <w:sz w:val="16"/>
                <w:szCs w:val="16"/>
              </w:rPr>
              <w:t xml:space="preserve">Least estimated number of policies and least estimated total basic premium of a package request</w:t>
            </w:r>
          </w:p>
        </w:tc>
        <w:tc>
          <w:tcPr>
            <w:tcW w:w="2274" w:type="dxa"/>
          </w:tcPr>
          <w:p>
            <w:pPr>
              <w:keepNext/>
              <w:spacing w:after="20" w:before="20"/>
              <w:rPr>
                <w:rFonts w:ascii="Calibri" w:hAnsi="Calibri" w:cs="Calibri"/>
                <w:sz w:val="16"/>
                <w:szCs w:val="16"/>
              </w:rPr>
            </w:pPr>
            <w:r>
              <w:rPr>
                <w:rFonts w:ascii="Arial" w:hAnsi="Arial" w:cs="Arial"/>
                <w:sz w:val="16"/>
                <w:szCs w:val="16"/>
              </w:rPr>
              <w:t xml:space="preserve">20 policies; PHP 5,000,000.00</w:t>
            </w:r>
          </w:p>
        </w:tc>
        <w:tc>
          <w:tcPr>
            <w:tcW w:w="993" w:type="dxa"/>
          </w:tcPr>
          <w:p>
            <w:pPr>
              <w:keepNext/>
              <w:spacing w:after="20" w:before="20"/>
              <w:rPr>
                <w:rFonts w:ascii="Calibri" w:hAnsi="Calibri" w:cs="Calibri"/>
                <w:sz w:val="16"/>
                <w:szCs w:val="16"/>
              </w:rPr>
            </w:pPr>
            <w:r>
              <w:rPr>
                <w:rFonts w:ascii="Arial" w:hAnsi="Arial" w:cs="Arial"/>
                <w:sz w:val="16"/>
                <w:szCs w:val="16"/>
              </w:rPr>
              <w:t xml:space="preserve">-</w:t>
            </w:r>
          </w:p>
        </w:tc>
        <w:tc>
          <w:tcPr>
            <w:tcW w:w="1421" w:type="dxa"/>
          </w:tcPr>
          <w:p>
            <w:pPr>
              <w:keepNext/>
              <w:spacing w:after="20" w:before="20"/>
              <w:rPr>
                <w:rFonts w:ascii="Calibri" w:hAnsi="Calibri" w:cs="Calibri"/>
                <w:sz w:val="16"/>
                <w:szCs w:val="16"/>
              </w:rPr>
            </w:pPr>
            <w:r>
              <w:rPr>
                <w:rFonts w:ascii="Arial" w:hAnsi="Arial" w:cs="Arial"/>
                <w:sz w:val="16"/>
                <w:szCs w:val="16"/>
              </w:rPr>
              <w:t xml:space="preserve">Head TSU</w:t>
            </w:r>
          </w:p>
        </w:tc>
      </w:tr>
      <w:tr>
        <w:trPr>
          <w:cantSplit/>
        </w:trPr>
        <w:tc>
          <w:tcPr>
            <w:tcW w:w="2131" w:type="dxa"/>
          </w:tcPr>
          <w:p>
            <w:pPr>
              <w:spacing w:after="20" w:before="20"/>
              <w:rPr>
                <w:rFonts w:ascii="Calibri" w:hAnsi="Calibri" w:cs="Calibri"/>
                <w:sz w:val="16"/>
                <w:szCs w:val="16"/>
              </w:rPr>
            </w:pPr>
            <w:r>
              <w:rPr>
                <w:rFonts w:ascii="Arial" w:hAnsi="Arial" w:cs="Arial"/>
                <w:sz w:val="16"/>
                <w:szCs w:val="16"/>
              </w:rPr>
              <w:t xml:space="preserve">Deactivation and deployment request numbers</w:t>
            </w:r>
          </w:p>
        </w:tc>
        <w:tc>
          <w:tcPr>
            <w:tcW w:w="3978" w:type="dxa"/>
          </w:tcPr>
          <w:p>
            <w:pPr>
              <w:spacing w:after="20" w:before="20"/>
              <w:rPr>
                <w:rFonts w:ascii="Calibri" w:hAnsi="Calibri" w:cs="Calibri"/>
                <w:sz w:val="16"/>
                <w:szCs w:val="16"/>
              </w:rPr>
            </w:pPr>
            <w:r>
              <w:rPr>
                <w:rFonts w:ascii="Arial" w:hAnsi="Arial" w:cs="Arial"/>
                <w:sz w:val="16"/>
                <w:szCs w:val="16"/>
              </w:rPr>
              <w:t xml:space="preserve">Prefixes of the deactivation and deployment requests; the year and a sequence are added</w:t>
            </w:r>
          </w:p>
        </w:tc>
        <w:tc>
          <w:tcPr>
            <w:tcW w:w="2274" w:type="dxa"/>
          </w:tcPr>
          <w:p>
            <w:pPr>
              <w:spacing w:after="20" w:before="20"/>
              <w:rPr>
                <w:rFonts w:ascii="Calibri" w:hAnsi="Calibri" w:cs="Calibri"/>
                <w:sz w:val="16"/>
                <w:szCs w:val="16"/>
              </w:rPr>
            </w:pPr>
            <w:r>
              <w:rPr>
                <w:rFonts w:ascii="Arial" w:hAnsi="Arial" w:cs="Arial"/>
                <w:sz w:val="16"/>
                <w:szCs w:val="16"/>
              </w:rPr>
              <w:t xml:space="preserve">PKD-; PDR-</w:t>
            </w:r>
          </w:p>
        </w:tc>
        <w:tc>
          <w:tcPr>
            <w:tcW w:w="993" w:type="dxa"/>
          </w:tcPr>
          <w:p>
            <w:pPr>
              <w:spacing w:after="20" w:before="20"/>
              <w:rPr>
                <w:rFonts w:ascii="Calibri" w:hAnsi="Calibri" w:cs="Calibri"/>
                <w:sz w:val="16"/>
                <w:szCs w:val="16"/>
              </w:rPr>
            </w:pPr>
            <w:r>
              <w:rPr>
                <w:rFonts w:ascii="Arial" w:hAnsi="Arial" w:cs="Arial"/>
                <w:sz w:val="16"/>
                <w:szCs w:val="16"/>
              </w:rPr>
              <w:t xml:space="preserve">-</w:t>
            </w:r>
          </w:p>
        </w:tc>
        <w:tc>
          <w:tcPr>
            <w:tcW w:w="1421" w:type="dxa"/>
          </w:tcPr>
          <w:p>
            <w:pPr>
              <w:spacing w:after="20" w:before="20"/>
              <w:rPr>
                <w:rFonts w:ascii="Calibri" w:hAnsi="Calibri" w:cs="Calibri"/>
                <w:sz w:val="16"/>
                <w:szCs w:val="16"/>
              </w:rPr>
            </w:pPr>
            <w:r>
              <w:rPr>
                <w:rFonts w:ascii="Arial" w:hAnsi="Arial" w:cs="Arial"/>
                <w:sz w:val="16"/>
                <w:szCs w:val="16"/>
              </w:rPr>
              <w:t xml:space="preserve">System Administrator</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K – Process Walkthroughs</w:t>
      </w:r>
    </w:p>
    <w:p>
      <w:pPr>
        <w:rPr>
          <w:rFonts w:ascii="Arial" w:hAnsi="Arial" w:cs="Arial"/>
        </w:rPr>
      </w:pPr>
      <w:r>
        <w:rPr>
          <w:rFonts w:ascii="Arial" w:hAnsi="Arial" w:cs="Arial"/>
        </w:rPr>
        <w:t xml:space="preserve">End-to-end walkthroughs of the Product Maintenance process, step by step (storyboard): who acts, on which screen, what the user does, what the user sees and the result. The screens are specified in Annex G.</w:t>
      </w:r>
    </w:p>
    <w:p>
      <w:pPr>
        <w:pStyle w:val="Heading2"/>
        <w:keepNext/>
        <w:keepLines/>
        <w:numPr>
          <w:ilvl w:val="0"/>
          <w:numId w:val="0"/>
        </w:numPr>
        <w:rPr>
          <w:rFonts w:ascii="Arial" w:hAnsi="Arial" w:cs="Arial"/>
        </w:rPr>
      </w:pPr>
      <w:r>
        <w:rPr>
          <w:rFonts w:ascii="Arial" w:hAnsi="Arial" w:cs="Arial"/>
        </w:rPr>
        <w:t xml:space="preserve">WT-A A new package from the request to its first New Business quotation</w:t>
      </w:r>
    </w:p>
    <w:p>
      <w:pPr>
        <w:rPr>
          <w:rFonts w:ascii="Arial" w:hAnsi="Arial" w:cs="Arial"/>
        </w:rPr>
      </w:pPr>
      <w:r>
        <w:rPr>
          <w:rFonts w:ascii="Arial" w:hAnsi="Arial" w:cs="Arial"/>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keepNext/>
        <w:rPr>
          <w:rFonts w:ascii="Arial" w:hAnsi="Arial" w:cs="Arial"/>
          <w:sz w:val="18"/>
          <w:szCs w:val="18"/>
        </w:rPr>
      </w:pPr>
      <w:r>
        <w:rPr>
          <w:rFonts w:ascii="Arial" w:hAnsi="Arial" w:cs="Arial"/>
          <w:i/>
          <w:sz w:val="18"/>
          <w:szCs w:val="18"/>
        </w:rPr>
        <w:t xml:space="preserve">SIT/UAT data: new request Motor Fleet Plus (fictitious), line Motor, cover type Comprehensive, insurers Mabuhay General Insurance Corp. and Luzon Assurance Co., new risk code MTR30, client Garcia (SIT/UAT client)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Step</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Persona</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Result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Coverages &amp; Clauses (SCR-PM-15)</w:t>
            </w:r>
          </w:p>
        </w:tc>
        <w:tc>
          <w:tcPr>
            <w:tcW w:w="2736" w:type="dxa"/>
          </w:tcPr>
          <w:p>
            <w:pPr>
              <w:spacing w:after="20" w:before="20"/>
              <w:rPr>
                <w:rFonts w:ascii="Calibri" w:hAnsi="Calibri" w:cs="Calibri"/>
                <w:sz w:val="15"/>
                <w:szCs w:val="15"/>
              </w:rPr>
            </w:pPr>
            <w:r>
              <w:rPr>
                <w:rFonts w:ascii="Arial" w:hAnsi="Arial" w:cs="Arial"/>
                <w:sz w:val="15"/>
                <w:szCs w:val="15"/>
              </w:rPr>
              <w:t xml:space="preserve">Opens Coverages &amp; Clauses › Clause Library, clicks New Clause, enters the code FLEET_REPAIR, kind, line Motor, title, effective date and wording, and clicks Save for Authorization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Clause FLEET_REPAIR saved – pending authorization; the row shows Pending Authorization</w:t>
            </w:r>
          </w:p>
        </w:tc>
        <w:tc>
          <w:tcPr>
            <w:tcW w:w="1440" w:type="dxa"/>
          </w:tcPr>
          <w:p>
            <w:pPr>
              <w:spacing w:after="20" w:before="20"/>
              <w:rPr>
                <w:rFonts w:ascii="Calibri" w:hAnsi="Calibri" w:cs="Calibri"/>
                <w:sz w:val="15"/>
                <w:szCs w:val="15"/>
              </w:rPr>
            </w:pPr>
            <w:r>
              <w:rPr>
                <w:rFonts w:ascii="Arial" w:hAnsi="Arial" w:cs="Arial"/>
                <w:sz w:val="15"/>
                <w:szCs w:val="15"/>
              </w:rPr>
              <w:t xml:space="preserve">Clause pending authorisation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w:t>
            </w:r>
          </w:p>
        </w:tc>
        <w:tc>
          <w:tcPr>
            <w:tcW w:w="1224"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1584" w:type="dxa"/>
          </w:tcPr>
          <w:p>
            <w:pPr>
              <w:spacing w:after="20" w:before="20"/>
              <w:rPr>
                <w:rFonts w:ascii="Calibri" w:hAnsi="Calibri" w:cs="Calibri"/>
                <w:sz w:val="15"/>
                <w:szCs w:val="15"/>
              </w:rPr>
            </w:pPr>
            <w:r>
              <w:rPr>
                <w:rFonts w:ascii="Arial" w:hAnsi="Arial" w:cs="Arial"/>
                <w:sz w:val="15"/>
                <w:szCs w:val="15"/>
              </w:rPr>
              <w:t xml:space="preserve">Coverages &amp; Clauses (SCR-PM-15)</w:t>
            </w:r>
          </w:p>
        </w:tc>
        <w:tc>
          <w:tcPr>
            <w:tcW w:w="2736" w:type="dxa"/>
          </w:tcPr>
          <w:p>
            <w:pPr>
              <w:spacing w:after="20" w:before="20"/>
              <w:rPr>
                <w:rFonts w:ascii="Calibri" w:hAnsi="Calibri" w:cs="Calibri"/>
                <w:sz w:val="15"/>
                <w:szCs w:val="15"/>
              </w:rPr>
            </w:pPr>
            <w:r>
              <w:rPr>
                <w:rFonts w:ascii="Arial" w:hAnsi="Arial" w:cs="Arial"/>
                <w:sz w:val="15"/>
                <w:szCs w:val="15"/>
              </w:rPr>
              <w:t xml:space="preserve">Opens the Clause Library and clicks Authorize on FLEET_REPAIR</w:t>
            </w:r>
          </w:p>
        </w:tc>
        <w:tc>
          <w:tcPr>
            <w:tcW w:w="2448" w:type="dxa"/>
          </w:tcPr>
          <w:p>
            <w:pPr>
              <w:spacing w:after="20" w:before="20"/>
              <w:rPr>
                <w:rFonts w:ascii="Calibri" w:hAnsi="Calibri" w:cs="Calibri"/>
                <w:sz w:val="15"/>
                <w:szCs w:val="15"/>
              </w:rPr>
            </w:pPr>
            <w:r>
              <w:rPr>
                <w:rFonts w:ascii="Arial" w:hAnsi="Arial" w:cs="Arial"/>
                <w:sz w:val="15"/>
                <w:szCs w:val="15"/>
              </w:rPr>
              <w:t xml:space="preserve">Toast: FLEET_REPAIR authorized; the status is Active</w:t>
            </w:r>
          </w:p>
        </w:tc>
        <w:tc>
          <w:tcPr>
            <w:tcW w:w="1440" w:type="dxa"/>
          </w:tcPr>
          <w:p>
            <w:pPr>
              <w:spacing w:after="20" w:before="20"/>
              <w:rPr>
                <w:rFonts w:ascii="Calibri" w:hAnsi="Calibri" w:cs="Calibri"/>
                <w:sz w:val="15"/>
                <w:szCs w:val="15"/>
              </w:rPr>
            </w:pPr>
            <w:r>
              <w:rPr>
                <w:rFonts w:ascii="Arial" w:hAnsi="Arial" w:cs="Arial"/>
                <w:sz w:val="15"/>
                <w:szCs w:val="15"/>
              </w:rPr>
              <w:t xml:space="preserve">Clause active</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WT-A.3</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Toast: PKR-yyyy-nnnnnn submitted for Marketing approval; the request opens in For Marketing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Marketing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WT-A.4</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TL / TH / UH</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the request from the For Approval tab and clicks Approve and send to TSU</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For TSU review; the history lists the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TSU review</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WT-A.5</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Clicks Recommend for approval, writes the recommendation and clicks Recommend</w:t>
            </w:r>
          </w:p>
        </w:tc>
        <w:tc>
          <w:tcPr>
            <w:tcW w:w="2448" w:type="dxa"/>
          </w:tcPr>
          <w:p>
            <w:pPr>
              <w:spacing w:after="20" w:before="20"/>
              <w:rPr>
                <w:rFonts w:ascii="Calibri" w:hAnsi="Calibri" w:cs="Calibri"/>
                <w:sz w:val="15"/>
                <w:szCs w:val="15"/>
              </w:rPr>
            </w:pPr>
            <w:r>
              <w:rPr>
                <w:rFonts w:ascii="Arial" w:hAnsi="Arial" w:cs="Arial"/>
                <w:sz w:val="15"/>
                <w:szCs w:val="15"/>
              </w:rPr>
              <w:t xml:space="preserve">The TSU recommendation shows on the Details tab; the stage becomes For TSU Head approval</w:t>
            </w:r>
          </w:p>
        </w:tc>
        <w:tc>
          <w:tcPr>
            <w:tcW w:w="1440" w:type="dxa"/>
          </w:tcPr>
          <w:p>
            <w:pPr>
              <w:spacing w:after="20" w:before="20"/>
              <w:rPr>
                <w:rFonts w:ascii="Calibri" w:hAnsi="Calibri" w:cs="Calibri"/>
                <w:sz w:val="15"/>
                <w:szCs w:val="15"/>
              </w:rPr>
            </w:pPr>
            <w:r>
              <w:rPr>
                <w:rFonts w:ascii="Arial" w:hAnsi="Arial" w:cs="Arial"/>
                <w:sz w:val="15"/>
                <w:szCs w:val="15"/>
              </w:rPr>
              <w:t xml:space="preserve">For TSU Head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WT-A.6</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Reads the recommendation and clicks Approve for negotiation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Insurer negotiation; round 1 is opened with the two target insurers</w:t>
            </w:r>
          </w:p>
        </w:tc>
        <w:tc>
          <w:tcPr>
            <w:tcW w:w="1440" w:type="dxa"/>
          </w:tcPr>
          <w:p>
            <w:pPr>
              <w:spacing w:after="20" w:before="20"/>
              <w:rPr>
                <w:rFonts w:ascii="Calibri" w:hAnsi="Calibri" w:cs="Calibri"/>
                <w:sz w:val="15"/>
                <w:szCs w:val="15"/>
              </w:rPr>
            </w:pPr>
            <w:r>
              <w:rPr>
                <w:rFonts w:ascii="Arial" w:hAnsi="Arial" w:cs="Arial"/>
                <w:sz w:val="15"/>
                <w:szCs w:val="15"/>
              </w:rPr>
              <w:t xml:space="preserve">Insurer negotiation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WT-A.7</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Opens the Negotiation tab, adds a note to the insurers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Toast: PQS-yyyy-nnnnnn submitted for approval; round 1 shows For approval</w:t>
            </w:r>
          </w:p>
        </w:tc>
        <w:tc>
          <w:tcPr>
            <w:tcW w:w="1440" w:type="dxa"/>
          </w:tcPr>
          <w:p>
            <w:pPr>
              <w:spacing w:after="20" w:before="20"/>
              <w:rPr>
                <w:rFonts w:ascii="Calibri" w:hAnsi="Calibri" w:cs="Calibri"/>
                <w:sz w:val="15"/>
                <w:szCs w:val="15"/>
              </w:rPr>
            </w:pPr>
            <w:r>
              <w:rPr>
                <w:rFonts w:ascii="Arial" w:hAnsi="Arial" w:cs="Arial"/>
                <w:sz w:val="15"/>
                <w:szCs w:val="15"/>
              </w:rPr>
              <w:t xml:space="preserve">Slip for approval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WT-A.8</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Approve and Send on round 1</w:t>
            </w:r>
          </w:p>
        </w:tc>
        <w:tc>
          <w:tcPr>
            <w:tcW w:w="2448" w:type="dxa"/>
          </w:tcPr>
          <w:p>
            <w:pPr>
              <w:spacing w:after="20" w:before="20"/>
              <w:rPr>
                <w:rFonts w:ascii="Calibri" w:hAnsi="Calibri" w:cs="Calibri"/>
                <w:sz w:val="15"/>
                <w:szCs w:val="15"/>
              </w:rPr>
            </w:pPr>
            <w:r>
              <w:rPr>
                <w:rFonts w:ascii="Arial" w:hAnsi="Arial" w:cs="Arial"/>
                <w:sz w:val="15"/>
                <w:szCs w:val="15"/>
              </w:rPr>
              <w:t xml:space="preserve">Toast: PQS-yyyy-nnnnnn sent to 2 insurer(s); both responses show Pending; the E-mails tab lists the slip and password e-mails</w:t>
            </w:r>
          </w:p>
        </w:tc>
        <w:tc>
          <w:tcPr>
            <w:tcW w:w="1440" w:type="dxa"/>
          </w:tcPr>
          <w:p>
            <w:pPr>
              <w:spacing w:after="20" w:before="20"/>
              <w:rPr>
                <w:rFonts w:ascii="Calibri" w:hAnsi="Calibri" w:cs="Calibri"/>
                <w:sz w:val="15"/>
                <w:szCs w:val="15"/>
              </w:rPr>
            </w:pPr>
            <w:r>
              <w:rPr>
                <w:rFonts w:ascii="Arial" w:hAnsi="Arial" w:cs="Arial"/>
                <w:sz w:val="15"/>
                <w:szCs w:val="15"/>
              </w:rPr>
              <w:t xml:space="preserve">Slip sent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WT-A.9</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Key In for each insurer, enters the outcome, rate, minimum premium and deductibles, attaches the insurer's reply and clicks Save Terms</w:t>
            </w:r>
          </w:p>
        </w:tc>
        <w:tc>
          <w:tcPr>
            <w:tcW w:w="2448" w:type="dxa"/>
          </w:tcPr>
          <w:p>
            <w:pPr>
              <w:spacing w:after="20" w:before="20"/>
              <w:rPr>
                <w:rFonts w:ascii="Calibri" w:hAnsi="Calibri" w:cs="Calibri"/>
                <w:sz w:val="15"/>
                <w:szCs w:val="15"/>
              </w:rPr>
            </w:pPr>
            <w:r>
              <w:rPr>
                <w:rFonts w:ascii="Arial" w:hAnsi="Arial" w:cs="Arial"/>
                <w:sz w:val="15"/>
                <w:szCs w:val="15"/>
              </w:rPr>
              <w:t xml:space="preserve">Toast: Terms of &lt;insurer&gt; saved; the responses show Approved with changes and Counter-proposal with their rates</w:t>
            </w:r>
          </w:p>
        </w:tc>
        <w:tc>
          <w:tcPr>
            <w:tcW w:w="1440" w:type="dxa"/>
          </w:tcPr>
          <w:p>
            <w:pPr>
              <w:spacing w:after="20" w:before="20"/>
              <w:rPr>
                <w:rFonts w:ascii="Calibri" w:hAnsi="Calibri" w:cs="Calibri"/>
                <w:sz w:val="15"/>
                <w:szCs w:val="15"/>
              </w:rPr>
            </w:pPr>
            <w:r>
              <w:rPr>
                <w:rFonts w:ascii="Arial" w:hAnsi="Arial" w:cs="Arial"/>
                <w:sz w:val="15"/>
                <w:szCs w:val="15"/>
              </w:rPr>
              <w:t xml:space="preserve">Responses recorded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WT-A.10</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Clicks Terms final, ticks the offer of Mabuhay General Insurance Corp. and clicks Make Terms Final</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Negotiated terms review; the chosen insurer shows in the header</w:t>
            </w:r>
          </w:p>
        </w:tc>
        <w:tc>
          <w:tcPr>
            <w:tcW w:w="1440" w:type="dxa"/>
          </w:tcPr>
          <w:p>
            <w:pPr>
              <w:spacing w:after="20" w:before="20"/>
              <w:rPr>
                <w:rFonts w:ascii="Calibri" w:hAnsi="Calibri" w:cs="Calibri"/>
                <w:sz w:val="15"/>
                <w:szCs w:val="15"/>
              </w:rPr>
            </w:pPr>
            <w:r>
              <w:rPr>
                <w:rFonts w:ascii="Arial" w:hAnsi="Arial" w:cs="Arial"/>
                <w:sz w:val="15"/>
                <w:szCs w:val="15"/>
              </w:rPr>
              <w:t xml:space="preserve">Terms final</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WT-A.11</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Comparative tab (SCR-PM-06)</w:t>
            </w:r>
          </w:p>
        </w:tc>
        <w:tc>
          <w:tcPr>
            <w:tcW w:w="2736" w:type="dxa"/>
          </w:tcPr>
          <w:p>
            <w:pPr>
              <w:spacing w:after="20" w:before="20"/>
              <w:rPr>
                <w:rFonts w:ascii="Calibri" w:hAnsi="Calibri" w:cs="Calibri"/>
                <w:sz w:val="15"/>
                <w:szCs w:val="15"/>
              </w:rPr>
            </w:pPr>
            <w:r>
              <w:rPr>
                <w:rFonts w:ascii="Arial" w:hAnsi="Arial" w:cs="Arial"/>
                <w:sz w:val="15"/>
                <w:szCs w:val="15"/>
              </w:rPr>
              <w:t xml:space="preserve">Opens the Comparative tab</w:t>
            </w:r>
          </w:p>
        </w:tc>
        <w:tc>
          <w:tcPr>
            <w:tcW w:w="2448" w:type="dxa"/>
          </w:tcPr>
          <w:p>
            <w:pPr>
              <w:spacing w:after="20" w:before="20"/>
              <w:rPr>
                <w:rFonts w:ascii="Calibri" w:hAnsi="Calibri" w:cs="Calibri"/>
                <w:sz w:val="15"/>
                <w:szCs w:val="15"/>
              </w:rPr>
            </w:pPr>
            <w:r>
              <w:rPr>
                <w:rFonts w:ascii="Arial" w:hAnsi="Arial" w:cs="Arial"/>
                <w:sz w:val="15"/>
                <w:szCs w:val="15"/>
              </w:rPr>
              <w:t xml:space="preserve">The round 1 comparison with the Lowest rate tag and the current audit master in Stored outputs</w:t>
            </w:r>
          </w:p>
        </w:tc>
        <w:tc>
          <w:tcPr>
            <w:tcW w:w="1440" w:type="dxa"/>
          </w:tcPr>
          <w:p>
            <w:pPr>
              <w:spacing w:after="20" w:before="20"/>
              <w:rPr>
                <w:rFonts w:ascii="Calibri" w:hAnsi="Calibri" w:cs="Calibri"/>
                <w:sz w:val="15"/>
                <w:szCs w:val="15"/>
              </w:rPr>
            </w:pPr>
            <w:r>
              <w:rPr>
                <w:rFonts w:ascii="Arial" w:hAnsi="Arial" w:cs="Arial"/>
                <w:sz w:val="15"/>
                <w:szCs w:val="15"/>
              </w:rPr>
              <w:t xml:space="preserve">Comparative master stored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WT-A.12</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Clicks Proceed to requirements (generic package)</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w:t>
            </w:r>
          </w:p>
        </w:tc>
        <w:tc>
          <w:tcPr>
            <w:tcW w:w="1440" w:type="dxa"/>
          </w:tcPr>
          <w:p>
            <w:pPr>
              <w:spacing w:after="20" w:before="20"/>
              <w:rPr>
                <w:rFonts w:ascii="Calibri" w:hAnsi="Calibri" w:cs="Calibri"/>
                <w:sz w:val="15"/>
                <w:szCs w:val="15"/>
              </w:rPr>
            </w:pPr>
            <w:r>
              <w:rPr>
                <w:rFonts w:ascii="Arial" w:hAnsi="Arial" w:cs="Arial"/>
                <w:sz w:val="15"/>
                <w:szCs w:val="15"/>
              </w:rPr>
              <w:t xml:space="preserve">Requirements preparation</w:t>
            </w:r>
          </w:p>
        </w:tc>
      </w:tr>
      <w:tr>
        <w:tc>
          <w:tcPr>
            <w:tcW w:w="936" w:type="dxa"/>
          </w:tcPr>
          <w:p>
            <w:pPr>
              <w:spacing w:after="20" w:before="20"/>
              <w:rPr>
                <w:rFonts w:ascii="Calibri" w:hAnsi="Calibri" w:cs="Calibri"/>
                <w:sz w:val="15"/>
                <w:szCs w:val="15"/>
              </w:rPr>
            </w:pPr>
            <w:r>
              <w:rPr>
                <w:rFonts w:ascii="Arial" w:hAnsi="Arial" w:cs="Arial"/>
                <w:sz w:val="15"/>
                <w:szCs w:val="15"/>
              </w:rPr>
              <w:t xml:space="preserve">WT-A.13</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 (SCR-PM-07)</w:t>
            </w:r>
          </w:p>
        </w:tc>
        <w:tc>
          <w:tcPr>
            <w:tcW w:w="2736" w:type="dxa"/>
          </w:tcPr>
          <w:p>
            <w:pPr>
              <w:spacing w:after="20" w:before="20"/>
              <w:rPr>
                <w:rFonts w:ascii="Calibri" w:hAnsi="Calibri" w:cs="Calibri"/>
                <w:sz w:val="15"/>
                <w:szCs w:val="15"/>
              </w:rPr>
            </w:pPr>
            <w:r>
              <w:rPr>
                <w:rFonts w:ascii="Arial" w:hAnsi="Arial" w:cs="Arial"/>
                <w:sz w:val="15"/>
                <w:szCs w:val="15"/>
              </w:rPr>
              <w:t xml:space="preserve">Enters the computation basis, clicks Save Requirements, downloads the Package Slip, uploads the signed slip on the Documents tab as Package slip (signed), clicks Submit requirements for ManCom sign-off, then on the Routing &amp; Approvals tab ticks the ManCom member and the President and clicks Send for ManCom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checklist reads The requirements pack is complete.; the stage becomes For ManCom sign-off; the ManCom Approval table lists the member Pending Approval and the President Waiting for the others</w:t>
            </w:r>
          </w:p>
        </w:tc>
        <w:tc>
          <w:tcPr>
            <w:tcW w:w="1440" w:type="dxa"/>
          </w:tcPr>
          <w:p>
            <w:pPr>
              <w:spacing w:after="20" w:before="20"/>
              <w:rPr>
                <w:rFonts w:ascii="Calibri" w:hAnsi="Calibri" w:cs="Calibri"/>
                <w:sz w:val="15"/>
                <w:szCs w:val="15"/>
              </w:rPr>
            </w:pPr>
            <w:r>
              <w:rPr>
                <w:rFonts w:ascii="Arial" w:hAnsi="Arial" w:cs="Arial"/>
                <w:sz w:val="15"/>
                <w:szCs w:val="15"/>
              </w:rPr>
              <w:t xml:space="preserve">For ManCom sign-off</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WT-A.14</w:t>
            </w:r>
          </w:p>
        </w:tc>
        <w:tc>
          <w:tcPr>
            <w:tcW w:w="1224" w:type="dxa"/>
          </w:tcPr>
          <w:p>
            <w:pPr>
              <w:spacing w:after="20" w:before="20"/>
              <w:rPr>
                <w:rFonts w:ascii="Calibri" w:hAnsi="Calibri" w:cs="Calibri"/>
                <w:sz w:val="15"/>
                <w:szCs w:val="15"/>
              </w:rPr>
            </w:pPr>
            <w:r>
              <w:rPr>
                <w:rFonts w:ascii="Arial" w:hAnsi="Arial" w:cs="Arial"/>
                <w:sz w:val="15"/>
                <w:szCs w:val="15"/>
              </w:rPr>
              <w:t xml:space="preserve">ManCom member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Routing &amp; Approvals tab (SCR-PM-29)</w:t>
            </w:r>
          </w:p>
        </w:tc>
        <w:tc>
          <w:tcPr>
            <w:tcW w:w="2736" w:type="dxa"/>
          </w:tcPr>
          <w:p>
            <w:pPr>
              <w:spacing w:after="20" w:before="20"/>
              <w:rPr>
                <w:rFonts w:ascii="Calibri" w:hAnsi="Calibri" w:cs="Calibri"/>
                <w:sz w:val="15"/>
                <w:szCs w:val="15"/>
              </w:rPr>
            </w:pPr>
            <w:r>
              <w:rPr>
                <w:rFonts w:ascii="Arial" w:hAnsi="Arial" w:cs="Arial"/>
                <w:sz w:val="15"/>
                <w:szCs w:val="15"/>
              </w:rPr>
              <w:t xml:space="preserve">The ManCom member reviews the proposed terms and clicks Approve on the Routing &amp; Approvals tab; the President, asked once the member approved, clicks Approve</w:t>
            </w:r>
          </w:p>
        </w:tc>
        <w:tc>
          <w:tcPr>
            <w:tcW w:w="2448" w:type="dxa"/>
          </w:tcPr>
          <w:p>
            <w:pPr>
              <w:spacing w:after="20" w:before="20"/>
              <w:rPr>
                <w:rFonts w:ascii="Calibri" w:hAnsi="Calibri" w:cs="Calibri"/>
                <w:sz w:val="15"/>
                <w:szCs w:val="15"/>
              </w:rPr>
            </w:pPr>
            <w:r>
              <w:rPr>
                <w:rFonts w:ascii="Arial" w:hAnsi="Arial" w:cs="Arial"/>
                <w:sz w:val="15"/>
                <w:szCs w:val="15"/>
              </w:rPr>
              <w:t xml:space="preserve">The ManCom Approval table shows both Approved; ManCom decisions lists MC-PKR-yyyy-nnnnnn Signed; the slips show Locked; the stage becomes With MBS for set-up (forwarding automatic)</w:t>
            </w:r>
          </w:p>
        </w:tc>
        <w:tc>
          <w:tcPr>
            <w:tcW w:w="1440" w:type="dxa"/>
          </w:tcPr>
          <w:p>
            <w:pPr>
              <w:spacing w:after="20" w:before="20"/>
              <w:rPr>
                <w:rFonts w:ascii="Calibri" w:hAnsi="Calibri" w:cs="Calibri"/>
                <w:sz w:val="15"/>
                <w:szCs w:val="15"/>
              </w:rPr>
            </w:pPr>
            <w:r>
              <w:rPr>
                <w:rFonts w:ascii="Arial" w:hAnsi="Arial" w:cs="Arial"/>
                <w:sz w:val="15"/>
                <w:szCs w:val="15"/>
              </w:rPr>
              <w:t xml:space="preserve">Signed off</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WT-A.15</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Clicks Set up package version, enters the risk code MTR30 and the product name, and clicks Set Up Version</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set up; the Set-up tab shows MTR30 version 1; the stage becomes Package version for validation</w:t>
            </w:r>
          </w:p>
        </w:tc>
        <w:tc>
          <w:tcPr>
            <w:tcW w:w="1440" w:type="dxa"/>
          </w:tcPr>
          <w:p>
            <w:pPr>
              <w:spacing w:after="20" w:before="20"/>
              <w:rPr>
                <w:rFonts w:ascii="Calibri" w:hAnsi="Calibri" w:cs="Calibri"/>
                <w:sz w:val="15"/>
                <w:szCs w:val="15"/>
              </w:rPr>
            </w:pPr>
            <w:r>
              <w:rPr>
                <w:rFonts w:ascii="Arial" w:hAnsi="Arial" w:cs="Arial"/>
                <w:sz w:val="15"/>
                <w:szCs w:val="15"/>
              </w:rPr>
              <w:t xml:space="preserve">Draft version 1</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WT-A.16</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Clicks Open Version Editor, adds the clause FLEET_REPAIR on the insurer terms, saves and clicks Submit for Validation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submitted for validation; the version shows For validation</w:t>
            </w:r>
          </w:p>
        </w:tc>
        <w:tc>
          <w:tcPr>
            <w:tcW w:w="1440" w:type="dxa"/>
          </w:tcPr>
          <w:p>
            <w:pPr>
              <w:spacing w:after="20" w:before="20"/>
              <w:rPr>
                <w:rFonts w:ascii="Calibri" w:hAnsi="Calibri" w:cs="Calibri"/>
                <w:sz w:val="15"/>
                <w:szCs w:val="15"/>
              </w:rPr>
            </w:pPr>
            <w:r>
              <w:rPr>
                <w:rFonts w:ascii="Arial" w:hAnsi="Arial" w:cs="Arial"/>
                <w:sz w:val="15"/>
                <w:szCs w:val="15"/>
              </w:rPr>
              <w:t xml:space="preserve">For validation</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WT-A.17</w:t>
            </w:r>
          </w:p>
        </w:tc>
        <w:tc>
          <w:tcPr>
            <w:tcW w:w="1224" w:type="dxa"/>
          </w:tcPr>
          <w:p>
            <w:pPr>
              <w:spacing w:after="20" w:before="20"/>
              <w:rPr>
                <w:rFonts w:ascii="Calibri" w:hAnsi="Calibri" w:cs="Calibri"/>
                <w:sz w:val="15"/>
                <w:szCs w:val="15"/>
              </w:rPr>
            </w:pPr>
            <w:r>
              <w:rPr>
                <w:rFonts w:ascii="Arial" w:hAnsi="Arial" w:cs="Arial"/>
                <w:sz w:val="15"/>
                <w:szCs w:val="15"/>
              </w:rPr>
              <w:t xml:space="preserve">TSU Head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Opens the version from the Validation Queue, ticks the five checklist items and clicks Validate and Release</w:t>
            </w:r>
          </w:p>
        </w:tc>
        <w:tc>
          <w:tcPr>
            <w:tcW w:w="2448" w:type="dxa"/>
          </w:tcPr>
          <w:p>
            <w:pPr>
              <w:spacing w:after="20" w:before="20"/>
              <w:rPr>
                <w:rFonts w:ascii="Calibri" w:hAnsi="Calibri" w:cs="Calibri"/>
                <w:sz w:val="15"/>
                <w:szCs w:val="15"/>
              </w:rPr>
            </w:pPr>
            <w:r>
              <w:rPr>
                <w:rFonts w:ascii="Arial" w:hAnsi="Arial" w:cs="Arial"/>
                <w:sz w:val="15"/>
                <w:szCs w:val="15"/>
              </w:rPr>
              <w:t xml:space="preserve">Toast: Version 1 released; the Validation card shows the result Passed, the validator, the date, the test premium and the checks with their figures</w:t>
            </w:r>
          </w:p>
        </w:tc>
        <w:tc>
          <w:tcPr>
            <w:tcW w:w="1440" w:type="dxa"/>
          </w:tcPr>
          <w:p>
            <w:pPr>
              <w:spacing w:after="20" w:before="20"/>
              <w:rPr>
                <w:rFonts w:ascii="Calibri" w:hAnsi="Calibri" w:cs="Calibri"/>
                <w:sz w:val="15"/>
                <w:szCs w:val="15"/>
              </w:rPr>
            </w:pPr>
            <w:r>
              <w:rPr>
                <w:rFonts w:ascii="Arial" w:hAnsi="Arial" w:cs="Arial"/>
                <w:sz w:val="15"/>
                <w:szCs w:val="15"/>
              </w:rPr>
              <w:t xml:space="preserve">Released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WT-A.18</w:t>
            </w:r>
          </w:p>
        </w:tc>
        <w:tc>
          <w:tcPr>
            <w:tcW w:w="1224"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1584" w:type="dxa"/>
          </w:tcPr>
          <w:p>
            <w:pPr>
              <w:spacing w:after="20" w:before="20"/>
              <w:rPr>
                <w:rFonts w:ascii="Calibri" w:hAnsi="Calibri" w:cs="Calibri"/>
                <w:sz w:val="15"/>
                <w:szCs w:val="15"/>
              </w:rPr>
            </w:pPr>
            <w:r>
              <w:rPr>
                <w:rFonts w:ascii="Arial" w:hAnsi="Arial" w:cs="Arial"/>
                <w:sz w:val="15"/>
                <w:szCs w:val="15"/>
              </w:rPr>
              <w:t xml:space="preserve">Insurer record (SCR-PM-18)</w:t>
            </w:r>
          </w:p>
        </w:tc>
        <w:tc>
          <w:tcPr>
            <w:tcW w:w="2736" w:type="dxa"/>
          </w:tcPr>
          <w:p>
            <w:pPr>
              <w:spacing w:after="20" w:before="20"/>
              <w:rPr>
                <w:rFonts w:ascii="Calibri" w:hAnsi="Calibri" w:cs="Calibri"/>
                <w:sz w:val="15"/>
                <w:szCs w:val="15"/>
              </w:rPr>
            </w:pPr>
            <w:r>
              <w:rPr>
                <w:rFonts w:ascii="Arial" w:hAnsi="Arial" w:cs="Arial"/>
                <w:sz w:val="15"/>
                <w:szCs w:val="15"/>
              </w:rPr>
              <w:t xml:space="preserve">Opens Insurers › Mabuhay General Insurance Corp., clicks Add rate, chooses MTR30, 15% from today and clicks Save for Authorization</w:t>
            </w:r>
          </w:p>
        </w:tc>
        <w:tc>
          <w:tcPr>
            <w:tcW w:w="2448" w:type="dxa"/>
          </w:tcPr>
          <w:p>
            <w:pPr>
              <w:spacing w:after="20" w:before="20"/>
              <w:rPr>
                <w:rFonts w:ascii="Calibri" w:hAnsi="Calibri" w:cs="Calibri"/>
                <w:sz w:val="15"/>
                <w:szCs w:val="15"/>
              </w:rPr>
            </w:pPr>
            <w:r>
              <w:rPr>
                <w:rFonts w:ascii="Arial" w:hAnsi="Arial" w:cs="Arial"/>
                <w:sz w:val="15"/>
                <w:szCs w:val="15"/>
              </w:rPr>
              <w:t xml:space="preserve">Toast: Commission rate saved – pending authorization</w:t>
            </w:r>
          </w:p>
        </w:tc>
        <w:tc>
          <w:tcPr>
            <w:tcW w:w="1440" w:type="dxa"/>
          </w:tcPr>
          <w:p>
            <w:pPr>
              <w:spacing w:after="20" w:before="20"/>
              <w:rPr>
                <w:rFonts w:ascii="Calibri" w:hAnsi="Calibri" w:cs="Calibri"/>
                <w:sz w:val="15"/>
                <w:szCs w:val="15"/>
              </w:rPr>
            </w:pPr>
            <w:r>
              <w:rPr>
                <w:rFonts w:ascii="Arial" w:hAnsi="Arial" w:cs="Arial"/>
                <w:sz w:val="15"/>
                <w:szCs w:val="15"/>
              </w:rPr>
              <w:t xml:space="preserve">Commission rate pending</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WT-A.19</w:t>
            </w:r>
          </w:p>
        </w:tc>
        <w:tc>
          <w:tcPr>
            <w:tcW w:w="1224" w:type="dxa"/>
          </w:tcPr>
          <w:p>
            <w:pPr>
              <w:spacing w:after="20" w:before="20"/>
              <w:rPr>
                <w:rFonts w:ascii="Calibri" w:hAnsi="Calibri" w:cs="Calibri"/>
                <w:sz w:val="15"/>
                <w:szCs w:val="15"/>
              </w:rPr>
            </w:pPr>
            <w:r>
              <w:rPr>
                <w:rFonts w:ascii="Arial" w:hAnsi="Arial" w:cs="Arial"/>
                <w:sz w:val="15"/>
                <w:szCs w:val="15"/>
              </w:rPr>
              <w:t xml:space="preserve">New Business approver</w:t>
            </w:r>
          </w:p>
        </w:tc>
        <w:tc>
          <w:tcPr>
            <w:tcW w:w="1584" w:type="dxa"/>
          </w:tcPr>
          <w:p>
            <w:pPr>
              <w:spacing w:after="20" w:before="20"/>
              <w:rPr>
                <w:rFonts w:ascii="Calibri" w:hAnsi="Calibri" w:cs="Calibri"/>
                <w:sz w:val="15"/>
                <w:szCs w:val="15"/>
              </w:rPr>
            </w:pPr>
            <w:r>
              <w:rPr>
                <w:rFonts w:ascii="Arial" w:hAnsi="Arial" w:cs="Arial"/>
                <w:sz w:val="15"/>
                <w:szCs w:val="15"/>
              </w:rPr>
              <w:t xml:space="preserve">Insurer record (SCR-PM-18)</w:t>
            </w:r>
          </w:p>
        </w:tc>
        <w:tc>
          <w:tcPr>
            <w:tcW w:w="2736" w:type="dxa"/>
          </w:tcPr>
          <w:p>
            <w:pPr>
              <w:spacing w:after="20" w:before="20"/>
              <w:rPr>
                <w:rFonts w:ascii="Calibri" w:hAnsi="Calibri" w:cs="Calibri"/>
                <w:sz w:val="15"/>
                <w:szCs w:val="15"/>
              </w:rPr>
            </w:pPr>
            <w:r>
              <w:rPr>
                <w:rFonts w:ascii="Arial" w:hAnsi="Arial" w:cs="Arial"/>
                <w:sz w:val="15"/>
                <w:szCs w:val="15"/>
              </w:rPr>
              <w:t xml:space="preserve">Opens the insurer and clicks Authorize on the new commission rate</w:t>
            </w:r>
          </w:p>
        </w:tc>
        <w:tc>
          <w:tcPr>
            <w:tcW w:w="2448" w:type="dxa"/>
          </w:tcPr>
          <w:p>
            <w:pPr>
              <w:spacing w:after="20" w:before="20"/>
              <w:rPr>
                <w:rFonts w:ascii="Calibri" w:hAnsi="Calibri" w:cs="Calibri"/>
                <w:sz w:val="15"/>
                <w:szCs w:val="15"/>
              </w:rPr>
            </w:pPr>
            <w:r>
              <w:rPr>
                <w:rFonts w:ascii="Arial" w:hAnsi="Arial" w:cs="Arial"/>
                <w:sz w:val="15"/>
                <w:szCs w:val="15"/>
              </w:rPr>
              <w:t xml:space="preserve">The rate for MTR30 shows Active</w:t>
            </w:r>
          </w:p>
        </w:tc>
        <w:tc>
          <w:tcPr>
            <w:tcW w:w="1440" w:type="dxa"/>
          </w:tcPr>
          <w:p>
            <w:pPr>
              <w:spacing w:after="20" w:before="20"/>
              <w:rPr>
                <w:rFonts w:ascii="Calibri" w:hAnsi="Calibri" w:cs="Calibri"/>
                <w:sz w:val="15"/>
                <w:szCs w:val="15"/>
              </w:rPr>
            </w:pPr>
            <w:r>
              <w:rPr>
                <w:rFonts w:ascii="Arial" w:hAnsi="Arial" w:cs="Arial"/>
                <w:sz w:val="15"/>
                <w:szCs w:val="15"/>
              </w:rPr>
              <w:t xml:space="preserve">Commission rate active</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WT-A.20</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Opens the Advisories tab of the released request, checks that both supporting documents are Attached and clicks Send Advisory</w:t>
            </w:r>
          </w:p>
        </w:tc>
        <w:tc>
          <w:tcPr>
            <w:tcW w:w="2448" w:type="dxa"/>
          </w:tcPr>
          <w:p>
            <w:pPr>
              <w:spacing w:after="20" w:before="20"/>
              <w:rPr>
                <w:rFonts w:ascii="Calibri" w:hAnsi="Calibri" w:cs="Calibri"/>
                <w:sz w:val="15"/>
                <w:szCs w:val="15"/>
              </w:rPr>
            </w:pPr>
            <w:r>
              <w:rPr>
                <w:rFonts w:ascii="Arial" w:hAnsi="Arial" w:cs="Arial"/>
                <w:sz w:val="15"/>
                <w:szCs w:val="15"/>
              </w:rPr>
              <w:t xml:space="preserve">Toast: Advisory sent; the advisory shows Sent with the date; Marketing users receive the notice</w:t>
            </w:r>
          </w:p>
        </w:tc>
        <w:tc>
          <w:tcPr>
            <w:tcW w:w="1440" w:type="dxa"/>
          </w:tcPr>
          <w:p>
            <w:pPr>
              <w:spacing w:after="20" w:before="20"/>
              <w:rPr>
                <w:rFonts w:ascii="Calibri" w:hAnsi="Calibri" w:cs="Calibri"/>
                <w:sz w:val="15"/>
                <w:szCs w:val="15"/>
              </w:rPr>
            </w:pPr>
            <w:r>
              <w:rPr>
                <w:rFonts w:ascii="Arial" w:hAnsi="Arial" w:cs="Arial"/>
                <w:sz w:val="15"/>
                <w:szCs w:val="15"/>
              </w:rPr>
              <w:t xml:space="preserve">Advisory sent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Premium Calculator (SCR-PM-21)</w:t>
            </w:r>
          </w:p>
        </w:tc>
        <w:tc>
          <w:tcPr>
            <w:tcW w:w="2736" w:type="dxa"/>
          </w:tcPr>
          <w:p>
            <w:pPr>
              <w:spacing w:after="20" w:before="20"/>
              <w:rPr>
                <w:rFonts w:ascii="Calibri" w:hAnsi="Calibri" w:cs="Calibri"/>
                <w:sz w:val="15"/>
                <w:szCs w:val="15"/>
              </w:rPr>
            </w:pPr>
            <w:r>
              <w:rPr>
                <w:rFonts w:ascii="Arial" w:hAnsi="Arial" w:cs="Arial"/>
                <w:sz w:val="15"/>
                <w:szCs w:val="15"/>
              </w:rPr>
              <w:t xml:space="preserve">Opens Premium Calculator, chooses MTR30 and Mabuhay General Insurance Corp., enters a vehicle value and clicks Calculate</w:t>
            </w:r>
          </w:p>
        </w:tc>
        <w:tc>
          <w:tcPr>
            <w:tcW w:w="2448" w:type="dxa"/>
          </w:tcPr>
          <w:p>
            <w:pPr>
              <w:spacing w:after="20" w:before="20"/>
              <w:rPr>
                <w:rFonts w:ascii="Calibri" w:hAnsi="Calibri" w:cs="Calibri"/>
                <w:sz w:val="15"/>
                <w:szCs w:val="15"/>
              </w:rPr>
            </w:pPr>
            <w:r>
              <w:rPr>
                <w:rFonts w:ascii="Arial" w:hAnsi="Arial" w:cs="Arial"/>
                <w:sz w:val="15"/>
                <w:szCs w:val="15"/>
              </w:rPr>
              <w:t xml:space="preserve">Priced on package version 1 (effective &lt;date&gt;, scheme rate 1.2%) with every charge and the commission</w:t>
            </w:r>
          </w:p>
        </w:tc>
        <w:tc>
          <w:tcPr>
            <w:tcW w:w="1440" w:type="dxa"/>
          </w:tcPr>
          <w:p>
            <w:pPr>
              <w:spacing w:after="20" w:before="20"/>
              <w:rPr>
                <w:rFonts w:ascii="Calibri" w:hAnsi="Calibri" w:cs="Calibri"/>
                <w:sz w:val="15"/>
                <w:szCs w:val="15"/>
              </w:rPr>
            </w:pPr>
            <w:r>
              <w:rPr>
                <w:rFonts w:ascii="Arial" w:hAnsi="Arial" w:cs="Arial"/>
                <w:sz w:val="15"/>
                <w:szCs w:val="15"/>
              </w:rPr>
              <w:t xml:space="preserve">Priced on version 1</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WT-A.22</w:t>
            </w:r>
          </w:p>
        </w:tc>
        <w:tc>
          <w:tcPr>
            <w:tcW w:w="1224" w:type="dxa"/>
          </w:tcPr>
          <w:p>
            <w:pPr>
              <w:keepNext/>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keepNext/>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keepNext/>
              <w:spacing w:after="20" w:before="20"/>
              <w:rPr>
                <w:rFonts w:ascii="Calibri" w:hAnsi="Calibri" w:cs="Calibri"/>
                <w:sz w:val="15"/>
                <w:szCs w:val="15"/>
              </w:rPr>
            </w:pPr>
            <w:r>
              <w:rPr>
                <w:rFonts w:ascii="Arial" w:hAnsi="Arial" w:cs="Arial"/>
                <w:sz w:val="15"/>
                <w:szCs w:val="15"/>
              </w:rPr>
              <w:t xml:space="preserve">Creates a New Business quotation of MTR30 for the SIT/UAT client with an item rate of 1.10%, opens it and clicks Request Rate Exception with the reason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The rate scheme panel shows the exception pending approval</w:t>
            </w:r>
          </w:p>
        </w:tc>
        <w:tc>
          <w:tcPr>
            <w:tcW w:w="1440" w:type="dxa"/>
          </w:tcPr>
          <w:p>
            <w:pPr>
              <w:keepNext/>
              <w:spacing w:after="20" w:before="20"/>
              <w:rPr>
                <w:rFonts w:ascii="Calibri" w:hAnsi="Calibri" w:cs="Calibri"/>
                <w:sz w:val="15"/>
                <w:szCs w:val="15"/>
              </w:rPr>
            </w:pPr>
            <w:r>
              <w:rPr>
                <w:rFonts w:ascii="Arial" w:hAnsi="Arial" w:cs="Arial"/>
                <w:sz w:val="15"/>
                <w:szCs w:val="15"/>
              </w:rPr>
              <w:t xml:space="preserve">Exception requested</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WT-A.23</w:t>
            </w:r>
          </w:p>
        </w:tc>
        <w:tc>
          <w:tcPr>
            <w:tcW w:w="1224" w:type="dxa"/>
          </w:tcPr>
          <w:p>
            <w:pPr>
              <w:keepNext/>
              <w:spacing w:after="20" w:before="20"/>
              <w:rPr>
                <w:rFonts w:ascii="Calibri" w:hAnsi="Calibri" w:cs="Calibri"/>
                <w:sz w:val="15"/>
                <w:szCs w:val="15"/>
              </w:rPr>
            </w:pPr>
            <w:r>
              <w:rPr>
                <w:rFonts w:ascii="Arial" w:hAnsi="Arial" w:cs="Arial"/>
                <w:sz w:val="15"/>
                <w:szCs w:val="15"/>
              </w:rPr>
              <w:t xml:space="preserve">New Business approver</w:t>
            </w:r>
          </w:p>
        </w:tc>
        <w:tc>
          <w:tcPr>
            <w:tcW w:w="1584" w:type="dxa"/>
          </w:tcPr>
          <w:p>
            <w:pPr>
              <w:keepNext/>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My Approvals, clicks the rate exception of the quotation, compares the requested rate with the scheme in force on the exception record, clicks Approve, writes the comment and confirms</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Rate exception RSE-yyyy-nnnnnn approved; the record shows Approved with the approver, the date and the comment; the Account Officer receives the notice</w:t>
            </w:r>
          </w:p>
        </w:tc>
        <w:tc>
          <w:tcPr>
            <w:tcW w:w="1440" w:type="dxa"/>
          </w:tcPr>
          <w:p>
            <w:pPr>
              <w:keepNext/>
              <w:spacing w:after="20" w:before="20"/>
              <w:rPr>
                <w:rFonts w:ascii="Calibri" w:hAnsi="Calibri" w:cs="Calibri"/>
                <w:sz w:val="15"/>
                <w:szCs w:val="15"/>
              </w:rPr>
            </w:pPr>
            <w:r>
              <w:rPr>
                <w:rFonts w:ascii="Arial" w:hAnsi="Arial" w:cs="Arial"/>
                <w:sz w:val="15"/>
                <w:szCs w:val="15"/>
              </w:rPr>
              <w:t xml:space="preserve">Exception approved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WT-A.24</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Quotation: package rate scheme and rate exception (SCR-PM-22)</w:t>
            </w:r>
          </w:p>
        </w:tc>
        <w:tc>
          <w:tcPr>
            <w:tcW w:w="2736" w:type="dxa"/>
          </w:tcPr>
          <w:p>
            <w:pPr>
              <w:spacing w:after="20" w:before="20"/>
              <w:rPr>
                <w:rFonts w:ascii="Calibri" w:hAnsi="Calibri" w:cs="Calibri"/>
                <w:sz w:val="15"/>
                <w:szCs w:val="15"/>
              </w:rPr>
            </w:pPr>
            <w:r>
              <w:rPr>
                <w:rFonts w:ascii="Arial" w:hAnsi="Arial" w:cs="Arial"/>
                <w:sz w:val="15"/>
                <w:szCs w:val="15"/>
              </w:rPr>
              <w:t xml:space="preserve">Opens the quotation again after the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Rate Exceptions table lists the exception Approved; the quotation can be submitted for review</w:t>
            </w:r>
          </w:p>
        </w:tc>
        <w:tc>
          <w:tcPr>
            <w:tcW w:w="1440" w:type="dxa"/>
          </w:tcPr>
          <w:p>
            <w:pPr>
              <w:spacing w:after="20" w:before="20"/>
              <w:rPr>
                <w:rFonts w:ascii="Calibri" w:hAnsi="Calibri" w:cs="Calibri"/>
                <w:sz w:val="15"/>
                <w:szCs w:val="15"/>
              </w:rPr>
            </w:pPr>
            <w:r>
              <w:rPr>
                <w:rFonts w:ascii="Arial" w:hAnsi="Arial" w:cs="Arial"/>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8"/>
        </w:numPr>
        <w:spacing w:after="60"/>
        <w:contextualSpacing/>
        <w:rPr>
          <w:rFonts w:ascii="Arial" w:hAnsi="Arial" w:cs="Arial"/>
        </w:rPr>
      </w:pPr>
      <w:r>
        <w:rPr>
          <w:rFonts w:ascii="Arial" w:hAnsi="Arial" w:cs="Arial"/>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8"/>
        </w:numPr>
        <w:spacing w:after="60"/>
        <w:contextualSpacing/>
        <w:rPr>
          <w:rFonts w:ascii="Arial" w:hAnsi="Arial" w:cs="Arial"/>
        </w:rPr>
      </w:pPr>
      <w:r>
        <w:rPr>
          <w:rFonts w:ascii="Arial" w:hAnsi="Arial" w:cs="Arial"/>
        </w:rPr>
        <w:t xml:space="preserve">Booking and Operations: the booked invoice stores version 1 and the incentive criteria it matches; endorsements re-rate on version 1.</w:t>
      </w:r>
    </w:p>
    <w:p>
      <w:pPr>
        <w:pStyle w:val="ListParagraph"/>
        <w:numPr>
          <w:ilvl w:val="0"/>
          <w:numId w:val="148"/>
        </w:numPr>
        <w:spacing w:after="60"/>
        <w:contextualSpacing/>
        <w:rPr>
          <w:rFonts w:ascii="Arial" w:hAnsi="Arial" w:cs="Arial"/>
        </w:rPr>
      </w:pPr>
      <w:r>
        <w:rPr>
          <w:rFonts w:ascii="Arial" w:hAnsi="Arial" w:cs="Arial"/>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8"/>
        </w:numPr>
        <w:spacing w:after="60"/>
        <w:contextualSpacing/>
        <w:rPr>
          <w:rFonts w:ascii="Arial" w:hAnsi="Arial" w:cs="Arial"/>
        </w:rPr>
      </w:pPr>
      <w:r>
        <w:rPr>
          <w:rFonts w:ascii="Arial" w:hAnsi="Arial" w:cs="Arial"/>
        </w:rPr>
        <w:t xml:space="preserve">Package Expiry: MTR30 appears on the Expiring tab 90 days before its package end date; the alerts follow FRPM.004.01 (from 90 days).</w:t>
      </w:r>
    </w:p>
    <w:p>
      <w:pPr>
        <w:pStyle w:val="Heading2"/>
        <w:keepNext/>
        <w:keepLines/>
        <w:numPr>
          <w:ilvl w:val="0"/>
          <w:numId w:val="0"/>
        </w:numPr>
        <w:rPr>
          <w:rFonts w:ascii="Arial" w:hAnsi="Arial" w:cs="Arial"/>
        </w:rPr>
      </w:pPr>
      <w:r>
        <w:rPr>
          <w:rFonts w:ascii="Arial" w:hAnsi="Arial" w:cs="Arial"/>
        </w:rPr>
        <w:t xml:space="preserve">WT-B Returns and refusals, and the messages the user sees</w:t>
      </w:r>
    </w:p>
    <w:p>
      <w:pPr>
        <w:rPr>
          <w:rFonts w:ascii="Arial" w:hAnsi="Arial" w:cs="Arial"/>
        </w:rPr>
      </w:pPr>
      <w:r>
        <w:rPr>
          <w:rFonts w:ascii="Arial" w:hAnsi="Arial" w:cs="Arial"/>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keepNext/>
        <w:rPr>
          <w:rFonts w:ascii="Arial" w:hAnsi="Arial" w:cs="Arial"/>
          <w:sz w:val="18"/>
          <w:szCs w:val="18"/>
        </w:rPr>
      </w:pPr>
      <w:r>
        <w:rPr>
          <w:rFonts w:ascii="Arial" w:hAnsi="Arial" w:cs="Arial"/>
          <w:i/>
          <w:sz w:val="18"/>
          <w:szCs w:val="18"/>
        </w:rPr>
        <w:t xml:space="preserve">SIT/UAT data: package requests PKR-2026-900002 (For TSU review), PKR-2026-900003 (round 2 with one insurer pending), PKR-2026-900004 (For ManCom sign-off), PKR-2026-900005 (With MBS) and the draft version 2 of MTR12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Step</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Persona</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Result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WT-B.1</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Opens New Package Request and clicks Save Draft without the name, line and reason</w:t>
            </w:r>
          </w:p>
        </w:tc>
        <w:tc>
          <w:tcPr>
            <w:tcW w:w="2448" w:type="dxa"/>
          </w:tcPr>
          <w:p>
            <w:pPr>
              <w:spacing w:after="20" w:before="20"/>
              <w:rPr>
                <w:rFonts w:ascii="Calibri" w:hAnsi="Calibri" w:cs="Calibri"/>
                <w:sz w:val="15"/>
                <w:szCs w:val="15"/>
              </w:rPr>
            </w:pPr>
            <w:r>
              <w:rPr>
                <w:rFonts w:ascii="Arial" w:hAnsi="Arial" w:cs="Arial"/>
                <w:sz w:val="15"/>
                <w:szCs w:val="15"/>
              </w:rPr>
              <w:t xml:space="preserve">Under the fields: Enter the package or programme name; Select the product line; Select the reason. Nothing is saved</w:t>
            </w:r>
          </w:p>
        </w:tc>
        <w:tc>
          <w:tcPr>
            <w:tcW w:w="1440" w:type="dxa"/>
          </w:tcPr>
          <w:p>
            <w:pPr>
              <w:spacing w:after="20" w:before="20"/>
              <w:rPr>
                <w:rFonts w:ascii="Calibri" w:hAnsi="Calibri" w:cs="Calibri"/>
                <w:sz w:val="15"/>
                <w:szCs w:val="15"/>
              </w:rPr>
            </w:pPr>
            <w:r>
              <w:rPr>
                <w:rFonts w:ascii="Arial" w:hAnsi="Arial" w:cs="Arial"/>
                <w:sz w:val="15"/>
                <w:szCs w:val="15"/>
              </w:rPr>
              <w:t xml:space="preserve">Form corrected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WT-B.2</w:t>
            </w:r>
          </w:p>
        </w:tc>
        <w:tc>
          <w:tcPr>
            <w:tcW w:w="1224" w:type="dxa"/>
          </w:tcPr>
          <w:p>
            <w:pPr>
              <w:spacing w:after="20" w:before="20"/>
              <w:rPr>
                <w:rFonts w:ascii="Calibri" w:hAnsi="Calibri" w:cs="Calibri"/>
                <w:sz w:val="15"/>
                <w:szCs w:val="15"/>
              </w:rPr>
            </w:pPr>
            <w:r>
              <w:rPr>
                <w:rFonts w:ascii="Arial" w:hAnsi="Arial" w:cs="Arial"/>
                <w:sz w:val="15"/>
                <w:szCs w:val="15"/>
              </w:rPr>
              <w:t xml:space="preserve">Marketing AO</w:t>
            </w:r>
          </w:p>
        </w:tc>
        <w:tc>
          <w:tcPr>
            <w:tcW w:w="1584" w:type="dxa"/>
          </w:tcPr>
          <w:p>
            <w:pPr>
              <w:spacing w:after="20" w:before="20"/>
              <w:rPr>
                <w:rFonts w:ascii="Calibri" w:hAnsi="Calibri" w:cs="Calibri"/>
                <w:sz w:val="15"/>
                <w:szCs w:val="15"/>
              </w:rPr>
            </w:pPr>
            <w:r>
              <w:rPr>
                <w:rFonts w:ascii="Arial" w:hAnsi="Arial" w:cs="Arial"/>
                <w:sz w:val="15"/>
                <w:szCs w:val="15"/>
              </w:rPr>
              <w:t xml:space="preserve">New Package Request and Edit Package Request (SCR-PM-03)</w:t>
            </w:r>
          </w:p>
        </w:tc>
        <w:tc>
          <w:tcPr>
            <w:tcW w:w="2736" w:type="dxa"/>
          </w:tcPr>
          <w:p>
            <w:pPr>
              <w:spacing w:after="20" w:before="20"/>
              <w:rPr>
                <w:rFonts w:ascii="Calibri" w:hAnsi="Calibri" w:cs="Calibri"/>
                <w:sz w:val="15"/>
                <w:szCs w:val="15"/>
              </w:rPr>
            </w:pPr>
            <w:r>
              <w:rPr>
                <w:rFonts w:ascii="Arial" w:hAnsi="Arial" w:cs="Arial"/>
                <w:sz w:val="15"/>
                <w:szCs w:val="15"/>
              </w:rPr>
              <w:t xml:space="preserve">Completes the header only and clicks Submit for Approval</w:t>
            </w:r>
          </w:p>
        </w:tc>
        <w:tc>
          <w:tcPr>
            <w:tcW w:w="2448" w:type="dxa"/>
          </w:tcPr>
          <w:p>
            <w:pPr>
              <w:spacing w:after="20" w:before="20"/>
              <w:rPr>
                <w:rFonts w:ascii="Calibri" w:hAnsi="Calibri" w:cs="Calibri"/>
                <w:sz w:val="15"/>
                <w:szCs w:val="15"/>
              </w:rPr>
            </w:pPr>
            <w:r>
              <w:rPr>
                <w:rFonts w:ascii="Arial" w:hAnsi="Arial" w:cs="Arial"/>
                <w:sz w:val="15"/>
                <w:szCs w:val="15"/>
              </w:rPr>
              <w:t xml:space="preserve">The hint Before submitting, complete the requested terms (coverages or sections); at least one target insurer; the package end date, and the refusal Complete the request:... with its reference</w:t>
            </w:r>
          </w:p>
        </w:tc>
        <w:tc>
          <w:tcPr>
            <w:tcW w:w="1440" w:type="dxa"/>
          </w:tcPr>
          <w:p>
            <w:pPr>
              <w:spacing w:after="20" w:before="20"/>
              <w:rPr>
                <w:rFonts w:ascii="Calibri" w:hAnsi="Calibri" w:cs="Calibri"/>
                <w:sz w:val="15"/>
                <w:szCs w:val="15"/>
              </w:rPr>
            </w:pPr>
            <w:r>
              <w:rPr>
                <w:rFonts w:ascii="Arial" w:hAnsi="Arial" w:cs="Arial"/>
                <w:sz w:val="15"/>
                <w:szCs w:val="15"/>
              </w:rPr>
              <w:t xml:space="preserve">Request stays a draft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WT-B.3</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TL / TH / UH</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Creates and submits a request himself, then clicks Approve and send to TSU on it</w:t>
            </w:r>
          </w:p>
        </w:tc>
        <w:tc>
          <w:tcPr>
            <w:tcW w:w="2448" w:type="dxa"/>
          </w:tcPr>
          <w:p>
            <w:pPr>
              <w:spacing w:after="20" w:before="20"/>
              <w:rPr>
                <w:rFonts w:ascii="Calibri" w:hAnsi="Calibri" w:cs="Calibri"/>
                <w:sz w:val="15"/>
                <w:szCs w:val="15"/>
              </w:rPr>
            </w:pPr>
            <w:r>
              <w:rPr>
                <w:rFonts w:ascii="Arial" w:hAnsi="Arial" w:cs="Arial"/>
                <w:sz w:val="15"/>
                <w:szCs w:val="15"/>
              </w:rPr>
              <w:t xml:space="preserve">A package request is approved by someone other than its maker</w:t>
            </w:r>
          </w:p>
        </w:tc>
        <w:tc>
          <w:tcPr>
            <w:tcW w:w="1440" w:type="dxa"/>
          </w:tcPr>
          <w:p>
            <w:pPr>
              <w:spacing w:after="20" w:before="20"/>
              <w:rPr>
                <w:rFonts w:ascii="Calibri" w:hAnsi="Calibri" w:cs="Calibri"/>
                <w:sz w:val="15"/>
                <w:szCs w:val="15"/>
              </w:rPr>
            </w:pPr>
            <w:r>
              <w:rPr>
                <w:rFonts w:ascii="Arial" w:hAnsi="Arial" w:cs="Arial"/>
                <w:sz w:val="15"/>
                <w:szCs w:val="15"/>
              </w:rPr>
              <w:t xml:space="preserve">Another Marketing approver is needed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WT-B.4</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PKR-2026-900002 and clicks Return to requester, chooses the reason and writes what is missing</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Draft request; the requester receives the workflow notice with the comment</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the requester</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WT-B.5</w:t>
            </w:r>
          </w:p>
        </w:tc>
        <w:tc>
          <w:tcPr>
            <w:tcW w:w="1224" w:type="dxa"/>
          </w:tcPr>
          <w:p>
            <w:pPr>
              <w:spacing w:after="20" w:before="20"/>
              <w:rPr>
                <w:rFonts w:ascii="Calibri" w:hAnsi="Calibri" w:cs="Calibri"/>
                <w:sz w:val="15"/>
                <w:szCs w:val="15"/>
              </w:rPr>
            </w:pPr>
            <w:r>
              <w:rPr>
                <w:rFonts w:ascii="Arial" w:hAnsi="Arial" w:cs="Arial"/>
                <w:sz w:val="15"/>
                <w:szCs w:val="15"/>
              </w:rPr>
              <w:t xml:space="preserve">TSU Team Lead</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Prepares and submits a slip himself, then clicks Approve and Send on it</w:t>
            </w:r>
          </w:p>
        </w:tc>
        <w:tc>
          <w:tcPr>
            <w:tcW w:w="2448" w:type="dxa"/>
          </w:tcPr>
          <w:p>
            <w:pPr>
              <w:spacing w:after="20" w:before="20"/>
              <w:rPr>
                <w:rFonts w:ascii="Calibri" w:hAnsi="Calibri" w:cs="Calibri"/>
                <w:sz w:val="15"/>
                <w:szCs w:val="15"/>
              </w:rPr>
            </w:pPr>
            <w:r>
              <w:rPr>
                <w:rFonts w:ascii="Arial" w:hAnsi="Arial" w:cs="Arial"/>
                <w:sz w:val="15"/>
                <w:szCs w:val="15"/>
              </w:rPr>
              <w:t xml:space="preserve">The quotation slip is approved by a TL or a co-officer</w:t>
            </w:r>
          </w:p>
        </w:tc>
        <w:tc>
          <w:tcPr>
            <w:tcW w:w="1440" w:type="dxa"/>
          </w:tcPr>
          <w:p>
            <w:pPr>
              <w:spacing w:after="20" w:before="20"/>
              <w:rPr>
                <w:rFonts w:ascii="Calibri" w:hAnsi="Calibri" w:cs="Calibri"/>
                <w:sz w:val="15"/>
                <w:szCs w:val="15"/>
              </w:rPr>
            </w:pPr>
            <w:r>
              <w:rPr>
                <w:rFonts w:ascii="Arial" w:hAnsi="Arial" w:cs="Arial"/>
                <w:sz w:val="15"/>
                <w:szCs w:val="15"/>
              </w:rPr>
              <w:t xml:space="preserve">Another approver is needed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WT-B.6</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Negotiation tab (SCR-PM-05)</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PKR-2026-900003 and clicks Terms final while Luzon Assurance is still pending in round 2</w:t>
            </w:r>
          </w:p>
        </w:tc>
        <w:tc>
          <w:tcPr>
            <w:tcW w:w="2448" w:type="dxa"/>
          </w:tcPr>
          <w:p>
            <w:pPr>
              <w:spacing w:after="20" w:before="20"/>
              <w:rPr>
                <w:rFonts w:ascii="Calibri" w:hAnsi="Calibri" w:cs="Calibri"/>
                <w:sz w:val="15"/>
                <w:szCs w:val="15"/>
              </w:rPr>
            </w:pPr>
            <w:r>
              <w:rPr>
                <w:rFonts w:ascii="Arial" w:hAnsi="Arial" w:cs="Arial"/>
                <w:sz w:val="15"/>
                <w:szCs w:val="15"/>
              </w:rPr>
              <w:t xml:space="preserve">Every insurer of round 2 needs an outcome before the terms are final (1 pending)</w:t>
            </w:r>
          </w:p>
        </w:tc>
        <w:tc>
          <w:tcPr>
            <w:tcW w:w="1440" w:type="dxa"/>
          </w:tcPr>
          <w:p>
            <w:pPr>
              <w:spacing w:after="20" w:before="20"/>
              <w:rPr>
                <w:rFonts w:ascii="Calibri" w:hAnsi="Calibri" w:cs="Calibri"/>
                <w:sz w:val="15"/>
                <w:szCs w:val="15"/>
              </w:rPr>
            </w:pPr>
            <w:r>
              <w:rPr>
                <w:rFonts w:ascii="Arial" w:hAnsi="Arial" w:cs="Arial"/>
                <w:sz w:val="15"/>
                <w:szCs w:val="15"/>
              </w:rPr>
              <w:t xml:space="preserve">Outcome to be keyed in first</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WT-B.7</w:t>
            </w:r>
          </w:p>
        </w:tc>
        <w:tc>
          <w:tcPr>
            <w:tcW w:w="1224" w:type="dxa"/>
          </w:tcPr>
          <w:p>
            <w:pPr>
              <w:spacing w:after="20" w:before="20"/>
              <w:rPr>
                <w:rFonts w:ascii="Calibri" w:hAnsi="Calibri" w:cs="Calibri"/>
                <w:sz w:val="15"/>
                <w:szCs w:val="15"/>
              </w:rPr>
            </w:pPr>
            <w:r>
              <w:rPr>
                <w:rFonts w:ascii="Arial" w:hAnsi="Arial" w:cs="Arial"/>
                <w:sz w:val="15"/>
                <w:szCs w:val="15"/>
              </w:rPr>
              <w:t xml:space="preserve">ManCom member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(SCR-PM-04)</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PKR-2026-900004 and clicks Return to TSU with the reason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 ManCom decisions lists the return</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TSU</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WT-B.8</w:t>
            </w:r>
          </w:p>
        </w:tc>
        <w:tc>
          <w:tcPr>
            <w:tcW w:w="1224" w:type="dxa"/>
          </w:tcPr>
          <w:p>
            <w:pPr>
              <w:spacing w:after="20" w:before="20"/>
              <w:rPr>
                <w:rFonts w:ascii="Calibri" w:hAnsi="Calibri" w:cs="Calibri"/>
                <w:sz w:val="15"/>
                <w:szCs w:val="15"/>
              </w:rPr>
            </w:pPr>
            <w:r>
              <w:rPr>
                <w:rFonts w:ascii="Arial" w:hAnsi="Arial" w:cs="Arial"/>
                <w:sz w:val="15"/>
                <w:szCs w:val="15"/>
              </w:rPr>
              <w:t xml:space="preserve">TSU Officer</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Requirements &amp; Sign-off tab (SCR-PM-07)</w:t>
            </w:r>
          </w:p>
        </w:tc>
        <w:tc>
          <w:tcPr>
            <w:tcW w:w="2736" w:type="dxa"/>
          </w:tcPr>
          <w:p>
            <w:pPr>
              <w:spacing w:after="20" w:before="20"/>
              <w:rPr>
                <w:rFonts w:ascii="Calibri" w:hAnsi="Calibri" w:cs="Calibri"/>
                <w:sz w:val="15"/>
                <w:szCs w:val="15"/>
              </w:rPr>
            </w:pPr>
            <w:r>
              <w:rPr>
                <w:rFonts w:ascii="Arial" w:hAnsi="Arial" w:cs="Arial"/>
                <w:sz w:val="15"/>
                <w:szCs w:val="15"/>
              </w:rPr>
              <w:t xml:space="preserve">Clicks Submit requirements for ManCom sign-off before uploading the signed package slip</w:t>
            </w:r>
          </w:p>
        </w:tc>
        <w:tc>
          <w:tcPr>
            <w:tcW w:w="2448" w:type="dxa"/>
          </w:tcPr>
          <w:p>
            <w:pPr>
              <w:spacing w:after="20" w:before="20"/>
              <w:rPr>
                <w:rFonts w:ascii="Calibri" w:hAnsi="Calibri" w:cs="Calibri"/>
                <w:sz w:val="15"/>
                <w:szCs w:val="15"/>
              </w:rPr>
            </w:pPr>
            <w:r>
              <w:rPr>
                <w:rFonts w:ascii="Arial" w:hAnsi="Arial" w:cs="Arial"/>
                <w:sz w:val="15"/>
                <w:szCs w:val="15"/>
              </w:rPr>
              <w:t xml:space="preserve">The checklist lists the missing signed package slip; the refusal Complete the requirements:...</w:t>
            </w:r>
          </w:p>
        </w:tc>
        <w:tc>
          <w:tcPr>
            <w:tcW w:w="1440" w:type="dxa"/>
          </w:tcPr>
          <w:p>
            <w:pPr>
              <w:spacing w:after="20" w:before="20"/>
              <w:rPr>
                <w:rFonts w:ascii="Calibri" w:hAnsi="Calibri" w:cs="Calibri"/>
                <w:sz w:val="15"/>
                <w:szCs w:val="15"/>
              </w:rPr>
            </w:pPr>
            <w:r>
              <w:rPr>
                <w:rFonts w:ascii="Arial" w:hAnsi="Arial" w:cs="Arial"/>
                <w:sz w:val="15"/>
                <w:szCs w:val="15"/>
              </w:rPr>
              <w:t xml:space="preserve">Signed slip to be uploaded</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WT-B.9</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Request record: Set-up and Advisories tabs (SCR-PM-08)</w:t>
            </w:r>
          </w:p>
        </w:tc>
        <w:tc>
          <w:tcPr>
            <w:tcW w:w="2736" w:type="dxa"/>
          </w:tcPr>
          <w:p>
            <w:pPr>
              <w:spacing w:after="20" w:before="20"/>
              <w:rPr>
                <w:rFonts w:ascii="Calibri" w:hAnsi="Calibri" w:cs="Calibri"/>
                <w:sz w:val="15"/>
                <w:szCs w:val="15"/>
              </w:rPr>
            </w:pPr>
            <w:r>
              <w:rPr>
                <w:rFonts w:ascii="Arial" w:hAnsi="Arial" w:cs="Arial"/>
                <w:sz w:val="15"/>
                <w:szCs w:val="15"/>
              </w:rPr>
              <w:t xml:space="preserve">Opens PKR-2026-900005 and clicks Return incomplete requirements to TSU with the reason</w:t>
            </w:r>
          </w:p>
        </w:tc>
        <w:tc>
          <w:tcPr>
            <w:tcW w:w="2448" w:type="dxa"/>
          </w:tcPr>
          <w:p>
            <w:pPr>
              <w:spacing w:after="20" w:before="20"/>
              <w:rPr>
                <w:rFonts w:ascii="Calibri" w:hAnsi="Calibri" w:cs="Calibri"/>
                <w:sz w:val="15"/>
                <w:szCs w:val="15"/>
              </w:rPr>
            </w:pPr>
            <w:r>
              <w:rPr>
                <w:rFonts w:ascii="Arial" w:hAnsi="Arial" w:cs="Arial"/>
                <w:sz w:val="15"/>
                <w:szCs w:val="15"/>
              </w:rPr>
              <w:t xml:space="preserve">The stage becomes Requirements preparation</w:t>
            </w:r>
          </w:p>
        </w:tc>
        <w:tc>
          <w:tcPr>
            <w:tcW w:w="1440" w:type="dxa"/>
          </w:tcPr>
          <w:p>
            <w:pPr>
              <w:spacing w:after="20" w:before="20"/>
              <w:rPr>
                <w:rFonts w:ascii="Calibri" w:hAnsi="Calibri" w:cs="Calibri"/>
                <w:sz w:val="15"/>
                <w:szCs w:val="15"/>
              </w:rPr>
            </w:pPr>
            <w:r>
              <w:rPr>
                <w:rFonts w:ascii="Arial" w:hAnsi="Arial" w:cs="Arial"/>
                <w:sz w:val="15"/>
                <w:szCs w:val="15"/>
              </w:rPr>
              <w:t xml:space="preserve">Returned to TSU</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WT-B.10</w:t>
            </w:r>
          </w:p>
        </w:tc>
        <w:tc>
          <w:tcPr>
            <w:tcW w:w="1224" w:type="dxa"/>
          </w:tcPr>
          <w:p>
            <w:pPr>
              <w:keepNext/>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keepNext/>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MTR12 version 2, clears the minimum premium and sets an effective date before today, then clicks Submit for Validation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Correct the highlighted fields; under the fields Enter the minimum premium and The effective date cannot be before today</w:t>
            </w:r>
          </w:p>
        </w:tc>
        <w:tc>
          <w:tcPr>
            <w:tcW w:w="1440" w:type="dxa"/>
          </w:tcPr>
          <w:p>
            <w:pPr>
              <w:keepNext/>
              <w:spacing w:after="20" w:before="20"/>
              <w:rPr>
                <w:rFonts w:ascii="Calibri" w:hAnsi="Calibri" w:cs="Calibri"/>
                <w:sz w:val="15"/>
                <w:szCs w:val="15"/>
              </w:rPr>
            </w:pPr>
            <w:r>
              <w:rPr>
                <w:rFonts w:ascii="Arial" w:hAnsi="Arial" w:cs="Arial"/>
                <w:sz w:val="15"/>
                <w:szCs w:val="15"/>
              </w:rPr>
              <w:t xml:space="preserve">Version stays a draft</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WT-B.11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 Head</w:t>
            </w:r>
          </w:p>
        </w:tc>
        <w:tc>
          <w:tcPr>
            <w:tcW w:w="1584" w:type="dxa"/>
          </w:tcPr>
          <w:p>
            <w:pPr>
              <w:keepNext/>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keepNext/>
              <w:spacing w:after="20" w:before="20"/>
              <w:rPr>
                <w:rFonts w:ascii="Calibri" w:hAnsi="Calibri" w:cs="Calibri"/>
                <w:sz w:val="15"/>
                <w:szCs w:val="15"/>
              </w:rPr>
            </w:pPr>
            <w:r>
              <w:rPr>
                <w:rFonts w:ascii="Arial" w:hAnsi="Arial" w:cs="Arial"/>
                <w:sz w:val="15"/>
                <w:szCs w:val="15"/>
              </w:rPr>
              <w:t xml:space="preserve">Opens the submitted MTR12 version 2 and clicks Return to MBS with the reason</w:t>
            </w:r>
          </w:p>
        </w:tc>
        <w:tc>
          <w:tcPr>
            <w:tcW w:w="2448" w:type="dxa"/>
          </w:tcPr>
          <w:p>
            <w:pPr>
              <w:keepNext/>
              <w:spacing w:after="20" w:before="20"/>
              <w:rPr>
                <w:rFonts w:ascii="Calibri" w:hAnsi="Calibri" w:cs="Calibri"/>
                <w:sz w:val="15"/>
                <w:szCs w:val="15"/>
              </w:rPr>
            </w:pPr>
            <w:r>
              <w:rPr>
                <w:rFonts w:ascii="Arial" w:hAnsi="Arial" w:cs="Arial"/>
                <w:sz w:val="15"/>
                <w:szCs w:val="15"/>
              </w:rPr>
              <w:t xml:space="preserve">Toast: Version 2 returned to MBS</w:t>
            </w:r>
          </w:p>
        </w:tc>
        <w:tc>
          <w:tcPr>
            <w:tcW w:w="1440" w:type="dxa"/>
          </w:tcPr>
          <w:p>
            <w:pPr>
              <w:keepNext/>
              <w:spacing w:after="20" w:before="20"/>
              <w:rPr>
                <w:rFonts w:ascii="Calibri" w:hAnsi="Calibri" w:cs="Calibri"/>
                <w:sz w:val="15"/>
                <w:szCs w:val="15"/>
              </w:rPr>
            </w:pPr>
            <w:r>
              <w:rPr>
                <w:rFonts w:ascii="Arial" w:hAnsi="Arial" w:cs="Arial"/>
                <w:sz w:val="15"/>
                <w:szCs w:val="15"/>
              </w:rPr>
              <w:t xml:space="preserve">Returned to MBS</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WT-B.12</w:t>
            </w:r>
          </w:p>
        </w:tc>
        <w:tc>
          <w:tcPr>
            <w:tcW w:w="1224" w:type="dxa"/>
          </w:tcPr>
          <w:p>
            <w:pPr>
              <w:spacing w:after="20" w:before="20"/>
              <w:rPr>
                <w:rFonts w:ascii="Calibri" w:hAnsi="Calibri" w:cs="Calibri"/>
                <w:sz w:val="15"/>
                <w:szCs w:val="15"/>
              </w:rPr>
            </w:pPr>
            <w:r>
              <w:rPr>
                <w:rFonts w:ascii="Arial" w:hAnsi="Arial" w:cs="Arial"/>
                <w:sz w:val="15"/>
                <w:szCs w:val="15"/>
              </w:rPr>
              <w:t xml:space="preserve">Marketing Business Services</w:t>
            </w:r>
          </w:p>
        </w:tc>
        <w:tc>
          <w:tcPr>
            <w:tcW w:w="1584" w:type="dxa"/>
          </w:tcPr>
          <w:p>
            <w:pPr>
              <w:spacing w:after="20" w:before="20"/>
              <w:rPr>
                <w:rFonts w:ascii="Calibri" w:hAnsi="Calibri" w:cs="Calibri"/>
                <w:sz w:val="15"/>
                <w:szCs w:val="15"/>
              </w:rPr>
            </w:pPr>
            <w:r>
              <w:rPr>
                <w:rFonts w:ascii="Arial" w:hAnsi="Arial" w:cs="Arial"/>
                <w:sz w:val="15"/>
                <w:szCs w:val="15"/>
              </w:rPr>
              <w:t xml:space="preserve">Package Version (SCR-PM-13)</w:t>
            </w:r>
          </w:p>
        </w:tc>
        <w:tc>
          <w:tcPr>
            <w:tcW w:w="2736" w:type="dxa"/>
          </w:tcPr>
          <w:p>
            <w:pPr>
              <w:spacing w:after="20" w:before="20"/>
              <w:rPr>
                <w:rFonts w:ascii="Calibri" w:hAnsi="Calibri" w:cs="Calibri"/>
                <w:sz w:val="15"/>
                <w:szCs w:val="15"/>
              </w:rPr>
            </w:pPr>
            <w:r>
              <w:rPr>
                <w:rFonts w:ascii="Arial" w:hAnsi="Arial" w:cs="Arial"/>
                <w:sz w:val="15"/>
                <w:szCs w:val="15"/>
              </w:rPr>
              <w:t xml:space="preserve">Opens MTR12 version 2</w:t>
            </w:r>
          </w:p>
        </w:tc>
        <w:tc>
          <w:tcPr>
            <w:tcW w:w="2448" w:type="dxa"/>
          </w:tcPr>
          <w:p>
            <w:pPr>
              <w:spacing w:after="20" w:before="20"/>
              <w:rPr>
                <w:rFonts w:ascii="Calibri" w:hAnsi="Calibri" w:cs="Calibri"/>
                <w:sz w:val="15"/>
                <w:szCs w:val="15"/>
              </w:rPr>
            </w:pPr>
            <w:r>
              <w:rPr>
                <w:rFonts w:ascii="Arial" w:hAnsi="Arial" w:cs="Arial"/>
                <w:sz w:val="15"/>
                <w:szCs w:val="15"/>
              </w:rPr>
              <w:t xml:space="preserve">The banner Returned by the validator: &lt;reason&gt; above the tabs; the draft can be corrected and submitted again</w:t>
            </w:r>
          </w:p>
        </w:tc>
        <w:tc>
          <w:tcPr>
            <w:tcW w:w="1440" w:type="dxa"/>
          </w:tcPr>
          <w:p>
            <w:pPr>
              <w:spacing w:after="20" w:before="20"/>
              <w:rPr>
                <w:rFonts w:ascii="Calibri" w:hAnsi="Calibri" w:cs="Calibri"/>
                <w:sz w:val="15"/>
                <w:szCs w:val="15"/>
              </w:rPr>
            </w:pPr>
            <w:r>
              <w:rPr>
                <w:rFonts w:ascii="Arial" w:hAnsi="Arial" w:cs="Arial"/>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149"/>
        </w:numPr>
        <w:spacing w:after="60"/>
        <w:contextualSpacing/>
        <w:rPr>
          <w:rFonts w:ascii="Arial" w:hAnsi="Arial" w:cs="Arial"/>
        </w:rPr>
      </w:pPr>
      <w:r>
        <w:rPr>
          <w:rFonts w:ascii="Arial" w:hAnsi="Arial" w:cs="Arial"/>
        </w:rPr>
        <w:t xml:space="preserve">Every return keeps its reason and comment in the history of the request, and the notice reaches the user who must act.</w:t>
      </w:r>
    </w:p>
    <w:p>
      <w:pPr>
        <w:pStyle w:val="ListParagraph"/>
        <w:numPr>
          <w:ilvl w:val="0"/>
          <w:numId w:val="149"/>
        </w:numPr>
        <w:spacing w:after="60"/>
        <w:contextualSpacing/>
        <w:rPr>
          <w:rFonts w:ascii="Arial" w:hAnsi="Arial" w:cs="Arial"/>
        </w:rPr>
      </w:pPr>
      <w:r>
        <w:rPr>
          <w:rFonts w:ascii="Arial" w:hAnsi="Arial" w:cs="Arial"/>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L – Requirements Traceability</w:t>
      </w:r>
    </w:p>
    <w:p>
      <w:pPr>
        <w:rPr>
          <w:rFonts w:ascii="Arial" w:hAnsi="Arial" w:cs="Arial"/>
        </w:rPr>
      </w:pPr>
      <w:r>
        <w:rPr>
          <w:rFonts w:ascii="Arial" w:hAnsi="Arial" w:cs="Arial"/>
        </w:rPr>
        <w:t xml:space="preserve">L.1 traces every requirement of the Product Maintenance BRD to the functional requirements of this FRS (FRPM) and to the test conditions of the Test Cases and Traceability workbook issued with this FRS (TC-PM-nnn.n and TC-NB-nnn.n; the cases of each condition, with the screen and the walkthrough step where it is run, are in the workbook). L.2 lists every FRPM item with its BRD IDs and test conditions.</w:t>
      </w:r>
    </w:p>
    <w:p>
      <w:pPr>
        <w:pStyle w:val="Heading2"/>
        <w:keepNext/>
        <w:keepLines/>
        <w:numPr>
          <w:ilvl w:val="0"/>
          <w:numId w:val="0"/>
        </w:numPr>
        <w:rPr>
          <w:rFonts w:ascii="Arial" w:hAnsi="Arial" w:cs="Arial"/>
        </w:rPr>
      </w:pPr>
      <w:r>
        <w:rPr>
          <w:rFonts w:ascii="Arial" w:hAnsi="Arial" w:cs="Arial"/>
        </w:rPr>
        <w:t xml:space="preserve">L.1 BRD requirement to FRPM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6623"/>
        <w:gridCol w:w="6336"/>
      </w:tblGrid>
      <w:tr>
        <w:trPr>
          <w:cantSplit/>
          <w:tblHeader/>
        </w:trPr>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ID</w:t>
            </w:r>
          </w:p>
        </w:tc>
        <w:tc>
          <w:tcPr>
            <w:tcW w:w="662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(this FRS)</w:t>
            </w:r>
          </w:p>
        </w:tc>
        <w:tc>
          <w:tcPr>
            <w:tcW w:w="63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Test conditions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PMADD01</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FRPM.022.01</w:t>
            </w:r>
          </w:p>
        </w:tc>
        <w:tc>
          <w:tcPr>
            <w:tcW w:w="6336" w:type="dxa"/>
          </w:tcPr>
          <w:p>
            <w:pPr>
              <w:spacing w:after="20" w:before="20"/>
              <w:rPr>
                <w:rFonts w:ascii="Calibri" w:hAnsi="Calibri" w:cs="Calibri"/>
                <w:sz w:val="15"/>
                <w:szCs w:val="15"/>
              </w:rPr>
            </w:pPr>
            <w:r>
              <w:rPr>
                <w:rFonts w:ascii="Arial" w:hAnsi="Arial" w:cs="Arial"/>
                <w:sz w:val="15"/>
                <w:szCs w:val="15"/>
              </w:rPr>
              <w:t xml:space="preserve">TC-PM-010.1 to 010.4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PMADD02</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FRPM.022.02, FRPM.023.01</w:t>
            </w:r>
          </w:p>
        </w:tc>
        <w:tc>
          <w:tcPr>
            <w:tcW w:w="6336" w:type="dxa"/>
          </w:tcPr>
          <w:p>
            <w:pPr>
              <w:spacing w:after="20" w:before="20"/>
              <w:rPr>
                <w:rFonts w:ascii="Calibri" w:hAnsi="Calibri" w:cs="Calibri"/>
                <w:sz w:val="15"/>
                <w:szCs w:val="15"/>
              </w:rPr>
            </w:pPr>
            <w:r>
              <w:rPr>
                <w:rFonts w:ascii="Arial" w:hAnsi="Arial" w:cs="Arial"/>
                <w:sz w:val="15"/>
                <w:szCs w:val="15"/>
              </w:rPr>
              <w:t xml:space="preserve">TC-PM-011.1 to 011.3 (5 cases); TC-PM-014.1 to 014.4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PMADD03</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FRPM.012.04</w:t>
            </w:r>
          </w:p>
        </w:tc>
        <w:tc>
          <w:tcPr>
            <w:tcW w:w="6336" w:type="dxa"/>
          </w:tcPr>
          <w:p>
            <w:pPr>
              <w:spacing w:after="20" w:before="20"/>
              <w:rPr>
                <w:rFonts w:ascii="Calibri" w:hAnsi="Calibri" w:cs="Calibri"/>
                <w:sz w:val="15"/>
                <w:szCs w:val="15"/>
              </w:rPr>
            </w:pPr>
            <w:r>
              <w:rPr>
                <w:rFonts w:ascii="Arial" w:hAnsi="Arial" w:cs="Arial"/>
                <w:sz w:val="15"/>
                <w:szCs w:val="15"/>
              </w:rPr>
              <w:t xml:space="preserve">TC-PM-035.1 to 035.3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PMADD04</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FRPM.012.03</w:t>
            </w:r>
          </w:p>
        </w:tc>
        <w:tc>
          <w:tcPr>
            <w:tcW w:w="6336" w:type="dxa"/>
          </w:tcPr>
          <w:p>
            <w:pPr>
              <w:spacing w:after="20" w:before="20"/>
              <w:rPr>
                <w:rFonts w:ascii="Calibri" w:hAnsi="Calibri" w:cs="Calibri"/>
                <w:sz w:val="15"/>
                <w:szCs w:val="15"/>
              </w:rPr>
            </w:pPr>
            <w:r>
              <w:rPr>
                <w:rFonts w:ascii="Arial" w:hAnsi="Arial" w:cs="Arial"/>
                <w:sz w:val="15"/>
                <w:szCs w:val="15"/>
              </w:rPr>
              <w:t xml:space="preserve">TC-PM-031.1 to 031.3 (6 cases); TC-PM-032.1 to 032.4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PMADD05</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TC-PM-002.1 to 002.4 (6 cases); TC-PM-003.1 to 003.4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PMADD06</w:t>
            </w:r>
          </w:p>
        </w:tc>
        <w:tc>
          <w:tcPr>
            <w:tcW w:w="6623" w:type="dxa"/>
          </w:tcPr>
          <w:p>
            <w:pPr>
              <w:spacing w:after="20" w:before="20"/>
              <w:rPr>
                <w:rFonts w:ascii="Calibri" w:hAnsi="Calibri" w:cs="Calibri"/>
                <w:sz w:val="15"/>
                <w:szCs w:val="15"/>
              </w:rPr>
            </w:pPr>
            <w:r>
              <w:rPr>
                <w:rFonts w:ascii="Arial" w:hAnsi="Arial" w:cs="Arial"/>
                <w:sz w:val="15"/>
                <w:szCs w:val="15"/>
              </w:rPr>
              <w:t xml:space="preserve">FRPM.003.03, FRPM.016.02</w:t>
            </w:r>
          </w:p>
        </w:tc>
        <w:tc>
          <w:tcPr>
            <w:tcW w:w="6336" w:type="dxa"/>
          </w:tcPr>
          <w:p>
            <w:pPr>
              <w:spacing w:after="20" w:before="20"/>
              <w:rPr>
                <w:rFonts w:ascii="Calibri" w:hAnsi="Calibri" w:cs="Calibri"/>
                <w:sz w:val="15"/>
                <w:szCs w:val="15"/>
              </w:rPr>
            </w:pPr>
            <w:r>
              <w:rPr>
                <w:rFonts w:ascii="Arial" w:hAnsi="Arial" w:cs="Arial"/>
                <w:sz w:val="15"/>
                <w:szCs w:val="15"/>
              </w:rPr>
              <w:t xml:space="preserve">TC-PM-043.1 to 043.4 (9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PMADD07</w:t>
            </w:r>
          </w:p>
        </w:tc>
        <w:tc>
          <w:tcPr>
            <w:tcW w:w="6623" w:type="dxa"/>
          </w:tcPr>
          <w:p>
            <w:pPr>
              <w:spacing w:after="20" w:before="20"/>
              <w:rPr>
                <w:rFonts w:ascii="Calibri" w:hAnsi="Calibri" w:cs="Calibri"/>
                <w:sz w:val="15"/>
                <w:szCs w:val="15"/>
              </w:rPr>
            </w:pPr>
            <w:r>
              <w:rPr>
                <w:rFonts w:ascii="Arial" w:hAnsi="Arial" w:cs="Arial"/>
                <w:sz w:val="15"/>
                <w:szCs w:val="15"/>
              </w:rPr>
              <w:t xml:space="preserve">FRPM.018, FRPM.003.02, FRPM.018.02</w:t>
            </w:r>
          </w:p>
        </w:tc>
        <w:tc>
          <w:tcPr>
            <w:tcW w:w="6336" w:type="dxa"/>
          </w:tcPr>
          <w:p>
            <w:pPr>
              <w:spacing w:after="20" w:before="20"/>
              <w:rPr>
                <w:rFonts w:ascii="Calibri" w:hAnsi="Calibri" w:cs="Calibri"/>
                <w:sz w:val="15"/>
                <w:szCs w:val="15"/>
              </w:rPr>
            </w:pPr>
            <w:r>
              <w:rPr>
                <w:rFonts w:ascii="Arial" w:hAnsi="Arial" w:cs="Arial"/>
                <w:sz w:val="15"/>
                <w:szCs w:val="15"/>
              </w:rPr>
              <w:t xml:space="preserve">TC-PM-080.1 to 080.4 (11 cases); TC-PM-081.1 to 081.3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PMADD08</w:t>
            </w:r>
          </w:p>
        </w:tc>
        <w:tc>
          <w:tcPr>
            <w:tcW w:w="6623" w:type="dxa"/>
          </w:tcPr>
          <w:p>
            <w:pPr>
              <w:spacing w:after="20" w:before="20"/>
              <w:rPr>
                <w:rFonts w:ascii="Calibri" w:hAnsi="Calibri" w:cs="Calibri"/>
                <w:sz w:val="15"/>
                <w:szCs w:val="15"/>
              </w:rPr>
            </w:pPr>
            <w:r>
              <w:rPr>
                <w:rFonts w:ascii="Arial" w:hAnsi="Arial" w:cs="Arial"/>
                <w:sz w:val="15"/>
                <w:szCs w:val="15"/>
              </w:rPr>
              <w:t xml:space="preserve">FRPM.018, FRPM.003.02, FRPM.018.02</w:t>
            </w:r>
          </w:p>
        </w:tc>
        <w:tc>
          <w:tcPr>
            <w:tcW w:w="6336" w:type="dxa"/>
          </w:tcPr>
          <w:p>
            <w:pPr>
              <w:spacing w:after="20" w:before="20"/>
              <w:rPr>
                <w:rFonts w:ascii="Calibri" w:hAnsi="Calibri" w:cs="Calibri"/>
                <w:sz w:val="15"/>
                <w:szCs w:val="15"/>
              </w:rPr>
            </w:pPr>
            <w:r>
              <w:rPr>
                <w:rFonts w:ascii="Arial" w:hAnsi="Arial" w:cs="Arial"/>
                <w:sz w:val="15"/>
                <w:szCs w:val="15"/>
              </w:rPr>
              <w:t xml:space="preserve">TC-PM-080.1 to 080.4 (11 cases); TC-PM-081.1 to 081.3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BRPM.001</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TC-PM-001.1 to 001.5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BRPM.002</w:t>
            </w:r>
          </w:p>
        </w:tc>
        <w:tc>
          <w:tcPr>
            <w:tcW w:w="6623" w:type="dxa"/>
          </w:tcPr>
          <w:p>
            <w:pPr>
              <w:spacing w:after="20" w:before="20"/>
              <w:rPr>
                <w:rFonts w:ascii="Calibri" w:hAnsi="Calibri" w:cs="Calibri"/>
                <w:sz w:val="15"/>
                <w:szCs w:val="15"/>
              </w:rPr>
            </w:pPr>
            <w:r>
              <w:rPr>
                <w:rFonts w:ascii="Arial" w:hAnsi="Arial" w:cs="Arial"/>
                <w:sz w:val="15"/>
                <w:szCs w:val="15"/>
              </w:rPr>
              <w:t xml:space="preserve">Refer to User Access Maintenance FRS</w:t>
            </w:r>
          </w:p>
        </w:tc>
        <w:tc>
          <w:tcPr>
            <w:tcW w:w="6336" w:type="dxa"/>
          </w:tcPr>
          <w:p>
            <w:pPr>
              <w:spacing w:after="20" w:before="20"/>
              <w:rPr>
                <w:rFonts w:ascii="Calibri" w:hAnsi="Calibri" w:cs="Calibri"/>
                <w:sz w:val="15"/>
                <w:szCs w:val="15"/>
              </w:rPr>
            </w:pPr>
            <w:r>
              <w:rPr>
                <w:rFonts w:ascii="Arial" w:hAnsi="Arial" w:cs="Arial"/>
                <w:sz w:val="15"/>
                <w:szCs w:val="15"/>
              </w:rPr>
              <w:t xml:space="preserve">TC-PM-002.1 to 002.4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BRPM.003</w:t>
            </w:r>
          </w:p>
        </w:tc>
        <w:tc>
          <w:tcPr>
            <w:tcW w:w="6623" w:type="dxa"/>
          </w:tcPr>
          <w:p>
            <w:pPr>
              <w:spacing w:after="20" w:before="20"/>
              <w:rPr>
                <w:rFonts w:ascii="Calibri" w:hAnsi="Calibri" w:cs="Calibri"/>
                <w:sz w:val="15"/>
                <w:szCs w:val="15"/>
              </w:rPr>
            </w:pPr>
            <w:r>
              <w:rPr>
                <w:rFonts w:ascii="Arial" w:hAnsi="Arial" w:cs="Arial"/>
                <w:sz w:val="15"/>
                <w:szCs w:val="15"/>
              </w:rPr>
              <w:t xml:space="preserve">FRPM.002, FRPM.003, FRPM.003.08</w:t>
            </w:r>
          </w:p>
        </w:tc>
        <w:tc>
          <w:tcPr>
            <w:tcW w:w="6336"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BRPM.004</w:t>
            </w:r>
          </w:p>
        </w:tc>
        <w:tc>
          <w:tcPr>
            <w:tcW w:w="6623" w:type="dxa"/>
          </w:tcPr>
          <w:p>
            <w:pPr>
              <w:spacing w:after="20" w:before="20"/>
              <w:rPr>
                <w:rFonts w:ascii="Calibri" w:hAnsi="Calibri" w:cs="Calibri"/>
                <w:sz w:val="15"/>
                <w:szCs w:val="15"/>
              </w:rPr>
            </w:pPr>
            <w:r>
              <w:rPr>
                <w:rFonts w:ascii="Arial" w:hAnsi="Arial" w:cs="Arial"/>
                <w:sz w:val="15"/>
                <w:szCs w:val="15"/>
              </w:rPr>
              <w:t xml:space="preserve">FRPM.003, FRPM.003.08</w:t>
            </w:r>
          </w:p>
        </w:tc>
        <w:tc>
          <w:tcPr>
            <w:tcW w:w="6336"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BRPM.005</w:t>
            </w:r>
          </w:p>
        </w:tc>
        <w:tc>
          <w:tcPr>
            <w:tcW w:w="6623" w:type="dxa"/>
          </w:tcPr>
          <w:p>
            <w:pPr>
              <w:spacing w:after="20" w:before="20"/>
              <w:rPr>
                <w:rFonts w:ascii="Calibri" w:hAnsi="Calibri" w:cs="Calibri"/>
                <w:sz w:val="15"/>
                <w:szCs w:val="15"/>
              </w:rPr>
            </w:pPr>
            <w:r>
              <w:rPr>
                <w:rFonts w:ascii="Arial" w:hAnsi="Arial" w:cs="Arial"/>
                <w:sz w:val="15"/>
                <w:szCs w:val="15"/>
              </w:rPr>
              <w:t xml:space="preserve">FRPM.020, FRPM.030.01</w:t>
            </w:r>
          </w:p>
        </w:tc>
        <w:tc>
          <w:tcPr>
            <w:tcW w:w="6336" w:type="dxa"/>
          </w:tcPr>
          <w:p>
            <w:pPr>
              <w:spacing w:after="20" w:before="20"/>
              <w:rPr>
                <w:rFonts w:ascii="Calibri" w:hAnsi="Calibri" w:cs="Calibri"/>
                <w:sz w:val="15"/>
                <w:szCs w:val="15"/>
              </w:rPr>
            </w:pPr>
            <w:r>
              <w:rPr>
                <w:rFonts w:ascii="Arial" w:hAnsi="Arial" w:cs="Arial"/>
                <w:sz w:val="15"/>
                <w:szCs w:val="15"/>
              </w:rPr>
              <w:t xml:space="preserve">TC-PM-013.1 to 013.3 (3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BRPM.006</w:t>
            </w:r>
          </w:p>
        </w:tc>
        <w:tc>
          <w:tcPr>
            <w:tcW w:w="6623" w:type="dxa"/>
          </w:tcPr>
          <w:p>
            <w:pPr>
              <w:spacing w:after="20" w:before="20"/>
              <w:rPr>
                <w:rFonts w:ascii="Calibri" w:hAnsi="Calibri" w:cs="Calibri"/>
                <w:sz w:val="15"/>
                <w:szCs w:val="15"/>
              </w:rPr>
            </w:pPr>
            <w:r>
              <w:rPr>
                <w:rFonts w:ascii="Arial" w:hAnsi="Arial" w:cs="Arial"/>
                <w:sz w:val="15"/>
                <w:szCs w:val="15"/>
              </w:rPr>
              <w:t xml:space="preserve">FRPM.002.02, FRPM.003.05, FRPM.019.03</w:t>
            </w:r>
          </w:p>
        </w:tc>
        <w:tc>
          <w:tcPr>
            <w:tcW w:w="6336" w:type="dxa"/>
          </w:tcPr>
          <w:p>
            <w:pPr>
              <w:spacing w:after="20" w:before="20"/>
              <w:rPr>
                <w:rFonts w:ascii="Calibri" w:hAnsi="Calibri" w:cs="Calibri"/>
                <w:sz w:val="15"/>
                <w:szCs w:val="15"/>
              </w:rPr>
            </w:pPr>
            <w:r>
              <w:rPr>
                <w:rFonts w:ascii="Arial" w:hAnsi="Arial" w:cs="Arial"/>
                <w:sz w:val="15"/>
                <w:szCs w:val="15"/>
              </w:rPr>
              <w:t xml:space="preserve">TC-PM-045.1 to 045.4 (7 cases); TC-PM-052.1 to 052.3 (4 cases); 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BRPM.007</w:t>
            </w:r>
          </w:p>
        </w:tc>
        <w:tc>
          <w:tcPr>
            <w:tcW w:w="6623" w:type="dxa"/>
          </w:tcPr>
          <w:p>
            <w:pPr>
              <w:spacing w:after="20" w:before="20"/>
              <w:rPr>
                <w:rFonts w:ascii="Calibri" w:hAnsi="Calibri" w:cs="Calibri"/>
                <w:sz w:val="15"/>
                <w:szCs w:val="15"/>
              </w:rPr>
            </w:pPr>
            <w:r>
              <w:rPr>
                <w:rFonts w:ascii="Arial" w:hAnsi="Arial" w:cs="Arial"/>
                <w:sz w:val="15"/>
                <w:szCs w:val="15"/>
              </w:rPr>
              <w:t xml:space="preserve">FRPM.003.03, FRPM.024.01, FRPM.024.02</w:t>
            </w:r>
          </w:p>
        </w:tc>
        <w:tc>
          <w:tcPr>
            <w:tcW w:w="6336" w:type="dxa"/>
          </w:tcPr>
          <w:p>
            <w:pPr>
              <w:spacing w:after="20" w:before="20"/>
              <w:rPr>
                <w:rFonts w:ascii="Calibri" w:hAnsi="Calibri" w:cs="Calibri"/>
                <w:sz w:val="15"/>
                <w:szCs w:val="15"/>
              </w:rPr>
            </w:pPr>
            <w:r>
              <w:rPr>
                <w:rFonts w:ascii="Arial" w:hAnsi="Arial" w:cs="Arial"/>
                <w:sz w:val="15"/>
                <w:szCs w:val="15"/>
              </w:rPr>
              <w:t xml:space="preserve">TC-PM-050.1 to 050.4 (7 cases); TC-PM-051.1 to 051.4 (10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BRPM.008</w:t>
            </w:r>
          </w:p>
        </w:tc>
        <w:tc>
          <w:tcPr>
            <w:tcW w:w="6623" w:type="dxa"/>
          </w:tcPr>
          <w:p>
            <w:pPr>
              <w:spacing w:after="20" w:before="20"/>
              <w:rPr>
                <w:rFonts w:ascii="Calibri" w:hAnsi="Calibri" w:cs="Calibri"/>
                <w:sz w:val="15"/>
                <w:szCs w:val="15"/>
              </w:rPr>
            </w:pPr>
            <w:r>
              <w:rPr>
                <w:rFonts w:ascii="Arial" w:hAnsi="Arial" w:cs="Arial"/>
                <w:sz w:val="15"/>
                <w:szCs w:val="15"/>
              </w:rPr>
              <w:t xml:space="preserve">FRPM.011</w:t>
            </w:r>
          </w:p>
        </w:tc>
        <w:tc>
          <w:tcPr>
            <w:tcW w:w="6336" w:type="dxa"/>
          </w:tcPr>
          <w:p>
            <w:pPr>
              <w:spacing w:after="20" w:before="20"/>
              <w:rPr>
                <w:rFonts w:ascii="Calibri" w:hAnsi="Calibri" w:cs="Calibri"/>
                <w:sz w:val="15"/>
                <w:szCs w:val="15"/>
              </w:rPr>
            </w:pPr>
            <w:r>
              <w:rPr>
                <w:rFonts w:ascii="Arial" w:hAnsi="Arial" w:cs="Arial"/>
                <w:sz w:val="15"/>
                <w:szCs w:val="15"/>
              </w:rPr>
              <w:t xml:space="preserve">TC-PM-020.1 to 020.5 (11 cases); TC-PM-021.1 to 021.3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BRPM.009</w:t>
            </w:r>
          </w:p>
        </w:tc>
        <w:tc>
          <w:tcPr>
            <w:tcW w:w="6623" w:type="dxa"/>
          </w:tcPr>
          <w:p>
            <w:pPr>
              <w:spacing w:after="20" w:before="20"/>
              <w:rPr>
                <w:rFonts w:ascii="Calibri" w:hAnsi="Calibri" w:cs="Calibri"/>
                <w:sz w:val="15"/>
                <w:szCs w:val="15"/>
              </w:rPr>
            </w:pPr>
            <w:r>
              <w:rPr>
                <w:rFonts w:ascii="Arial" w:hAnsi="Arial" w:cs="Arial"/>
                <w:sz w:val="15"/>
                <w:szCs w:val="15"/>
              </w:rPr>
              <w:t xml:space="preserve">FRPM.011.03</w:t>
            </w:r>
          </w:p>
        </w:tc>
        <w:tc>
          <w:tcPr>
            <w:tcW w:w="6336" w:type="dxa"/>
          </w:tcPr>
          <w:p>
            <w:pPr>
              <w:spacing w:after="20" w:before="20"/>
              <w:rPr>
                <w:rFonts w:ascii="Calibri" w:hAnsi="Calibri" w:cs="Calibri"/>
                <w:sz w:val="15"/>
                <w:szCs w:val="15"/>
              </w:rPr>
            </w:pPr>
            <w:r>
              <w:rPr>
                <w:rFonts w:ascii="Arial" w:hAnsi="Arial" w:cs="Arial"/>
                <w:sz w:val="15"/>
                <w:szCs w:val="15"/>
              </w:rPr>
              <w:t xml:space="preserve">TC-PM-022.1 to 022.3 (5 cases); TC-PM-023.1 to 023.3 (4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BRPM.010</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FRPM.010, FRPM.013, FRPM.012.03, FRPM.013.02</w:t>
            </w:r>
          </w:p>
        </w:tc>
        <w:tc>
          <w:tcPr>
            <w:tcW w:w="6336" w:type="dxa"/>
          </w:tcPr>
          <w:p>
            <w:pPr>
              <w:spacing w:after="20" w:before="20"/>
              <w:rPr>
                <w:rFonts w:ascii="Calibri" w:hAnsi="Calibri" w:cs="Calibri"/>
                <w:sz w:val="15"/>
                <w:szCs w:val="15"/>
              </w:rPr>
            </w:pPr>
            <w:r>
              <w:rPr>
                <w:rFonts w:ascii="Arial" w:hAnsi="Arial" w:cs="Arial"/>
                <w:sz w:val="15"/>
                <w:szCs w:val="15"/>
              </w:rPr>
              <w:t xml:space="preserve">TC-PM-032.1 to 032.4 (5 cases); TC-PM-033.1 to 033.4 (8 cases); TC-PM-036.1 to 036.3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BRPM.011</w:t>
            </w:r>
          </w:p>
        </w:tc>
        <w:tc>
          <w:tcPr>
            <w:tcW w:w="6623" w:type="dxa"/>
          </w:tcPr>
          <w:p>
            <w:pPr>
              <w:spacing w:after="20" w:before="20"/>
              <w:rPr>
                <w:rFonts w:ascii="Calibri" w:hAnsi="Calibri" w:cs="Calibri"/>
                <w:sz w:val="15"/>
                <w:szCs w:val="15"/>
              </w:rPr>
            </w:pPr>
            <w:r>
              <w:rPr>
                <w:rFonts w:ascii="Arial" w:hAnsi="Arial" w:cs="Arial"/>
                <w:sz w:val="15"/>
                <w:szCs w:val="15"/>
              </w:rPr>
              <w:t xml:space="preserve">FRPM.005, FRPM.017, FRPM.011.01, FRPM.011.02, FRPM.003.04</w:t>
            </w:r>
          </w:p>
        </w:tc>
        <w:tc>
          <w:tcPr>
            <w:tcW w:w="6336" w:type="dxa"/>
          </w:tcPr>
          <w:p>
            <w:pPr>
              <w:spacing w:after="20" w:before="20"/>
              <w:rPr>
                <w:rFonts w:ascii="Calibri" w:hAnsi="Calibri" w:cs="Calibri"/>
                <w:sz w:val="15"/>
                <w:szCs w:val="15"/>
              </w:rPr>
            </w:pPr>
            <w:r>
              <w:rPr>
                <w:rFonts w:ascii="Arial" w:hAnsi="Arial" w:cs="Arial"/>
                <w:sz w:val="15"/>
                <w:szCs w:val="15"/>
              </w:rPr>
              <w:t xml:space="preserve">TC-PM-020.1 to 020.5 (11 cases); TC-PM-024.1 to 024.4 (6 cases); TC-PM-045.1 to 045.4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BRPM.012</w:t>
            </w:r>
          </w:p>
        </w:tc>
        <w:tc>
          <w:tcPr>
            <w:tcW w:w="6623" w:type="dxa"/>
          </w:tcPr>
          <w:p>
            <w:pPr>
              <w:spacing w:after="20" w:before="20"/>
              <w:rPr>
                <w:rFonts w:ascii="Calibri" w:hAnsi="Calibri" w:cs="Calibri"/>
                <w:sz w:val="15"/>
                <w:szCs w:val="15"/>
              </w:rPr>
            </w:pPr>
            <w:r>
              <w:rPr>
                <w:rFonts w:ascii="Arial" w:hAnsi="Arial" w:cs="Arial"/>
                <w:sz w:val="15"/>
                <w:szCs w:val="15"/>
              </w:rPr>
              <w:t xml:space="preserve">FRPM.006, FRPM.012, FRPM.013</w:t>
            </w:r>
          </w:p>
        </w:tc>
        <w:tc>
          <w:tcPr>
            <w:tcW w:w="6336" w:type="dxa"/>
          </w:tcPr>
          <w:p>
            <w:pPr>
              <w:spacing w:after="20" w:before="20"/>
              <w:rPr>
                <w:rFonts w:ascii="Calibri" w:hAnsi="Calibri" w:cs="Calibri"/>
                <w:sz w:val="15"/>
                <w:szCs w:val="15"/>
              </w:rPr>
            </w:pPr>
            <w:r>
              <w:rPr>
                <w:rFonts w:ascii="Arial" w:hAnsi="Arial" w:cs="Arial"/>
                <w:sz w:val="15"/>
                <w:szCs w:val="15"/>
              </w:rPr>
              <w:t xml:space="preserve">TC-PM-030.1 to 030.5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BRPM.013</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FRPM.012.02, FRPM.013.02</w:t>
            </w:r>
          </w:p>
        </w:tc>
        <w:tc>
          <w:tcPr>
            <w:tcW w:w="6336" w:type="dxa"/>
          </w:tcPr>
          <w:p>
            <w:pPr>
              <w:spacing w:after="20" w:before="20"/>
              <w:rPr>
                <w:rFonts w:ascii="Calibri" w:hAnsi="Calibri" w:cs="Calibri"/>
                <w:sz w:val="15"/>
                <w:szCs w:val="15"/>
              </w:rPr>
            </w:pPr>
            <w:r>
              <w:rPr>
                <w:rFonts w:ascii="Arial" w:hAnsi="Arial" w:cs="Arial"/>
                <w:sz w:val="15"/>
                <w:szCs w:val="15"/>
              </w:rPr>
              <w:t xml:space="preserve">TC-PM-031.1 to 031.3 (6 cases); TC-PM-034.1 to 034.4 (5 cases); TC-PM-036.1 to 036.3 (6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BRPM.014</w:t>
            </w:r>
          </w:p>
        </w:tc>
        <w:tc>
          <w:tcPr>
            <w:tcW w:w="6623" w:type="dxa"/>
          </w:tcPr>
          <w:p>
            <w:pPr>
              <w:spacing w:after="20" w:before="20"/>
              <w:rPr>
                <w:rFonts w:ascii="Calibri" w:hAnsi="Calibri" w:cs="Calibri"/>
                <w:sz w:val="15"/>
                <w:szCs w:val="15"/>
              </w:rPr>
            </w:pPr>
            <w:r>
              <w:rPr>
                <w:rFonts w:ascii="Arial" w:hAnsi="Arial" w:cs="Arial"/>
                <w:sz w:val="15"/>
                <w:szCs w:val="15"/>
              </w:rPr>
              <w:t xml:space="preserve">FRPM.006.02, FRPM.008, FRPM.009, FRPM.012.04</w:t>
            </w:r>
          </w:p>
        </w:tc>
        <w:tc>
          <w:tcPr>
            <w:tcW w:w="6336" w:type="dxa"/>
          </w:tcPr>
          <w:p>
            <w:pPr>
              <w:spacing w:after="20" w:before="20"/>
              <w:rPr>
                <w:rFonts w:ascii="Calibri" w:hAnsi="Calibri" w:cs="Calibri"/>
                <w:sz w:val="15"/>
                <w:szCs w:val="15"/>
              </w:rPr>
            </w:pPr>
            <w:r>
              <w:rPr>
                <w:rFonts w:ascii="Arial" w:hAnsi="Arial" w:cs="Arial"/>
                <w:sz w:val="15"/>
                <w:szCs w:val="15"/>
              </w:rPr>
              <w:t xml:space="preserve">TC-PM-034.1 to 034.4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BRPM.015</w:t>
            </w:r>
          </w:p>
        </w:tc>
        <w:tc>
          <w:tcPr>
            <w:tcW w:w="6623" w:type="dxa"/>
          </w:tcPr>
          <w:p>
            <w:pPr>
              <w:spacing w:after="20" w:before="20"/>
              <w:rPr>
                <w:rFonts w:ascii="Calibri" w:hAnsi="Calibri" w:cs="Calibri"/>
                <w:sz w:val="15"/>
                <w:szCs w:val="15"/>
              </w:rPr>
            </w:pPr>
            <w:r>
              <w:rPr>
                <w:rFonts w:ascii="Arial" w:hAnsi="Arial" w:cs="Arial"/>
                <w:sz w:val="15"/>
                <w:szCs w:val="15"/>
              </w:rPr>
              <w:t xml:space="preserve">FRPM.014, FRPM.015, FRPM.016, FRPM.014.02, FRPM.016.02</w:t>
            </w:r>
          </w:p>
        </w:tc>
        <w:tc>
          <w:tcPr>
            <w:tcW w:w="6336" w:type="dxa"/>
          </w:tcPr>
          <w:p>
            <w:pPr>
              <w:spacing w:after="20" w:before="20"/>
              <w:rPr>
                <w:rFonts w:ascii="Calibri" w:hAnsi="Calibri" w:cs="Calibri"/>
                <w:sz w:val="15"/>
                <w:szCs w:val="15"/>
              </w:rPr>
            </w:pPr>
            <w:r>
              <w:rPr>
                <w:rFonts w:ascii="Arial" w:hAnsi="Arial" w:cs="Arial"/>
                <w:sz w:val="15"/>
                <w:szCs w:val="15"/>
              </w:rPr>
              <w:t xml:space="preserve">TC-PM-040.1 to 040.3 (5 cases); TC-PM-041.1 to 041.5 (8 cases); TC-PM-042.1 to 042.4 (7 cases); TC-PM-043.1 to 043.4 (9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BRPM.016</w:t>
            </w:r>
          </w:p>
        </w:tc>
        <w:tc>
          <w:tcPr>
            <w:tcW w:w="6623" w:type="dxa"/>
          </w:tcPr>
          <w:p>
            <w:pPr>
              <w:spacing w:after="20" w:before="20"/>
              <w:rPr>
                <w:rFonts w:ascii="Calibri" w:hAnsi="Calibri" w:cs="Calibri"/>
                <w:sz w:val="15"/>
                <w:szCs w:val="15"/>
              </w:rPr>
            </w:pPr>
            <w:r>
              <w:rPr>
                <w:rFonts w:ascii="Arial" w:hAnsi="Arial" w:cs="Arial"/>
                <w:sz w:val="15"/>
                <w:szCs w:val="15"/>
              </w:rPr>
              <w:t xml:space="preserve">FRPM.011, FRPM.025.01</w:t>
            </w:r>
          </w:p>
        </w:tc>
        <w:tc>
          <w:tcPr>
            <w:tcW w:w="6336" w:type="dxa"/>
          </w:tcPr>
          <w:p>
            <w:pPr>
              <w:spacing w:after="20" w:before="20"/>
              <w:rPr>
                <w:rFonts w:ascii="Calibri" w:hAnsi="Calibri" w:cs="Calibri"/>
                <w:sz w:val="15"/>
                <w:szCs w:val="15"/>
              </w:rPr>
            </w:pPr>
            <w:r>
              <w:rPr>
                <w:rFonts w:ascii="Arial" w:hAnsi="Arial" w:cs="Arial"/>
                <w:sz w:val="15"/>
                <w:szCs w:val="15"/>
              </w:rPr>
              <w:t xml:space="preserve">TC-PM-044.1 to 044.4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BRPM.017</w:t>
            </w:r>
          </w:p>
        </w:tc>
        <w:tc>
          <w:tcPr>
            <w:tcW w:w="6623" w:type="dxa"/>
          </w:tcPr>
          <w:p>
            <w:pPr>
              <w:spacing w:after="20" w:before="20"/>
              <w:rPr>
                <w:rFonts w:ascii="Calibri" w:hAnsi="Calibri" w:cs="Calibri"/>
                <w:sz w:val="15"/>
                <w:szCs w:val="15"/>
              </w:rPr>
            </w:pPr>
            <w:r>
              <w:rPr>
                <w:rFonts w:ascii="Arial" w:hAnsi="Arial" w:cs="Arial"/>
                <w:sz w:val="15"/>
                <w:szCs w:val="15"/>
              </w:rPr>
              <w:t xml:space="preserve">FRPM.004, FRPM.019, FRPM.019.02, FRPM.025.01, FRPM.026.01</w:t>
            </w:r>
          </w:p>
        </w:tc>
        <w:tc>
          <w:tcPr>
            <w:tcW w:w="6336" w:type="dxa"/>
          </w:tcPr>
          <w:p>
            <w:pPr>
              <w:spacing w:after="20" w:before="20"/>
              <w:rPr>
                <w:rFonts w:ascii="Calibri" w:hAnsi="Calibri" w:cs="Calibri"/>
                <w:sz w:val="15"/>
                <w:szCs w:val="15"/>
              </w:rPr>
            </w:pPr>
            <w:r>
              <w:rPr>
                <w:rFonts w:ascii="Arial" w:hAnsi="Arial" w:cs="Arial"/>
                <w:sz w:val="15"/>
                <w:szCs w:val="15"/>
              </w:rPr>
              <w:t xml:space="preserve">TC-PM-044.1 to 044.4 (7 cases); TC-PM-060.1 to 060.4 (7 cases); TC-PM-061.1 to 061.3 (4 cases); 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BRPM.018</w:t>
            </w:r>
          </w:p>
        </w:tc>
        <w:tc>
          <w:tcPr>
            <w:tcW w:w="6623" w:type="dxa"/>
          </w:tcPr>
          <w:p>
            <w:pPr>
              <w:spacing w:after="20" w:before="20"/>
              <w:rPr>
                <w:rFonts w:ascii="Calibri" w:hAnsi="Calibri" w:cs="Calibri"/>
                <w:sz w:val="15"/>
                <w:szCs w:val="15"/>
              </w:rPr>
            </w:pPr>
            <w:r>
              <w:rPr>
                <w:rFonts w:ascii="Arial" w:hAnsi="Arial" w:cs="Arial"/>
                <w:sz w:val="15"/>
                <w:szCs w:val="15"/>
              </w:rPr>
              <w:t xml:space="preserve">FRPM.007, FRPM.007.02</w:t>
            </w:r>
          </w:p>
        </w:tc>
        <w:tc>
          <w:tcPr>
            <w:tcW w:w="6336"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BRPM.019</w:t>
            </w:r>
          </w:p>
        </w:tc>
        <w:tc>
          <w:tcPr>
            <w:tcW w:w="6623" w:type="dxa"/>
          </w:tcPr>
          <w:p>
            <w:pPr>
              <w:spacing w:after="20" w:before="20"/>
              <w:rPr>
                <w:rFonts w:ascii="Calibri" w:hAnsi="Calibri" w:cs="Calibri"/>
                <w:sz w:val="15"/>
                <w:szCs w:val="15"/>
              </w:rPr>
            </w:pPr>
            <w:r>
              <w:rPr>
                <w:rFonts w:ascii="Arial" w:hAnsi="Arial" w:cs="Arial"/>
                <w:sz w:val="15"/>
                <w:szCs w:val="15"/>
              </w:rPr>
              <w:t xml:space="preserve">FRPM.001</w:t>
            </w:r>
          </w:p>
        </w:tc>
        <w:tc>
          <w:tcPr>
            <w:tcW w:w="6336" w:type="dxa"/>
          </w:tcPr>
          <w:p>
            <w:pPr>
              <w:spacing w:after="20" w:before="20"/>
              <w:rPr>
                <w:rFonts w:ascii="Calibri" w:hAnsi="Calibri" w:cs="Calibri"/>
                <w:sz w:val="15"/>
                <w:szCs w:val="15"/>
              </w:rPr>
            </w:pPr>
            <w:r>
              <w:rPr>
                <w:rFonts w:ascii="Arial" w:hAnsi="Arial" w:cs="Arial"/>
                <w:sz w:val="15"/>
                <w:szCs w:val="15"/>
              </w:rPr>
              <w:t xml:space="preserve">TC-PM-070.1 to 070.4 (7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BRPM.020</w:t>
            </w:r>
          </w:p>
        </w:tc>
        <w:tc>
          <w:tcPr>
            <w:tcW w:w="6623" w:type="dxa"/>
          </w:tcPr>
          <w:p>
            <w:pPr>
              <w:spacing w:after="20" w:before="20"/>
              <w:rPr>
                <w:rFonts w:ascii="Calibri" w:hAnsi="Calibri" w:cs="Calibri"/>
                <w:sz w:val="15"/>
                <w:szCs w:val="15"/>
              </w:rPr>
            </w:pPr>
            <w:r>
              <w:rPr>
                <w:rFonts w:ascii="Arial" w:hAnsi="Arial" w:cs="Arial"/>
                <w:sz w:val="15"/>
                <w:szCs w:val="15"/>
              </w:rPr>
              <w:t xml:space="preserve">FRPM.027.01</w:t>
            </w:r>
          </w:p>
        </w:tc>
        <w:tc>
          <w:tcPr>
            <w:tcW w:w="6336" w:type="dxa"/>
          </w:tcPr>
          <w:p>
            <w:pPr>
              <w:spacing w:after="20" w:before="20"/>
              <w:rPr>
                <w:rFonts w:ascii="Calibri" w:hAnsi="Calibri" w:cs="Calibri"/>
                <w:sz w:val="15"/>
                <w:szCs w:val="15"/>
              </w:rPr>
            </w:pPr>
            <w:r>
              <w:rPr>
                <w:rFonts w:ascii="Arial" w:hAnsi="Arial" w:cs="Arial"/>
                <w:sz w:val="15"/>
                <w:szCs w:val="15"/>
              </w:rPr>
              <w:t xml:space="preserve">TC-PM-004.1 to 004.3 (4 cases)</w:t>
            </w:r>
          </w:p>
        </w:tc>
      </w:tr>
      <w:tr>
        <w:trPr>
          <w:cantSplit/>
        </w:trPr>
        <w:tc>
          <w:tcPr>
            <w:tcW w:w="1296" w:type="dxa"/>
          </w:tcPr>
          <w:p>
            <w:pPr>
              <w:keepNext/>
              <w:spacing w:after="20" w:before="20"/>
              <w:rPr>
                <w:rFonts w:ascii="Calibri" w:hAnsi="Calibri" w:cs="Calibri"/>
                <w:sz w:val="15"/>
                <w:szCs w:val="15"/>
              </w:rPr>
            </w:pPr>
            <w:r>
              <w:rPr>
                <w:rFonts w:ascii="Arial" w:hAnsi="Arial" w:cs="Arial"/>
                <w:sz w:val="15"/>
                <w:szCs w:val="15"/>
              </w:rPr>
              <w:t xml:space="preserve">BRPM.021</w:t>
            </w:r>
          </w:p>
        </w:tc>
        <w:tc>
          <w:tcPr>
            <w:tcW w:w="6623" w:type="dxa"/>
          </w:tcPr>
          <w:p>
            <w:pPr>
              <w:keepNext/>
              <w:spacing w:after="20" w:before="20"/>
              <w:rPr>
                <w:rFonts w:ascii="Calibri" w:hAnsi="Calibri" w:cs="Calibri"/>
                <w:sz w:val="15"/>
                <w:szCs w:val="15"/>
              </w:rPr>
            </w:pPr>
            <w:r>
              <w:rPr>
                <w:rFonts w:ascii="Arial" w:hAnsi="Arial" w:cs="Arial"/>
                <w:sz w:val="15"/>
                <w:szCs w:val="15"/>
              </w:rPr>
              <w:t xml:space="preserve">FRPM.003.03, FRPM.003.07, FRPM.005.02, FRPM.011.03, FRPM.012.01, FRPM.014, FRPM.028.01</w:t>
            </w:r>
          </w:p>
        </w:tc>
        <w:tc>
          <w:tcPr>
            <w:tcW w:w="6336" w:type="dxa"/>
          </w:tcPr>
          <w:p>
            <w:pPr>
              <w:keepNext/>
              <w:spacing w:after="20" w:before="20"/>
              <w:rPr>
                <w:rFonts w:ascii="Calibri" w:hAnsi="Calibri" w:cs="Calibri"/>
                <w:sz w:val="15"/>
                <w:szCs w:val="15"/>
              </w:rPr>
            </w:pPr>
            <w:r>
              <w:rPr>
                <w:rFonts w:ascii="Arial" w:hAnsi="Arial" w:cs="Arial"/>
                <w:sz w:val="15"/>
                <w:szCs w:val="15"/>
              </w:rPr>
              <w:t xml:space="preserve">TC-PM-021.1 to 021.3 (5 cases); TC-PM-073.1 to 073.3 (5 cases)</w:t>
            </w:r>
          </w:p>
        </w:tc>
      </w:tr>
      <w:tr>
        <w:trPr>
          <w:cantSplit/>
        </w:trPr>
        <w:tc>
          <w:tcPr>
            <w:tcW w:w="1296" w:type="dxa"/>
          </w:tcPr>
          <w:p>
            <w:pPr>
              <w:keepNext/>
              <w:spacing w:after="20" w:before="20"/>
              <w:rPr>
                <w:rFonts w:ascii="Calibri" w:hAnsi="Calibri" w:cs="Calibri"/>
                <w:sz w:val="15"/>
                <w:szCs w:val="15"/>
              </w:rPr>
            </w:pPr>
            <w:r>
              <w:rPr>
                <w:rFonts w:ascii="Arial" w:hAnsi="Arial" w:cs="Arial"/>
                <w:sz w:val="15"/>
                <w:szCs w:val="15"/>
              </w:rPr>
              <w:t xml:space="preserve">BRPM.022</w:t>
            </w:r>
          </w:p>
        </w:tc>
        <w:tc>
          <w:tcPr>
            <w:tcW w:w="6623" w:type="dxa"/>
          </w:tcPr>
          <w:p>
            <w:pPr>
              <w:keepNext/>
              <w:spacing w:after="20" w:before="20"/>
              <w:rPr>
                <w:rFonts w:ascii="Calibri" w:hAnsi="Calibri" w:cs="Calibri"/>
                <w:sz w:val="15"/>
                <w:szCs w:val="15"/>
              </w:rPr>
            </w:pPr>
            <w:r>
              <w:rPr>
                <w:rFonts w:ascii="Arial" w:hAnsi="Arial" w:cs="Arial"/>
                <w:sz w:val="15"/>
                <w:szCs w:val="15"/>
              </w:rPr>
              <w:t xml:space="preserve">FRPM.003, FRPM.004, FRPM.005, FRPM.006, FRPM.008, FRPM.009, FRPM.010, FRPM.011, FRPM.012, FRPM.013, FRPM.014, FRPM.015, FRPM.017, FRPM.029.01</w:t>
            </w:r>
          </w:p>
        </w:tc>
        <w:tc>
          <w:tcPr>
            <w:tcW w:w="6336" w:type="dxa"/>
          </w:tcPr>
          <w:p>
            <w:pPr>
              <w:keepNext/>
              <w:spacing w:after="20" w:before="20"/>
              <w:rPr>
                <w:rFonts w:ascii="Calibri" w:hAnsi="Calibri" w:cs="Calibri"/>
                <w:sz w:val="15"/>
                <w:szCs w:val="15"/>
              </w:rPr>
            </w:pPr>
            <w:r>
              <w:rPr>
                <w:rFonts w:ascii="Arial" w:hAnsi="Arial" w:cs="Arial"/>
                <w:sz w:val="15"/>
                <w:szCs w:val="15"/>
              </w:rPr>
              <w:t xml:space="preserve">TC-PM-072.1 to 072.2 (5 cases)</w:t>
            </w:r>
          </w:p>
        </w:tc>
      </w:tr>
      <w:tr>
        <w:trPr>
          <w:cantSplit/>
        </w:trPr>
        <w:tc>
          <w:tcPr>
            <w:tcW w:w="1296" w:type="dxa"/>
          </w:tcPr>
          <w:p>
            <w:pPr>
              <w:spacing w:after="20" w:before="20"/>
              <w:rPr>
                <w:rFonts w:ascii="Calibri" w:hAnsi="Calibri" w:cs="Calibri"/>
                <w:sz w:val="15"/>
                <w:szCs w:val="15"/>
              </w:rPr>
            </w:pPr>
            <w:r>
              <w:rPr>
                <w:rFonts w:ascii="Arial" w:hAnsi="Arial" w:cs="Arial"/>
                <w:sz w:val="15"/>
                <w:szCs w:val="15"/>
              </w:rPr>
              <w:t xml:space="preserve">BRPM.024</w:t>
            </w:r>
          </w:p>
        </w:tc>
        <w:tc>
          <w:tcPr>
            <w:tcW w:w="6623" w:type="dxa"/>
          </w:tcPr>
          <w:p>
            <w:pPr>
              <w:spacing w:after="20" w:before="20"/>
              <w:rPr>
                <w:rFonts w:ascii="Calibri" w:hAnsi="Calibri" w:cs="Calibri"/>
                <w:sz w:val="15"/>
                <w:szCs w:val="15"/>
              </w:rPr>
            </w:pPr>
            <w:r>
              <w:rPr>
                <w:rFonts w:ascii="Arial" w:hAnsi="Arial" w:cs="Arial"/>
                <w:sz w:val="15"/>
                <w:szCs w:val="15"/>
              </w:rPr>
              <w:t xml:space="preserve">FRPM.021</w:t>
            </w:r>
          </w:p>
        </w:tc>
        <w:tc>
          <w:tcPr>
            <w:tcW w:w="6336" w:type="dxa"/>
          </w:tcPr>
          <w:p>
            <w:pPr>
              <w:spacing w:after="20" w:before="20"/>
              <w:rPr>
                <w:rFonts w:ascii="Calibri" w:hAnsi="Calibri" w:cs="Calibri"/>
                <w:sz w:val="15"/>
                <w:szCs w:val="15"/>
              </w:rPr>
            </w:pPr>
            <w:r>
              <w:rPr>
                <w:rFonts w:ascii="Arial" w:hAnsi="Arial" w:cs="Arial"/>
                <w:sz w:val="15"/>
                <w:szCs w:val="15"/>
              </w:rPr>
              <w:t xml:space="preserve">TC-PM-005.1 to 005.4 (4 cases)</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L.2 FRPM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item (this FRS)</w:t>
            </w:r>
          </w:p>
        </w:tc>
        <w:tc>
          <w:tcPr>
            <w:tcW w:w="54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IDs</w:t>
            </w:r>
          </w:p>
        </w:tc>
        <w:tc>
          <w:tcPr>
            <w:tcW w:w="648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Test conditions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FRPM.001</w:t>
            </w:r>
          </w:p>
        </w:tc>
        <w:tc>
          <w:tcPr>
            <w:tcW w:w="5472" w:type="dxa"/>
          </w:tcPr>
          <w:p>
            <w:pPr>
              <w:spacing w:after="20" w:before="20"/>
              <w:rPr>
                <w:rFonts w:ascii="Calibri" w:hAnsi="Calibri" w:cs="Calibri"/>
                <w:sz w:val="15"/>
                <w:szCs w:val="15"/>
              </w:rPr>
            </w:pPr>
            <w:r>
              <w:rPr>
                <w:rFonts w:ascii="Arial" w:hAnsi="Arial" w:cs="Arial"/>
                <w:sz w:val="15"/>
                <w:szCs w:val="15"/>
              </w:rPr>
              <w:t xml:space="preserve">BRPM.019</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FRPM.001.01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TC-PM-070.1 to 070.4 (7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w:t>
            </w:r>
          </w:p>
        </w:tc>
        <w:tc>
          <w:tcPr>
            <w:tcW w:w="5472" w:type="dxa"/>
          </w:tcPr>
          <w:p>
            <w:pPr>
              <w:spacing w:after="20" w:before="20"/>
              <w:rPr>
                <w:rFonts w:ascii="Calibri" w:hAnsi="Calibri" w:cs="Calibri"/>
                <w:sz w:val="15"/>
                <w:szCs w:val="15"/>
              </w:rPr>
            </w:pPr>
            <w:r>
              <w:rPr>
                <w:rFonts w:ascii="Arial" w:hAnsi="Arial" w:cs="Arial"/>
                <w:sz w:val="15"/>
                <w:szCs w:val="15"/>
              </w:rPr>
              <w:t xml:space="preserve">BRPM.003</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TC-PM-002.1 to 002.4 (6 cases); TC-PM-070.1 to 070.4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FRPM.002.02</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TC-PM-052.1 to 052.3 (4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w:t>
            </w:r>
          </w:p>
        </w:tc>
        <w:tc>
          <w:tcPr>
            <w:tcW w:w="5472" w:type="dxa"/>
          </w:tcPr>
          <w:p>
            <w:pPr>
              <w:spacing w:after="20" w:before="20"/>
              <w:rPr>
                <w:rFonts w:ascii="Calibri" w:hAnsi="Calibri" w:cs="Calibri"/>
                <w:sz w:val="15"/>
                <w:szCs w:val="15"/>
              </w:rPr>
            </w:pPr>
            <w:r>
              <w:rPr>
                <w:rFonts w:ascii="Arial" w:hAnsi="Arial" w:cs="Arial"/>
                <w:sz w:val="15"/>
                <w:szCs w:val="15"/>
              </w:rPr>
              <w:t xml:space="preserve">BRPM.003, BRPM.004, BRPM.022, PMADD01, PMADD02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 TC-PM-050.1 to 050.4 (7 cases); TC-PM-052.1 to 052.3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FRPM.003.02</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 TC-PM-012.1 to 012.4 (6 cases); TC-PM-014.1 to 014.4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FRPM.003.03</w:t>
            </w:r>
          </w:p>
        </w:tc>
        <w:tc>
          <w:tcPr>
            <w:tcW w:w="5472" w:type="dxa"/>
          </w:tcPr>
          <w:p>
            <w:pPr>
              <w:spacing w:after="20" w:before="20"/>
              <w:rPr>
                <w:rFonts w:ascii="Calibri" w:hAnsi="Calibri" w:cs="Calibri"/>
                <w:sz w:val="15"/>
                <w:szCs w:val="15"/>
              </w:rPr>
            </w:pPr>
            <w:r>
              <w:rPr>
                <w:rFonts w:ascii="Arial" w:hAnsi="Arial" w:cs="Arial"/>
                <w:sz w:val="15"/>
                <w:szCs w:val="15"/>
              </w:rPr>
              <w:t xml:space="preserve">BRPM.007, BRPM.021, PMADD06</w:t>
            </w:r>
          </w:p>
        </w:tc>
        <w:tc>
          <w:tcPr>
            <w:tcW w:w="6480" w:type="dxa"/>
          </w:tcPr>
          <w:p>
            <w:pPr>
              <w:spacing w:after="20" w:before="20"/>
              <w:rPr>
                <w:rFonts w:ascii="Calibri" w:hAnsi="Calibri" w:cs="Calibri"/>
                <w:sz w:val="15"/>
                <w:szCs w:val="15"/>
              </w:rPr>
            </w:pPr>
            <w:r>
              <w:rPr>
                <w:rFonts w:ascii="Arial" w:hAnsi="Arial" w:cs="Arial"/>
                <w:sz w:val="15"/>
                <w:szCs w:val="15"/>
              </w:rPr>
              <w:t xml:space="preserve">TC-PM-043.1 to 043.4 (9 cases); TC-PM-050.1 to 050.4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FRPM.003.04</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TC-PM-045.1 to 045.4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FRPM.003.05</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TC-PM-052.1 to 052.3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FRPM.003.06</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TC-PM-045.1 to 045.4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FRPM.003.07</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TC-PM-045.1 to 045.4 (7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FRPM.003.08</w:t>
            </w:r>
          </w:p>
        </w:tc>
        <w:tc>
          <w:tcPr>
            <w:tcW w:w="5472" w:type="dxa"/>
          </w:tcPr>
          <w:p>
            <w:pPr>
              <w:spacing w:after="20" w:before="20"/>
              <w:rPr>
                <w:rFonts w:ascii="Calibri" w:hAnsi="Calibri" w:cs="Calibri"/>
                <w:sz w:val="15"/>
                <w:szCs w:val="15"/>
              </w:rPr>
            </w:pPr>
            <w:r>
              <w:rPr>
                <w:rFonts w:ascii="Arial" w:hAnsi="Arial" w:cs="Arial"/>
                <w:sz w:val="15"/>
                <w:szCs w:val="15"/>
              </w:rPr>
              <w:t xml:space="preserve">BRPM.003, BRPM.004</w:t>
            </w:r>
          </w:p>
        </w:tc>
        <w:tc>
          <w:tcPr>
            <w:tcW w:w="6480" w:type="dxa"/>
          </w:tcPr>
          <w:p>
            <w:pPr>
              <w:spacing w:after="20" w:before="20"/>
              <w:rPr>
                <w:rFonts w:ascii="Calibri" w:hAnsi="Calibri" w:cs="Calibri"/>
                <w:sz w:val="15"/>
                <w:szCs w:val="15"/>
              </w:rPr>
            </w:pPr>
            <w:r>
              <w:rPr>
                <w:rFonts w:ascii="Arial" w:hAnsi="Arial" w:cs="Arial"/>
                <w:sz w:val="15"/>
                <w:szCs w:val="15"/>
              </w:rPr>
              <w:t xml:space="preserve">TC-PM-012.1 to 012.4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FRPM.004</w:t>
            </w:r>
          </w:p>
        </w:tc>
        <w:tc>
          <w:tcPr>
            <w:tcW w:w="5472" w:type="dxa"/>
          </w:tcPr>
          <w:p>
            <w:pPr>
              <w:spacing w:after="20" w:before="20"/>
              <w:rPr>
                <w:rFonts w:ascii="Calibri" w:hAnsi="Calibri" w:cs="Calibri"/>
                <w:sz w:val="15"/>
                <w:szCs w:val="15"/>
              </w:rPr>
            </w:pPr>
            <w:r>
              <w:rPr>
                <w:rFonts w:ascii="Arial" w:hAnsi="Arial" w:cs="Arial"/>
                <w:sz w:val="15"/>
                <w:szCs w:val="15"/>
              </w:rPr>
              <w:t xml:space="preserve">BRPM.017,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FRPM.004.01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w:t>
            </w:r>
          </w:p>
        </w:tc>
        <w:tc>
          <w:tcPr>
            <w:tcW w:w="5472" w:type="dxa"/>
          </w:tcPr>
          <w:p>
            <w:pPr>
              <w:spacing w:after="20" w:before="20"/>
              <w:rPr>
                <w:rFonts w:ascii="Calibri" w:hAnsi="Calibri" w:cs="Calibri"/>
                <w:sz w:val="15"/>
                <w:szCs w:val="15"/>
              </w:rPr>
            </w:pPr>
            <w:r>
              <w:rPr>
                <w:rFonts w:ascii="Arial" w:hAnsi="Arial" w:cs="Arial"/>
                <w:sz w:val="15"/>
                <w:szCs w:val="15"/>
              </w:rPr>
              <w:t xml:space="preserve">BRPM.011,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TC-NB-050.1 to 050.3 (6 cases); TC-NB-052.1 to 052.3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FRPM.005.02</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TC-NB-051.1 to 051.2 (3 cases); TC-NB-052.1 to 052.3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w:t>
            </w:r>
          </w:p>
        </w:tc>
        <w:tc>
          <w:tcPr>
            <w:tcW w:w="5472" w:type="dxa"/>
          </w:tcPr>
          <w:p>
            <w:pPr>
              <w:spacing w:after="20" w:before="20"/>
              <w:rPr>
                <w:rFonts w:ascii="Calibri" w:hAnsi="Calibri" w:cs="Calibri"/>
                <w:sz w:val="15"/>
                <w:szCs w:val="15"/>
              </w:rPr>
            </w:pPr>
            <w:r>
              <w:rPr>
                <w:rFonts w:ascii="Arial" w:hAnsi="Arial" w:cs="Arial"/>
                <w:sz w:val="15"/>
                <w:szCs w:val="15"/>
              </w:rPr>
              <w:t xml:space="preserve">BRPM.012, BRPM.022, PMADD03, PMADD04</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TC-NB-053.1 to 053.3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FRPM.006.02</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 TC-NB-055.1 to 055.2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w:t>
            </w:r>
          </w:p>
        </w:tc>
        <w:tc>
          <w:tcPr>
            <w:tcW w:w="5472" w:type="dxa"/>
          </w:tcPr>
          <w:p>
            <w:pPr>
              <w:spacing w:after="20" w:before="20"/>
              <w:rPr>
                <w:rFonts w:ascii="Calibri" w:hAnsi="Calibri" w:cs="Calibri"/>
                <w:sz w:val="15"/>
                <w:szCs w:val="15"/>
              </w:rPr>
            </w:pPr>
            <w:r>
              <w:rPr>
                <w:rFonts w:ascii="Arial" w:hAnsi="Arial" w:cs="Arial"/>
                <w:sz w:val="15"/>
                <w:szCs w:val="15"/>
              </w:rPr>
              <w:t xml:space="preserve">BRPM.018</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TC-NB-121.1 to 121.2 (3 cases); TC-NB-123.1 to 123.2 (3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FRPM.007.02</w:t>
            </w:r>
          </w:p>
        </w:tc>
        <w:tc>
          <w:tcPr>
            <w:tcW w:w="5472" w:type="dxa"/>
          </w:tcPr>
          <w:p>
            <w:pPr>
              <w:spacing w:after="20" w:before="20"/>
              <w:rPr>
                <w:rFonts w:ascii="Calibri" w:hAnsi="Calibri" w:cs="Calibri"/>
                <w:sz w:val="15"/>
                <w:szCs w:val="15"/>
              </w:rPr>
            </w:pPr>
            <w:r>
              <w:rPr>
                <w:rFonts w:ascii="Arial" w:hAnsi="Arial" w:cs="Arial"/>
                <w:sz w:val="15"/>
                <w:szCs w:val="15"/>
              </w:rPr>
              <w:t xml:space="preserve">BRPM.018</w:t>
            </w:r>
          </w:p>
        </w:tc>
        <w:tc>
          <w:tcPr>
            <w:tcW w:w="6480"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FRPM.008</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FRPM.008.01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 BRPM.014,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TC-NB-054.1 to 054.3 (5 cases); TC-NB-056.1 to 056.3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FRPM.009.02</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TC-NB-056.1 to 056.3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FRPM.010</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FRPM.010.01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TC-NB-057.1 to 057.2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w:t>
            </w:r>
          </w:p>
        </w:tc>
        <w:tc>
          <w:tcPr>
            <w:tcW w:w="5472" w:type="dxa"/>
          </w:tcPr>
          <w:p>
            <w:pPr>
              <w:spacing w:after="20" w:before="20"/>
              <w:rPr>
                <w:rFonts w:ascii="Calibri" w:hAnsi="Calibri" w:cs="Calibri"/>
                <w:sz w:val="15"/>
                <w:szCs w:val="15"/>
              </w:rPr>
            </w:pPr>
            <w:r>
              <w:rPr>
                <w:rFonts w:ascii="Arial" w:hAnsi="Arial" w:cs="Arial"/>
                <w:sz w:val="15"/>
                <w:szCs w:val="15"/>
              </w:rPr>
              <w:t xml:space="preserve">BRPM.008, BRPM.016,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FRPM.011.01</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FRPM.011.02</w:t>
            </w:r>
          </w:p>
        </w:tc>
        <w:tc>
          <w:tcPr>
            <w:tcW w:w="5472" w:type="dxa"/>
          </w:tcPr>
          <w:p>
            <w:pPr>
              <w:spacing w:after="20" w:before="20"/>
              <w:rPr>
                <w:rFonts w:ascii="Calibri" w:hAnsi="Calibri" w:cs="Calibri"/>
                <w:sz w:val="15"/>
                <w:szCs w:val="15"/>
              </w:rPr>
            </w:pPr>
            <w:r>
              <w:rPr>
                <w:rFonts w:ascii="Arial" w:hAnsi="Arial" w:cs="Arial"/>
                <w:sz w:val="15"/>
                <w:szCs w:val="15"/>
              </w:rPr>
              <w:t xml:space="preserve">BRPM.011</w:t>
            </w:r>
          </w:p>
        </w:tc>
        <w:tc>
          <w:tcPr>
            <w:tcW w:w="6480" w:type="dxa"/>
          </w:tcPr>
          <w:p>
            <w:pPr>
              <w:spacing w:after="20" w:before="20"/>
              <w:rPr>
                <w:rFonts w:ascii="Calibri" w:hAnsi="Calibri" w:cs="Calibri"/>
                <w:sz w:val="15"/>
                <w:szCs w:val="15"/>
              </w:rPr>
            </w:pPr>
            <w:r>
              <w:rPr>
                <w:rFonts w:ascii="Arial" w:hAnsi="Arial" w:cs="Arial"/>
                <w:sz w:val="15"/>
                <w:szCs w:val="15"/>
              </w:rPr>
              <w:t xml:space="preserve">TC-PM-020.1 to 020.5 (11 cases); TC-PM-021.1 to 021.3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FRPM.011.03</w:t>
            </w:r>
          </w:p>
        </w:tc>
        <w:tc>
          <w:tcPr>
            <w:tcW w:w="5472" w:type="dxa"/>
          </w:tcPr>
          <w:p>
            <w:pPr>
              <w:spacing w:after="20" w:before="20"/>
              <w:rPr>
                <w:rFonts w:ascii="Calibri" w:hAnsi="Calibri" w:cs="Calibri"/>
                <w:sz w:val="15"/>
                <w:szCs w:val="15"/>
              </w:rPr>
            </w:pPr>
            <w:r>
              <w:rPr>
                <w:rFonts w:ascii="Arial" w:hAnsi="Arial" w:cs="Arial"/>
                <w:sz w:val="15"/>
                <w:szCs w:val="15"/>
              </w:rPr>
              <w:t xml:space="preserve">BRPM.009, 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TC-PM-022.1 to 022.3 (5 cases); TC-PM-023.1 to 023.3 (4 cases); 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w:t>
            </w:r>
          </w:p>
        </w:tc>
        <w:tc>
          <w:tcPr>
            <w:tcW w:w="5472" w:type="dxa"/>
          </w:tcPr>
          <w:p>
            <w:pPr>
              <w:spacing w:after="20" w:before="20"/>
              <w:rPr>
                <w:rFonts w:ascii="Calibri" w:hAnsi="Calibri" w:cs="Calibri"/>
                <w:sz w:val="15"/>
                <w:szCs w:val="15"/>
              </w:rPr>
            </w:pPr>
            <w:r>
              <w:rPr>
                <w:rFonts w:ascii="Arial" w:hAnsi="Arial" w:cs="Arial"/>
                <w:sz w:val="15"/>
                <w:szCs w:val="15"/>
              </w:rPr>
              <w:t xml:space="preserve">BRPM.012,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FRPM.012.01</w:t>
            </w:r>
          </w:p>
        </w:tc>
        <w:tc>
          <w:tcPr>
            <w:tcW w:w="5472" w:type="dxa"/>
          </w:tcPr>
          <w:p>
            <w:pPr>
              <w:spacing w:after="20" w:before="20"/>
              <w:rPr>
                <w:rFonts w:ascii="Calibri" w:hAnsi="Calibri" w:cs="Calibri"/>
                <w:sz w:val="15"/>
                <w:szCs w:val="15"/>
              </w:rPr>
            </w:pPr>
            <w:r>
              <w:rPr>
                <w:rFonts w:ascii="Arial" w:hAnsi="Arial" w:cs="Arial"/>
                <w:sz w:val="15"/>
                <w:szCs w:val="15"/>
              </w:rPr>
              <w:t xml:space="preserve">BRPM.021</w:t>
            </w:r>
          </w:p>
        </w:tc>
        <w:tc>
          <w:tcPr>
            <w:tcW w:w="6480" w:type="dxa"/>
          </w:tcPr>
          <w:p>
            <w:pPr>
              <w:spacing w:after="20" w:before="20"/>
              <w:rPr>
                <w:rFonts w:ascii="Calibri" w:hAnsi="Calibri" w:cs="Calibri"/>
                <w:sz w:val="15"/>
                <w:szCs w:val="15"/>
              </w:rPr>
            </w:pPr>
            <w:r>
              <w:rPr>
                <w:rFonts w:ascii="Arial" w:hAnsi="Arial" w:cs="Arial"/>
                <w:sz w:val="15"/>
                <w:szCs w:val="15"/>
              </w:rPr>
              <w:t xml:space="preserve">TC-PM-013.1 to 013.3 (3 cases); TC-PM-030.1 to 030.5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FRPM.012.02</w:t>
            </w:r>
          </w:p>
        </w:tc>
        <w:tc>
          <w:tcPr>
            <w:tcW w:w="5472" w:type="dxa"/>
          </w:tcPr>
          <w:p>
            <w:pPr>
              <w:spacing w:after="20" w:before="20"/>
              <w:rPr>
                <w:rFonts w:ascii="Calibri" w:hAnsi="Calibri" w:cs="Calibri"/>
                <w:sz w:val="15"/>
                <w:szCs w:val="15"/>
              </w:rPr>
            </w:pPr>
            <w:r>
              <w:rPr>
                <w:rFonts w:ascii="Arial" w:hAnsi="Arial" w:cs="Arial"/>
                <w:sz w:val="15"/>
                <w:szCs w:val="15"/>
              </w:rPr>
              <w:t xml:space="preserve">BRPM.013</w:t>
            </w:r>
          </w:p>
        </w:tc>
        <w:tc>
          <w:tcPr>
            <w:tcW w:w="6480" w:type="dxa"/>
          </w:tcPr>
          <w:p>
            <w:pPr>
              <w:spacing w:after="20" w:before="20"/>
              <w:rPr>
                <w:rFonts w:ascii="Calibri" w:hAnsi="Calibri" w:cs="Calibri"/>
                <w:sz w:val="15"/>
                <w:szCs w:val="15"/>
              </w:rPr>
            </w:pPr>
            <w:r>
              <w:rPr>
                <w:rFonts w:ascii="Arial" w:hAnsi="Arial" w:cs="Arial"/>
                <w:sz w:val="15"/>
                <w:szCs w:val="15"/>
              </w:rPr>
              <w:t xml:space="preserve">TC-PM-031.1 to 031.3 (6 cases); TC-PM-034.1 to 034.4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FRPM.012.03</w:t>
            </w:r>
          </w:p>
        </w:tc>
        <w:tc>
          <w:tcPr>
            <w:tcW w:w="5472" w:type="dxa"/>
          </w:tcPr>
          <w:p>
            <w:pPr>
              <w:spacing w:after="20" w:before="20"/>
              <w:rPr>
                <w:rFonts w:ascii="Calibri" w:hAnsi="Calibri" w:cs="Calibri"/>
                <w:sz w:val="15"/>
                <w:szCs w:val="15"/>
              </w:rPr>
            </w:pPr>
            <w:r>
              <w:rPr>
                <w:rFonts w:ascii="Arial" w:hAnsi="Arial" w:cs="Arial"/>
                <w:sz w:val="15"/>
                <w:szCs w:val="15"/>
              </w:rPr>
              <w:t xml:space="preserve">BRPM.010, PMADD04</w:t>
            </w:r>
          </w:p>
        </w:tc>
        <w:tc>
          <w:tcPr>
            <w:tcW w:w="6480" w:type="dxa"/>
          </w:tcPr>
          <w:p>
            <w:pPr>
              <w:spacing w:after="20" w:before="20"/>
              <w:rPr>
                <w:rFonts w:ascii="Calibri" w:hAnsi="Calibri" w:cs="Calibri"/>
                <w:sz w:val="15"/>
                <w:szCs w:val="15"/>
              </w:rPr>
            </w:pPr>
            <w:r>
              <w:rPr>
                <w:rFonts w:ascii="Arial" w:hAnsi="Arial" w:cs="Arial"/>
                <w:sz w:val="15"/>
                <w:szCs w:val="15"/>
              </w:rPr>
              <w:t xml:space="preserve">TC-PM-031.1 to 031.3 (6 cases); TC-PM-032.1 to 032.4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FRPM.012.04</w:t>
            </w:r>
          </w:p>
        </w:tc>
        <w:tc>
          <w:tcPr>
            <w:tcW w:w="5472" w:type="dxa"/>
          </w:tcPr>
          <w:p>
            <w:pPr>
              <w:spacing w:after="20" w:before="20"/>
              <w:rPr>
                <w:rFonts w:ascii="Calibri" w:hAnsi="Calibri" w:cs="Calibri"/>
                <w:sz w:val="15"/>
                <w:szCs w:val="15"/>
              </w:rPr>
            </w:pPr>
            <w:r>
              <w:rPr>
                <w:rFonts w:ascii="Arial" w:hAnsi="Arial" w:cs="Arial"/>
                <w:sz w:val="15"/>
                <w:szCs w:val="15"/>
              </w:rPr>
              <w:t xml:space="preserve">BRPM.014, PMADD03</w:t>
            </w:r>
          </w:p>
        </w:tc>
        <w:tc>
          <w:tcPr>
            <w:tcW w:w="6480" w:type="dxa"/>
          </w:tcPr>
          <w:p>
            <w:pPr>
              <w:spacing w:after="20" w:before="20"/>
              <w:rPr>
                <w:rFonts w:ascii="Calibri" w:hAnsi="Calibri" w:cs="Calibri"/>
                <w:sz w:val="15"/>
                <w:szCs w:val="15"/>
              </w:rPr>
            </w:pPr>
            <w:r>
              <w:rPr>
                <w:rFonts w:ascii="Arial" w:hAnsi="Arial" w:cs="Arial"/>
                <w:sz w:val="15"/>
                <w:szCs w:val="15"/>
              </w:rPr>
              <w:t xml:space="preserve">TC-PM-034.1 to 034.4 (5 cases); TC-PM-035.1 to 035.3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BRPM.012,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TC-PM-033.1 to 033.4 (8 cases); TC-PM-040.1 to 040.3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FRPM.013.02</w:t>
            </w:r>
          </w:p>
        </w:tc>
        <w:tc>
          <w:tcPr>
            <w:tcW w:w="5472" w:type="dxa"/>
          </w:tcPr>
          <w:p>
            <w:pPr>
              <w:spacing w:after="20" w:before="20"/>
              <w:rPr>
                <w:rFonts w:ascii="Calibri" w:hAnsi="Calibri" w:cs="Calibri"/>
                <w:sz w:val="15"/>
                <w:szCs w:val="15"/>
              </w:rPr>
            </w:pPr>
            <w:r>
              <w:rPr>
                <w:rFonts w:ascii="Arial" w:hAnsi="Arial" w:cs="Arial"/>
                <w:sz w:val="15"/>
                <w:szCs w:val="15"/>
              </w:rPr>
              <w:t xml:space="preserve">BRPM.010, BRPM.013</w:t>
            </w:r>
          </w:p>
        </w:tc>
        <w:tc>
          <w:tcPr>
            <w:tcW w:w="6480" w:type="dxa"/>
          </w:tcPr>
          <w:p>
            <w:pPr>
              <w:spacing w:after="20" w:before="20"/>
              <w:rPr>
                <w:rFonts w:ascii="Calibri" w:hAnsi="Calibri" w:cs="Calibri"/>
                <w:sz w:val="15"/>
                <w:szCs w:val="15"/>
              </w:rPr>
            </w:pPr>
            <w:r>
              <w:rPr>
                <w:rFonts w:ascii="Arial" w:hAnsi="Arial" w:cs="Arial"/>
                <w:sz w:val="15"/>
                <w:szCs w:val="15"/>
              </w:rPr>
              <w:t xml:space="preserve">TC-PM-036.1 to 036.3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w:t>
            </w:r>
          </w:p>
        </w:tc>
        <w:tc>
          <w:tcPr>
            <w:tcW w:w="5472" w:type="dxa"/>
          </w:tcPr>
          <w:p>
            <w:pPr>
              <w:spacing w:after="20" w:before="20"/>
              <w:rPr>
                <w:rFonts w:ascii="Calibri" w:hAnsi="Calibri" w:cs="Calibri"/>
                <w:sz w:val="15"/>
                <w:szCs w:val="15"/>
              </w:rPr>
            </w:pPr>
            <w:r>
              <w:rPr>
                <w:rFonts w:ascii="Arial" w:hAnsi="Arial" w:cs="Arial"/>
                <w:sz w:val="15"/>
                <w:szCs w:val="15"/>
              </w:rPr>
              <w:t xml:space="preserve">BRPM.015, BRPM.021,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TC-PM-041.1 to 041.5 (8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FRPM.014.02</w:t>
            </w:r>
          </w:p>
        </w:tc>
        <w:tc>
          <w:tcPr>
            <w:tcW w:w="5472" w:type="dxa"/>
          </w:tcPr>
          <w:p>
            <w:pPr>
              <w:spacing w:after="20" w:before="20"/>
              <w:rPr>
                <w:rFonts w:ascii="Calibri" w:hAnsi="Calibri" w:cs="Calibri"/>
                <w:sz w:val="15"/>
                <w:szCs w:val="15"/>
              </w:rPr>
            </w:pPr>
            <w:r>
              <w:rPr>
                <w:rFonts w:ascii="Arial" w:hAnsi="Arial" w:cs="Arial"/>
                <w:sz w:val="15"/>
                <w:szCs w:val="15"/>
              </w:rPr>
              <w:t xml:space="preserve">BRPM.015</w:t>
            </w:r>
          </w:p>
        </w:tc>
        <w:tc>
          <w:tcPr>
            <w:tcW w:w="6480" w:type="dxa"/>
          </w:tcPr>
          <w:p>
            <w:pPr>
              <w:spacing w:after="20" w:before="20"/>
              <w:rPr>
                <w:rFonts w:ascii="Calibri" w:hAnsi="Calibri" w:cs="Calibri"/>
                <w:sz w:val="15"/>
                <w:szCs w:val="15"/>
              </w:rPr>
            </w:pPr>
            <w:r>
              <w:rPr>
                <w:rFonts w:ascii="Arial" w:hAnsi="Arial" w:cs="Arial"/>
                <w:sz w:val="15"/>
                <w:szCs w:val="15"/>
              </w:rPr>
              <w:t xml:space="preserve">TC-PM-040.1 to 040.3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FRPM.015</w:t>
            </w:r>
          </w:p>
        </w:tc>
        <w:tc>
          <w:tcPr>
            <w:tcW w:w="5472" w:type="dxa"/>
          </w:tcPr>
          <w:p>
            <w:pPr>
              <w:spacing w:after="20" w:before="20"/>
              <w:rPr>
                <w:rFonts w:ascii="Calibri" w:hAnsi="Calibri" w:cs="Calibri"/>
                <w:sz w:val="15"/>
                <w:szCs w:val="15"/>
              </w:rPr>
            </w:pPr>
            <w:r>
              <w:rPr>
                <w:rFonts w:ascii="Arial" w:hAnsi="Arial" w:cs="Arial"/>
                <w:sz w:val="15"/>
                <w:szCs w:val="15"/>
              </w:rPr>
              <w:t xml:space="preserve">BRPM.015,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FRPM.015.01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TC-PM-041.1 to 041.5 (8 cases); TC-PM-073.1 to 073.3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w:t>
            </w:r>
          </w:p>
        </w:tc>
        <w:tc>
          <w:tcPr>
            <w:tcW w:w="5472" w:type="dxa"/>
          </w:tcPr>
          <w:p>
            <w:pPr>
              <w:spacing w:after="20" w:before="20"/>
              <w:rPr>
                <w:rFonts w:ascii="Calibri" w:hAnsi="Calibri" w:cs="Calibri"/>
                <w:sz w:val="15"/>
                <w:szCs w:val="15"/>
              </w:rPr>
            </w:pPr>
            <w:r>
              <w:rPr>
                <w:rFonts w:ascii="Arial" w:hAnsi="Arial" w:cs="Arial"/>
                <w:sz w:val="15"/>
                <w:szCs w:val="15"/>
              </w:rPr>
              <w:t xml:space="preserve">BRPM.015</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 TC-PM-042.1 to 042.4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FRPM.016.02</w:t>
            </w:r>
          </w:p>
        </w:tc>
        <w:tc>
          <w:tcPr>
            <w:tcW w:w="5472" w:type="dxa"/>
          </w:tcPr>
          <w:p>
            <w:pPr>
              <w:spacing w:after="20" w:before="20"/>
              <w:rPr>
                <w:rFonts w:ascii="Calibri" w:hAnsi="Calibri" w:cs="Calibri"/>
                <w:sz w:val="15"/>
                <w:szCs w:val="15"/>
              </w:rPr>
            </w:pPr>
            <w:r>
              <w:rPr>
                <w:rFonts w:ascii="Arial" w:hAnsi="Arial" w:cs="Arial"/>
                <w:sz w:val="15"/>
                <w:szCs w:val="15"/>
              </w:rPr>
              <w:t xml:space="preserve">BRPM.015, PMADD06</w:t>
            </w:r>
          </w:p>
        </w:tc>
        <w:tc>
          <w:tcPr>
            <w:tcW w:w="6480" w:type="dxa"/>
          </w:tcPr>
          <w:p>
            <w:pPr>
              <w:spacing w:after="20" w:before="20"/>
              <w:rPr>
                <w:rFonts w:ascii="Calibri" w:hAnsi="Calibri" w:cs="Calibri"/>
                <w:sz w:val="15"/>
                <w:szCs w:val="15"/>
              </w:rPr>
            </w:pPr>
            <w:r>
              <w:rPr>
                <w:rFonts w:ascii="Arial" w:hAnsi="Arial" w:cs="Arial"/>
                <w:sz w:val="15"/>
                <w:szCs w:val="15"/>
              </w:rPr>
              <w:t xml:space="preserve">TC-PM-042.1 to 042.4 (7 cases); TC-PM-043.1 to 043.4 (9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FRPM.017</w:t>
            </w:r>
          </w:p>
        </w:tc>
        <w:tc>
          <w:tcPr>
            <w:tcW w:w="5472" w:type="dxa"/>
          </w:tcPr>
          <w:p>
            <w:pPr>
              <w:spacing w:after="20" w:before="20"/>
              <w:rPr>
                <w:rFonts w:ascii="Calibri" w:hAnsi="Calibri" w:cs="Calibri"/>
                <w:sz w:val="15"/>
                <w:szCs w:val="15"/>
              </w:rPr>
            </w:pPr>
            <w:r>
              <w:rPr>
                <w:rFonts w:ascii="Arial" w:hAnsi="Arial" w:cs="Arial"/>
                <w:sz w:val="15"/>
                <w:szCs w:val="15"/>
              </w:rPr>
              <w:t xml:space="preserve">BRPM.011, BRPM.022</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FRPM.017.01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TC-PM-024.1 to 024.4 (6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TC-PM-080.1 to 080.4 (11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FRPM.018.02</w:t>
            </w:r>
          </w:p>
        </w:tc>
        <w:tc>
          <w:tcPr>
            <w:tcW w:w="5472" w:type="dxa"/>
          </w:tcPr>
          <w:p>
            <w:pPr>
              <w:spacing w:after="20" w:before="20"/>
              <w:rPr>
                <w:rFonts w:ascii="Calibri" w:hAnsi="Calibri" w:cs="Calibri"/>
                <w:sz w:val="15"/>
                <w:szCs w:val="15"/>
              </w:rPr>
            </w:pPr>
            <w:r>
              <w:rPr>
                <w:rFonts w:ascii="Arial" w:hAnsi="Arial" w:cs="Arial"/>
                <w:sz w:val="15"/>
                <w:szCs w:val="15"/>
              </w:rPr>
              <w:t xml:space="preserve">PMADD07, PMADD08</w:t>
            </w:r>
          </w:p>
        </w:tc>
        <w:tc>
          <w:tcPr>
            <w:tcW w:w="6480" w:type="dxa"/>
          </w:tcPr>
          <w:p>
            <w:pPr>
              <w:spacing w:after="20" w:before="20"/>
              <w:rPr>
                <w:rFonts w:ascii="Calibri" w:hAnsi="Calibri" w:cs="Calibri"/>
                <w:sz w:val="15"/>
                <w:szCs w:val="15"/>
              </w:rPr>
            </w:pPr>
            <w:r>
              <w:rPr>
                <w:rFonts w:ascii="Arial" w:hAnsi="Arial" w:cs="Arial"/>
                <w:sz w:val="15"/>
                <w:szCs w:val="15"/>
              </w:rPr>
              <w:t xml:space="preserve">TC-PM-081.1 to 081.3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FRPM.019.02</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FRPM.019.03</w:t>
            </w:r>
          </w:p>
        </w:tc>
        <w:tc>
          <w:tcPr>
            <w:tcW w:w="5472" w:type="dxa"/>
          </w:tcPr>
          <w:p>
            <w:pPr>
              <w:spacing w:after="20" w:before="20"/>
              <w:rPr>
                <w:rFonts w:ascii="Calibri" w:hAnsi="Calibri" w:cs="Calibri"/>
                <w:sz w:val="15"/>
                <w:szCs w:val="15"/>
              </w:rPr>
            </w:pPr>
            <w:r>
              <w:rPr>
                <w:rFonts w:ascii="Arial" w:hAnsi="Arial" w:cs="Arial"/>
                <w:sz w:val="15"/>
                <w:szCs w:val="15"/>
              </w:rPr>
              <w:t xml:space="preserve">BRPM.006</w:t>
            </w:r>
          </w:p>
        </w:tc>
        <w:tc>
          <w:tcPr>
            <w:tcW w:w="6480" w:type="dxa"/>
          </w:tcPr>
          <w:p>
            <w:pPr>
              <w:spacing w:after="20" w:before="20"/>
              <w:rPr>
                <w:rFonts w:ascii="Calibri" w:hAnsi="Calibri" w:cs="Calibri"/>
                <w:sz w:val="15"/>
                <w:szCs w:val="15"/>
              </w:rPr>
            </w:pPr>
            <w:r>
              <w:rPr>
                <w:rFonts w:ascii="Arial" w:hAnsi="Arial" w:cs="Arial"/>
                <w:sz w:val="15"/>
                <w:szCs w:val="15"/>
              </w:rPr>
              <w:t xml:space="preserve">TC-PM-050.1 to 050.4 (7 cases); 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FRPM.020</w:t>
            </w:r>
          </w:p>
        </w:tc>
        <w:tc>
          <w:tcPr>
            <w:tcW w:w="5472" w:type="dxa"/>
          </w:tcPr>
          <w:p>
            <w:pPr>
              <w:spacing w:after="20" w:before="20"/>
              <w:rPr>
                <w:rFonts w:ascii="Calibri" w:hAnsi="Calibri" w:cs="Calibri"/>
                <w:sz w:val="15"/>
                <w:szCs w:val="15"/>
              </w:rPr>
            </w:pPr>
            <w:r>
              <w:rPr>
                <w:rFonts w:ascii="Arial" w:hAnsi="Arial" w:cs="Arial"/>
                <w:sz w:val="15"/>
                <w:szCs w:val="15"/>
              </w:rPr>
              <w:t xml:space="preserve">BRPM.005</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FRPM.020.01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TC-PM-071.1 to 071.3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w:t>
            </w:r>
          </w:p>
        </w:tc>
        <w:tc>
          <w:tcPr>
            <w:tcW w:w="5472" w:type="dxa"/>
          </w:tcPr>
          <w:p>
            <w:pPr>
              <w:spacing w:after="20" w:before="20"/>
              <w:rPr>
                <w:rFonts w:ascii="Calibri" w:hAnsi="Calibri" w:cs="Calibri"/>
                <w:sz w:val="15"/>
                <w:szCs w:val="15"/>
              </w:rPr>
            </w:pPr>
            <w:r>
              <w:rPr>
                <w:rFonts w:ascii="Arial" w:hAnsi="Arial" w:cs="Arial"/>
                <w:sz w:val="15"/>
                <w:szCs w:val="15"/>
              </w:rPr>
              <w:t xml:space="preserve">BRPM.024</w:t>
            </w:r>
          </w:p>
        </w:tc>
        <w:tc>
          <w:tcPr>
            <w:tcW w:w="6480" w:type="dxa"/>
          </w:tcPr>
          <w:p>
            <w:pPr>
              <w:spacing w:after="20" w:before="20"/>
              <w:rPr>
                <w:rFonts w:ascii="Calibri" w:hAnsi="Calibri" w:cs="Calibri"/>
                <w:sz w:val="15"/>
                <w:szCs w:val="15"/>
              </w:rPr>
            </w:pPr>
            <w:r>
              <w:rPr>
                <w:rFonts w:ascii="Arial" w:hAnsi="Arial" w:cs="Arial"/>
                <w:sz w:val="15"/>
                <w:szCs w:val="15"/>
              </w:rPr>
              <w:t xml:space="preserve">-</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FRPM.021.01</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TC-PM-005.1 to 005.4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FRPM.021.02</w:t>
            </w:r>
          </w:p>
        </w:tc>
        <w:tc>
          <w:tcPr>
            <w:tcW w:w="5472" w:type="dxa"/>
          </w:tcPr>
          <w:p>
            <w:pPr>
              <w:spacing w:after="20" w:before="20"/>
              <w:rPr>
                <w:rFonts w:ascii="Calibri" w:hAnsi="Calibri" w:cs="Calibri"/>
                <w:sz w:val="15"/>
                <w:szCs w:val="15"/>
              </w:rPr>
            </w:pPr>
            <w:r>
              <w:rPr>
                <w:rFonts w:ascii="Arial" w:hAnsi="Arial" w:cs="Arial"/>
                <w:sz w:val="15"/>
                <w:szCs w:val="15"/>
              </w:rPr>
              <w:t xml:space="preserve">-</w:t>
            </w:r>
          </w:p>
        </w:tc>
        <w:tc>
          <w:tcPr>
            <w:tcW w:w="6480" w:type="dxa"/>
          </w:tcPr>
          <w:p>
            <w:pPr>
              <w:spacing w:after="20" w:before="20"/>
              <w:rPr>
                <w:rFonts w:ascii="Calibri" w:hAnsi="Calibri" w:cs="Calibri"/>
                <w:sz w:val="15"/>
                <w:szCs w:val="15"/>
              </w:rPr>
            </w:pPr>
            <w:r>
              <w:rPr>
                <w:rFonts w:ascii="Arial" w:hAnsi="Arial" w:cs="Arial"/>
                <w:sz w:val="15"/>
                <w:szCs w:val="15"/>
              </w:rPr>
              <w:t xml:space="preserve">TC-PM-005.1 to 005.4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FRPM.022.01</w:t>
            </w:r>
          </w:p>
        </w:tc>
        <w:tc>
          <w:tcPr>
            <w:tcW w:w="5472" w:type="dxa"/>
          </w:tcPr>
          <w:p>
            <w:pPr>
              <w:spacing w:after="20" w:before="20"/>
              <w:rPr>
                <w:rFonts w:ascii="Calibri" w:hAnsi="Calibri" w:cs="Calibri"/>
                <w:sz w:val="15"/>
                <w:szCs w:val="15"/>
              </w:rPr>
            </w:pPr>
            <w:r>
              <w:rPr>
                <w:rFonts w:ascii="Arial" w:hAnsi="Arial" w:cs="Arial"/>
                <w:sz w:val="15"/>
                <w:szCs w:val="15"/>
              </w:rPr>
              <w:t xml:space="preserve">PMADD01</w:t>
            </w:r>
          </w:p>
        </w:tc>
        <w:tc>
          <w:tcPr>
            <w:tcW w:w="6480" w:type="dxa"/>
          </w:tcPr>
          <w:p>
            <w:pPr>
              <w:spacing w:after="20" w:before="20"/>
              <w:rPr>
                <w:rFonts w:ascii="Calibri" w:hAnsi="Calibri" w:cs="Calibri"/>
                <w:sz w:val="15"/>
                <w:szCs w:val="15"/>
              </w:rPr>
            </w:pPr>
            <w:r>
              <w:rPr>
                <w:rFonts w:ascii="Arial" w:hAnsi="Arial" w:cs="Arial"/>
                <w:sz w:val="15"/>
                <w:szCs w:val="15"/>
              </w:rPr>
              <w:t xml:space="preserve">TC-PM-010.1 to 010.4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FRPM.022.02</w:t>
            </w:r>
          </w:p>
        </w:tc>
        <w:tc>
          <w:tcPr>
            <w:tcW w:w="5472" w:type="dxa"/>
          </w:tcPr>
          <w:p>
            <w:pPr>
              <w:spacing w:after="20" w:before="20"/>
              <w:rPr>
                <w:rFonts w:ascii="Calibri" w:hAnsi="Calibri" w:cs="Calibri"/>
                <w:sz w:val="15"/>
                <w:szCs w:val="15"/>
              </w:rPr>
            </w:pPr>
            <w:r>
              <w:rPr>
                <w:rFonts w:ascii="Arial" w:hAnsi="Arial" w:cs="Arial"/>
                <w:sz w:val="15"/>
                <w:szCs w:val="15"/>
              </w:rPr>
              <w:t xml:space="preserve">PMADD02</w:t>
            </w:r>
          </w:p>
        </w:tc>
        <w:tc>
          <w:tcPr>
            <w:tcW w:w="6480" w:type="dxa"/>
          </w:tcPr>
          <w:p>
            <w:pPr>
              <w:spacing w:after="20" w:before="20"/>
              <w:rPr>
                <w:rFonts w:ascii="Calibri" w:hAnsi="Calibri" w:cs="Calibri"/>
                <w:sz w:val="15"/>
                <w:szCs w:val="15"/>
              </w:rPr>
            </w:pPr>
            <w:r>
              <w:rPr>
                <w:rFonts w:ascii="Arial" w:hAnsi="Arial" w:cs="Arial"/>
                <w:sz w:val="15"/>
                <w:szCs w:val="15"/>
              </w:rPr>
              <w:t xml:space="preserve">TC-PM-011.1 to 011.3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FRPM.023.01</w:t>
            </w:r>
          </w:p>
        </w:tc>
        <w:tc>
          <w:tcPr>
            <w:tcW w:w="5472" w:type="dxa"/>
          </w:tcPr>
          <w:p>
            <w:pPr>
              <w:spacing w:after="20" w:before="20"/>
              <w:rPr>
                <w:rFonts w:ascii="Calibri" w:hAnsi="Calibri" w:cs="Calibri"/>
                <w:sz w:val="15"/>
                <w:szCs w:val="15"/>
              </w:rPr>
            </w:pPr>
            <w:r>
              <w:rPr>
                <w:rFonts w:ascii="Arial" w:hAnsi="Arial" w:cs="Arial"/>
                <w:sz w:val="15"/>
                <w:szCs w:val="15"/>
              </w:rPr>
              <w:t xml:space="preserve">PMADD02</w:t>
            </w:r>
          </w:p>
        </w:tc>
        <w:tc>
          <w:tcPr>
            <w:tcW w:w="6480" w:type="dxa"/>
          </w:tcPr>
          <w:p>
            <w:pPr>
              <w:spacing w:after="20" w:before="20"/>
              <w:rPr>
                <w:rFonts w:ascii="Calibri" w:hAnsi="Calibri" w:cs="Calibri"/>
                <w:sz w:val="15"/>
                <w:szCs w:val="15"/>
              </w:rPr>
            </w:pPr>
            <w:r>
              <w:rPr>
                <w:rFonts w:ascii="Arial" w:hAnsi="Arial" w:cs="Arial"/>
                <w:sz w:val="15"/>
                <w:szCs w:val="15"/>
              </w:rPr>
              <w:t xml:space="preserve">TC-PM-014.1 to 014.4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FRPM.024.01</w:t>
            </w:r>
          </w:p>
        </w:tc>
        <w:tc>
          <w:tcPr>
            <w:tcW w:w="5472" w:type="dxa"/>
          </w:tcPr>
          <w:p>
            <w:pPr>
              <w:spacing w:after="20" w:before="20"/>
              <w:rPr>
                <w:rFonts w:ascii="Calibri" w:hAnsi="Calibri" w:cs="Calibri"/>
                <w:sz w:val="15"/>
                <w:szCs w:val="15"/>
              </w:rPr>
            </w:pPr>
            <w:r>
              <w:rPr>
                <w:rFonts w:ascii="Arial" w:hAnsi="Arial" w:cs="Arial"/>
                <w:sz w:val="15"/>
                <w:szCs w:val="15"/>
              </w:rPr>
              <w:t xml:space="preserve">BRPM.007</w:t>
            </w:r>
          </w:p>
        </w:tc>
        <w:tc>
          <w:tcPr>
            <w:tcW w:w="6480" w:type="dxa"/>
          </w:tcPr>
          <w:p>
            <w:pPr>
              <w:spacing w:after="20" w:before="20"/>
              <w:rPr>
                <w:rFonts w:ascii="Calibri" w:hAnsi="Calibri" w:cs="Calibri"/>
                <w:sz w:val="15"/>
                <w:szCs w:val="15"/>
              </w:rPr>
            </w:pPr>
            <w:r>
              <w:rPr>
                <w:rFonts w:ascii="Arial" w:hAnsi="Arial" w:cs="Arial"/>
                <w:sz w:val="15"/>
                <w:szCs w:val="15"/>
              </w:rPr>
              <w:t xml:space="preserve">TC-PM-050.1 to 050.4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FRPM.024.02</w:t>
            </w:r>
          </w:p>
        </w:tc>
        <w:tc>
          <w:tcPr>
            <w:tcW w:w="5472" w:type="dxa"/>
          </w:tcPr>
          <w:p>
            <w:pPr>
              <w:spacing w:after="20" w:before="20"/>
              <w:rPr>
                <w:rFonts w:ascii="Calibri" w:hAnsi="Calibri" w:cs="Calibri"/>
                <w:sz w:val="15"/>
                <w:szCs w:val="15"/>
              </w:rPr>
            </w:pPr>
            <w:r>
              <w:rPr>
                <w:rFonts w:ascii="Arial" w:hAnsi="Arial" w:cs="Arial"/>
                <w:sz w:val="15"/>
                <w:szCs w:val="15"/>
              </w:rPr>
              <w:t xml:space="preserve">BRPM.007</w:t>
            </w:r>
          </w:p>
        </w:tc>
        <w:tc>
          <w:tcPr>
            <w:tcW w:w="6480" w:type="dxa"/>
          </w:tcPr>
          <w:p>
            <w:pPr>
              <w:spacing w:after="20" w:before="20"/>
              <w:rPr>
                <w:rFonts w:ascii="Calibri" w:hAnsi="Calibri" w:cs="Calibri"/>
                <w:sz w:val="15"/>
                <w:szCs w:val="15"/>
              </w:rPr>
            </w:pPr>
            <w:r>
              <w:rPr>
                <w:rFonts w:ascii="Arial" w:hAnsi="Arial" w:cs="Arial"/>
                <w:sz w:val="15"/>
                <w:szCs w:val="15"/>
              </w:rPr>
              <w:t xml:space="preserve">TC-PM-051.1 to 051.4 (10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FRPM.025.01</w:t>
            </w:r>
          </w:p>
        </w:tc>
        <w:tc>
          <w:tcPr>
            <w:tcW w:w="5472" w:type="dxa"/>
          </w:tcPr>
          <w:p>
            <w:pPr>
              <w:spacing w:after="20" w:before="20"/>
              <w:rPr>
                <w:rFonts w:ascii="Calibri" w:hAnsi="Calibri" w:cs="Calibri"/>
                <w:sz w:val="15"/>
                <w:szCs w:val="15"/>
              </w:rPr>
            </w:pPr>
            <w:r>
              <w:rPr>
                <w:rFonts w:ascii="Arial" w:hAnsi="Arial" w:cs="Arial"/>
                <w:sz w:val="15"/>
                <w:szCs w:val="15"/>
              </w:rPr>
              <w:t xml:space="preserve">BRPM.016, 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TC-PM-044.1 to 044.4 (7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FRPM.026.01</w:t>
            </w:r>
          </w:p>
        </w:tc>
        <w:tc>
          <w:tcPr>
            <w:tcW w:w="5472" w:type="dxa"/>
          </w:tcPr>
          <w:p>
            <w:pPr>
              <w:spacing w:after="20" w:before="20"/>
              <w:rPr>
                <w:rFonts w:ascii="Calibri" w:hAnsi="Calibri" w:cs="Calibri"/>
                <w:sz w:val="15"/>
                <w:szCs w:val="15"/>
              </w:rPr>
            </w:pPr>
            <w:r>
              <w:rPr>
                <w:rFonts w:ascii="Arial" w:hAnsi="Arial" w:cs="Arial"/>
                <w:sz w:val="15"/>
                <w:szCs w:val="15"/>
              </w:rPr>
              <w:t xml:space="preserve">BRPM.017</w:t>
            </w:r>
          </w:p>
        </w:tc>
        <w:tc>
          <w:tcPr>
            <w:tcW w:w="6480" w:type="dxa"/>
          </w:tcPr>
          <w:p>
            <w:pPr>
              <w:spacing w:after="20" w:before="20"/>
              <w:rPr>
                <w:rFonts w:ascii="Calibri" w:hAnsi="Calibri" w:cs="Calibri"/>
                <w:sz w:val="15"/>
                <w:szCs w:val="15"/>
              </w:rPr>
            </w:pPr>
            <w:r>
              <w:rPr>
                <w:rFonts w:ascii="Arial" w:hAnsi="Arial" w:cs="Arial"/>
                <w:sz w:val="15"/>
                <w:szCs w:val="15"/>
              </w:rPr>
              <w:t xml:space="preserve">TC-PM-060.1 to 060.4 (7 cases); TC-PM-061.1 to 061.3 (4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FRPM.027.01</w:t>
            </w:r>
          </w:p>
        </w:tc>
        <w:tc>
          <w:tcPr>
            <w:tcW w:w="5472" w:type="dxa"/>
          </w:tcPr>
          <w:p>
            <w:pPr>
              <w:spacing w:after="20" w:before="20"/>
              <w:rPr>
                <w:rFonts w:ascii="Calibri" w:hAnsi="Calibri" w:cs="Calibri"/>
                <w:sz w:val="15"/>
                <w:szCs w:val="15"/>
              </w:rPr>
            </w:pPr>
            <w:r>
              <w:rPr>
                <w:rFonts w:ascii="Arial" w:hAnsi="Arial" w:cs="Arial"/>
                <w:sz w:val="15"/>
                <w:szCs w:val="15"/>
              </w:rPr>
              <w:t xml:space="preserve">BRPM.020</w:t>
            </w:r>
          </w:p>
        </w:tc>
        <w:tc>
          <w:tcPr>
            <w:tcW w:w="6480" w:type="dxa"/>
          </w:tcPr>
          <w:p>
            <w:pPr>
              <w:spacing w:after="20" w:before="20"/>
              <w:rPr>
                <w:rFonts w:ascii="Calibri" w:hAnsi="Calibri" w:cs="Calibri"/>
                <w:sz w:val="15"/>
                <w:szCs w:val="15"/>
              </w:rPr>
            </w:pPr>
            <w:r>
              <w:rPr>
                <w:rFonts w:ascii="Arial" w:hAnsi="Arial" w:cs="Arial"/>
                <w:sz w:val="15"/>
                <w:szCs w:val="15"/>
              </w:rPr>
              <w:t xml:space="preserve">TC-PM-004.1 to 004.3 (4 cases)</w:t>
            </w:r>
          </w:p>
        </w:tc>
      </w:tr>
      <w:tr>
        <w:trPr>
          <w:cantSplit/>
        </w:trPr>
        <w:tc>
          <w:tcPr>
            <w:tcW w:w="2304" w:type="dxa"/>
          </w:tcPr>
          <w:p>
            <w:pPr>
              <w:keepNext/>
              <w:spacing w:after="20" w:before="20"/>
              <w:rPr>
                <w:rFonts w:ascii="Calibri" w:hAnsi="Calibri" w:cs="Calibri"/>
                <w:sz w:val="15"/>
                <w:szCs w:val="15"/>
              </w:rPr>
            </w:pPr>
            <w:r>
              <w:rPr>
                <w:rFonts w:ascii="Arial" w:hAnsi="Arial" w:cs="Arial"/>
                <w:sz w:val="15"/>
                <w:szCs w:val="15"/>
              </w:rPr>
              <w:t xml:space="preserve">FRPM.028.01</w:t>
            </w:r>
          </w:p>
        </w:tc>
        <w:tc>
          <w:tcPr>
            <w:tcW w:w="5472" w:type="dxa"/>
          </w:tcPr>
          <w:p>
            <w:pPr>
              <w:keepNext/>
              <w:spacing w:after="20" w:before="20"/>
              <w:rPr>
                <w:rFonts w:ascii="Calibri" w:hAnsi="Calibri" w:cs="Calibri"/>
                <w:sz w:val="15"/>
                <w:szCs w:val="15"/>
              </w:rPr>
            </w:pPr>
            <w:r>
              <w:rPr>
                <w:rFonts w:ascii="Arial" w:hAnsi="Arial" w:cs="Arial"/>
                <w:sz w:val="15"/>
                <w:szCs w:val="15"/>
              </w:rPr>
              <w:t xml:space="preserve">BRPM.021</w:t>
            </w:r>
          </w:p>
        </w:tc>
        <w:tc>
          <w:tcPr>
            <w:tcW w:w="6480" w:type="dxa"/>
          </w:tcPr>
          <w:p>
            <w:pPr>
              <w:keepNext/>
              <w:spacing w:after="20" w:before="20"/>
              <w:rPr>
                <w:rFonts w:ascii="Calibri" w:hAnsi="Calibri" w:cs="Calibri"/>
                <w:sz w:val="15"/>
                <w:szCs w:val="15"/>
              </w:rPr>
            </w:pPr>
            <w:r>
              <w:rPr>
                <w:rFonts w:ascii="Arial" w:hAnsi="Arial" w:cs="Arial"/>
                <w:sz w:val="15"/>
                <w:szCs w:val="15"/>
              </w:rPr>
              <w:t xml:space="preserve">TC-PM-002.1 to 002.4 (6 cases); TC-PM-073.1 to 073.3 (5 cases)</w:t>
            </w:r>
          </w:p>
        </w:tc>
      </w:tr>
      <w:tr>
        <w:trPr>
          <w:cantSplit/>
        </w:trPr>
        <w:tc>
          <w:tcPr>
            <w:tcW w:w="2304" w:type="dxa"/>
          </w:tcPr>
          <w:p>
            <w:pPr>
              <w:keepNext/>
              <w:spacing w:after="20" w:before="20"/>
              <w:rPr>
                <w:rFonts w:ascii="Calibri" w:hAnsi="Calibri" w:cs="Calibri"/>
                <w:sz w:val="15"/>
                <w:szCs w:val="15"/>
              </w:rPr>
            </w:pPr>
            <w:r>
              <w:rPr>
                <w:rFonts w:ascii="Arial" w:hAnsi="Arial" w:cs="Arial"/>
                <w:sz w:val="15"/>
                <w:szCs w:val="15"/>
              </w:rPr>
              <w:t xml:space="preserve">FRPM.029.01</w:t>
            </w:r>
          </w:p>
        </w:tc>
        <w:tc>
          <w:tcPr>
            <w:tcW w:w="5472" w:type="dxa"/>
          </w:tcPr>
          <w:p>
            <w:pPr>
              <w:keepNext/>
              <w:spacing w:after="20" w:before="20"/>
              <w:rPr>
                <w:rFonts w:ascii="Calibri" w:hAnsi="Calibri" w:cs="Calibri"/>
                <w:sz w:val="15"/>
                <w:szCs w:val="15"/>
              </w:rPr>
            </w:pPr>
            <w:r>
              <w:rPr>
                <w:rFonts w:ascii="Arial" w:hAnsi="Arial" w:cs="Arial"/>
                <w:sz w:val="15"/>
                <w:szCs w:val="15"/>
              </w:rPr>
              <w:t xml:space="preserve">BRPM.022</w:t>
            </w:r>
          </w:p>
        </w:tc>
        <w:tc>
          <w:tcPr>
            <w:tcW w:w="6480" w:type="dxa"/>
          </w:tcPr>
          <w:p>
            <w:pPr>
              <w:keepNext/>
              <w:spacing w:after="20" w:before="20"/>
              <w:rPr>
                <w:rFonts w:ascii="Calibri" w:hAnsi="Calibri" w:cs="Calibri"/>
                <w:sz w:val="15"/>
                <w:szCs w:val="15"/>
              </w:rPr>
            </w:pPr>
            <w:r>
              <w:rPr>
                <w:rFonts w:ascii="Arial" w:hAnsi="Arial" w:cs="Arial"/>
                <w:sz w:val="15"/>
                <w:szCs w:val="15"/>
              </w:rPr>
              <w:t xml:space="preserve">TC-PM-072.1 to 072.2 (5 cases)</w:t>
            </w:r>
          </w:p>
        </w:tc>
      </w:tr>
      <w:tr>
        <w:trPr>
          <w:cantSplit/>
        </w:trPr>
        <w:tc>
          <w:tcPr>
            <w:tcW w:w="2304" w:type="dxa"/>
          </w:tcPr>
          <w:p>
            <w:pPr>
              <w:spacing w:after="20" w:before="20"/>
              <w:rPr>
                <w:rFonts w:ascii="Calibri" w:hAnsi="Calibri" w:cs="Calibri"/>
                <w:sz w:val="15"/>
                <w:szCs w:val="15"/>
              </w:rPr>
            </w:pPr>
            <w:r>
              <w:rPr>
                <w:rFonts w:ascii="Arial" w:hAnsi="Arial" w:cs="Arial"/>
                <w:sz w:val="15"/>
                <w:szCs w:val="15"/>
              </w:rPr>
              <w:t xml:space="preserve">FRPM.030.01</w:t>
            </w:r>
          </w:p>
        </w:tc>
        <w:tc>
          <w:tcPr>
            <w:tcW w:w="5472" w:type="dxa"/>
          </w:tcPr>
          <w:p>
            <w:pPr>
              <w:spacing w:after="20" w:before="20"/>
              <w:rPr>
                <w:rFonts w:ascii="Calibri" w:hAnsi="Calibri" w:cs="Calibri"/>
                <w:sz w:val="15"/>
                <w:szCs w:val="15"/>
              </w:rPr>
            </w:pPr>
            <w:r>
              <w:rPr>
                <w:rFonts w:ascii="Arial" w:hAnsi="Arial" w:cs="Arial"/>
                <w:sz w:val="15"/>
                <w:szCs w:val="15"/>
              </w:rPr>
              <w:t xml:space="preserve">BRPM.005</w:t>
            </w:r>
          </w:p>
        </w:tc>
        <w:tc>
          <w:tcPr>
            <w:tcW w:w="6480" w:type="dxa"/>
          </w:tcPr>
          <w:p>
            <w:pPr>
              <w:spacing w:after="20" w:before="20"/>
              <w:rPr>
                <w:rFonts w:ascii="Calibri" w:hAnsi="Calibri" w:cs="Calibri"/>
                <w:sz w:val="15"/>
                <w:szCs w:val="15"/>
              </w:rPr>
            </w:pPr>
            <w:r>
              <w:rPr>
                <w:rFonts w:ascii="Arial" w:hAnsi="Arial" w:cs="Arial"/>
                <w:sz w:val="15"/>
                <w:szCs w:val="15"/>
              </w:rPr>
              <w:t xml:space="preserve">TC-PM-013.1 to 013.3 (3 cases)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M – Observations and Points for BDOI Decision</w:t>
      </w:r>
    </w:p>
    <w:p>
      <w:pPr>
        <w:rPr>
          <w:rFonts w:ascii="Arial" w:hAnsi="Arial" w:cs="Arial"/>
        </w:rPr>
      </w:pPr>
      <w:r>
        <w:rPr>
          <w:rFonts w:ascii="Arial" w:hAnsi="Arial" w:cs="Arial"/>
        </w:rPr>
        <w:t xml:space="preserve">Every point where the proposed behaviour differs from the original text of this FRS, BDOI's open item, the changes made to the Business Requirements Mapping, the slips noticed in BDOI's text and the other observations of this version. BDOI's text is kept in the body of the document; this annex gives the original text, the BRD text, what version 1.1 proposes, the impact and who decides. Every point starts as Open; a point that BIBS offers both ways, chosen by a system setting, reads Configurable - BDOI to confirm the setting.</w:t>
      </w:r>
    </w:p>
    <w:p>
      <w:pPr>
        <w:pStyle w:val="Heading2"/>
        <w:keepNext/>
        <w:keepLines/>
        <w:numPr>
          <w:ilvl w:val="0"/>
          <w:numId w:val="0"/>
        </w:numPr>
        <w:rPr>
          <w:rFonts w:ascii="Arial" w:hAnsi="Arial" w:cs="Arial"/>
        </w:rPr>
      </w:pPr>
      <w:r>
        <w:rPr>
          <w:rFonts w:ascii="Arial" w:hAnsi="Arial" w:cs="Arial"/>
        </w:rPr>
        <w:t xml:space="preserve">M.1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M-01</w:t>
            </w:r>
          </w:p>
        </w:tc>
        <w:tc>
          <w:tcPr>
            <w:tcW w:w="720" w:type="dxa"/>
          </w:tcPr>
          <w:p>
            <w:pPr>
              <w:spacing w:after="20" w:before="20"/>
              <w:rPr>
                <w:rFonts w:ascii="Calibri" w:hAnsi="Calibri" w:cs="Calibri"/>
                <w:sz w:val="14"/>
                <w:szCs w:val="14"/>
              </w:rPr>
            </w:pPr>
            <w:r>
              <w:rPr>
                <w:rFonts w:ascii="Arial" w:hAnsi="Arial" w:cs="Arial"/>
                <w:sz w:val="14"/>
                <w:szCs w:val="14"/>
              </w:rPr>
              <w:t xml:space="preserve">C01</w:t>
            </w:r>
          </w:p>
        </w:tc>
        <w:tc>
          <w:tcPr>
            <w:tcW w:w="1368" w:type="dxa"/>
          </w:tcPr>
          <w:p>
            <w:pPr>
              <w:spacing w:after="20" w:before="20"/>
              <w:rPr>
                <w:rFonts w:ascii="Calibri" w:hAnsi="Calibri" w:cs="Calibri"/>
                <w:sz w:val="14"/>
                <w:szCs w:val="14"/>
              </w:rPr>
            </w:pPr>
            <w:r>
              <w:rPr>
                <w:rFonts w:ascii="Arial" w:hAnsi="Arial" w:cs="Arial"/>
                <w:sz w:val="14"/>
                <w:szCs w:val="14"/>
              </w:rPr>
              <w:t xml:space="preserve">Scope: non-package requests and products in Product Maintenance</w:t>
            </w:r>
          </w:p>
        </w:tc>
        <w:tc>
          <w:tcPr>
            <w:tcW w:w="2520" w:type="dxa"/>
          </w:tcPr>
          <w:p>
            <w:pPr>
              <w:spacing w:after="20" w:before="20"/>
              <w:rPr>
                <w:rFonts w:ascii="Calibri" w:hAnsi="Calibri" w:cs="Calibri"/>
                <w:sz w:val="14"/>
                <w:szCs w:val="14"/>
              </w:rPr>
            </w:pPr>
            <w:r>
              <w:rPr>
                <w:rFonts w:ascii="Arial" w:hAnsi="Arial" w:cs="Arial"/>
                <w:sz w:val="14"/>
                <w:szCs w:val="14"/>
              </w:rPr>
              <w:t xml:space="preserve">'centralized repository for package-related configurations and quotation requests for non-package products' (FRPM.002.01); Product type 'Package/ Non-Package' (FRPM.003.02); Annex B, C, D.</w:t>
            </w:r>
          </w:p>
        </w:tc>
        <w:tc>
          <w:tcPr>
            <w:tcW w:w="2088" w:type="dxa"/>
          </w:tcPr>
          <w:p>
            <w:pPr>
              <w:spacing w:after="20" w:before="20"/>
              <w:rPr>
                <w:rFonts w:ascii="Calibri" w:hAnsi="Calibri" w:cs="Calibri"/>
                <w:sz w:val="14"/>
                <w:szCs w:val="14"/>
              </w:rPr>
            </w:pPr>
            <w:r>
              <w:rPr>
                <w:rFonts w:ascii="Arial" w:hAnsi="Arial" w:cs="Arial"/>
                <w:sz w:val="14"/>
                <w:szCs w:val="14"/>
              </w:rPr>
              <w:t xml:space="preserve">BRD revision log 27-Oct-2025: 'Exclude Non-Package and include this as part of an' addendum; the addendum's PMADD01 speaks of 'packaged and non-packaged products' for the product structure only.</w:t>
            </w:r>
          </w:p>
        </w:tc>
        <w:tc>
          <w:tcPr>
            <w:tcW w:w="3096" w:type="dxa"/>
          </w:tcPr>
          <w:p>
            <w:pPr>
              <w:spacing w:after="20" w:before="20"/>
              <w:rPr>
                <w:rFonts w:ascii="Calibri" w:hAnsi="Calibri" w:cs="Calibri"/>
                <w:sz w:val="14"/>
                <w:szCs w:val="14"/>
              </w:rPr>
            </w:pPr>
            <w:r>
              <w:rPr>
                <w:rFonts w:ascii="Arial" w:hAnsi="Arial" w:cs="Arial"/>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tcPr>
          <w:p>
            <w:pPr>
              <w:spacing w:after="20" w:before="20"/>
              <w:rPr>
                <w:rFonts w:ascii="Calibri" w:hAnsi="Calibri" w:cs="Calibri"/>
                <w:sz w:val="14"/>
                <w:szCs w:val="14"/>
              </w:rPr>
            </w:pPr>
            <w:r>
              <w:rPr>
                <w:rFonts w:ascii="Arial" w:hAnsi="Arial" w:cs="Arial"/>
                <w:sz w:val="14"/>
                <w:szCs w:val="14"/>
              </w:rPr>
              <w:t xml:space="preserve">Scope of this FRS and of its sign-off; menu placement of non-package quotation requests.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M-02</w:t>
            </w:r>
          </w:p>
        </w:tc>
        <w:tc>
          <w:tcPr>
            <w:tcW w:w="720" w:type="dxa"/>
          </w:tcPr>
          <w:p>
            <w:pPr>
              <w:spacing w:after="20" w:before="20"/>
              <w:rPr>
                <w:rFonts w:ascii="Calibri" w:hAnsi="Calibri" w:cs="Calibri"/>
                <w:sz w:val="14"/>
                <w:szCs w:val="14"/>
              </w:rPr>
            </w:pPr>
            <w:r>
              <w:rPr>
                <w:rFonts w:ascii="Arial" w:hAnsi="Arial" w:cs="Arial"/>
                <w:sz w:val="14"/>
                <w:szCs w:val="14"/>
              </w:rPr>
              <w:t xml:space="preserve">C02</w:t>
            </w:r>
          </w:p>
        </w:tc>
        <w:tc>
          <w:tcPr>
            <w:tcW w:w="1368" w:type="dxa"/>
          </w:tcPr>
          <w:p>
            <w:pPr>
              <w:spacing w:after="20" w:before="20"/>
              <w:rPr>
                <w:rFonts w:ascii="Calibri" w:hAnsi="Calibri" w:cs="Calibri"/>
                <w:sz w:val="14"/>
                <w:szCs w:val="14"/>
              </w:rPr>
            </w:pPr>
            <w:r>
              <w:rPr>
                <w:rFonts w:ascii="Arial" w:hAnsi="Arial" w:cs="Arial"/>
                <w:sz w:val="14"/>
                <w:szCs w:val="14"/>
              </w:rPr>
              <w:t xml:space="preserve">Expiry alerts: notice days, anniversary alerts, recipients</w:t>
            </w:r>
          </w:p>
        </w:tc>
        <w:tc>
          <w:tcPr>
            <w:tcW w:w="2520" w:type="dxa"/>
          </w:tcPr>
          <w:p>
            <w:pPr>
              <w:spacing w:after="20" w:before="20"/>
              <w:rPr>
                <w:rFonts w:ascii="Calibri" w:hAnsi="Calibri" w:cs="Calibri"/>
                <w:sz w:val="14"/>
                <w:szCs w:val="14"/>
              </w:rPr>
            </w:pPr>
            <w:r>
              <w:rPr>
                <w:rFonts w:ascii="Arial" w:hAnsi="Arial" w:cs="Arial"/>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tcPr>
          <w:p>
            <w:pPr>
              <w:spacing w:after="20" w:before="20"/>
              <w:rPr>
                <w:rFonts w:ascii="Calibri" w:hAnsi="Calibri" w:cs="Calibri"/>
                <w:sz w:val="14"/>
                <w:szCs w:val="14"/>
              </w:rPr>
            </w:pPr>
            <w:r>
              <w:rPr>
                <w:rFonts w:ascii="Arial" w:hAnsi="Arial" w:cs="Arial"/>
                <w:sz w:val="14"/>
                <w:szCs w:val="14"/>
              </w:rPr>
              <w:t xml:space="preserve">BRPM.017 asks to monitor 'the expiry or anniversary date' without days or recipients.</w:t>
            </w:r>
          </w:p>
        </w:tc>
        <w:tc>
          <w:tcPr>
            <w:tcW w:w="3096" w:type="dxa"/>
          </w:tcPr>
          <w:p>
            <w:pPr>
              <w:spacing w:after="20" w:before="20"/>
              <w:rPr>
                <w:rFonts w:ascii="Calibri" w:hAnsi="Calibri" w:cs="Calibri"/>
                <w:sz w:val="14"/>
                <w:szCs w:val="14"/>
              </w:rPr>
            </w:pPr>
            <w:r>
              <w:rPr>
                <w:rFonts w:ascii="Arial" w:hAnsi="Arial" w:cs="Arial"/>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 Available in the system: the expiry notice period (90 days), the anniversary notice period (90 days) and whether MBS is also told (default: TSU Officers and TSU Team Leads only, as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Alert days are a configurable value; the anniversary alert and MBS as recipient need confirmation.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M-03</w:t>
            </w:r>
          </w:p>
        </w:tc>
        <w:tc>
          <w:tcPr>
            <w:tcW w:w="720" w:type="dxa"/>
          </w:tcPr>
          <w:p>
            <w:pPr>
              <w:spacing w:after="20" w:before="20"/>
              <w:rPr>
                <w:rFonts w:ascii="Calibri" w:hAnsi="Calibri" w:cs="Calibri"/>
                <w:sz w:val="14"/>
                <w:szCs w:val="14"/>
              </w:rPr>
            </w:pPr>
            <w:r>
              <w:rPr>
                <w:rFonts w:ascii="Arial" w:hAnsi="Arial" w:cs="Arial"/>
                <w:sz w:val="14"/>
                <w:szCs w:val="14"/>
              </w:rPr>
              <w:t xml:space="preserve">C03</w:t>
            </w:r>
          </w:p>
        </w:tc>
        <w:tc>
          <w:tcPr>
            <w:tcW w:w="1368" w:type="dxa"/>
          </w:tcPr>
          <w:p>
            <w:pPr>
              <w:spacing w:after="20" w:before="20"/>
              <w:rPr>
                <w:rFonts w:ascii="Calibri" w:hAnsi="Calibri" w:cs="Calibri"/>
                <w:sz w:val="14"/>
                <w:szCs w:val="14"/>
              </w:rPr>
            </w:pPr>
            <w:r>
              <w:rPr>
                <w:rFonts w:ascii="Arial" w:hAnsi="Arial" w:cs="Arial"/>
                <w:sz w:val="14"/>
                <w:szCs w:val="14"/>
              </w:rPr>
              <w:t xml:space="preserve">Placement Update Report: schedule, scope and columns</w:t>
            </w:r>
          </w:p>
        </w:tc>
        <w:tc>
          <w:tcPr>
            <w:tcW w:w="2520" w:type="dxa"/>
          </w:tcPr>
          <w:p>
            <w:pPr>
              <w:spacing w:after="20" w:before="20"/>
              <w:rPr>
                <w:rFonts w:ascii="Calibri" w:hAnsi="Calibri" w:cs="Calibri"/>
                <w:sz w:val="14"/>
                <w:szCs w:val="14"/>
              </w:rPr>
            </w:pPr>
            <w:r>
              <w:rPr>
                <w:rFonts w:ascii="Arial" w:hAnsi="Arial" w:cs="Arial"/>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tcPr>
          <w:p>
            <w:pPr>
              <w:spacing w:after="20" w:before="20"/>
              <w:rPr>
                <w:rFonts w:ascii="Calibri" w:hAnsi="Calibri" w:cs="Calibri"/>
                <w:sz w:val="14"/>
                <w:szCs w:val="14"/>
              </w:rPr>
            </w:pPr>
            <w:r>
              <w:rPr>
                <w:rFonts w:ascii="Arial" w:hAnsi="Arial" w:cs="Arial"/>
                <w:sz w:val="14"/>
                <w:szCs w:val="14"/>
              </w:rPr>
              <w:t xml:space="preserve">BRPM.018: 'generate Placement Update Reports (both for individual accounts and collectively for all accounts)... to track and report the status of package creation'; no schedule.</w:t>
            </w:r>
          </w:p>
        </w:tc>
        <w:tc>
          <w:tcPr>
            <w:tcW w:w="3096" w:type="dxa"/>
          </w:tcPr>
          <w:p>
            <w:pPr>
              <w:spacing w:after="20" w:before="20"/>
              <w:rPr>
                <w:rFonts w:ascii="Calibri" w:hAnsi="Calibri" w:cs="Calibri"/>
                <w:sz w:val="14"/>
                <w:szCs w:val="14"/>
              </w:rPr>
            </w:pPr>
            <w:r>
              <w:rPr>
                <w:rFonts w:ascii="Arial" w:hAnsi="Arial" w:cs="Arial"/>
                <w:sz w:val="14"/>
                <w:szCs w:val="14"/>
              </w:rPr>
              <w:t xml:space="preserve">BDOI's weekly report of quotation requests is kept and v1.1 adds on-request individual and collective runs (FRPM.007.01). The package creation status asked by BRPM.018 is covered by the new Package Status Update Report (FRPM.007.02). Available in the system: the weekly Consolidated Placement Update Report runs on the day and at the time set (default Thursday 08:00) for a period of days set (default 7) and a scope set (default quotation requests, as BDOI's text); the on-request run is also available.</w:t>
            </w:r>
          </w:p>
        </w:tc>
        <w:tc>
          <w:tcPr>
            <w:tcW w:w="1512" w:type="dxa"/>
          </w:tcPr>
          <w:p>
            <w:pPr>
              <w:spacing w:after="20" w:before="20"/>
              <w:rPr>
                <w:rFonts w:ascii="Calibri" w:hAnsi="Calibri" w:cs="Calibri"/>
                <w:sz w:val="14"/>
                <w:szCs w:val="14"/>
              </w:rPr>
            </w:pPr>
            <w:r>
              <w:rPr>
                <w:rFonts w:ascii="Arial" w:hAnsi="Arial" w:cs="Arial"/>
                <w:sz w:val="14"/>
                <w:szCs w:val="14"/>
              </w:rPr>
              <w:t xml:space="preserve">Two reports instead of one; BDOI to confirm the scope and columns of each, and the Placement Update Status rules (see D05).</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M-04</w:t>
            </w:r>
          </w:p>
        </w:tc>
        <w:tc>
          <w:tcPr>
            <w:tcW w:w="720" w:type="dxa"/>
          </w:tcPr>
          <w:p>
            <w:pPr>
              <w:spacing w:after="20" w:before="20"/>
              <w:rPr>
                <w:rFonts w:ascii="Calibri" w:hAnsi="Calibri" w:cs="Calibri"/>
                <w:sz w:val="14"/>
                <w:szCs w:val="14"/>
              </w:rPr>
            </w:pPr>
            <w:r>
              <w:rPr>
                <w:rFonts w:ascii="Arial" w:hAnsi="Arial" w:cs="Arial"/>
                <w:sz w:val="14"/>
                <w:szCs w:val="14"/>
              </w:rPr>
              <w:t xml:space="preserve">C04</w:t>
            </w:r>
          </w:p>
        </w:tc>
        <w:tc>
          <w:tcPr>
            <w:tcW w:w="1368" w:type="dxa"/>
          </w:tcPr>
          <w:p>
            <w:pPr>
              <w:spacing w:after="20" w:before="20"/>
              <w:rPr>
                <w:rFonts w:ascii="Calibri" w:hAnsi="Calibri" w:cs="Calibri"/>
                <w:sz w:val="14"/>
                <w:szCs w:val="14"/>
              </w:rPr>
            </w:pPr>
            <w:r>
              <w:rPr>
                <w:rFonts w:ascii="Arial" w:hAnsi="Arial" w:cs="Arial"/>
                <w:sz w:val="14"/>
                <w:szCs w:val="14"/>
              </w:rPr>
              <w:t xml:space="preserve">Decision outcomes: Reject as well as Return</w:t>
            </w:r>
          </w:p>
        </w:tc>
        <w:tc>
          <w:tcPr>
            <w:tcW w:w="2520" w:type="dxa"/>
          </w:tcPr>
          <w:p>
            <w:pPr>
              <w:spacing w:after="20" w:before="20"/>
              <w:rPr>
                <w:rFonts w:ascii="Calibri" w:hAnsi="Calibri" w:cs="Calibri"/>
                <w:sz w:val="14"/>
                <w:szCs w:val="14"/>
              </w:rPr>
            </w:pPr>
            <w:r>
              <w:rPr>
                <w:rFonts w:ascii="Arial" w:hAnsi="Arial" w:cs="Arial"/>
                <w:sz w:val="14"/>
                <w:szCs w:val="14"/>
              </w:rPr>
              <w:t xml:space="preserve">'approve, return, or reject' at the matrix, quotation request, package request, quotation slip, proposal and ManCom steps; 'Remarks shall be mandatory for Rejected and Returned'.</w:t>
            </w:r>
          </w:p>
        </w:tc>
        <w:tc>
          <w:tcPr>
            <w:tcW w:w="2088" w:type="dxa"/>
          </w:tcPr>
          <w:p>
            <w:pPr>
              <w:spacing w:after="20" w:before="20"/>
              <w:rPr>
                <w:rFonts w:ascii="Calibri" w:hAnsi="Calibri" w:cs="Calibri"/>
                <w:sz w:val="14"/>
                <w:szCs w:val="14"/>
              </w:rPr>
            </w:pPr>
            <w:r>
              <w:rPr>
                <w:rFonts w:ascii="Arial" w:hAnsi="Arial" w:cs="Arial"/>
                <w:sz w:val="14"/>
                <w:szCs w:val="14"/>
              </w:rPr>
              <w:t xml:space="preserve">The BRD uses 'approved', 'returns incomplete submissions' and negative scenarios; it does not define a rejected state.</w:t>
            </w:r>
          </w:p>
        </w:tc>
        <w:tc>
          <w:tcPr>
            <w:tcW w:w="3096" w:type="dxa"/>
          </w:tcPr>
          <w:p>
            <w:pPr>
              <w:spacing w:after="20" w:before="20"/>
              <w:rPr>
                <w:rFonts w:ascii="Calibri" w:hAnsi="Calibri" w:cs="Calibri"/>
                <w:sz w:val="14"/>
                <w:szCs w:val="14"/>
              </w:rPr>
            </w:pPr>
            <w:r>
              <w:rPr>
                <w:rFonts w:ascii="Arial" w:hAnsi="Arial" w:cs="Arial"/>
                <w:sz w:val="14"/>
                <w:szCs w:val="14"/>
              </w:rPr>
              <w:t xml:space="preserve">BDOI's Reject outcome is kept at every step. v1.1 proposes that a rejected request closes and cannot be resubmitted (the requester raises a new request), and that the reason is recorded.</w:t>
            </w:r>
          </w:p>
        </w:tc>
        <w:tc>
          <w:tcPr>
            <w:tcW w:w="1512" w:type="dxa"/>
          </w:tcPr>
          <w:p>
            <w:pPr>
              <w:spacing w:after="20" w:before="20"/>
              <w:rPr>
                <w:rFonts w:ascii="Calibri" w:hAnsi="Calibri" w:cs="Calibri"/>
                <w:sz w:val="14"/>
                <w:szCs w:val="14"/>
              </w:rPr>
            </w:pPr>
            <w:r>
              <w:rPr>
                <w:rFonts w:ascii="Arial" w:hAnsi="Arial" w:cs="Arial"/>
                <w:sz w:val="14"/>
                <w:szCs w:val="14"/>
              </w:rPr>
              <w:t xml:space="preserve">Status lists and closing reasons.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M-05</w:t>
            </w:r>
          </w:p>
        </w:tc>
        <w:tc>
          <w:tcPr>
            <w:tcW w:w="720" w:type="dxa"/>
          </w:tcPr>
          <w:p>
            <w:pPr>
              <w:spacing w:after="20" w:before="20"/>
              <w:rPr>
                <w:rFonts w:ascii="Calibri" w:hAnsi="Calibri" w:cs="Calibri"/>
                <w:sz w:val="14"/>
                <w:szCs w:val="14"/>
              </w:rPr>
            </w:pPr>
            <w:r>
              <w:rPr>
                <w:rFonts w:ascii="Arial" w:hAnsi="Arial" w:cs="Arial"/>
                <w:sz w:val="14"/>
                <w:szCs w:val="14"/>
              </w:rPr>
              <w:t xml:space="preserve">C05</w:t>
            </w:r>
          </w:p>
        </w:tc>
        <w:tc>
          <w:tcPr>
            <w:tcW w:w="1368" w:type="dxa"/>
          </w:tcPr>
          <w:p>
            <w:pPr>
              <w:spacing w:after="20" w:before="20"/>
              <w:rPr>
                <w:rFonts w:ascii="Calibri" w:hAnsi="Calibri" w:cs="Calibri"/>
                <w:sz w:val="14"/>
                <w:szCs w:val="14"/>
              </w:rPr>
            </w:pPr>
            <w:r>
              <w:rPr>
                <w:rFonts w:ascii="Arial" w:hAnsi="Arial" w:cs="Arial"/>
                <w:sz w:val="14"/>
                <w:szCs w:val="14"/>
              </w:rPr>
              <w:t xml:space="preserve">Marketing approval chain</w:t>
            </w:r>
          </w:p>
        </w:tc>
        <w:tc>
          <w:tcPr>
            <w:tcW w:w="2520" w:type="dxa"/>
          </w:tcPr>
          <w:p>
            <w:pPr>
              <w:spacing w:after="20" w:before="20"/>
              <w:rPr>
                <w:rFonts w:ascii="Calibri" w:hAnsi="Calibri" w:cs="Calibri"/>
                <w:sz w:val="14"/>
                <w:szCs w:val="14"/>
              </w:rPr>
            </w:pPr>
            <w:r>
              <w:rPr>
                <w:rFonts w:ascii="Arial" w:hAnsi="Arial" w:cs="Arial"/>
                <w:sz w:val="14"/>
                <w:szCs w:val="14"/>
              </w:rPr>
              <w:t xml:space="preserve">'route the Package Request through the Marketing approval hierarchy (until Unit Head)... Each approver shall approve or reject independently... shall not proceed to TSU until the Marketing Unit Head has approved' (FRPM.011.02); statuses Pending Marketing TL, TH, UH Approval.</w:t>
            </w:r>
          </w:p>
        </w:tc>
        <w:tc>
          <w:tcPr>
            <w:tcW w:w="2088" w:type="dxa"/>
          </w:tcPr>
          <w:p>
            <w:pPr>
              <w:spacing w:after="20" w:before="20"/>
              <w:rPr>
                <w:rFonts w:ascii="Calibri" w:hAnsi="Calibri" w:cs="Calibri"/>
                <w:sz w:val="14"/>
                <w:szCs w:val="14"/>
              </w:rPr>
            </w:pPr>
            <w:r>
              <w:rPr>
                <w:rFonts w:ascii="Arial" w:hAnsi="Arial" w:cs="Arial"/>
                <w:sz w:val="14"/>
                <w:szCs w:val="14"/>
              </w:rPr>
              <w:t xml:space="preserve">BRPM.008: 'reviewed and approved by the Marketing Team Lead (TL), Team Head (TH), or Marketing Unit Head (UH)'; BRPM.021: 'multi-level approvals'.</w:t>
            </w:r>
          </w:p>
        </w:tc>
        <w:tc>
          <w:tcPr>
            <w:tcW w:w="3096" w:type="dxa"/>
          </w:tcPr>
          <w:p>
            <w:pPr>
              <w:spacing w:after="20" w:before="20"/>
              <w:rPr>
                <w:rFonts w:ascii="Calibri" w:hAnsi="Calibri" w:cs="Calibri"/>
                <w:sz w:val="14"/>
                <w:szCs w:val="14"/>
              </w:rPr>
            </w:pPr>
            <w:r>
              <w:rPr>
                <w:rFonts w:ascii="Arial" w:hAnsi="Arial" w:cs="Arial"/>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 Available in the system: the Marketing approval chain is a setting: one approval by the Team Leader, Team Head or Unit Head (default, as the BRD), or Team Leader, then Team Head, then Unit Head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Number of approval steps and service levels before TSU receives a request.</w:t>
            </w:r>
          </w:p>
        </w:tc>
        <w:tc>
          <w:tcPr>
            <w:tcW w:w="1440" w:type="dxa"/>
          </w:tcPr>
          <w:p>
            <w:pPr>
              <w:spacing w:after="20" w:before="20"/>
              <w:rPr>
                <w:rFonts w:ascii="Calibri" w:hAnsi="Calibri" w:cs="Calibri"/>
                <w:sz w:val="14"/>
                <w:szCs w:val="14"/>
              </w:rPr>
            </w:pPr>
            <w:r>
              <w:rPr>
                <w:rFonts w:ascii="Arial" w:hAnsi="Arial" w:cs="Arial"/>
                <w:sz w:val="14"/>
                <w:szCs w:val="14"/>
              </w:rPr>
              <w:t xml:space="preserve">Head, Retail Marketing;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M-06</w:t>
            </w:r>
          </w:p>
        </w:tc>
        <w:tc>
          <w:tcPr>
            <w:tcW w:w="720" w:type="dxa"/>
          </w:tcPr>
          <w:p>
            <w:pPr>
              <w:spacing w:after="20" w:before="20"/>
              <w:rPr>
                <w:rFonts w:ascii="Calibri" w:hAnsi="Calibri" w:cs="Calibri"/>
                <w:sz w:val="14"/>
                <w:szCs w:val="14"/>
              </w:rPr>
            </w:pPr>
            <w:r>
              <w:rPr>
                <w:rFonts w:ascii="Arial" w:hAnsi="Arial" w:cs="Arial"/>
                <w:sz w:val="14"/>
                <w:szCs w:val="14"/>
              </w:rPr>
              <w:t xml:space="preserve">C06</w:t>
            </w:r>
          </w:p>
        </w:tc>
        <w:tc>
          <w:tcPr>
            <w:tcW w:w="1368" w:type="dxa"/>
          </w:tcPr>
          <w:p>
            <w:pPr>
              <w:spacing w:after="20" w:before="20"/>
              <w:rPr>
                <w:rFonts w:ascii="Calibri" w:hAnsi="Calibri" w:cs="Calibri"/>
                <w:sz w:val="14"/>
                <w:szCs w:val="14"/>
              </w:rPr>
            </w:pPr>
            <w:r>
              <w:rPr>
                <w:rFonts w:ascii="Arial" w:hAnsi="Arial" w:cs="Arial"/>
                <w:sz w:val="14"/>
                <w:szCs w:val="14"/>
              </w:rPr>
              <w:t xml:space="preserve">TSU review: one step or recommendation then approval</w:t>
            </w:r>
          </w:p>
        </w:tc>
        <w:tc>
          <w:tcPr>
            <w:tcW w:w="2520" w:type="dxa"/>
          </w:tcPr>
          <w:p>
            <w:pPr>
              <w:spacing w:after="20" w:before="20"/>
              <w:rPr>
                <w:rFonts w:ascii="Calibri" w:hAnsi="Calibri" w:cs="Calibri"/>
                <w:sz w:val="14"/>
                <w:szCs w:val="14"/>
              </w:rPr>
            </w:pPr>
            <w:r>
              <w:rPr>
                <w:rFonts w:ascii="Arial" w:hAnsi="Arial" w:cs="Arial"/>
                <w:sz w:val="14"/>
                <w:szCs w:val="14"/>
              </w:rPr>
              <w:t xml:space="preserve">'enable approvers to approve, return, or reject the quotation request with For TSU Review status' (FRPM.011.03), then 'For Quotation Slip Creation'.</w:t>
            </w:r>
          </w:p>
        </w:tc>
        <w:tc>
          <w:tcPr>
            <w:tcW w:w="2088" w:type="dxa"/>
          </w:tcPr>
          <w:p>
            <w:pPr>
              <w:spacing w:after="20" w:before="20"/>
              <w:rPr>
                <w:rFonts w:ascii="Calibri" w:hAnsi="Calibri" w:cs="Calibri"/>
                <w:sz w:val="14"/>
                <w:szCs w:val="14"/>
              </w:rPr>
            </w:pPr>
            <w:r>
              <w:rPr>
                <w:rFonts w:ascii="Arial" w:hAnsi="Arial" w:cs="Arial"/>
                <w:sz w:val="14"/>
                <w:szCs w:val="14"/>
              </w:rPr>
              <w:t xml:space="preserve">BRPM.009: 'TSU TL provides a recommendation for approval... TSU Team Head (TH) reviews the recommendation and provides formal approval'.</w:t>
            </w:r>
          </w:p>
        </w:tc>
        <w:tc>
          <w:tcPr>
            <w:tcW w:w="3096" w:type="dxa"/>
          </w:tcPr>
          <w:p>
            <w:pPr>
              <w:spacing w:after="20" w:before="20"/>
              <w:rPr>
                <w:rFonts w:ascii="Calibri" w:hAnsi="Calibri" w:cs="Calibri"/>
                <w:sz w:val="14"/>
                <w:szCs w:val="14"/>
              </w:rPr>
            </w:pPr>
            <w:r>
              <w:rPr>
                <w:rFonts w:ascii="Arial" w:hAnsi="Arial" w:cs="Arial"/>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tcPr>
          <w:p>
            <w:pPr>
              <w:spacing w:after="20" w:before="20"/>
              <w:rPr>
                <w:rFonts w:ascii="Calibri" w:hAnsi="Calibri" w:cs="Calibri"/>
                <w:sz w:val="14"/>
                <w:szCs w:val="14"/>
              </w:rPr>
            </w:pPr>
            <w:r>
              <w:rPr>
                <w:rFonts w:ascii="Arial" w:hAnsi="Arial" w:cs="Arial"/>
                <w:sz w:val="14"/>
                <w:szCs w:val="14"/>
              </w:rPr>
              <w:t xml:space="preserve">Full coverage of BRPM.009 depends on this decision; one more approval step for TSU.</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M-07</w:t>
            </w:r>
          </w:p>
        </w:tc>
        <w:tc>
          <w:tcPr>
            <w:tcW w:w="720" w:type="dxa"/>
          </w:tcPr>
          <w:p>
            <w:pPr>
              <w:spacing w:after="20" w:before="20"/>
              <w:rPr>
                <w:rFonts w:ascii="Calibri" w:hAnsi="Calibri" w:cs="Calibri"/>
                <w:sz w:val="14"/>
                <w:szCs w:val="14"/>
              </w:rPr>
            </w:pPr>
            <w:r>
              <w:rPr>
                <w:rFonts w:ascii="Arial" w:hAnsi="Arial" w:cs="Arial"/>
                <w:sz w:val="14"/>
                <w:szCs w:val="14"/>
              </w:rPr>
              <w:t xml:space="preserve">C07</w:t>
            </w:r>
          </w:p>
        </w:tc>
        <w:tc>
          <w:tcPr>
            <w:tcW w:w="1368" w:type="dxa"/>
          </w:tcPr>
          <w:p>
            <w:pPr>
              <w:spacing w:after="20" w:before="20"/>
              <w:rPr>
                <w:rFonts w:ascii="Calibri" w:hAnsi="Calibri" w:cs="Calibri"/>
                <w:sz w:val="14"/>
                <w:szCs w:val="14"/>
              </w:rPr>
            </w:pPr>
            <w:r>
              <w:rPr>
                <w:rFonts w:ascii="Arial" w:hAnsi="Arial" w:cs="Arial"/>
                <w:sz w:val="14"/>
                <w:szCs w:val="14"/>
              </w:rPr>
              <w:t xml:space="preserve">Source of a package request and its routing</w:t>
            </w:r>
          </w:p>
        </w:tc>
        <w:tc>
          <w:tcPr>
            <w:tcW w:w="2520" w:type="dxa"/>
          </w:tcPr>
          <w:p>
            <w:pPr>
              <w:spacing w:after="20" w:before="20"/>
              <w:rPr>
                <w:rFonts w:ascii="Calibri" w:hAnsi="Calibri" w:cs="Calibri"/>
                <w:sz w:val="14"/>
                <w:szCs w:val="14"/>
              </w:rPr>
            </w:pPr>
            <w:r>
              <w:rPr>
                <w:rFonts w:ascii="Arial" w:hAnsi="Arial" w:cs="Arial"/>
                <w:sz w:val="14"/>
                <w:szCs w:val="14"/>
              </w:rPr>
              <w:t xml:space="preserve">Source 'Marketing / TSU / Insurer'; 'When source is TSU or Insurer,... route... through the TSU approval hierarchy'; 'If Source is Insurer, proceed to proposal preparation' (no quotation slip).</w:t>
            </w:r>
          </w:p>
        </w:tc>
        <w:tc>
          <w:tcPr>
            <w:tcW w:w="2088" w:type="dxa"/>
          </w:tcPr>
          <w:p>
            <w:pPr>
              <w:spacing w:after="20" w:before="20"/>
              <w:rPr>
                <w:rFonts w:ascii="Calibri" w:hAnsi="Calibri" w:cs="Calibri"/>
                <w:sz w:val="14"/>
                <w:szCs w:val="14"/>
              </w:rPr>
            </w:pPr>
            <w:r>
              <w:rPr>
                <w:rFonts w:ascii="Arial" w:hAnsi="Arial" w:cs="Arial"/>
                <w:sz w:val="14"/>
                <w:szCs w:val="14"/>
              </w:rPr>
              <w:t xml:space="preserve">BRPM.008 persona 'Marketing AO / TSU' with approval by Marketing TL, TH or UH; insurer-initiated packages are not mentioned.</w:t>
            </w:r>
          </w:p>
        </w:tc>
        <w:tc>
          <w:tcPr>
            <w:tcW w:w="3096" w:type="dxa"/>
          </w:tcPr>
          <w:p>
            <w:pPr>
              <w:spacing w:after="20" w:before="20"/>
              <w:rPr>
                <w:rFonts w:ascii="Calibri" w:hAnsi="Calibri" w:cs="Calibri"/>
                <w:sz w:val="14"/>
                <w:szCs w:val="14"/>
              </w:rPr>
            </w:pPr>
            <w:r>
              <w:rPr>
                <w:rFonts w:ascii="Arial" w:hAnsi="Arial" w:cs="Arial"/>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tcPr>
          <w:p>
            <w:pPr>
              <w:spacing w:after="20" w:before="20"/>
              <w:rPr>
                <w:rFonts w:ascii="Calibri" w:hAnsi="Calibri" w:cs="Calibri"/>
                <w:sz w:val="14"/>
                <w:szCs w:val="14"/>
              </w:rPr>
            </w:pPr>
            <w:r>
              <w:rPr>
                <w:rFonts w:ascii="Arial" w:hAnsi="Arial" w:cs="Arial"/>
                <w:sz w:val="14"/>
                <w:szCs w:val="14"/>
              </w:rPr>
              <w:t xml:space="preserve">Routing of TSU- and insurer-initiated requests.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M-08</w:t>
            </w:r>
          </w:p>
        </w:tc>
        <w:tc>
          <w:tcPr>
            <w:tcW w:w="720" w:type="dxa"/>
          </w:tcPr>
          <w:p>
            <w:pPr>
              <w:spacing w:after="20" w:before="20"/>
              <w:rPr>
                <w:rFonts w:ascii="Calibri" w:hAnsi="Calibri" w:cs="Calibri"/>
                <w:sz w:val="14"/>
                <w:szCs w:val="14"/>
              </w:rPr>
            </w:pPr>
            <w:r>
              <w:rPr>
                <w:rFonts w:ascii="Arial" w:hAnsi="Arial" w:cs="Arial"/>
                <w:sz w:val="14"/>
                <w:szCs w:val="14"/>
              </w:rPr>
              <w:t xml:space="preserve">C08</w:t>
            </w:r>
          </w:p>
        </w:tc>
        <w:tc>
          <w:tcPr>
            <w:tcW w:w="1368" w:type="dxa"/>
          </w:tcPr>
          <w:p>
            <w:pPr>
              <w:spacing w:after="20" w:before="20"/>
              <w:rPr>
                <w:rFonts w:ascii="Calibri" w:hAnsi="Calibri" w:cs="Calibri"/>
                <w:sz w:val="14"/>
                <w:szCs w:val="14"/>
              </w:rPr>
            </w:pPr>
            <w:r>
              <w:rPr>
                <w:rFonts w:ascii="Arial" w:hAnsi="Arial" w:cs="Arial"/>
                <w:sz w:val="14"/>
                <w:szCs w:val="14"/>
              </w:rPr>
              <w:t xml:space="preserve">Who approves: approver picked by name or role queue with four-eyes</w:t>
            </w:r>
          </w:p>
        </w:tc>
        <w:tc>
          <w:tcPr>
            <w:tcW w:w="2520" w:type="dxa"/>
          </w:tcPr>
          <w:p>
            <w:pPr>
              <w:spacing w:after="20" w:before="20"/>
              <w:rPr>
                <w:rFonts w:ascii="Calibri" w:hAnsi="Calibri" w:cs="Calibri"/>
                <w:sz w:val="14"/>
                <w:szCs w:val="14"/>
              </w:rPr>
            </w:pPr>
            <w:r>
              <w:rPr>
                <w:rFonts w:ascii="Arial" w:hAnsi="Arial" w:cs="Arial"/>
                <w:sz w:val="14"/>
                <w:szCs w:val="14"/>
              </w:rPr>
              <w:t xml:space="preserve">'select an approver and send the Draft matrix for approval' (FRPM.003.02); 'require the user to select an Approver' (FRPM.003.04); ManCom approvers selected (FRPM.014.01); reassignment (FRPM.017.01).</w:t>
            </w:r>
          </w:p>
        </w:tc>
        <w:tc>
          <w:tcPr>
            <w:tcW w:w="2088" w:type="dxa"/>
          </w:tcPr>
          <w:p>
            <w:pPr>
              <w:spacing w:after="20" w:before="20"/>
              <w:rPr>
                <w:rFonts w:ascii="Calibri" w:hAnsi="Calibri" w:cs="Calibri"/>
                <w:sz w:val="14"/>
                <w:szCs w:val="14"/>
              </w:rPr>
            </w:pPr>
            <w:r>
              <w:rPr>
                <w:rFonts w:ascii="Arial" w:hAnsi="Arial" w:cs="Arial"/>
                <w:sz w:val="14"/>
                <w:szCs w:val="14"/>
              </w:rPr>
              <w:t xml:space="preserve">BRPM.021: 'Each approval step is completed by the designated authority (e.g., TSU TL, TSU TH, Marketing TL/TH/UH)'.</w:t>
            </w:r>
          </w:p>
        </w:tc>
        <w:tc>
          <w:tcPr>
            <w:tcW w:w="3096" w:type="dxa"/>
          </w:tcPr>
          <w:p>
            <w:pPr>
              <w:spacing w:after="20" w:before="20"/>
              <w:rPr>
                <w:rFonts w:ascii="Calibri" w:hAnsi="Calibri" w:cs="Calibri"/>
                <w:sz w:val="14"/>
                <w:szCs w:val="14"/>
              </w:rPr>
            </w:pPr>
            <w:r>
              <w:rPr>
                <w:rFonts w:ascii="Arial" w:hAnsi="Arial" w:cs="Arial"/>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tcPr>
          <w:p>
            <w:pPr>
              <w:spacing w:after="20" w:before="20"/>
              <w:rPr>
                <w:rFonts w:ascii="Calibri" w:hAnsi="Calibri" w:cs="Calibri"/>
                <w:sz w:val="14"/>
                <w:szCs w:val="14"/>
              </w:rPr>
            </w:pPr>
            <w:r>
              <w:rPr>
                <w:rFonts w:ascii="Arial" w:hAnsi="Arial" w:cs="Arial"/>
                <w:sz w:val="14"/>
                <w:szCs w:val="14"/>
              </w:rPr>
              <w:t xml:space="preserve">How approvers receive work; segregation of duties.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M-09</w:t>
            </w:r>
          </w:p>
        </w:tc>
        <w:tc>
          <w:tcPr>
            <w:tcW w:w="720" w:type="dxa"/>
          </w:tcPr>
          <w:p>
            <w:pPr>
              <w:spacing w:after="20" w:before="20"/>
              <w:rPr>
                <w:rFonts w:ascii="Calibri" w:hAnsi="Calibri" w:cs="Calibri"/>
                <w:sz w:val="14"/>
                <w:szCs w:val="14"/>
              </w:rPr>
            </w:pPr>
            <w:r>
              <w:rPr>
                <w:rFonts w:ascii="Arial" w:hAnsi="Arial" w:cs="Arial"/>
                <w:sz w:val="14"/>
                <w:szCs w:val="14"/>
              </w:rPr>
              <w:t xml:space="preserve">C09</w:t>
            </w:r>
          </w:p>
        </w:tc>
        <w:tc>
          <w:tcPr>
            <w:tcW w:w="1368" w:type="dxa"/>
          </w:tcPr>
          <w:p>
            <w:pPr>
              <w:spacing w:after="20" w:before="20"/>
              <w:rPr>
                <w:rFonts w:ascii="Calibri" w:hAnsi="Calibri" w:cs="Calibri"/>
                <w:sz w:val="14"/>
                <w:szCs w:val="14"/>
              </w:rPr>
            </w:pPr>
            <w:r>
              <w:rPr>
                <w:rFonts w:ascii="Arial" w:hAnsi="Arial" w:cs="Arial"/>
                <w:sz w:val="14"/>
                <w:szCs w:val="14"/>
              </w:rPr>
              <w:t xml:space="preserve">How a package is created and changed</w:t>
            </w:r>
          </w:p>
        </w:tc>
        <w:tc>
          <w:tcPr>
            <w:tcW w:w="2520" w:type="dxa"/>
          </w:tcPr>
          <w:p>
            <w:pPr>
              <w:spacing w:after="20" w:before="20"/>
              <w:rPr>
                <w:rFonts w:ascii="Calibri" w:hAnsi="Calibri" w:cs="Calibri"/>
                <w:sz w:val="14"/>
                <w:szCs w:val="14"/>
              </w:rPr>
            </w:pPr>
            <w:r>
              <w:rPr>
                <w:rFonts w:ascii="Arial" w:hAnsi="Arial" w:cs="Arial"/>
                <w:sz w:val="14"/>
                <w:szCs w:val="14"/>
              </w:rPr>
              <w:t xml:space="preserve">Authorised users 'create and update a Product Matrix record' directly, Draft, then approval; MBS 'Maintain package as draft' after ManCom (process flow).</w:t>
            </w:r>
          </w:p>
        </w:tc>
        <w:tc>
          <w:tcPr>
            <w:tcW w:w="2088" w:type="dxa"/>
          </w:tcPr>
          <w:p>
            <w:pPr>
              <w:spacing w:after="20" w:before="20"/>
              <w:rPr>
                <w:rFonts w:ascii="Calibri" w:hAnsi="Calibri" w:cs="Calibri"/>
                <w:sz w:val="14"/>
                <w:szCs w:val="14"/>
              </w:rPr>
            </w:pPr>
            <w:r>
              <w:rPr>
                <w:rFonts w:ascii="Arial" w:hAnsi="Arial" w:cs="Arial"/>
                <w:sz w:val="14"/>
                <w:szCs w:val="14"/>
              </w:rPr>
              <w:t xml:space="preserve">BRPM.015 (set-up by MBS after ManCom) and BRPM.007 (latest approved rate scheme; old packages locked) support versions set up from signed-off requirements.</w:t>
            </w:r>
          </w:p>
        </w:tc>
        <w:tc>
          <w:tcPr>
            <w:tcW w:w="3096" w:type="dxa"/>
          </w:tcPr>
          <w:p>
            <w:pPr>
              <w:spacing w:after="20" w:before="20"/>
              <w:rPr>
                <w:rFonts w:ascii="Calibri" w:hAnsi="Calibri" w:cs="Calibri"/>
                <w:sz w:val="14"/>
                <w:szCs w:val="14"/>
              </w:rPr>
            </w:pPr>
            <w:r>
              <w:rPr>
                <w:rFonts w:ascii="Arial" w:hAnsi="Arial" w:cs="Arial"/>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 Available in the system: direct add and update of Product Matrix records with approval is a setting (default on, as BDOI's text); the request route stays available.</w:t>
            </w:r>
          </w:p>
        </w:tc>
        <w:tc>
          <w:tcPr>
            <w:tcW w:w="1512" w:type="dxa"/>
          </w:tcPr>
          <w:p>
            <w:pPr>
              <w:spacing w:after="20" w:before="20"/>
              <w:rPr>
                <w:rFonts w:ascii="Calibri" w:hAnsi="Calibri" w:cs="Calibri"/>
                <w:sz w:val="14"/>
                <w:szCs w:val="14"/>
              </w:rPr>
            </w:pPr>
            <w:r>
              <w:rPr>
                <w:rFonts w:ascii="Arial" w:hAnsi="Arial" w:cs="Arial"/>
                <w:sz w:val="14"/>
                <w:szCs w:val="14"/>
              </w:rPr>
              <w:t xml:space="preserve">How rates and terms of an active package are changed; history for BRPM.007.</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M-10</w:t>
            </w:r>
          </w:p>
        </w:tc>
        <w:tc>
          <w:tcPr>
            <w:tcW w:w="720" w:type="dxa"/>
          </w:tcPr>
          <w:p>
            <w:pPr>
              <w:spacing w:after="20" w:before="20"/>
              <w:rPr>
                <w:rFonts w:ascii="Calibri" w:hAnsi="Calibri" w:cs="Calibri"/>
                <w:sz w:val="14"/>
                <w:szCs w:val="14"/>
              </w:rPr>
            </w:pPr>
            <w:r>
              <w:rPr>
                <w:rFonts w:ascii="Arial" w:hAnsi="Arial" w:cs="Arial"/>
                <w:sz w:val="14"/>
                <w:szCs w:val="14"/>
              </w:rPr>
              <w:t xml:space="preserve">C10</w:t>
            </w:r>
          </w:p>
        </w:tc>
        <w:tc>
          <w:tcPr>
            <w:tcW w:w="1368" w:type="dxa"/>
          </w:tcPr>
          <w:p>
            <w:pPr>
              <w:spacing w:after="20" w:before="20"/>
              <w:rPr>
                <w:rFonts w:ascii="Calibri" w:hAnsi="Calibri" w:cs="Calibri"/>
                <w:sz w:val="14"/>
                <w:szCs w:val="14"/>
              </w:rPr>
            </w:pPr>
            <w:r>
              <w:rPr>
                <w:rFonts w:ascii="Arial" w:hAnsi="Arial" w:cs="Arial"/>
                <w:sz w:val="14"/>
                <w:szCs w:val="14"/>
              </w:rPr>
              <w:t xml:space="preserve">Package deactivation route and dates</w:t>
            </w:r>
          </w:p>
        </w:tc>
        <w:tc>
          <w:tcPr>
            <w:tcW w:w="2520" w:type="dxa"/>
          </w:tcPr>
          <w:p>
            <w:pPr>
              <w:spacing w:after="20" w:before="20"/>
              <w:rPr>
                <w:rFonts w:ascii="Calibri" w:hAnsi="Calibri" w:cs="Calibri"/>
                <w:sz w:val="14"/>
                <w:szCs w:val="14"/>
              </w:rPr>
            </w:pPr>
            <w:r>
              <w:rPr>
                <w:rFonts w:ascii="Arial" w:hAnsi="Arial" w:cs="Arial"/>
                <w:sz w:val="14"/>
                <w:szCs w:val="14"/>
              </w:rPr>
              <w:t xml:space="preserve">Deactivation request with 'Deactivation Effective Date... current and future dates only', one selected approver; on approval 'expiry date shall be set using the later of: Deactivation Effective Date or Approval Date' (FRPM.003.04 to 07).</w:t>
            </w:r>
          </w:p>
        </w:tc>
        <w:tc>
          <w:tcPr>
            <w:tcW w:w="2088" w:type="dxa"/>
          </w:tcPr>
          <w:p>
            <w:pPr>
              <w:spacing w:after="20" w:before="20"/>
              <w:rPr>
                <w:rFonts w:ascii="Calibri" w:hAnsi="Calibri" w:cs="Calibri"/>
                <w:sz w:val="14"/>
                <w:szCs w:val="14"/>
              </w:rPr>
            </w:pPr>
            <w:r>
              <w:rPr>
                <w:rFonts w:ascii="Arial" w:hAnsi="Arial" w:cs="Arial"/>
                <w:sz w:val="14"/>
                <w:szCs w:val="14"/>
              </w:rPr>
              <w:t xml:space="preserve">BRPM.011 lists 'deletion' among requests; the route is not described.</w:t>
            </w:r>
          </w:p>
        </w:tc>
        <w:tc>
          <w:tcPr>
            <w:tcW w:w="3096" w:type="dxa"/>
          </w:tcPr>
          <w:p>
            <w:pPr>
              <w:spacing w:after="20" w:before="20"/>
              <w:rPr>
                <w:rFonts w:ascii="Calibri" w:hAnsi="Calibri" w:cs="Calibri"/>
                <w:sz w:val="14"/>
                <w:szCs w:val="14"/>
              </w:rPr>
            </w:pPr>
            <w:r>
              <w:rPr>
                <w:rFonts w:ascii="Arial" w:hAnsi="Arial" w:cs="Arial"/>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 Available in the system: the deactivation route is a setting: Deactivate Package with effective date, reason and approver (default, as BDOI's text) or the retirement package request.</w:t>
            </w:r>
          </w:p>
        </w:tc>
        <w:tc>
          <w:tcPr>
            <w:tcW w:w="1512" w:type="dxa"/>
          </w:tcPr>
          <w:p>
            <w:pPr>
              <w:spacing w:after="20" w:before="20"/>
              <w:rPr>
                <w:rFonts w:ascii="Calibri" w:hAnsi="Calibri" w:cs="Calibri"/>
                <w:sz w:val="14"/>
                <w:szCs w:val="14"/>
              </w:rPr>
            </w:pPr>
            <w:r>
              <w:rPr>
                <w:rFonts w:ascii="Arial" w:hAnsi="Arial" w:cs="Arial"/>
                <w:sz w:val="14"/>
                <w:szCs w:val="14"/>
              </w:rPr>
              <w:t xml:space="preserve">Approval route of a deactivation.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Management Committee (ManCom)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M-11</w:t>
            </w:r>
          </w:p>
        </w:tc>
        <w:tc>
          <w:tcPr>
            <w:tcW w:w="720" w:type="dxa"/>
          </w:tcPr>
          <w:p>
            <w:pPr>
              <w:spacing w:after="20" w:before="20"/>
              <w:rPr>
                <w:rFonts w:ascii="Calibri" w:hAnsi="Calibri" w:cs="Calibri"/>
                <w:sz w:val="14"/>
                <w:szCs w:val="14"/>
              </w:rPr>
            </w:pPr>
            <w:r>
              <w:rPr>
                <w:rFonts w:ascii="Arial" w:hAnsi="Arial" w:cs="Arial"/>
                <w:sz w:val="14"/>
                <w:szCs w:val="14"/>
              </w:rPr>
              <w:t xml:space="preserve">C11</w:t>
            </w:r>
          </w:p>
        </w:tc>
        <w:tc>
          <w:tcPr>
            <w:tcW w:w="1368" w:type="dxa"/>
          </w:tcPr>
          <w:p>
            <w:pPr>
              <w:spacing w:after="20" w:before="20"/>
              <w:rPr>
                <w:rFonts w:ascii="Calibri" w:hAnsi="Calibri" w:cs="Calibri"/>
                <w:sz w:val="14"/>
                <w:szCs w:val="14"/>
              </w:rPr>
            </w:pPr>
            <w:r>
              <w:rPr>
                <w:rFonts w:ascii="Arial" w:hAnsi="Arial" w:cs="Arial"/>
                <w:sz w:val="14"/>
                <w:szCs w:val="14"/>
              </w:rPr>
              <w:t xml:space="preserve">Expired package: label and reactivation</w:t>
            </w:r>
          </w:p>
        </w:tc>
        <w:tc>
          <w:tcPr>
            <w:tcW w:w="2520" w:type="dxa"/>
          </w:tcPr>
          <w:p>
            <w:pPr>
              <w:spacing w:after="20" w:before="20"/>
              <w:rPr>
                <w:rFonts w:ascii="Calibri" w:hAnsi="Calibri" w:cs="Calibri"/>
                <w:sz w:val="14"/>
                <w:szCs w:val="14"/>
              </w:rPr>
            </w:pPr>
            <w:r>
              <w:rPr>
                <w:rFonts w:ascii="Arial" w:hAnsi="Arial" w:cs="Arial"/>
                <w:sz w:val="14"/>
                <w:szCs w:val="14"/>
              </w:rPr>
              <w:t xml:space="preserve">'automatically update the package status to Inactive. The package shall no longer be available for: Update Package Requests...' (FRPM.003.05).</w:t>
            </w:r>
          </w:p>
        </w:tc>
        <w:tc>
          <w:tcPr>
            <w:tcW w:w="2088" w:type="dxa"/>
          </w:tcPr>
          <w:p>
            <w:pPr>
              <w:spacing w:after="20" w:before="20"/>
              <w:rPr>
                <w:rFonts w:ascii="Calibri" w:hAnsi="Calibri" w:cs="Calibri"/>
                <w:sz w:val="14"/>
                <w:szCs w:val="14"/>
              </w:rPr>
            </w:pPr>
            <w:r>
              <w:rPr>
                <w:rFonts w:ascii="Arial" w:hAnsi="Arial" w:cs="Arial"/>
                <w:sz w:val="14"/>
                <w:szCs w:val="14"/>
              </w:rPr>
              <w:t xml:space="preserve">BRPM.006: 'store and archive details of expired insurance products... for future reference or potential reactivation'.</w:t>
            </w:r>
          </w:p>
        </w:tc>
        <w:tc>
          <w:tcPr>
            <w:tcW w:w="3096" w:type="dxa"/>
          </w:tcPr>
          <w:p>
            <w:pPr>
              <w:spacing w:after="20" w:before="20"/>
              <w:rPr>
                <w:rFonts w:ascii="Calibri" w:hAnsi="Calibri" w:cs="Calibri"/>
                <w:sz w:val="14"/>
                <w:szCs w:val="14"/>
              </w:rPr>
            </w:pPr>
            <w:r>
              <w:rPr>
                <w:rFonts w:ascii="Arial" w:hAnsi="Arial" w:cs="Arial"/>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tcPr>
          <w:p>
            <w:pPr>
              <w:spacing w:after="20" w:before="20"/>
              <w:rPr>
                <w:rFonts w:ascii="Calibri" w:hAnsi="Calibri" w:cs="Calibri"/>
                <w:sz w:val="14"/>
                <w:szCs w:val="14"/>
              </w:rPr>
            </w:pPr>
            <w:r>
              <w:rPr>
                <w:rFonts w:ascii="Arial" w:hAnsi="Arial" w:cs="Arial"/>
                <w:sz w:val="14"/>
                <w:szCs w:val="14"/>
              </w:rPr>
              <w:t xml:space="preserve">Whether expired packages can be reactivated; label shown to users.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M-12</w:t>
            </w:r>
          </w:p>
        </w:tc>
        <w:tc>
          <w:tcPr>
            <w:tcW w:w="720" w:type="dxa"/>
          </w:tcPr>
          <w:p>
            <w:pPr>
              <w:spacing w:after="20" w:before="20"/>
              <w:rPr>
                <w:rFonts w:ascii="Calibri" w:hAnsi="Calibri" w:cs="Calibri"/>
                <w:sz w:val="14"/>
                <w:szCs w:val="14"/>
              </w:rPr>
            </w:pPr>
            <w:r>
              <w:rPr>
                <w:rFonts w:ascii="Arial" w:hAnsi="Arial" w:cs="Arial"/>
                <w:sz w:val="14"/>
                <w:szCs w:val="14"/>
              </w:rPr>
              <w:t xml:space="preserve">C12</w:t>
            </w:r>
          </w:p>
        </w:tc>
        <w:tc>
          <w:tcPr>
            <w:tcW w:w="1368" w:type="dxa"/>
          </w:tcPr>
          <w:p>
            <w:pPr>
              <w:spacing w:after="20" w:before="20"/>
              <w:rPr>
                <w:rFonts w:ascii="Calibri" w:hAnsi="Calibri" w:cs="Calibri"/>
                <w:sz w:val="14"/>
                <w:szCs w:val="14"/>
              </w:rPr>
            </w:pPr>
            <w:r>
              <w:rPr>
                <w:rFonts w:ascii="Arial" w:hAnsi="Arial" w:cs="Arial"/>
                <w:sz w:val="14"/>
                <w:szCs w:val="14"/>
              </w:rPr>
              <w:t xml:space="preserve">Quotation slip: sent by the system or by the user; one slip per insurer or per round</w:t>
            </w:r>
          </w:p>
        </w:tc>
        <w:tc>
          <w:tcPr>
            <w:tcW w:w="2520" w:type="dxa"/>
          </w:tcPr>
          <w:p>
            <w:pPr>
              <w:spacing w:after="20" w:before="20"/>
              <w:rPr>
                <w:rFonts w:ascii="Calibri" w:hAnsi="Calibri" w:cs="Calibri"/>
                <w:sz w:val="14"/>
                <w:szCs w:val="14"/>
              </w:rPr>
            </w:pPr>
            <w:r>
              <w:rPr>
                <w:rFonts w:ascii="Arial" w:hAnsi="Arial" w:cs="Arial"/>
                <w:sz w:val="14"/>
                <w:szCs w:val="14"/>
              </w:rPr>
              <w:t xml:space="preserve">'generate a Quotation Slip (QS) per insurer'; 'The downloaded QS shall be the official insurer-facing document and may be used by users for manual email transmission' (FRPM.006.01, 012.01).</w:t>
            </w:r>
          </w:p>
        </w:tc>
        <w:tc>
          <w:tcPr>
            <w:tcW w:w="2088" w:type="dxa"/>
          </w:tcPr>
          <w:p>
            <w:pPr>
              <w:spacing w:after="20" w:before="20"/>
              <w:rPr>
                <w:rFonts w:ascii="Calibri" w:hAnsi="Calibri" w:cs="Calibri"/>
                <w:sz w:val="14"/>
                <w:szCs w:val="14"/>
              </w:rPr>
            </w:pPr>
            <w:r>
              <w:rPr>
                <w:rFonts w:ascii="Arial" w:hAnsi="Arial" w:cs="Arial"/>
                <w:sz w:val="14"/>
                <w:szCs w:val="14"/>
              </w:rPr>
              <w:t xml:space="preserve">BRPM.012: 'send... to insurers directly from the system (e.g., via email...)'; 'Users receive confirmation of successful transmission'; 'view sent history and resend'.</w:t>
            </w:r>
          </w:p>
        </w:tc>
        <w:tc>
          <w:tcPr>
            <w:tcW w:w="3096" w:type="dxa"/>
          </w:tcPr>
          <w:p>
            <w:pPr>
              <w:spacing w:after="20" w:before="20"/>
              <w:rPr>
                <w:rFonts w:ascii="Calibri" w:hAnsi="Calibri" w:cs="Calibri"/>
                <w:sz w:val="14"/>
                <w:szCs w:val="14"/>
              </w:rPr>
            </w:pPr>
            <w:r>
              <w:rPr>
                <w:rFonts w:ascii="Arial" w:hAnsi="Arial" w:cs="Arial"/>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tcPr>
          <w:p>
            <w:pPr>
              <w:spacing w:after="20" w:before="20"/>
              <w:rPr>
                <w:rFonts w:ascii="Calibri" w:hAnsi="Calibri" w:cs="Calibri"/>
                <w:sz w:val="14"/>
                <w:szCs w:val="14"/>
              </w:rPr>
            </w:pPr>
            <w:r>
              <w:rPr>
                <w:rFonts w:ascii="Arial" w:hAnsi="Arial" w:cs="Arial"/>
                <w:sz w:val="14"/>
                <w:szCs w:val="14"/>
              </w:rPr>
              <w:t xml:space="preserve">How slips reach insurers; evidence of transmission.</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M-13</w:t>
            </w:r>
          </w:p>
        </w:tc>
        <w:tc>
          <w:tcPr>
            <w:tcW w:w="720" w:type="dxa"/>
          </w:tcPr>
          <w:p>
            <w:pPr>
              <w:spacing w:after="20" w:before="20"/>
              <w:rPr>
                <w:rFonts w:ascii="Calibri" w:hAnsi="Calibri" w:cs="Calibri"/>
                <w:sz w:val="14"/>
                <w:szCs w:val="14"/>
              </w:rPr>
            </w:pPr>
            <w:r>
              <w:rPr>
                <w:rFonts w:ascii="Arial" w:hAnsi="Arial" w:cs="Arial"/>
                <w:sz w:val="14"/>
                <w:szCs w:val="14"/>
              </w:rPr>
              <w:t xml:space="preserve">C13</w:t>
            </w:r>
          </w:p>
        </w:tc>
        <w:tc>
          <w:tcPr>
            <w:tcW w:w="1368" w:type="dxa"/>
          </w:tcPr>
          <w:p>
            <w:pPr>
              <w:spacing w:after="20" w:before="20"/>
              <w:rPr>
                <w:rFonts w:ascii="Calibri" w:hAnsi="Calibri" w:cs="Calibri"/>
                <w:sz w:val="14"/>
                <w:szCs w:val="14"/>
              </w:rPr>
            </w:pPr>
            <w:r>
              <w:rPr>
                <w:rFonts w:ascii="Arial" w:hAnsi="Arial" w:cs="Arial"/>
                <w:sz w:val="14"/>
                <w:szCs w:val="14"/>
              </w:rPr>
              <w:t xml:space="preserve">Document security (BRPM.020)</w:t>
            </w:r>
          </w:p>
        </w:tc>
        <w:tc>
          <w:tcPr>
            <w:tcW w:w="2520" w:type="dxa"/>
          </w:tcPr>
          <w:p>
            <w:pPr>
              <w:spacing w:after="20" w:before="20"/>
              <w:rPr>
                <w:rFonts w:ascii="Calibri" w:hAnsi="Calibri" w:cs="Calibri"/>
                <w:sz w:val="14"/>
                <w:szCs w:val="14"/>
              </w:rPr>
            </w:pPr>
            <w:r>
              <w:rPr>
                <w:rFonts w:ascii="Arial" w:hAnsi="Arial" w:cs="Arial"/>
                <w:sz w:val="14"/>
                <w:szCs w:val="14"/>
              </w:rPr>
              <w:t xml:space="preserve">'Under negotiation if can be waived' (Business Requirements Mapping).</w:t>
            </w:r>
          </w:p>
        </w:tc>
        <w:tc>
          <w:tcPr>
            <w:tcW w:w="2088" w:type="dxa"/>
          </w:tcPr>
          <w:p>
            <w:pPr>
              <w:spacing w:after="20" w:before="20"/>
              <w:rPr>
                <w:rFonts w:ascii="Calibri" w:hAnsi="Calibri" w:cs="Calibri"/>
                <w:sz w:val="14"/>
                <w:szCs w:val="14"/>
              </w:rPr>
            </w:pPr>
            <w:r>
              <w:rPr>
                <w:rFonts w:ascii="Arial" w:hAnsi="Arial" w:cs="Arial"/>
                <w:sz w:val="14"/>
                <w:szCs w:val="14"/>
              </w:rPr>
              <w:t xml:space="preserve">BRPM.020 'Must have': 'All shared documents are password protected or encrypted'.</w:t>
            </w:r>
          </w:p>
        </w:tc>
        <w:tc>
          <w:tcPr>
            <w:tcW w:w="3096" w:type="dxa"/>
          </w:tcPr>
          <w:p>
            <w:pPr>
              <w:spacing w:after="20" w:before="20"/>
              <w:rPr>
                <w:rFonts w:ascii="Calibri" w:hAnsi="Calibri" w:cs="Calibri"/>
                <w:sz w:val="14"/>
                <w:szCs w:val="14"/>
              </w:rPr>
            </w:pPr>
            <w:r>
              <w:rPr>
                <w:rFonts w:ascii="Arial" w:hAnsi="Arial" w:cs="Arial"/>
                <w:sz w:val="14"/>
                <w:szCs w:val="14"/>
              </w:rPr>
              <w:t xml:space="preserve">See section M.2 (BDOI's open item BRPM.020): v1.1 maps BRPM.020 to the new item FRPM.027 (document protection) and recommends not to waive it.</w:t>
            </w:r>
          </w:p>
        </w:tc>
        <w:tc>
          <w:tcPr>
            <w:tcW w:w="1512" w:type="dxa"/>
          </w:tcPr>
          <w:p>
            <w:pPr>
              <w:spacing w:after="20" w:before="20"/>
              <w:rPr>
                <w:rFonts w:ascii="Calibri" w:hAnsi="Calibri" w:cs="Calibri"/>
                <w:sz w:val="14"/>
                <w:szCs w:val="14"/>
              </w:rPr>
            </w:pPr>
            <w:r>
              <w:rPr>
                <w:rFonts w:ascii="Arial" w:hAnsi="Arial" w:cs="Arial"/>
                <w:sz w:val="14"/>
                <w:szCs w:val="14"/>
              </w:rPr>
              <w:t xml:space="preserve">BRD priority Must have.</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M-14</w:t>
            </w:r>
          </w:p>
        </w:tc>
        <w:tc>
          <w:tcPr>
            <w:tcW w:w="720" w:type="dxa"/>
          </w:tcPr>
          <w:p>
            <w:pPr>
              <w:spacing w:after="20" w:before="20"/>
              <w:rPr>
                <w:rFonts w:ascii="Calibri" w:hAnsi="Calibri" w:cs="Calibri"/>
                <w:sz w:val="14"/>
                <w:szCs w:val="14"/>
              </w:rPr>
            </w:pPr>
            <w:r>
              <w:rPr>
                <w:rFonts w:ascii="Arial" w:hAnsi="Arial" w:cs="Arial"/>
                <w:sz w:val="14"/>
                <w:szCs w:val="14"/>
              </w:rPr>
              <w:t xml:space="preserve">C14</w:t>
            </w:r>
          </w:p>
        </w:tc>
        <w:tc>
          <w:tcPr>
            <w:tcW w:w="1368" w:type="dxa"/>
          </w:tcPr>
          <w:p>
            <w:pPr>
              <w:spacing w:after="20" w:before="20"/>
              <w:rPr>
                <w:rFonts w:ascii="Calibri" w:hAnsi="Calibri" w:cs="Calibri"/>
                <w:sz w:val="14"/>
                <w:szCs w:val="14"/>
              </w:rPr>
            </w:pPr>
            <w:r>
              <w:rPr>
                <w:rFonts w:ascii="Arial" w:hAnsi="Arial" w:cs="Arial"/>
                <w:sz w:val="14"/>
                <w:szCs w:val="14"/>
              </w:rPr>
              <w:t xml:space="preserve">Insurer response values and options per insurer</w:t>
            </w:r>
          </w:p>
        </w:tc>
        <w:tc>
          <w:tcPr>
            <w:tcW w:w="2520" w:type="dxa"/>
          </w:tcPr>
          <w:p>
            <w:pPr>
              <w:spacing w:after="20" w:before="20"/>
              <w:rPr>
                <w:rFonts w:ascii="Calibri" w:hAnsi="Calibri" w:cs="Calibri"/>
                <w:sz w:val="14"/>
                <w:szCs w:val="14"/>
              </w:rPr>
            </w:pPr>
            <w:r>
              <w:rPr>
                <w:rFonts w:ascii="Arial" w:hAnsi="Arial" w:cs="Arial"/>
                <w:sz w:val="14"/>
                <w:szCs w:val="14"/>
              </w:rPr>
              <w:t xml:space="preserve">'Approved', 'Not Covered', 'Others' (specify); 'capture multiple quotation options from the same insurer' (FRPM.006.02, 012.02).</w:t>
            </w:r>
          </w:p>
        </w:tc>
        <w:tc>
          <w:tcPr>
            <w:tcW w:w="2088" w:type="dxa"/>
          </w:tcPr>
          <w:p>
            <w:pPr>
              <w:spacing w:after="20" w:before="20"/>
              <w:rPr>
                <w:rFonts w:ascii="Calibri" w:hAnsi="Calibri" w:cs="Calibri"/>
                <w:sz w:val="14"/>
                <w:szCs w:val="14"/>
              </w:rPr>
            </w:pPr>
            <w:r>
              <w:rPr>
                <w:rFonts w:ascii="Arial" w:hAnsi="Arial" w:cs="Arial"/>
                <w:sz w:val="14"/>
                <w:szCs w:val="14"/>
              </w:rPr>
              <w:t xml:space="preserve">PMADD04 asks for 'explicit exception states'; options per insurer are not mentioned.</w:t>
            </w:r>
          </w:p>
        </w:tc>
        <w:tc>
          <w:tcPr>
            <w:tcW w:w="3096" w:type="dxa"/>
          </w:tcPr>
          <w:p>
            <w:pPr>
              <w:spacing w:after="20" w:before="20"/>
              <w:rPr>
                <w:rFonts w:ascii="Calibri" w:hAnsi="Calibri" w:cs="Calibri"/>
                <w:sz w:val="14"/>
                <w:szCs w:val="14"/>
              </w:rPr>
            </w:pPr>
            <w:r>
              <w:rPr>
                <w:rFonts w:ascii="Arial" w:hAnsi="Arial" w:cs="Arial"/>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tcPr>
          <w:p>
            <w:pPr>
              <w:spacing w:after="20" w:before="20"/>
              <w:rPr>
                <w:rFonts w:ascii="Calibri" w:hAnsi="Calibri" w:cs="Calibri"/>
                <w:sz w:val="14"/>
                <w:szCs w:val="14"/>
              </w:rPr>
            </w:pPr>
            <w:r>
              <w:rPr>
                <w:rFonts w:ascii="Arial" w:hAnsi="Arial" w:cs="Arial"/>
                <w:sz w:val="14"/>
                <w:szCs w:val="14"/>
              </w:rPr>
              <w:t xml:space="preserve">Response values used in the Comparative Table and reports.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M-15</w:t>
            </w:r>
          </w:p>
        </w:tc>
        <w:tc>
          <w:tcPr>
            <w:tcW w:w="720" w:type="dxa"/>
          </w:tcPr>
          <w:p>
            <w:pPr>
              <w:spacing w:after="20" w:before="20"/>
              <w:rPr>
                <w:rFonts w:ascii="Calibri" w:hAnsi="Calibri" w:cs="Calibri"/>
                <w:sz w:val="14"/>
                <w:szCs w:val="14"/>
              </w:rPr>
            </w:pPr>
            <w:r>
              <w:rPr>
                <w:rFonts w:ascii="Arial" w:hAnsi="Arial" w:cs="Arial"/>
                <w:sz w:val="14"/>
                <w:szCs w:val="14"/>
              </w:rPr>
              <w:t xml:space="preserve">C15</w:t>
            </w:r>
          </w:p>
        </w:tc>
        <w:tc>
          <w:tcPr>
            <w:tcW w:w="1368" w:type="dxa"/>
          </w:tcPr>
          <w:p>
            <w:pPr>
              <w:spacing w:after="20" w:before="20"/>
              <w:rPr>
                <w:rFonts w:ascii="Calibri" w:hAnsi="Calibri" w:cs="Calibri"/>
                <w:sz w:val="14"/>
                <w:szCs w:val="14"/>
              </w:rPr>
            </w:pPr>
            <w:r>
              <w:rPr>
                <w:rFonts w:ascii="Arial" w:hAnsi="Arial" w:cs="Arial"/>
                <w:sz w:val="14"/>
                <w:szCs w:val="14"/>
              </w:rPr>
              <w:t xml:space="preserve">Comparative table: capture in the table, QS value column, retained master</w:t>
            </w:r>
          </w:p>
        </w:tc>
        <w:tc>
          <w:tcPr>
            <w:tcW w:w="2520" w:type="dxa"/>
          </w:tcPr>
          <w:p>
            <w:pPr>
              <w:spacing w:after="20" w:before="20"/>
              <w:rPr>
                <w:rFonts w:ascii="Calibri" w:hAnsi="Calibri" w:cs="Calibri"/>
                <w:sz w:val="14"/>
                <w:szCs w:val="14"/>
              </w:rPr>
            </w:pPr>
            <w:r>
              <w:rPr>
                <w:rFonts w:ascii="Arial" w:hAnsi="Arial" w:cs="Arial"/>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tcPr>
          <w:p>
            <w:pPr>
              <w:spacing w:after="20" w:before="20"/>
              <w:rPr>
                <w:rFonts w:ascii="Calibri" w:hAnsi="Calibri" w:cs="Calibri"/>
                <w:sz w:val="14"/>
                <w:szCs w:val="14"/>
              </w:rPr>
            </w:pPr>
            <w:r>
              <w:rPr>
                <w:rFonts w:ascii="Arial" w:hAnsi="Arial" w:cs="Arial"/>
                <w:sz w:val="14"/>
                <w:szCs w:val="14"/>
              </w:rPr>
              <w:t xml:space="preserve">PMADD03: 'retaining an auditable master version'; BRPM.014: one consolidated table per package.</w:t>
            </w:r>
          </w:p>
        </w:tc>
        <w:tc>
          <w:tcPr>
            <w:tcW w:w="3096" w:type="dxa"/>
          </w:tcPr>
          <w:p>
            <w:pPr>
              <w:spacing w:after="20" w:before="20"/>
              <w:rPr>
                <w:rFonts w:ascii="Calibri" w:hAnsi="Calibri" w:cs="Calibri"/>
                <w:sz w:val="14"/>
                <w:szCs w:val="14"/>
              </w:rPr>
            </w:pPr>
            <w:r>
              <w:rPr>
                <w:rFonts w:ascii="Arial" w:hAnsi="Arial" w:cs="Arial"/>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tcPr>
          <w:p>
            <w:pPr>
              <w:spacing w:after="20" w:before="20"/>
              <w:rPr>
                <w:rFonts w:ascii="Calibri" w:hAnsi="Calibri" w:cs="Calibri"/>
                <w:sz w:val="14"/>
                <w:szCs w:val="14"/>
              </w:rPr>
            </w:pPr>
            <w:r>
              <w:rPr>
                <w:rFonts w:ascii="Arial" w:hAnsi="Arial" w:cs="Arial"/>
                <w:sz w:val="14"/>
                <w:szCs w:val="14"/>
              </w:rPr>
              <w:t xml:space="preserve">Audit of what was presented to the client.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M-16</w:t>
            </w:r>
          </w:p>
        </w:tc>
        <w:tc>
          <w:tcPr>
            <w:tcW w:w="720" w:type="dxa"/>
          </w:tcPr>
          <w:p>
            <w:pPr>
              <w:spacing w:after="20" w:before="20"/>
              <w:rPr>
                <w:rFonts w:ascii="Calibri" w:hAnsi="Calibri" w:cs="Calibri"/>
                <w:sz w:val="14"/>
                <w:szCs w:val="14"/>
              </w:rPr>
            </w:pPr>
            <w:r>
              <w:rPr>
                <w:rFonts w:ascii="Arial" w:hAnsi="Arial" w:cs="Arial"/>
                <w:sz w:val="14"/>
                <w:szCs w:val="14"/>
              </w:rPr>
              <w:t xml:space="preserve">C16</w:t>
            </w:r>
          </w:p>
        </w:tc>
        <w:tc>
          <w:tcPr>
            <w:tcW w:w="1368" w:type="dxa"/>
          </w:tcPr>
          <w:p>
            <w:pPr>
              <w:spacing w:after="20" w:before="20"/>
              <w:rPr>
                <w:rFonts w:ascii="Calibri" w:hAnsi="Calibri" w:cs="Calibri"/>
                <w:sz w:val="14"/>
                <w:szCs w:val="14"/>
              </w:rPr>
            </w:pPr>
            <w:r>
              <w:rPr>
                <w:rFonts w:ascii="Arial" w:hAnsi="Arial" w:cs="Arial"/>
                <w:sz w:val="14"/>
                <w:szCs w:val="14"/>
              </w:rPr>
              <w:t xml:space="preserve">Status names of package and quotation requests</w:t>
            </w:r>
          </w:p>
        </w:tc>
        <w:tc>
          <w:tcPr>
            <w:tcW w:w="2520" w:type="dxa"/>
          </w:tcPr>
          <w:p>
            <w:pPr>
              <w:spacing w:after="20" w:before="20"/>
              <w:rPr>
                <w:rFonts w:ascii="Calibri" w:hAnsi="Calibri" w:cs="Calibri"/>
                <w:sz w:val="14"/>
                <w:szCs w:val="14"/>
              </w:rPr>
            </w:pPr>
            <w:r>
              <w:rPr>
                <w:rFonts w:ascii="Arial" w:hAnsi="Arial" w:cs="Arial"/>
                <w:sz w:val="14"/>
                <w:szCs w:val="14"/>
              </w:rPr>
              <w:t xml:space="preserve">20 statuses for package requests (for example 'Pending Marketing TL Approval', 'QS for Approval', 'Under Negotiation', 'Terms Agreed', 'Proposal Ready', 'Awaiting Mancom Approval', 'For Deployment', 'Deployed').</w:t>
            </w:r>
          </w:p>
        </w:tc>
        <w:tc>
          <w:tcPr>
            <w:tcW w:w="2088" w:type="dxa"/>
          </w:tcPr>
          <w:p>
            <w:pPr>
              <w:spacing w:after="20" w:before="20"/>
              <w:rPr>
                <w:rFonts w:ascii="Calibri" w:hAnsi="Calibri" w:cs="Calibri"/>
                <w:sz w:val="14"/>
                <w:szCs w:val="14"/>
              </w:rPr>
            </w:pPr>
            <w:r>
              <w:rPr>
                <w:rFonts w:ascii="Arial" w:hAnsi="Arial" w:cs="Arial"/>
                <w:sz w:val="14"/>
                <w:szCs w:val="14"/>
              </w:rPr>
              <w:t xml:space="preserve">The BRD does not name statuses.</w:t>
            </w:r>
          </w:p>
        </w:tc>
        <w:tc>
          <w:tcPr>
            <w:tcW w:w="3096" w:type="dxa"/>
          </w:tcPr>
          <w:p>
            <w:pPr>
              <w:spacing w:after="20" w:before="20"/>
              <w:rPr>
                <w:rFonts w:ascii="Calibri" w:hAnsi="Calibri" w:cs="Calibri"/>
                <w:sz w:val="14"/>
                <w:szCs w:val="14"/>
              </w:rPr>
            </w:pPr>
            <w:r>
              <w:rPr>
                <w:rFonts w:ascii="Arial" w:hAnsi="Arial" w:cs="Arial"/>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names on screens, reports and notifications.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M-17</w:t>
            </w:r>
          </w:p>
        </w:tc>
        <w:tc>
          <w:tcPr>
            <w:tcW w:w="720" w:type="dxa"/>
          </w:tcPr>
          <w:p>
            <w:pPr>
              <w:spacing w:after="20" w:before="20"/>
              <w:rPr>
                <w:rFonts w:ascii="Calibri" w:hAnsi="Calibri" w:cs="Calibri"/>
                <w:sz w:val="14"/>
                <w:szCs w:val="14"/>
              </w:rPr>
            </w:pPr>
            <w:r>
              <w:rPr>
                <w:rFonts w:ascii="Arial" w:hAnsi="Arial" w:cs="Arial"/>
                <w:sz w:val="14"/>
                <w:szCs w:val="14"/>
              </w:rPr>
              <w:t xml:space="preserve">C17</w:t>
            </w:r>
          </w:p>
        </w:tc>
        <w:tc>
          <w:tcPr>
            <w:tcW w:w="1368" w:type="dxa"/>
          </w:tcPr>
          <w:p>
            <w:pPr>
              <w:spacing w:after="20" w:before="20"/>
              <w:rPr>
                <w:rFonts w:ascii="Calibri" w:hAnsi="Calibri" w:cs="Calibri"/>
                <w:sz w:val="14"/>
                <w:szCs w:val="14"/>
              </w:rPr>
            </w:pPr>
            <w:r>
              <w:rPr>
                <w:rFonts w:ascii="Arial" w:hAnsi="Arial" w:cs="Arial"/>
                <w:sz w:val="14"/>
                <w:szCs w:val="14"/>
              </w:rPr>
              <w:t xml:space="preserve">ManCom approval routing</w:t>
            </w:r>
          </w:p>
        </w:tc>
        <w:tc>
          <w:tcPr>
            <w:tcW w:w="2520" w:type="dxa"/>
          </w:tcPr>
          <w:p>
            <w:pPr>
              <w:spacing w:after="20" w:before="20"/>
              <w:rPr>
                <w:rFonts w:ascii="Calibri" w:hAnsi="Calibri" w:cs="Calibri"/>
                <w:sz w:val="14"/>
                <w:szCs w:val="14"/>
              </w:rPr>
            </w:pPr>
            <w:r>
              <w:rPr>
                <w:rFonts w:ascii="Arial" w:hAnsi="Arial" w:cs="Arial"/>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tcPr>
          <w:p>
            <w:pPr>
              <w:spacing w:after="20" w:before="20"/>
              <w:rPr>
                <w:rFonts w:ascii="Calibri" w:hAnsi="Calibri" w:cs="Calibri"/>
                <w:sz w:val="14"/>
                <w:szCs w:val="14"/>
              </w:rPr>
            </w:pPr>
            <w:r>
              <w:rPr>
                <w:rFonts w:ascii="Arial" w:hAnsi="Arial" w:cs="Arial"/>
                <w:sz w:val="14"/>
                <w:szCs w:val="14"/>
              </w:rPr>
              <w:t xml:space="preserve">BRPM.015: 'ManCom reviews and signs off within the system; approval is mandatory and logged'.</w:t>
            </w:r>
          </w:p>
        </w:tc>
        <w:tc>
          <w:tcPr>
            <w:tcW w:w="3096" w:type="dxa"/>
          </w:tcPr>
          <w:p>
            <w:pPr>
              <w:spacing w:after="20" w:before="20"/>
              <w:rPr>
                <w:rFonts w:ascii="Calibri" w:hAnsi="Calibri" w:cs="Calibri"/>
                <w:sz w:val="14"/>
                <w:szCs w:val="14"/>
              </w:rPr>
            </w:pPr>
            <w:r>
              <w:rPr>
                <w:rFonts w:ascii="Arial" w:hAnsi="Arial" w:cs="Arial"/>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 Available in the system: the ManCom routing is a setting: the selected approvers approve in parallel, then the President (default, as BDOI's text), or one sign-off; the President is named in the settings.</w:t>
            </w:r>
          </w:p>
        </w:tc>
        <w:tc>
          <w:tcPr>
            <w:tcW w:w="1512" w:type="dxa"/>
          </w:tcPr>
          <w:p>
            <w:pPr>
              <w:spacing w:after="20" w:before="20"/>
              <w:rPr>
                <w:rFonts w:ascii="Calibri" w:hAnsi="Calibri" w:cs="Calibri"/>
                <w:sz w:val="14"/>
                <w:szCs w:val="14"/>
              </w:rPr>
            </w:pPr>
            <w:r>
              <w:rPr>
                <w:rFonts w:ascii="Arial" w:hAnsi="Arial" w:cs="Arial"/>
                <w:sz w:val="14"/>
                <w:szCs w:val="14"/>
              </w:rPr>
              <w:t xml:space="preserve">ManCom approval time and evidence.</w:t>
            </w:r>
          </w:p>
        </w:tc>
        <w:tc>
          <w:tcPr>
            <w:tcW w:w="1440" w:type="dxa"/>
          </w:tcPr>
          <w:p>
            <w:pPr>
              <w:spacing w:after="20" w:before="20"/>
              <w:rPr>
                <w:rFonts w:ascii="Calibri" w:hAnsi="Calibri" w:cs="Calibri"/>
                <w:sz w:val="14"/>
                <w:szCs w:val="14"/>
              </w:rPr>
            </w:pPr>
            <w:r>
              <w:rPr>
                <w:rFonts w:ascii="Arial" w:hAnsi="Arial" w:cs="Arial"/>
                <w:sz w:val="14"/>
                <w:szCs w:val="14"/>
              </w:rPr>
              <w:t xml:space="preserve">Management Committee (ManCom);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M-18</w:t>
            </w:r>
          </w:p>
        </w:tc>
        <w:tc>
          <w:tcPr>
            <w:tcW w:w="720" w:type="dxa"/>
          </w:tcPr>
          <w:p>
            <w:pPr>
              <w:spacing w:after="20" w:before="20"/>
              <w:rPr>
                <w:rFonts w:ascii="Calibri" w:hAnsi="Calibri" w:cs="Calibri"/>
                <w:sz w:val="14"/>
                <w:szCs w:val="14"/>
              </w:rPr>
            </w:pPr>
            <w:r>
              <w:rPr>
                <w:rFonts w:ascii="Arial" w:hAnsi="Arial" w:cs="Arial"/>
                <w:sz w:val="14"/>
                <w:szCs w:val="14"/>
              </w:rPr>
              <w:t xml:space="preserve">C18</w:t>
            </w:r>
          </w:p>
        </w:tc>
        <w:tc>
          <w:tcPr>
            <w:tcW w:w="1368" w:type="dxa"/>
          </w:tcPr>
          <w:p>
            <w:pPr>
              <w:spacing w:after="20" w:before="20"/>
              <w:rPr>
                <w:rFonts w:ascii="Calibri" w:hAnsi="Calibri" w:cs="Calibri"/>
                <w:sz w:val="14"/>
                <w:szCs w:val="14"/>
              </w:rPr>
            </w:pPr>
            <w:r>
              <w:rPr>
                <w:rFonts w:ascii="Arial" w:hAnsi="Arial" w:cs="Arial"/>
                <w:sz w:val="14"/>
                <w:szCs w:val="14"/>
              </w:rPr>
              <w:t xml:space="preserve">Package path after negotiation: proposal slips or package slip; who selects insurers</w:t>
            </w:r>
          </w:p>
        </w:tc>
        <w:tc>
          <w:tcPr>
            <w:tcW w:w="2520" w:type="dxa"/>
          </w:tcPr>
          <w:p>
            <w:pPr>
              <w:spacing w:after="20" w:before="20"/>
              <w:rPr>
                <w:rFonts w:ascii="Calibri" w:hAnsi="Calibri" w:cs="Calibri"/>
                <w:sz w:val="14"/>
                <w:szCs w:val="14"/>
              </w:rPr>
            </w:pPr>
            <w:r>
              <w:rPr>
                <w:rFonts w:ascii="Arial" w:hAnsi="Arial" w:cs="Arial"/>
                <w:sz w:val="14"/>
                <w:szCs w:val="14"/>
              </w:rPr>
              <w:t xml:space="preserve">Requestor selects insurers, 'Proceed to Proposal', status 'Terms Agreed' (FRPM.008); 'Final Terms for Proposal' column (FRPM.009.01); 'Generate Proposal... separate Proposal Slips' then ManCom (FRPM.013, 014).</w:t>
            </w:r>
          </w:p>
        </w:tc>
        <w:tc>
          <w:tcPr>
            <w:tcW w:w="2088" w:type="dxa"/>
          </w:tcPr>
          <w:p>
            <w:pPr>
              <w:spacing w:after="20" w:before="20"/>
              <w:rPr>
                <w:rFonts w:ascii="Calibri" w:hAnsi="Calibri" w:cs="Calibri"/>
                <w:sz w:val="14"/>
                <w:szCs w:val="14"/>
              </w:rPr>
            </w:pPr>
            <w:r>
              <w:rPr>
                <w:rFonts w:ascii="Arial" w:hAnsi="Arial" w:cs="Arial"/>
                <w:sz w:val="14"/>
                <w:szCs w:val="14"/>
              </w:rPr>
              <w:t xml:space="preserve">BRPM.013: Marketing reviews client-specific terms before any client presentation; BRPM.015: 'Product requirements and details from TSU are submitted... triggering a ManCom review'; BRPM.016: 'Package slip (signed)'.</w:t>
            </w:r>
          </w:p>
        </w:tc>
        <w:tc>
          <w:tcPr>
            <w:tcW w:w="3096" w:type="dxa"/>
          </w:tcPr>
          <w:p>
            <w:pPr>
              <w:spacing w:after="20" w:before="20"/>
              <w:rPr>
                <w:rFonts w:ascii="Calibri" w:hAnsi="Calibri" w:cs="Calibri"/>
                <w:sz w:val="14"/>
                <w:szCs w:val="14"/>
              </w:rPr>
            </w:pPr>
            <w:r>
              <w:rPr>
                <w:rFonts w:ascii="Arial" w:hAnsi="Arial" w:cs="Arial"/>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tcPr>
          <w:p>
            <w:pPr>
              <w:spacing w:after="20" w:before="20"/>
              <w:rPr>
                <w:rFonts w:ascii="Calibri" w:hAnsi="Calibri" w:cs="Calibri"/>
                <w:sz w:val="14"/>
                <w:szCs w:val="14"/>
              </w:rPr>
            </w:pPr>
            <w:r>
              <w:rPr>
                <w:rFonts w:ascii="Arial" w:hAnsi="Arial" w:cs="Arial"/>
                <w:sz w:val="14"/>
                <w:szCs w:val="14"/>
              </w:rPr>
              <w:t xml:space="preserve">Steps between negotiation and ManCom for packages.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M-19</w:t>
            </w:r>
          </w:p>
        </w:tc>
        <w:tc>
          <w:tcPr>
            <w:tcW w:w="720" w:type="dxa"/>
          </w:tcPr>
          <w:p>
            <w:pPr>
              <w:spacing w:after="20" w:before="20"/>
              <w:rPr>
                <w:rFonts w:ascii="Calibri" w:hAnsi="Calibri" w:cs="Calibri"/>
                <w:sz w:val="14"/>
                <w:szCs w:val="14"/>
              </w:rPr>
            </w:pPr>
            <w:r>
              <w:rPr>
                <w:rFonts w:ascii="Arial" w:hAnsi="Arial" w:cs="Arial"/>
                <w:sz w:val="14"/>
                <w:szCs w:val="14"/>
              </w:rPr>
              <w:t xml:space="preserve">C19</w:t>
            </w:r>
          </w:p>
        </w:tc>
        <w:tc>
          <w:tcPr>
            <w:tcW w:w="1368" w:type="dxa"/>
          </w:tcPr>
          <w:p>
            <w:pPr>
              <w:spacing w:after="20" w:before="20"/>
              <w:rPr>
                <w:rFonts w:ascii="Calibri" w:hAnsi="Calibri" w:cs="Calibri"/>
                <w:sz w:val="14"/>
                <w:szCs w:val="14"/>
              </w:rPr>
            </w:pPr>
            <w:r>
              <w:rPr>
                <w:rFonts w:ascii="Arial" w:hAnsi="Arial" w:cs="Arial"/>
                <w:sz w:val="14"/>
                <w:szCs w:val="14"/>
              </w:rPr>
              <w:t xml:space="preserve">Incentive eligibility on the product or in criteria</w:t>
            </w:r>
          </w:p>
        </w:tc>
        <w:tc>
          <w:tcPr>
            <w:tcW w:w="2520" w:type="dxa"/>
          </w:tcPr>
          <w:p>
            <w:pPr>
              <w:spacing w:after="20" w:before="20"/>
              <w:rPr>
                <w:rFonts w:ascii="Calibri" w:hAnsi="Calibri" w:cs="Calibri"/>
                <w:sz w:val="14"/>
                <w:szCs w:val="14"/>
              </w:rPr>
            </w:pPr>
            <w:r>
              <w:rPr>
                <w:rFonts w:ascii="Arial" w:hAnsi="Arial" w:cs="Arial"/>
                <w:sz w:val="14"/>
                <w:szCs w:val="14"/>
              </w:rPr>
              <w:t xml:space="preserve">'Incentive Eligible indicator. Default value is No... require... either: Incentive Amount; or Incentive Commission Rate' on the product (FRPM.003.02) and incentive rules (FRPM.018).</w:t>
            </w:r>
          </w:p>
        </w:tc>
        <w:tc>
          <w:tcPr>
            <w:tcW w:w="2088" w:type="dxa"/>
          </w:tcPr>
          <w:p>
            <w:pPr>
              <w:spacing w:after="20" w:before="20"/>
              <w:rPr>
                <w:rFonts w:ascii="Calibri" w:hAnsi="Calibri" w:cs="Calibri"/>
                <w:sz w:val="14"/>
                <w:szCs w:val="14"/>
              </w:rPr>
            </w:pPr>
            <w:r>
              <w:rPr>
                <w:rFonts w:ascii="Arial" w:hAnsi="Arial" w:cs="Arial"/>
                <w:sz w:val="14"/>
                <w:szCs w:val="14"/>
              </w:rPr>
              <w:t xml:space="preserve">PMADD07: 'define and maintain Incentive criteria based on the Maintained Products Matrix'.</w:t>
            </w:r>
          </w:p>
        </w:tc>
        <w:tc>
          <w:tcPr>
            <w:tcW w:w="3096" w:type="dxa"/>
          </w:tcPr>
          <w:p>
            <w:pPr>
              <w:spacing w:after="20" w:before="20"/>
              <w:rPr>
                <w:rFonts w:ascii="Calibri" w:hAnsi="Calibri" w:cs="Calibri"/>
                <w:sz w:val="14"/>
                <w:szCs w:val="14"/>
              </w:rPr>
            </w:pPr>
            <w:r>
              <w:rPr>
                <w:rFonts w:ascii="Arial" w:hAnsi="Arial" w:cs="Arial"/>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tcPr>
          <w:p>
            <w:pPr>
              <w:spacing w:after="20" w:before="20"/>
              <w:rPr>
                <w:rFonts w:ascii="Calibri" w:hAnsi="Calibri" w:cs="Calibri"/>
                <w:sz w:val="14"/>
                <w:szCs w:val="14"/>
              </w:rPr>
            </w:pPr>
            <w:r>
              <w:rPr>
                <w:rFonts w:ascii="Arial" w:hAnsi="Arial" w:cs="Arial"/>
                <w:sz w:val="14"/>
                <w:szCs w:val="14"/>
              </w:rPr>
              <w:t xml:space="preserve">Where incentive eligibility is maintained.</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M-20</w:t>
            </w:r>
          </w:p>
        </w:tc>
        <w:tc>
          <w:tcPr>
            <w:tcW w:w="720" w:type="dxa"/>
          </w:tcPr>
          <w:p>
            <w:pPr>
              <w:spacing w:after="20" w:before="20"/>
              <w:rPr>
                <w:rFonts w:ascii="Calibri" w:hAnsi="Calibri" w:cs="Calibri"/>
                <w:sz w:val="14"/>
                <w:szCs w:val="14"/>
              </w:rPr>
            </w:pPr>
            <w:r>
              <w:rPr>
                <w:rFonts w:ascii="Arial" w:hAnsi="Arial" w:cs="Arial"/>
                <w:sz w:val="14"/>
                <w:szCs w:val="14"/>
              </w:rPr>
              <w:t xml:space="preserve">C20</w:t>
            </w:r>
          </w:p>
        </w:tc>
        <w:tc>
          <w:tcPr>
            <w:tcW w:w="1368" w:type="dxa"/>
          </w:tcPr>
          <w:p>
            <w:pPr>
              <w:spacing w:after="20" w:before="20"/>
              <w:rPr>
                <w:rFonts w:ascii="Calibri" w:hAnsi="Calibri" w:cs="Calibri"/>
                <w:sz w:val="14"/>
                <w:szCs w:val="14"/>
              </w:rPr>
            </w:pPr>
            <w:r>
              <w:rPr>
                <w:rFonts w:ascii="Arial" w:hAnsi="Arial" w:cs="Arial"/>
                <w:sz w:val="14"/>
                <w:szCs w:val="14"/>
              </w:rPr>
              <w:t xml:space="preserve">Hand-over to MBS after ManCom</w:t>
            </w:r>
          </w:p>
        </w:tc>
        <w:tc>
          <w:tcPr>
            <w:tcW w:w="2520" w:type="dxa"/>
          </w:tcPr>
          <w:p>
            <w:pPr>
              <w:spacing w:after="20" w:before="20"/>
              <w:rPr>
                <w:rFonts w:ascii="Calibri" w:hAnsi="Calibri" w:cs="Calibri"/>
                <w:sz w:val="14"/>
                <w:szCs w:val="14"/>
              </w:rPr>
            </w:pPr>
            <w:r>
              <w:rPr>
                <w:rFonts w:ascii="Arial" w:hAnsi="Arial" w:cs="Arial"/>
                <w:sz w:val="14"/>
                <w:szCs w:val="14"/>
              </w:rPr>
              <w:t xml:space="preserve">'Request for Deployment button... available when all required approvals have been completed... Assign a unique Deployment Request Number' (FRPM.015.01).</w:t>
            </w:r>
          </w:p>
        </w:tc>
        <w:tc>
          <w:tcPr>
            <w:tcW w:w="2088" w:type="dxa"/>
          </w:tcPr>
          <w:p>
            <w:pPr>
              <w:spacing w:after="20" w:before="20"/>
              <w:rPr>
                <w:rFonts w:ascii="Calibri" w:hAnsi="Calibri" w:cs="Calibri"/>
                <w:sz w:val="14"/>
                <w:szCs w:val="14"/>
              </w:rPr>
            </w:pPr>
            <w:r>
              <w:rPr>
                <w:rFonts w:ascii="Arial" w:hAnsi="Arial" w:cs="Arial"/>
                <w:sz w:val="14"/>
                <w:szCs w:val="14"/>
              </w:rPr>
              <w:t xml:space="preserve">BRPM.015: 'Only after ManCom’s in-system approval are requirements automatically forwarded to MBS'.</w:t>
            </w:r>
          </w:p>
        </w:tc>
        <w:tc>
          <w:tcPr>
            <w:tcW w:w="3096" w:type="dxa"/>
          </w:tcPr>
          <w:p>
            <w:pPr>
              <w:spacing w:after="20" w:before="20"/>
              <w:rPr>
                <w:rFonts w:ascii="Calibri" w:hAnsi="Calibri" w:cs="Calibri"/>
                <w:sz w:val="14"/>
                <w:szCs w:val="14"/>
              </w:rPr>
            </w:pPr>
            <w:r>
              <w:rPr>
                <w:rFonts w:ascii="Arial" w:hAnsi="Arial" w:cs="Arial"/>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 Available in the system: the forwarding to MBS is a setting: automatic on the ManCom approval (default, as BRPM.015) or by the Request for Deployment button (BDOI's text).</w:t>
            </w:r>
          </w:p>
        </w:tc>
        <w:tc>
          <w:tcPr>
            <w:tcW w:w="1512" w:type="dxa"/>
          </w:tcPr>
          <w:p>
            <w:pPr>
              <w:spacing w:after="20" w:before="20"/>
              <w:rPr>
                <w:rFonts w:ascii="Calibri" w:hAnsi="Calibri" w:cs="Calibri"/>
                <w:sz w:val="14"/>
                <w:szCs w:val="14"/>
              </w:rPr>
            </w:pPr>
            <w:r>
              <w:rPr>
                <w:rFonts w:ascii="Arial" w:hAnsi="Arial" w:cs="Arial"/>
                <w:sz w:val="14"/>
                <w:szCs w:val="14"/>
              </w:rPr>
              <w:t xml:space="preserve">One manual step less for TSU if automatic.</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r>
        <w:tc>
          <w:tcPr>
            <w:tcW w:w="648" w:type="dxa"/>
          </w:tcPr>
          <w:p>
            <w:pPr>
              <w:spacing w:after="20" w:before="20"/>
              <w:rPr>
                <w:rFonts w:ascii="Calibri" w:hAnsi="Calibri" w:cs="Calibri"/>
                <w:sz w:val="14"/>
                <w:szCs w:val="14"/>
              </w:rPr>
            </w:pPr>
            <w:r>
              <w:rPr>
                <w:rFonts w:ascii="Arial" w:hAnsi="Arial" w:cs="Arial"/>
                <w:sz w:val="14"/>
                <w:szCs w:val="14"/>
              </w:rPr>
              <w:t xml:space="preserve">M-21</w:t>
            </w:r>
          </w:p>
        </w:tc>
        <w:tc>
          <w:tcPr>
            <w:tcW w:w="720" w:type="dxa"/>
          </w:tcPr>
          <w:p>
            <w:pPr>
              <w:spacing w:after="20" w:before="20"/>
              <w:rPr>
                <w:rFonts w:ascii="Calibri" w:hAnsi="Calibri" w:cs="Calibri"/>
                <w:sz w:val="14"/>
                <w:szCs w:val="14"/>
              </w:rPr>
            </w:pPr>
            <w:r>
              <w:rPr>
                <w:rFonts w:ascii="Arial" w:hAnsi="Arial" w:cs="Arial"/>
                <w:sz w:val="14"/>
                <w:szCs w:val="14"/>
              </w:rPr>
              <w:t xml:space="preserve">C21</w:t>
            </w:r>
          </w:p>
        </w:tc>
        <w:tc>
          <w:tcPr>
            <w:tcW w:w="1368" w:type="dxa"/>
          </w:tcPr>
          <w:p>
            <w:pPr>
              <w:spacing w:after="20" w:before="20"/>
              <w:rPr>
                <w:rFonts w:ascii="Calibri" w:hAnsi="Calibri" w:cs="Calibri"/>
                <w:sz w:val="14"/>
                <w:szCs w:val="14"/>
              </w:rPr>
            </w:pPr>
            <w:r>
              <w:rPr>
                <w:rFonts w:ascii="Arial" w:hAnsi="Arial" w:cs="Arial"/>
                <w:sz w:val="14"/>
                <w:szCs w:val="14"/>
              </w:rPr>
              <w:t xml:space="preserve">BRPM.005 shared templates: reports builder or document templates</w:t>
            </w:r>
          </w:p>
        </w:tc>
        <w:tc>
          <w:tcPr>
            <w:tcW w:w="2520" w:type="dxa"/>
          </w:tcPr>
          <w:p>
            <w:pPr>
              <w:spacing w:after="20" w:before="20"/>
              <w:rPr>
                <w:rFonts w:ascii="Calibri" w:hAnsi="Calibri" w:cs="Calibri"/>
                <w:sz w:val="14"/>
                <w:szCs w:val="14"/>
              </w:rPr>
            </w:pPr>
            <w:r>
              <w:rPr>
                <w:rFonts w:ascii="Arial" w:hAnsi="Arial" w:cs="Arial"/>
                <w:sz w:val="14"/>
                <w:szCs w:val="14"/>
              </w:rPr>
              <w:t xml:space="preserve">BRPM.005 mapped to FRPM.020 'custom reports using the Reports Builder'.</w:t>
            </w:r>
          </w:p>
        </w:tc>
        <w:tc>
          <w:tcPr>
            <w:tcW w:w="2088" w:type="dxa"/>
          </w:tcPr>
          <w:p>
            <w:pPr>
              <w:spacing w:after="20" w:before="20"/>
              <w:rPr>
                <w:rFonts w:ascii="Calibri" w:hAnsi="Calibri" w:cs="Calibri"/>
                <w:sz w:val="14"/>
                <w:szCs w:val="14"/>
              </w:rPr>
            </w:pPr>
            <w:r>
              <w:rPr>
                <w:rFonts w:ascii="Arial" w:hAnsi="Arial" w:cs="Arial"/>
                <w:sz w:val="14"/>
                <w:szCs w:val="14"/>
              </w:rPr>
              <w:t xml:space="preserve">BRPM.005: 'shared document templates that can dynamically adjust to include fields specific to each insurance product line (e.g., CGL, Equipment Floater, Marine Cargo, Fire, Motor, etc.)'.</w:t>
            </w:r>
          </w:p>
        </w:tc>
        <w:tc>
          <w:tcPr>
            <w:tcW w:w="3096" w:type="dxa"/>
          </w:tcPr>
          <w:p>
            <w:pPr>
              <w:spacing w:after="20" w:before="20"/>
              <w:rPr>
                <w:rFonts w:ascii="Calibri" w:hAnsi="Calibri" w:cs="Calibri"/>
                <w:sz w:val="14"/>
                <w:szCs w:val="14"/>
              </w:rPr>
            </w:pPr>
            <w:r>
              <w:rPr>
                <w:rFonts w:ascii="Arial" w:hAnsi="Arial" w:cs="Arial"/>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BRPM.005.</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M-22</w:t>
            </w:r>
          </w:p>
        </w:tc>
        <w:tc>
          <w:tcPr>
            <w:tcW w:w="720" w:type="dxa"/>
          </w:tcPr>
          <w:p>
            <w:pPr>
              <w:spacing w:after="20" w:before="20"/>
              <w:rPr>
                <w:rFonts w:ascii="Calibri" w:hAnsi="Calibri" w:cs="Calibri"/>
                <w:sz w:val="14"/>
                <w:szCs w:val="14"/>
              </w:rPr>
            </w:pPr>
            <w:r>
              <w:rPr>
                <w:rFonts w:ascii="Arial" w:hAnsi="Arial" w:cs="Arial"/>
                <w:sz w:val="14"/>
                <w:szCs w:val="14"/>
              </w:rPr>
              <w:t xml:space="preserve">C22</w:t>
            </w:r>
          </w:p>
        </w:tc>
        <w:tc>
          <w:tcPr>
            <w:tcW w:w="1368" w:type="dxa"/>
          </w:tcPr>
          <w:p>
            <w:pPr>
              <w:spacing w:after="20" w:before="20"/>
              <w:rPr>
                <w:rFonts w:ascii="Calibri" w:hAnsi="Calibri" w:cs="Calibri"/>
                <w:sz w:val="14"/>
                <w:szCs w:val="14"/>
              </w:rPr>
            </w:pPr>
            <w:r>
              <w:rPr>
                <w:rFonts w:ascii="Arial" w:hAnsi="Arial" w:cs="Arial"/>
                <w:sz w:val="14"/>
                <w:szCs w:val="14"/>
              </w:rPr>
              <w:t xml:space="preserve">Renewal Request Report: packages or client accounts</w:t>
            </w:r>
          </w:p>
        </w:tc>
        <w:tc>
          <w:tcPr>
            <w:tcW w:w="2520" w:type="dxa"/>
          </w:tcPr>
          <w:p>
            <w:pPr>
              <w:spacing w:after="20" w:before="20"/>
              <w:rPr>
                <w:rFonts w:ascii="Calibri" w:hAnsi="Calibri" w:cs="Calibri"/>
                <w:sz w:val="14"/>
                <w:szCs w:val="14"/>
              </w:rPr>
            </w:pPr>
            <w:r>
              <w:rPr>
                <w:rFonts w:ascii="Arial" w:hAnsi="Arial" w:cs="Arial"/>
                <w:sz w:val="14"/>
                <w:szCs w:val="14"/>
              </w:rPr>
              <w:t xml:space="preserve">'all expiring package accounts within the selected reporting period, regardless of whether a renewal request has been created' (FRPM.019.01).</w:t>
            </w:r>
          </w:p>
        </w:tc>
        <w:tc>
          <w:tcPr>
            <w:tcW w:w="2088" w:type="dxa"/>
          </w:tcPr>
          <w:p>
            <w:pPr>
              <w:spacing w:after="20" w:before="20"/>
              <w:rPr>
                <w:rFonts w:ascii="Calibri" w:hAnsi="Calibri" w:cs="Calibri"/>
                <w:sz w:val="14"/>
                <w:szCs w:val="14"/>
              </w:rPr>
            </w:pPr>
            <w:r>
              <w:rPr>
                <w:rFonts w:ascii="Arial" w:hAnsi="Arial" w:cs="Arial"/>
                <w:sz w:val="14"/>
                <w:szCs w:val="14"/>
              </w:rPr>
              <w:t xml:space="preserve">BRPM.017 asks to monitor the expiry or anniversary of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tcPr>
          <w:p>
            <w:pPr>
              <w:spacing w:after="20" w:before="20"/>
              <w:rPr>
                <w:rFonts w:ascii="Calibri" w:hAnsi="Calibri" w:cs="Calibri"/>
                <w:sz w:val="14"/>
                <w:szCs w:val="14"/>
              </w:rPr>
            </w:pPr>
            <w:r>
              <w:rPr>
                <w:rFonts w:ascii="Arial" w:hAnsi="Arial" w:cs="Arial"/>
                <w:sz w:val="14"/>
                <w:szCs w:val="14"/>
              </w:rPr>
              <w:t xml:space="preserve">Report content for TSU monitoring.</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M-23</w:t>
            </w:r>
          </w:p>
        </w:tc>
        <w:tc>
          <w:tcPr>
            <w:tcW w:w="720" w:type="dxa"/>
          </w:tcPr>
          <w:p>
            <w:pPr>
              <w:spacing w:after="20" w:before="20"/>
              <w:rPr>
                <w:rFonts w:ascii="Calibri" w:hAnsi="Calibri" w:cs="Calibri"/>
                <w:sz w:val="14"/>
                <w:szCs w:val="14"/>
              </w:rPr>
            </w:pPr>
            <w:r>
              <w:rPr>
                <w:rFonts w:ascii="Arial" w:hAnsi="Arial" w:cs="Arial"/>
                <w:sz w:val="14"/>
                <w:szCs w:val="14"/>
              </w:rPr>
              <w:t xml:space="preserve">C23</w:t>
            </w:r>
          </w:p>
        </w:tc>
        <w:tc>
          <w:tcPr>
            <w:tcW w:w="1368" w:type="dxa"/>
          </w:tcPr>
          <w:p>
            <w:pPr>
              <w:spacing w:after="20" w:before="20"/>
              <w:rPr>
                <w:rFonts w:ascii="Calibri" w:hAnsi="Calibri" w:cs="Calibri"/>
                <w:sz w:val="14"/>
                <w:szCs w:val="14"/>
              </w:rPr>
            </w:pPr>
            <w:r>
              <w:rPr>
                <w:rFonts w:ascii="Arial" w:hAnsi="Arial" w:cs="Arial"/>
                <w:sz w:val="14"/>
                <w:szCs w:val="14"/>
              </w:rPr>
              <w:t xml:space="preserve">File names and document numbers</w:t>
            </w:r>
          </w:p>
        </w:tc>
        <w:tc>
          <w:tcPr>
            <w:tcW w:w="2520" w:type="dxa"/>
          </w:tcPr>
          <w:p>
            <w:pPr>
              <w:spacing w:after="20" w:before="20"/>
              <w:rPr>
                <w:rFonts w:ascii="Calibri" w:hAnsi="Calibri" w:cs="Calibri"/>
                <w:sz w:val="14"/>
                <w:szCs w:val="14"/>
              </w:rPr>
            </w:pPr>
            <w:r>
              <w:rPr>
                <w:rFonts w:ascii="Arial" w:hAnsi="Arial" w:cs="Arial"/>
                <w:sz w:val="14"/>
                <w:szCs w:val="14"/>
              </w:rPr>
              <w:t xml:space="preserve">'QS_&lt;Reference Number&gt;_&lt;Insurer&gt;_MMDDYYYY.pdf'; 'ProposalSlip_&lt;Reference Number&gt;_&lt;Insurer Name&gt;_&lt;Version Number&gt;_MMDDYYYY.pdf'; 'PlacementUpdate_MMDDYYYY.xlsx'; 'Audit Logs_MMDDYYYY'.</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BDOI's file names are kept. v1.1 adds the request and slip numbers printed in the documents (PKR-yyyy-nnnnnn, PQS-yyyy-nnnnnn). Available in the system: BDOI's file names (QS_, ProposalSlip_, PlacementUpdate_, Audit Logs_ with MMDDYYYY) are a setting, on by default.</w:t>
            </w:r>
          </w:p>
        </w:tc>
        <w:tc>
          <w:tcPr>
            <w:tcW w:w="1512" w:type="dxa"/>
          </w:tcPr>
          <w:p>
            <w:pPr>
              <w:spacing w:after="20" w:before="20"/>
              <w:rPr>
                <w:rFonts w:ascii="Calibri" w:hAnsi="Calibri" w:cs="Calibri"/>
                <w:sz w:val="14"/>
                <w:szCs w:val="14"/>
              </w:rPr>
            </w:pPr>
            <w:r>
              <w:rPr>
                <w:rFonts w:ascii="Arial" w:hAnsi="Arial" w:cs="Arial"/>
                <w:sz w:val="14"/>
                <w:szCs w:val="14"/>
              </w:rPr>
              <w:t xml:space="preserve">Names of downloaded files and document references.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Configurable - BDOI to confirm the setting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M.2 BDOI's open item and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M-24</w:t>
            </w:r>
          </w:p>
        </w:tc>
        <w:tc>
          <w:tcPr>
            <w:tcW w:w="720" w:type="dxa"/>
          </w:tcPr>
          <w:p>
            <w:pPr>
              <w:spacing w:after="20" w:before="20"/>
              <w:rPr>
                <w:rFonts w:ascii="Calibri" w:hAnsi="Calibri" w:cs="Calibri"/>
                <w:sz w:val="14"/>
                <w:szCs w:val="14"/>
              </w:rPr>
            </w:pPr>
            <w:r>
              <w:rPr>
                <w:rFonts w:ascii="Arial" w:hAnsi="Arial" w:cs="Arial"/>
                <w:sz w:val="14"/>
                <w:szCs w:val="14"/>
              </w:rPr>
              <w:t xml:space="preserve">BRPM.020</w:t>
            </w:r>
          </w:p>
        </w:tc>
        <w:tc>
          <w:tcPr>
            <w:tcW w:w="1368" w:type="dxa"/>
          </w:tcPr>
          <w:p>
            <w:pPr>
              <w:spacing w:after="20" w:before="20"/>
              <w:rPr>
                <w:rFonts w:ascii="Calibri" w:hAnsi="Calibri" w:cs="Calibri"/>
                <w:sz w:val="14"/>
                <w:szCs w:val="14"/>
              </w:rPr>
            </w:pPr>
            <w:r>
              <w:rPr>
                <w:rFonts w:ascii="Arial" w:hAnsi="Arial" w:cs="Arial"/>
                <w:sz w:val="14"/>
                <w:szCs w:val="14"/>
              </w:rPr>
              <w:t xml:space="preserve">BDOI's open item: document security (BRPM.020)</w:t>
            </w:r>
          </w:p>
        </w:tc>
        <w:tc>
          <w:tcPr>
            <w:tcW w:w="2520" w:type="dxa"/>
          </w:tcPr>
          <w:p>
            <w:pPr>
              <w:spacing w:after="20" w:before="20"/>
              <w:rPr>
                <w:rFonts w:ascii="Calibri" w:hAnsi="Calibri" w:cs="Calibri"/>
                <w:sz w:val="14"/>
                <w:szCs w:val="14"/>
              </w:rPr>
            </w:pPr>
            <w:r>
              <w:rPr>
                <w:rFonts w:ascii="Arial" w:hAnsi="Arial" w:cs="Arial"/>
                <w:sz w:val="14"/>
                <w:szCs w:val="14"/>
              </w:rPr>
              <w:t xml:space="preserve">Business Requirements Mapping: 'Under negotiation if can be waived'.</w:t>
            </w:r>
          </w:p>
        </w:tc>
        <w:tc>
          <w:tcPr>
            <w:tcW w:w="2088" w:type="dxa"/>
          </w:tcPr>
          <w:p>
            <w:pPr>
              <w:spacing w:after="20" w:before="20"/>
              <w:rPr>
                <w:rFonts w:ascii="Calibri" w:hAnsi="Calibri" w:cs="Calibri"/>
                <w:sz w:val="14"/>
                <w:szCs w:val="14"/>
              </w:rPr>
            </w:pPr>
            <w:r>
              <w:rPr>
                <w:rFonts w:ascii="Arial" w:hAnsi="Arial" w:cs="Arial"/>
                <w:sz w:val="14"/>
                <w:szCs w:val="14"/>
              </w:rPr>
              <w:t xml:space="preserve">BRPM.020 (Must have): 'Capability to check for document security (password protection/ encryption).' All shared documents are password protected or encrypted.</w:t>
            </w:r>
          </w:p>
        </w:tc>
        <w:tc>
          <w:tcPr>
            <w:tcW w:w="3096" w:type="dxa"/>
          </w:tcPr>
          <w:p>
            <w:pPr>
              <w:spacing w:after="20" w:before="20"/>
              <w:rPr>
                <w:rFonts w:ascii="Calibri" w:hAnsi="Calibri" w:cs="Calibri"/>
                <w:sz w:val="14"/>
                <w:szCs w:val="14"/>
              </w:rPr>
            </w:pPr>
            <w:r>
              <w:rPr>
                <w:rFonts w:ascii="Arial" w:hAnsi="Arial" w:cs="Arial"/>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a Must-have requirement; protection of client and insurer documents.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M-25</w:t>
            </w:r>
          </w:p>
        </w:tc>
        <w:tc>
          <w:tcPr>
            <w:tcW w:w="720" w:type="dxa"/>
          </w:tcPr>
          <w:p>
            <w:pPr>
              <w:spacing w:after="20" w:before="20"/>
              <w:rPr>
                <w:rFonts w:ascii="Calibri" w:hAnsi="Calibri" w:cs="Calibri"/>
                <w:sz w:val="14"/>
                <w:szCs w:val="14"/>
              </w:rPr>
            </w:pPr>
            <w:r>
              <w:rPr>
                <w:rFonts w:ascii="Arial" w:hAnsi="Arial" w:cs="Arial"/>
                <w:sz w:val="14"/>
                <w:szCs w:val="14"/>
              </w:rPr>
              <w:t xml:space="preserve">PMADD01</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I want a standard reusable product structure hierarchy so that product data is consistent and scalable across packaged and non-packaged products.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FRPM.022.01. Product hierarchy with levels for line, sub-line / cover type, product and coverage / peril.</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M-26</w:t>
            </w:r>
          </w:p>
        </w:tc>
        <w:tc>
          <w:tcPr>
            <w:tcW w:w="720" w:type="dxa"/>
          </w:tcPr>
          <w:p>
            <w:pPr>
              <w:spacing w:after="20" w:before="20"/>
              <w:rPr>
                <w:rFonts w:ascii="Calibri" w:hAnsi="Calibri" w:cs="Calibri"/>
                <w:sz w:val="14"/>
                <w:szCs w:val="14"/>
              </w:rPr>
            </w:pPr>
            <w:r>
              <w:rPr>
                <w:rFonts w:ascii="Arial" w:hAnsi="Arial" w:cs="Arial"/>
                <w:sz w:val="14"/>
                <w:szCs w:val="14"/>
              </w:rPr>
              <w:t xml:space="preserve">PMADD02</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I want insurer-specific coverage, deductibles, and warranty mappings maintained without IT intervention so that insurer variability is supported in a controlled manner.</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FRPM.022.02, FRPM.023.01. Clause library and terms per insurer and coverage.</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M-27</w:t>
            </w:r>
          </w:p>
        </w:tc>
        <w:tc>
          <w:tcPr>
            <w:tcW w:w="720" w:type="dxa"/>
          </w:tcPr>
          <w:p>
            <w:pPr>
              <w:spacing w:after="20" w:before="20"/>
              <w:rPr>
                <w:rFonts w:ascii="Calibri" w:hAnsi="Calibri" w:cs="Calibri"/>
                <w:sz w:val="14"/>
                <w:szCs w:val="14"/>
              </w:rPr>
            </w:pPr>
            <w:r>
              <w:rPr>
                <w:rFonts w:ascii="Arial" w:hAnsi="Arial" w:cs="Arial"/>
                <w:sz w:val="14"/>
                <w:szCs w:val="14"/>
              </w:rPr>
              <w:t xml:space="preserve">PMADD03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w:t>
            </w:r>
          </w:p>
        </w:tc>
        <w:tc>
          <w:tcPr>
            <w:tcW w:w="2088" w:type="dxa"/>
          </w:tcPr>
          <w:p>
            <w:pPr>
              <w:spacing w:after="20" w:before="20"/>
              <w:rPr>
                <w:rFonts w:ascii="Calibri" w:hAnsi="Calibri" w:cs="Calibri"/>
                <w:sz w:val="14"/>
                <w:szCs w:val="14"/>
              </w:rPr>
            </w:pPr>
            <w:r>
              <w:rPr>
                <w:rFonts w:ascii="Arial" w:hAnsi="Arial" w:cs="Arial"/>
                <w:sz w:val="14"/>
                <w:szCs w:val="14"/>
              </w:rPr>
              <w:t xml:space="preserve">I want configurable comparative tables so that client-specific outputs can be generated without manual Excel rework while retaining an auditable master version.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 + FRPM.012.04. Auditable master Comparative Table and client views.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M-28</w:t>
            </w:r>
          </w:p>
        </w:tc>
        <w:tc>
          <w:tcPr>
            <w:tcW w:w="720" w:type="dxa"/>
          </w:tcPr>
          <w:p>
            <w:pPr>
              <w:spacing w:after="20" w:before="20"/>
              <w:rPr>
                <w:rFonts w:ascii="Calibri" w:hAnsi="Calibri" w:cs="Calibri"/>
                <w:sz w:val="14"/>
                <w:szCs w:val="14"/>
              </w:rPr>
            </w:pPr>
            <w:r>
              <w:rPr>
                <w:rFonts w:ascii="Arial" w:hAnsi="Arial" w:cs="Arial"/>
                <w:sz w:val="14"/>
                <w:szCs w:val="14"/>
              </w:rPr>
              <w:t xml:space="preserve">PMADD04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w:t>
            </w:r>
          </w:p>
        </w:tc>
        <w:tc>
          <w:tcPr>
            <w:tcW w:w="2088" w:type="dxa"/>
          </w:tcPr>
          <w:p>
            <w:pPr>
              <w:spacing w:after="20" w:before="20"/>
              <w:rPr>
                <w:rFonts w:ascii="Calibri" w:hAnsi="Calibri" w:cs="Calibri"/>
                <w:sz w:val="14"/>
                <w:szCs w:val="14"/>
              </w:rPr>
            </w:pPr>
            <w:r>
              <w:rPr>
                <w:rFonts w:ascii="Arial" w:hAnsi="Arial" w:cs="Arial"/>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 + FRPM.012.03. Negotiation rounds and exception outcomes.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M-29</w:t>
            </w:r>
          </w:p>
        </w:tc>
        <w:tc>
          <w:tcPr>
            <w:tcW w:w="720" w:type="dxa"/>
          </w:tcPr>
          <w:p>
            <w:pPr>
              <w:spacing w:after="20" w:before="20"/>
              <w:rPr>
                <w:rFonts w:ascii="Calibri" w:hAnsi="Calibri" w:cs="Calibri"/>
                <w:sz w:val="14"/>
                <w:szCs w:val="14"/>
              </w:rPr>
            </w:pPr>
            <w:r>
              <w:rPr>
                <w:rFonts w:ascii="Arial" w:hAnsi="Arial" w:cs="Arial"/>
                <w:sz w:val="14"/>
                <w:szCs w:val="14"/>
              </w:rPr>
              <w:t xml:space="preserve">PMADD06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FRPM.003.03</w:t>
            </w:r>
          </w:p>
        </w:tc>
        <w:tc>
          <w:tcPr>
            <w:tcW w:w="2088" w:type="dxa"/>
          </w:tcPr>
          <w:p>
            <w:pPr>
              <w:spacing w:after="20" w:before="20"/>
              <w:rPr>
                <w:rFonts w:ascii="Calibri" w:hAnsi="Calibri" w:cs="Calibri"/>
                <w:sz w:val="14"/>
                <w:szCs w:val="14"/>
              </w:rPr>
            </w:pPr>
            <w:r>
              <w:rPr>
                <w:rFonts w:ascii="Arial" w:hAnsi="Arial" w:cs="Arial"/>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FRPM.003.03 + FRPM.016.02. Post-setup validation checklist and record.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M-30</w:t>
            </w:r>
          </w:p>
        </w:tc>
        <w:tc>
          <w:tcPr>
            <w:tcW w:w="720" w:type="dxa"/>
          </w:tcPr>
          <w:p>
            <w:pPr>
              <w:spacing w:after="20" w:before="20"/>
              <w:rPr>
                <w:rFonts w:ascii="Calibri" w:hAnsi="Calibri" w:cs="Calibri"/>
                <w:sz w:val="14"/>
                <w:szCs w:val="14"/>
              </w:rPr>
            </w:pPr>
            <w:r>
              <w:rPr>
                <w:rFonts w:ascii="Arial" w:hAnsi="Arial" w:cs="Arial"/>
                <w:sz w:val="14"/>
                <w:szCs w:val="14"/>
              </w:rPr>
              <w:t xml:space="preserve">PMADD07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FRPM.018 / FRPM.003.02</w:t>
            </w:r>
          </w:p>
        </w:tc>
        <w:tc>
          <w:tcPr>
            <w:tcW w:w="2088" w:type="dxa"/>
          </w:tcPr>
          <w:p>
            <w:pPr>
              <w:spacing w:after="20" w:before="20"/>
              <w:rPr>
                <w:rFonts w:ascii="Calibri" w:hAnsi="Calibri" w:cs="Calibri"/>
                <w:sz w:val="14"/>
                <w:szCs w:val="14"/>
              </w:rPr>
            </w:pPr>
            <w:r>
              <w:rPr>
                <w:rFonts w:ascii="Arial" w:hAnsi="Arial" w:cs="Arial"/>
                <w:sz w:val="14"/>
                <w:szCs w:val="14"/>
              </w:rPr>
              <w:t xml:space="preserve">I want to define and maintain Incentive criteria based on the Maintained Products Matrix, so that incentives are accurately configured and applied only to eligible product combinations.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FRPM.018, FRPM.003.02 + FRPM.018.02. Application of the incentive rules at booking and review when products end.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M-31</w:t>
            </w:r>
          </w:p>
        </w:tc>
        <w:tc>
          <w:tcPr>
            <w:tcW w:w="720" w:type="dxa"/>
          </w:tcPr>
          <w:p>
            <w:pPr>
              <w:spacing w:after="20" w:before="20"/>
              <w:rPr>
                <w:rFonts w:ascii="Calibri" w:hAnsi="Calibri" w:cs="Calibri"/>
                <w:sz w:val="14"/>
                <w:szCs w:val="14"/>
              </w:rPr>
            </w:pPr>
            <w:r>
              <w:rPr>
                <w:rFonts w:ascii="Arial" w:hAnsi="Arial" w:cs="Arial"/>
                <w:sz w:val="14"/>
                <w:szCs w:val="14"/>
              </w:rPr>
              <w:t xml:space="preserve">PMADD08</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FRPM.018 / FRPM.003.02</w:t>
            </w:r>
          </w:p>
        </w:tc>
        <w:tc>
          <w:tcPr>
            <w:tcW w:w="2088" w:type="dxa"/>
          </w:tcPr>
          <w:p>
            <w:pPr>
              <w:spacing w:after="20" w:before="20"/>
              <w:rPr>
                <w:rFonts w:ascii="Calibri" w:hAnsi="Calibri" w:cs="Calibri"/>
                <w:sz w:val="14"/>
                <w:szCs w:val="14"/>
              </w:rPr>
            </w:pPr>
            <w:r>
              <w:rPr>
                <w:rFonts w:ascii="Arial" w:hAnsi="Arial" w:cs="Arial"/>
                <w:sz w:val="14"/>
                <w:szCs w:val="14"/>
              </w:rPr>
              <w:t xml:space="preserve">I must have a maintenance facility to define and update Incentives (i.e. CPC2) criteria based on the maintained products.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FRPM.018, FRPM.003.02 + FRPM.018.02. As PMADD07.</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M-32</w:t>
            </w:r>
          </w:p>
        </w:tc>
        <w:tc>
          <w:tcPr>
            <w:tcW w:w="720" w:type="dxa"/>
          </w:tcPr>
          <w:p>
            <w:pPr>
              <w:spacing w:after="20" w:before="20"/>
              <w:rPr>
                <w:rFonts w:ascii="Calibri" w:hAnsi="Calibri" w:cs="Calibri"/>
                <w:sz w:val="14"/>
                <w:szCs w:val="14"/>
              </w:rPr>
            </w:pPr>
            <w:r>
              <w:rPr>
                <w:rFonts w:ascii="Arial" w:hAnsi="Arial" w:cs="Arial"/>
                <w:sz w:val="14"/>
                <w:szCs w:val="14"/>
              </w:rPr>
              <w:t xml:space="preserve">BRPM.003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FRPM.002 / FRPM.003</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capture, store, and validate all mandatory, critical and product-specific fields.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FRPM.002, FRPM.003 + FRPM.003.08. Field rules per line of insurance and product.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M-33</w:t>
            </w:r>
          </w:p>
        </w:tc>
        <w:tc>
          <w:tcPr>
            <w:tcW w:w="720" w:type="dxa"/>
          </w:tcPr>
          <w:p>
            <w:pPr>
              <w:spacing w:after="20" w:before="20"/>
              <w:rPr>
                <w:rFonts w:ascii="Calibri" w:hAnsi="Calibri" w:cs="Calibri"/>
                <w:sz w:val="14"/>
                <w:szCs w:val="14"/>
              </w:rPr>
            </w:pPr>
            <w:r>
              <w:rPr>
                <w:rFonts w:ascii="Arial" w:hAnsi="Arial" w:cs="Arial"/>
                <w:sz w:val="14"/>
                <w:szCs w:val="14"/>
              </w:rPr>
              <w:t xml:space="preserve">BRPM.004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apply validation rules based on product type.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 FRPM.003.08. Validation rules by product type.</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M-34</w:t>
            </w:r>
          </w:p>
        </w:tc>
        <w:tc>
          <w:tcPr>
            <w:tcW w:w="720" w:type="dxa"/>
          </w:tcPr>
          <w:p>
            <w:pPr>
              <w:spacing w:after="20" w:before="20"/>
              <w:rPr>
                <w:rFonts w:ascii="Calibri" w:hAnsi="Calibri" w:cs="Calibri"/>
                <w:sz w:val="14"/>
                <w:szCs w:val="14"/>
              </w:rPr>
            </w:pPr>
            <w:r>
              <w:rPr>
                <w:rFonts w:ascii="Arial" w:hAnsi="Arial" w:cs="Arial"/>
                <w:sz w:val="14"/>
                <w:szCs w:val="14"/>
              </w:rPr>
              <w:t xml:space="preserve">BRPM.005</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FRPM.020</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use shared templates with dynamic fields for product-specific data.</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FRPM.020 + FRPM.030.01. Shared document templates with product-specific sections (see C21).</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M-35</w:t>
            </w:r>
          </w:p>
        </w:tc>
        <w:tc>
          <w:tcPr>
            <w:tcW w:w="720" w:type="dxa"/>
          </w:tcPr>
          <w:p>
            <w:pPr>
              <w:spacing w:after="20" w:before="20"/>
              <w:rPr>
                <w:rFonts w:ascii="Calibri" w:hAnsi="Calibri" w:cs="Calibri"/>
                <w:sz w:val="14"/>
                <w:szCs w:val="14"/>
              </w:rPr>
            </w:pPr>
            <w:r>
              <w:rPr>
                <w:rFonts w:ascii="Arial" w:hAnsi="Arial" w:cs="Arial"/>
                <w:sz w:val="14"/>
                <w:szCs w:val="14"/>
              </w:rPr>
              <w:t xml:space="preserve">BRPM.006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FRPM.002.02</w:t>
            </w:r>
          </w:p>
        </w:tc>
        <w:tc>
          <w:tcPr>
            <w:tcW w:w="2088" w:type="dxa"/>
          </w:tcPr>
          <w:p>
            <w:pPr>
              <w:spacing w:after="20" w:before="20"/>
              <w:rPr>
                <w:rFonts w:ascii="Calibri" w:hAnsi="Calibri" w:cs="Calibri"/>
                <w:sz w:val="14"/>
                <w:szCs w:val="14"/>
              </w:rPr>
            </w:pPr>
            <w:r>
              <w:rPr>
                <w:rFonts w:ascii="Arial" w:hAnsi="Arial" w:cs="Arial"/>
                <w:sz w:val="14"/>
                <w:szCs w:val="14"/>
              </w:rPr>
              <w:t xml:space="preserve">There must be a capability to store and archive details of expired insurance products (policies/packages) for future reference or potential reactivation.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FRPM.002.02 + FRPM.003.05, FRPM.019.03. Archive of expired packages and the version history report.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M-36</w:t>
            </w:r>
          </w:p>
        </w:tc>
        <w:tc>
          <w:tcPr>
            <w:tcW w:w="720" w:type="dxa"/>
          </w:tcPr>
          <w:p>
            <w:pPr>
              <w:spacing w:after="20" w:before="20"/>
              <w:rPr>
                <w:rFonts w:ascii="Calibri" w:hAnsi="Calibri" w:cs="Calibri"/>
                <w:sz w:val="14"/>
                <w:szCs w:val="14"/>
              </w:rPr>
            </w:pPr>
            <w:r>
              <w:rPr>
                <w:rFonts w:ascii="Arial" w:hAnsi="Arial" w:cs="Arial"/>
                <w:sz w:val="14"/>
                <w:szCs w:val="14"/>
              </w:rPr>
              <w:t xml:space="preserve">BRPM.007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FRPM.003.03</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ensures that all new business (new insurance placements) must automatically use the latest approved rate scheme. Outdated rates cannot be selected for new business.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FRPM.003.03 + FRPM.024.01, FRPM.024.02. Package versions; new business on the latest approved rate scheme; approval of rate exceptions; version logged on each transaction.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M-37</w:t>
            </w:r>
          </w:p>
        </w:tc>
        <w:tc>
          <w:tcPr>
            <w:tcW w:w="720" w:type="dxa"/>
          </w:tcPr>
          <w:p>
            <w:pPr>
              <w:spacing w:after="20" w:before="20"/>
              <w:rPr>
                <w:rFonts w:ascii="Calibri" w:hAnsi="Calibri" w:cs="Calibri"/>
                <w:sz w:val="14"/>
                <w:szCs w:val="14"/>
              </w:rPr>
            </w:pPr>
            <w:r>
              <w:rPr>
                <w:rFonts w:ascii="Arial" w:hAnsi="Arial" w:cs="Arial"/>
                <w:sz w:val="14"/>
                <w:szCs w:val="14"/>
              </w:rPr>
              <w:t xml:space="preserve">BRPM.010</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 / FRPM.010 / FRPM.013</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support the process where the Technical Support Unit (TSU) or authorized users negotiate terms, rates, and conditions with insurers for insurance packages.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FRPM.010, FRPM.013 + FRPM.012.03, FRPM.013.02. Negotiation rounds and the review of negotiated terms.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M-38</w:t>
            </w:r>
          </w:p>
        </w:tc>
        <w:tc>
          <w:tcPr>
            <w:tcW w:w="720" w:type="dxa"/>
          </w:tcPr>
          <w:p>
            <w:pPr>
              <w:spacing w:after="20" w:before="20"/>
              <w:rPr>
                <w:rFonts w:ascii="Calibri" w:hAnsi="Calibri" w:cs="Calibri"/>
                <w:sz w:val="14"/>
                <w:szCs w:val="14"/>
              </w:rPr>
            </w:pPr>
            <w:r>
              <w:rPr>
                <w:rFonts w:ascii="Arial" w:hAnsi="Arial" w:cs="Arial"/>
                <w:sz w:val="14"/>
                <w:szCs w:val="14"/>
              </w:rPr>
              <w:t xml:space="preserve">BRPM.011</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FRPM.005 / FRPM.017</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receive and view requests for product creation, amend, updating, or deletion based on client or business needs.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FRPM.005, FRPM.017 + FRPM.011.01, FRPM.011.02, FRPM.003.04. BDOI's mapping points to the non-package quotation request; the package requests (creation, update, deactivation) are added.</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M-39</w:t>
            </w:r>
          </w:p>
        </w:tc>
        <w:tc>
          <w:tcPr>
            <w:tcW w:w="720" w:type="dxa"/>
          </w:tcPr>
          <w:p>
            <w:pPr>
              <w:spacing w:after="20" w:before="20"/>
              <w:rPr>
                <w:rFonts w:ascii="Calibri" w:hAnsi="Calibri" w:cs="Calibri"/>
                <w:sz w:val="14"/>
                <w:szCs w:val="14"/>
              </w:rPr>
            </w:pPr>
            <w:r>
              <w:rPr>
                <w:rFonts w:ascii="Arial" w:hAnsi="Arial" w:cs="Arial"/>
                <w:sz w:val="14"/>
                <w:szCs w:val="14"/>
              </w:rPr>
              <w:t xml:space="preserve">BRPM.013</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key-in the terms and conditions / feedback from the Insurers, which may be edited by TSU later on.</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 FRPM.012.02, FRPM.013.02. Insurer terms keyed in for packages; Marketing review of client-specific packages.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M-40</w:t>
            </w:r>
          </w:p>
        </w:tc>
        <w:tc>
          <w:tcPr>
            <w:tcW w:w="720" w:type="dxa"/>
          </w:tcPr>
          <w:p>
            <w:pPr>
              <w:spacing w:after="20" w:before="20"/>
              <w:rPr>
                <w:rFonts w:ascii="Calibri" w:hAnsi="Calibri" w:cs="Calibri"/>
                <w:sz w:val="14"/>
                <w:szCs w:val="14"/>
              </w:rPr>
            </w:pPr>
            <w:r>
              <w:rPr>
                <w:rFonts w:ascii="Arial" w:hAnsi="Arial" w:cs="Arial"/>
                <w:sz w:val="14"/>
                <w:szCs w:val="14"/>
              </w:rPr>
              <w:t xml:space="preserve">BRPM.014</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FRPM.006.02 / FRPM.008 / FRPM.009</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automatically compile all insurers’ feedback and responses into a single, consolidated comparative table for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FRPM.006.02, FRPM.008, FRPM.009 + FRPM.012.04. One consolidated master Comparative Table per package request.</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M-41</w:t>
            </w:r>
          </w:p>
        </w:tc>
        <w:tc>
          <w:tcPr>
            <w:tcW w:w="720" w:type="dxa"/>
          </w:tcPr>
          <w:p>
            <w:pPr>
              <w:spacing w:after="20" w:before="20"/>
              <w:rPr>
                <w:rFonts w:ascii="Calibri" w:hAnsi="Calibri" w:cs="Calibri"/>
                <w:sz w:val="14"/>
                <w:szCs w:val="14"/>
              </w:rPr>
            </w:pPr>
            <w:r>
              <w:rPr>
                <w:rFonts w:ascii="Arial" w:hAnsi="Arial" w:cs="Arial"/>
                <w:sz w:val="14"/>
                <w:szCs w:val="14"/>
              </w:rPr>
              <w:t xml:space="preserve">BRPM.015</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FRPM.014 / FRPM.015 / FRPM.016</w:t>
            </w:r>
          </w:p>
        </w:tc>
        <w:tc>
          <w:tcPr>
            <w:tcW w:w="2088" w:type="dxa"/>
          </w:tcPr>
          <w:p>
            <w:pPr>
              <w:spacing w:after="20" w:before="20"/>
              <w:rPr>
                <w:rFonts w:ascii="Calibri" w:hAnsi="Calibri" w:cs="Calibri"/>
                <w:sz w:val="14"/>
                <w:szCs w:val="14"/>
              </w:rPr>
            </w:pPr>
            <w:r>
              <w:rPr>
                <w:rFonts w:ascii="Arial" w:hAnsi="Arial" w:cs="Arial"/>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FRPM.014, FRPM.015, FRPM.016 + FRPM.014.02, FRPM.016.02. Product requirements before ManCom; MBS set-up and validation.</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M-42</w:t>
            </w:r>
          </w:p>
        </w:tc>
        <w:tc>
          <w:tcPr>
            <w:tcW w:w="720" w:type="dxa"/>
          </w:tcPr>
          <w:p>
            <w:pPr>
              <w:spacing w:after="20" w:before="20"/>
              <w:rPr>
                <w:rFonts w:ascii="Calibri" w:hAnsi="Calibri" w:cs="Calibri"/>
                <w:sz w:val="14"/>
                <w:szCs w:val="14"/>
              </w:rPr>
            </w:pPr>
            <w:r>
              <w:rPr>
                <w:rFonts w:ascii="Arial" w:hAnsi="Arial" w:cs="Arial"/>
                <w:sz w:val="14"/>
                <w:szCs w:val="14"/>
              </w:rPr>
              <w:t xml:space="preserve">BRPM.016</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FRPM.011</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FRPM.011 + FRPM.025.01. Advisories with their supporting documents.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M-43</w:t>
            </w:r>
          </w:p>
        </w:tc>
        <w:tc>
          <w:tcPr>
            <w:tcW w:w="720" w:type="dxa"/>
          </w:tcPr>
          <w:p>
            <w:pPr>
              <w:spacing w:after="20" w:before="20"/>
              <w:rPr>
                <w:rFonts w:ascii="Calibri" w:hAnsi="Calibri" w:cs="Calibri"/>
                <w:sz w:val="14"/>
                <w:szCs w:val="14"/>
              </w:rPr>
            </w:pPr>
            <w:r>
              <w:rPr>
                <w:rFonts w:ascii="Arial" w:hAnsi="Arial" w:cs="Arial"/>
                <w:sz w:val="14"/>
                <w:szCs w:val="14"/>
              </w:rPr>
              <w:t xml:space="preserve">BRPM.017</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FRPM.004 / FRPM.019</w:t>
            </w:r>
          </w:p>
        </w:tc>
        <w:tc>
          <w:tcPr>
            <w:tcW w:w="2088" w:type="dxa"/>
          </w:tcPr>
          <w:p>
            <w:pPr>
              <w:spacing w:after="20" w:before="20"/>
              <w:rPr>
                <w:rFonts w:ascii="Calibri" w:hAnsi="Calibri" w:cs="Calibri"/>
                <w:sz w:val="14"/>
                <w:szCs w:val="14"/>
              </w:rPr>
            </w:pPr>
            <w:r>
              <w:rPr>
                <w:rFonts w:ascii="Arial" w:hAnsi="Arial" w:cs="Arial"/>
                <w:sz w:val="14"/>
                <w:szCs w:val="14"/>
              </w:rPr>
              <w:t xml:space="preserve">The system must enable the TSU Officer to monitor the expiry or anniversary date of each insurance package</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FRPM.004, FRPM.019 + FRPM.019.02, FRPM.025.01, FRPM.026.01. Package Expiry Report, renewal advisory and renewal requests.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M-44</w:t>
            </w:r>
          </w:p>
        </w:tc>
        <w:tc>
          <w:tcPr>
            <w:tcW w:w="720" w:type="dxa"/>
          </w:tcPr>
          <w:p>
            <w:pPr>
              <w:spacing w:after="20" w:before="20"/>
              <w:rPr>
                <w:rFonts w:ascii="Calibri" w:hAnsi="Calibri" w:cs="Calibri"/>
                <w:sz w:val="14"/>
                <w:szCs w:val="14"/>
              </w:rPr>
            </w:pPr>
            <w:r>
              <w:rPr>
                <w:rFonts w:ascii="Arial" w:hAnsi="Arial" w:cs="Arial"/>
                <w:sz w:val="14"/>
                <w:szCs w:val="14"/>
              </w:rPr>
              <w:t xml:space="preserve">BRPM.018</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FRPM.007</w:t>
            </w:r>
          </w:p>
        </w:tc>
        <w:tc>
          <w:tcPr>
            <w:tcW w:w="2088" w:type="dxa"/>
          </w:tcPr>
          <w:p>
            <w:pPr>
              <w:spacing w:after="20" w:before="20"/>
              <w:rPr>
                <w:rFonts w:ascii="Calibri" w:hAnsi="Calibri" w:cs="Calibri"/>
                <w:sz w:val="14"/>
                <w:szCs w:val="14"/>
              </w:rPr>
            </w:pPr>
            <w:r>
              <w:rPr>
                <w:rFonts w:ascii="Arial" w:hAnsi="Arial" w:cs="Arial"/>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FRPM.007 + FRPM.007.02. Package creation status, individual and for all requests.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M-45</w:t>
            </w:r>
          </w:p>
        </w:tc>
        <w:tc>
          <w:tcPr>
            <w:tcW w:w="720" w:type="dxa"/>
          </w:tcPr>
          <w:p>
            <w:pPr>
              <w:keepNext/>
              <w:spacing w:after="20" w:before="20"/>
              <w:rPr>
                <w:rFonts w:ascii="Calibri" w:hAnsi="Calibri" w:cs="Calibri"/>
                <w:sz w:val="14"/>
                <w:szCs w:val="14"/>
              </w:rPr>
            </w:pPr>
            <w:r>
              <w:rPr>
                <w:rFonts w:ascii="Arial" w:hAnsi="Arial" w:cs="Arial"/>
                <w:sz w:val="14"/>
                <w:szCs w:val="14"/>
              </w:rPr>
              <w:t xml:space="preserve">BRPM.021</w:t>
            </w:r>
          </w:p>
        </w:tc>
        <w:tc>
          <w:tcPr>
            <w:tcW w:w="1368" w:type="dxa"/>
          </w:tcPr>
          <w:p>
            <w:pPr>
              <w:keepNext/>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keepNext/>
              <w:spacing w:after="20" w:before="20"/>
              <w:rPr>
                <w:rFonts w:ascii="Calibri" w:hAnsi="Calibri" w:cs="Calibri"/>
                <w:sz w:val="14"/>
                <w:szCs w:val="14"/>
              </w:rPr>
            </w:pPr>
            <w:r>
              <w:rPr>
                <w:rFonts w:ascii="Arial" w:hAnsi="Arial" w:cs="Arial"/>
                <w:sz w:val="14"/>
                <w:szCs w:val="14"/>
              </w:rPr>
              <w:t xml:space="preserve">Mapped to: FRPM.003.03 / FRPM.003.07 / FRPM.005.02 / FRPM.011.03 / FRPM.012.01 / FRPM.014</w:t>
            </w:r>
          </w:p>
        </w:tc>
        <w:tc>
          <w:tcPr>
            <w:tcW w:w="2088" w:type="dxa"/>
          </w:tcPr>
          <w:p>
            <w:pPr>
              <w:keepNext/>
              <w:spacing w:after="20" w:before="20"/>
              <w:rPr>
                <w:rFonts w:ascii="Calibri" w:hAnsi="Calibri" w:cs="Calibri"/>
                <w:sz w:val="14"/>
                <w:szCs w:val="14"/>
              </w:rPr>
            </w:pPr>
            <w:r>
              <w:rPr>
                <w:rFonts w:ascii="Arial" w:hAnsi="Arial" w:cs="Arial"/>
                <w:sz w:val="14"/>
                <w:szCs w:val="14"/>
              </w:rPr>
              <w:t xml:space="preserve">Validation and approval workflow enforcement.</w:t>
            </w:r>
          </w:p>
        </w:tc>
        <w:tc>
          <w:tcPr>
            <w:tcW w:w="3096" w:type="dxa"/>
          </w:tcPr>
          <w:p>
            <w:pPr>
              <w:keepNext/>
              <w:spacing w:after="20" w:before="20"/>
              <w:rPr>
                <w:rFonts w:ascii="Calibri" w:hAnsi="Calibri" w:cs="Calibri"/>
                <w:sz w:val="14"/>
                <w:szCs w:val="14"/>
              </w:rPr>
            </w:pPr>
            <w:r>
              <w:rPr>
                <w:rFonts w:ascii="Arial" w:hAnsi="Arial" w:cs="Arial"/>
                <w:sz w:val="14"/>
                <w:szCs w:val="14"/>
              </w:rPr>
              <w:t xml:space="preserve">Mapped to: FRPM.003.03, FRPM.003.07, FRPM.005.02, FRPM.011.03, FRPM.012.01, FRPM.014 + FRPM.028.01. Workflow enforcement, segregation of duties and service levels.</w:t>
            </w:r>
          </w:p>
        </w:tc>
        <w:tc>
          <w:tcPr>
            <w:tcW w:w="1512" w:type="dxa"/>
          </w:tcPr>
          <w:p>
            <w:pPr>
              <w:keepNext/>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keepNext/>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M-46</w:t>
            </w:r>
          </w:p>
        </w:tc>
        <w:tc>
          <w:tcPr>
            <w:tcW w:w="720" w:type="dxa"/>
          </w:tcPr>
          <w:p>
            <w:pPr>
              <w:spacing w:after="20" w:before="20"/>
              <w:rPr>
                <w:rFonts w:ascii="Calibri" w:hAnsi="Calibri" w:cs="Calibri"/>
                <w:sz w:val="14"/>
                <w:szCs w:val="14"/>
              </w:rPr>
            </w:pPr>
            <w:r>
              <w:rPr>
                <w:rFonts w:ascii="Arial" w:hAnsi="Arial" w:cs="Arial"/>
                <w:sz w:val="14"/>
                <w:szCs w:val="14"/>
              </w:rPr>
              <w:t xml:space="preserve">BRPM.022</w:t>
            </w:r>
          </w:p>
        </w:tc>
        <w:tc>
          <w:tcPr>
            <w:tcW w:w="1368" w:type="dxa"/>
          </w:tcPr>
          <w:p>
            <w:pPr>
              <w:spacing w:after="20" w:before="20"/>
              <w:rPr>
                <w:rFonts w:ascii="Calibri" w:hAnsi="Calibri" w:cs="Calibri"/>
                <w:sz w:val="14"/>
                <w:szCs w:val="14"/>
              </w:rPr>
            </w:pPr>
            <w:r>
              <w:rPr>
                <w:rFonts w:ascii="Arial" w:hAnsi="Arial" w:cs="Arial"/>
                <w:sz w:val="14"/>
                <w:szCs w:val="14"/>
              </w:rPr>
              <w:t xml:space="preserve">Mapping extended</w:t>
            </w:r>
          </w:p>
        </w:tc>
        <w:tc>
          <w:tcPr>
            <w:tcW w:w="2520" w:type="dxa"/>
          </w:tcPr>
          <w:p>
            <w:pPr>
              <w:spacing w:after="20" w:before="20"/>
              <w:rPr>
                <w:rFonts w:ascii="Calibri" w:hAnsi="Calibri" w:cs="Calibri"/>
                <w:sz w:val="14"/>
                <w:szCs w:val="14"/>
              </w:rPr>
            </w:pPr>
            <w:r>
              <w:rPr>
                <w:rFonts w:ascii="Arial" w:hAnsi="Arial" w:cs="Arial"/>
                <w:sz w:val="14"/>
                <w:szCs w:val="14"/>
              </w:rPr>
              <w:t xml:space="preserve">Mapped to: FRPM.003 / FRPM.004 / FRPM.005 / FRPM.006 / FRPM.008 / FRPM.009 / FRPM.010 / FRPM.011 / FRPM.012 / FRPM.013 / FRPM.014 / FRPM.015 / FRPM.017</w:t>
            </w:r>
          </w:p>
        </w:tc>
        <w:tc>
          <w:tcPr>
            <w:tcW w:w="2088" w:type="dxa"/>
          </w:tcPr>
          <w:p>
            <w:pPr>
              <w:spacing w:after="20" w:before="20"/>
              <w:rPr>
                <w:rFonts w:ascii="Calibri" w:hAnsi="Calibri" w:cs="Calibri"/>
                <w:sz w:val="14"/>
                <w:szCs w:val="14"/>
              </w:rPr>
            </w:pPr>
            <w:r>
              <w:rPr>
                <w:rFonts w:ascii="Arial" w:hAnsi="Arial" w:cs="Arial"/>
                <w:sz w:val="14"/>
                <w:szCs w:val="14"/>
              </w:rPr>
              <w:t xml:space="preserve">Notification and integration for seamless data flow.</w:t>
            </w:r>
          </w:p>
        </w:tc>
        <w:tc>
          <w:tcPr>
            <w:tcW w:w="3096" w:type="dxa"/>
          </w:tcPr>
          <w:p>
            <w:pPr>
              <w:spacing w:after="20" w:before="20"/>
              <w:rPr>
                <w:rFonts w:ascii="Calibri" w:hAnsi="Calibri" w:cs="Calibri"/>
                <w:sz w:val="14"/>
                <w:szCs w:val="14"/>
              </w:rPr>
            </w:pPr>
            <w:r>
              <w:rPr>
                <w:rFonts w:ascii="Arial" w:hAnsi="Arial" w:cs="Arial"/>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BRD requirement.</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M.3 Slips noticed in BDOI's FRS (proposed corrections; the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M-47</w:t>
            </w:r>
          </w:p>
        </w:tc>
        <w:tc>
          <w:tcPr>
            <w:tcW w:w="720" w:type="dxa"/>
          </w:tcPr>
          <w:p>
            <w:pPr>
              <w:spacing w:after="20" w:before="20"/>
              <w:rPr>
                <w:rFonts w:ascii="Calibri" w:hAnsi="Calibri" w:cs="Calibri"/>
                <w:sz w:val="14"/>
                <w:szCs w:val="14"/>
              </w:rPr>
            </w:pPr>
            <w:r>
              <w:rPr>
                <w:rFonts w:ascii="Arial" w:hAnsi="Arial" w:cs="Arial"/>
                <w:sz w:val="14"/>
                <w:szCs w:val="14"/>
              </w:rPr>
              <w:t xml:space="preserve">D01</w:t>
            </w:r>
          </w:p>
        </w:tc>
        <w:tc>
          <w:tcPr>
            <w:tcW w:w="1368" w:type="dxa"/>
          </w:tcPr>
          <w:p>
            <w:pPr>
              <w:spacing w:after="20" w:before="20"/>
              <w:rPr>
                <w:rFonts w:ascii="Calibri" w:hAnsi="Calibri" w:cs="Calibri"/>
                <w:sz w:val="14"/>
                <w:szCs w:val="14"/>
              </w:rPr>
            </w:pPr>
            <w:r>
              <w:rPr>
                <w:rFonts w:ascii="Arial" w:hAnsi="Arial" w:cs="Arial"/>
                <w:sz w:val="14"/>
                <w:szCs w:val="14"/>
              </w:rPr>
              <w:t xml:space="preserve">Package Request List heading</w:t>
            </w:r>
          </w:p>
        </w:tc>
        <w:tc>
          <w:tcPr>
            <w:tcW w:w="2520" w:type="dxa"/>
          </w:tcPr>
          <w:p>
            <w:pPr>
              <w:spacing w:after="20" w:before="20"/>
              <w:rPr>
                <w:rFonts w:ascii="Calibri" w:hAnsi="Calibri" w:cs="Calibri"/>
                <w:sz w:val="14"/>
                <w:szCs w:val="14"/>
              </w:rPr>
            </w:pPr>
            <w:r>
              <w:rPr>
                <w:rFonts w:ascii="Arial" w:hAnsi="Arial" w:cs="Arial"/>
                <w:sz w:val="14"/>
                <w:szCs w:val="14"/>
              </w:rPr>
              <w:t xml:space="preserve">FRPM.011.01 'Package Request List': 'The system shall provide a Quotation Request List screen displaying all Quotation Requests'.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(not applied in the text): 'The system shall provide a Package Request List screen displaying all Package Requests created within the system.'</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M-48</w:t>
            </w:r>
          </w:p>
        </w:tc>
        <w:tc>
          <w:tcPr>
            <w:tcW w:w="720" w:type="dxa"/>
          </w:tcPr>
          <w:p>
            <w:pPr>
              <w:spacing w:after="20" w:before="20"/>
              <w:rPr>
                <w:rFonts w:ascii="Calibri" w:hAnsi="Calibri" w:cs="Calibri"/>
                <w:sz w:val="14"/>
                <w:szCs w:val="14"/>
              </w:rPr>
            </w:pPr>
            <w:r>
              <w:rPr>
                <w:rFonts w:ascii="Arial" w:hAnsi="Arial" w:cs="Arial"/>
                <w:sz w:val="14"/>
                <w:szCs w:val="14"/>
              </w:rPr>
              <w:t xml:space="preserve">D02</w:t>
            </w:r>
          </w:p>
        </w:tc>
        <w:tc>
          <w:tcPr>
            <w:tcW w:w="1368" w:type="dxa"/>
          </w:tcPr>
          <w:p>
            <w:pPr>
              <w:spacing w:after="20" w:before="20"/>
              <w:rPr>
                <w:rFonts w:ascii="Calibri" w:hAnsi="Calibri" w:cs="Calibri"/>
                <w:sz w:val="14"/>
                <w:szCs w:val="14"/>
              </w:rPr>
            </w:pPr>
            <w:r>
              <w:rPr>
                <w:rFonts w:ascii="Arial" w:hAnsi="Arial" w:cs="Arial"/>
                <w:sz w:val="14"/>
                <w:szCs w:val="14"/>
              </w:rPr>
              <w:t xml:space="preserve">Package request review refers to quotation requests</w:t>
            </w:r>
          </w:p>
        </w:tc>
        <w:tc>
          <w:tcPr>
            <w:tcW w:w="2520" w:type="dxa"/>
          </w:tcPr>
          <w:p>
            <w:pPr>
              <w:spacing w:after="20" w:before="20"/>
              <w:rPr>
                <w:rFonts w:ascii="Calibri" w:hAnsi="Calibri" w:cs="Calibri"/>
                <w:sz w:val="14"/>
                <w:szCs w:val="14"/>
              </w:rPr>
            </w:pPr>
            <w:r>
              <w:rPr>
                <w:rFonts w:ascii="Arial" w:hAnsi="Arial" w:cs="Arial"/>
                <w:sz w:val="14"/>
                <w:szCs w:val="14"/>
              </w:rPr>
              <w:t xml:space="preserve">FRPM.011.03 (package): 'approve, return, or reject the quotation request with For TSU Review status'.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(not applied in the text): 'approve, return, or reject the package request with "For TSU Review" status'.</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M-49</w:t>
            </w:r>
          </w:p>
        </w:tc>
        <w:tc>
          <w:tcPr>
            <w:tcW w:w="720" w:type="dxa"/>
          </w:tcPr>
          <w:p>
            <w:pPr>
              <w:spacing w:after="20" w:before="20"/>
              <w:rPr>
                <w:rFonts w:ascii="Calibri" w:hAnsi="Calibri" w:cs="Calibri"/>
                <w:sz w:val="14"/>
                <w:szCs w:val="14"/>
              </w:rPr>
            </w:pPr>
            <w:r>
              <w:rPr>
                <w:rFonts w:ascii="Arial" w:hAnsi="Arial" w:cs="Arial"/>
                <w:sz w:val="14"/>
                <w:szCs w:val="14"/>
              </w:rPr>
              <w:t xml:space="preserve">D03</w:t>
            </w:r>
          </w:p>
        </w:tc>
        <w:tc>
          <w:tcPr>
            <w:tcW w:w="1368" w:type="dxa"/>
          </w:tcPr>
          <w:p>
            <w:pPr>
              <w:spacing w:after="20" w:before="20"/>
              <w:rPr>
                <w:rFonts w:ascii="Calibri" w:hAnsi="Calibri" w:cs="Calibri"/>
                <w:sz w:val="14"/>
                <w:szCs w:val="14"/>
              </w:rPr>
            </w:pPr>
            <w:r>
              <w:rPr>
                <w:rFonts w:ascii="Arial" w:hAnsi="Arial" w:cs="Arial"/>
                <w:sz w:val="14"/>
                <w:szCs w:val="14"/>
              </w:rPr>
              <w:t xml:space="preserve">'For Negotiation' vs 'Under Negotiation'</w:t>
            </w:r>
          </w:p>
        </w:tc>
        <w:tc>
          <w:tcPr>
            <w:tcW w:w="2520" w:type="dxa"/>
          </w:tcPr>
          <w:p>
            <w:pPr>
              <w:spacing w:after="20" w:before="20"/>
              <w:rPr>
                <w:rFonts w:ascii="Calibri" w:hAnsi="Calibri" w:cs="Calibri"/>
                <w:sz w:val="14"/>
                <w:szCs w:val="14"/>
              </w:rPr>
            </w:pPr>
            <w:r>
              <w:rPr>
                <w:rFonts w:ascii="Arial" w:hAnsi="Arial" w:cs="Arial"/>
                <w:sz w:val="14"/>
                <w:szCs w:val="14"/>
              </w:rPr>
              <w:t xml:space="preserve">FRPM.006.01 and 012.01: 'update the status to For Negotiation'; the status lists of FRPM.005.01 and 011.01 have 'Under Negotiation'.</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use 'Under Negotiation' in FRPM.006.01 and FRPM.012.01, as in the status lists.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M-50</w:t>
            </w:r>
          </w:p>
        </w:tc>
        <w:tc>
          <w:tcPr>
            <w:tcW w:w="720" w:type="dxa"/>
          </w:tcPr>
          <w:p>
            <w:pPr>
              <w:spacing w:after="20" w:before="20"/>
              <w:rPr>
                <w:rFonts w:ascii="Calibri" w:hAnsi="Calibri" w:cs="Calibri"/>
                <w:sz w:val="14"/>
                <w:szCs w:val="14"/>
              </w:rPr>
            </w:pPr>
            <w:r>
              <w:rPr>
                <w:rFonts w:ascii="Arial" w:hAnsi="Arial" w:cs="Arial"/>
                <w:sz w:val="14"/>
                <w:szCs w:val="14"/>
              </w:rPr>
              <w:t xml:space="preserve">D04</w:t>
            </w:r>
          </w:p>
        </w:tc>
        <w:tc>
          <w:tcPr>
            <w:tcW w:w="1368" w:type="dxa"/>
          </w:tcPr>
          <w:p>
            <w:pPr>
              <w:spacing w:after="20" w:before="20"/>
              <w:rPr>
                <w:rFonts w:ascii="Calibri" w:hAnsi="Calibri" w:cs="Calibri"/>
                <w:sz w:val="14"/>
                <w:szCs w:val="14"/>
              </w:rPr>
            </w:pPr>
            <w:r>
              <w:rPr>
                <w:rFonts w:ascii="Arial" w:hAnsi="Arial" w:cs="Arial"/>
                <w:sz w:val="14"/>
                <w:szCs w:val="14"/>
              </w:rPr>
              <w:t xml:space="preserve">'Proposal Released' status</w:t>
            </w:r>
          </w:p>
        </w:tc>
        <w:tc>
          <w:tcPr>
            <w:tcW w:w="2520" w:type="dxa"/>
          </w:tcPr>
          <w:p>
            <w:pPr>
              <w:spacing w:after="20" w:before="20"/>
              <w:rPr>
                <w:rFonts w:ascii="Calibri" w:hAnsi="Calibri" w:cs="Calibri"/>
                <w:sz w:val="14"/>
                <w:szCs w:val="14"/>
              </w:rPr>
            </w:pPr>
            <w:r>
              <w:rPr>
                <w:rFonts w:ascii="Arial" w:hAnsi="Arial" w:cs="Arial"/>
                <w:sz w:val="14"/>
                <w:szCs w:val="14"/>
              </w:rPr>
              <w:t xml:space="preserve">FRPM.010.01: 'available for proposals with a status of: Proposal Released'; the status lists have 'Proposal Ready', not 'Proposal Released'.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use 'Proposal Ready' in FRPM.010.01, as in the status lists, or add 'Proposal Released' to the lists.</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M-51</w:t>
            </w:r>
          </w:p>
        </w:tc>
        <w:tc>
          <w:tcPr>
            <w:tcW w:w="720" w:type="dxa"/>
          </w:tcPr>
          <w:p>
            <w:pPr>
              <w:spacing w:after="20" w:before="20"/>
              <w:rPr>
                <w:rFonts w:ascii="Calibri" w:hAnsi="Calibri" w:cs="Calibri"/>
                <w:sz w:val="14"/>
                <w:szCs w:val="14"/>
              </w:rPr>
            </w:pPr>
            <w:r>
              <w:rPr>
                <w:rFonts w:ascii="Arial" w:hAnsi="Arial" w:cs="Arial"/>
                <w:sz w:val="14"/>
                <w:szCs w:val="14"/>
              </w:rPr>
              <w:t xml:space="preserve">D05</w:t>
            </w:r>
          </w:p>
        </w:tc>
        <w:tc>
          <w:tcPr>
            <w:tcW w:w="1368" w:type="dxa"/>
          </w:tcPr>
          <w:p>
            <w:pPr>
              <w:spacing w:after="20" w:before="20"/>
              <w:rPr>
                <w:rFonts w:ascii="Calibri" w:hAnsi="Calibri" w:cs="Calibri"/>
                <w:sz w:val="14"/>
                <w:szCs w:val="14"/>
              </w:rPr>
            </w:pPr>
            <w:r>
              <w:rPr>
                <w:rFonts w:ascii="Arial" w:hAnsi="Arial" w:cs="Arial"/>
                <w:sz w:val="14"/>
                <w:szCs w:val="14"/>
              </w:rPr>
              <w:t xml:space="preserve">Placement Update Status rules missing</w:t>
            </w:r>
          </w:p>
        </w:tc>
        <w:tc>
          <w:tcPr>
            <w:tcW w:w="2520" w:type="dxa"/>
          </w:tcPr>
          <w:p>
            <w:pPr>
              <w:spacing w:after="20" w:before="20"/>
              <w:rPr>
                <w:rFonts w:ascii="Calibri" w:hAnsi="Calibri" w:cs="Calibri"/>
                <w:sz w:val="14"/>
                <w:szCs w:val="14"/>
              </w:rPr>
            </w:pPr>
            <w:r>
              <w:rPr>
                <w:rFonts w:ascii="Arial" w:hAnsi="Arial" w:cs="Arial"/>
                <w:sz w:val="14"/>
                <w:szCs w:val="14"/>
              </w:rPr>
              <w:t xml:space="preserve">FRPM.007.01: 'determine the Placement Update Status using the following rules:' followed by no rules.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tcPr>
          <w:p>
            <w:pPr>
              <w:spacing w:after="20" w:before="20"/>
              <w:rPr>
                <w:rFonts w:ascii="Calibri" w:hAnsi="Calibri" w:cs="Calibri"/>
                <w:sz w:val="14"/>
                <w:szCs w:val="14"/>
              </w:rPr>
            </w:pPr>
            <w:r>
              <w:rPr>
                <w:rFonts w:ascii="Arial" w:hAnsi="Arial" w:cs="Arial"/>
                <w:sz w:val="14"/>
                <w:szCs w:val="14"/>
              </w:rPr>
              <w:t xml:space="preserve">Content of the Placement Update Report.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M-52</w:t>
            </w:r>
          </w:p>
        </w:tc>
        <w:tc>
          <w:tcPr>
            <w:tcW w:w="720" w:type="dxa"/>
          </w:tcPr>
          <w:p>
            <w:pPr>
              <w:spacing w:after="20" w:before="20"/>
              <w:rPr>
                <w:rFonts w:ascii="Calibri" w:hAnsi="Calibri" w:cs="Calibri"/>
                <w:sz w:val="14"/>
                <w:szCs w:val="14"/>
              </w:rPr>
            </w:pPr>
            <w:r>
              <w:rPr>
                <w:rFonts w:ascii="Arial" w:hAnsi="Arial" w:cs="Arial"/>
                <w:sz w:val="14"/>
                <w:szCs w:val="14"/>
              </w:rPr>
              <w:t xml:space="preserve">D06</w:t>
            </w:r>
          </w:p>
        </w:tc>
        <w:tc>
          <w:tcPr>
            <w:tcW w:w="1368" w:type="dxa"/>
          </w:tcPr>
          <w:p>
            <w:pPr>
              <w:spacing w:after="20" w:before="20"/>
              <w:rPr>
                <w:rFonts w:ascii="Calibri" w:hAnsi="Calibri" w:cs="Calibri"/>
                <w:sz w:val="14"/>
                <w:szCs w:val="14"/>
              </w:rPr>
            </w:pPr>
            <w:r>
              <w:rPr>
                <w:rFonts w:ascii="Arial" w:hAnsi="Arial" w:cs="Arial"/>
                <w:sz w:val="14"/>
                <w:szCs w:val="14"/>
              </w:rPr>
              <w:t xml:space="preserve">'Renewal' among the audit log fields</w:t>
            </w:r>
          </w:p>
        </w:tc>
        <w:tc>
          <w:tcPr>
            <w:tcW w:w="2520" w:type="dxa"/>
          </w:tcPr>
          <w:p>
            <w:pPr>
              <w:spacing w:after="20" w:before="20"/>
              <w:rPr>
                <w:rFonts w:ascii="Calibri" w:hAnsi="Calibri" w:cs="Calibri"/>
                <w:sz w:val="14"/>
                <w:szCs w:val="14"/>
              </w:rPr>
            </w:pPr>
            <w:r>
              <w:rPr>
                <w:rFonts w:ascii="Arial" w:hAnsi="Arial" w:cs="Arial"/>
                <w:sz w:val="14"/>
                <w:szCs w:val="14"/>
              </w:rPr>
              <w:t xml:space="preserve">FRPM.021.01 field list: 'Timestamp... Module, Renewal, Reference Number...'.</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Proposed correction: remove 'Renewal' under Module, or list the modules (Product Maintenance, Package Request, Quotation Request).</w:t>
            </w:r>
          </w:p>
        </w:tc>
        <w:tc>
          <w:tcPr>
            <w:tcW w:w="1512" w:type="dxa"/>
          </w:tcPr>
          <w:p>
            <w:pPr>
              <w:spacing w:after="20" w:before="20"/>
              <w:rPr>
                <w:rFonts w:ascii="Calibri" w:hAnsi="Calibri" w:cs="Calibri"/>
                <w:sz w:val="14"/>
                <w:szCs w:val="14"/>
              </w:rPr>
            </w:pPr>
            <w:r>
              <w:rPr>
                <w:rFonts w:ascii="Arial" w:hAnsi="Arial" w:cs="Arial"/>
                <w:sz w:val="14"/>
                <w:szCs w:val="14"/>
              </w:rPr>
              <w:t xml:space="preserve">Wording only.</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M-53</w:t>
            </w:r>
          </w:p>
        </w:tc>
        <w:tc>
          <w:tcPr>
            <w:tcW w:w="720" w:type="dxa"/>
          </w:tcPr>
          <w:p>
            <w:pPr>
              <w:spacing w:after="20" w:before="20"/>
              <w:rPr>
                <w:rFonts w:ascii="Calibri" w:hAnsi="Calibri" w:cs="Calibri"/>
                <w:sz w:val="14"/>
                <w:szCs w:val="14"/>
              </w:rPr>
            </w:pPr>
            <w:r>
              <w:rPr>
                <w:rFonts w:ascii="Arial" w:hAnsi="Arial" w:cs="Arial"/>
                <w:sz w:val="14"/>
                <w:szCs w:val="14"/>
              </w:rPr>
              <w:t xml:space="preserve">D07</w:t>
            </w:r>
          </w:p>
        </w:tc>
        <w:tc>
          <w:tcPr>
            <w:tcW w:w="1368" w:type="dxa"/>
          </w:tcPr>
          <w:p>
            <w:pPr>
              <w:spacing w:after="20" w:before="20"/>
              <w:rPr>
                <w:rFonts w:ascii="Calibri" w:hAnsi="Calibri" w:cs="Calibri"/>
                <w:sz w:val="14"/>
                <w:szCs w:val="14"/>
              </w:rPr>
            </w:pPr>
            <w:r>
              <w:rPr>
                <w:rFonts w:ascii="Arial" w:hAnsi="Arial" w:cs="Arial"/>
                <w:sz w:val="14"/>
                <w:szCs w:val="14"/>
              </w:rPr>
              <w:t xml:space="preserve">Package path lacks insurer selection and Final Terms column</w:t>
            </w:r>
          </w:p>
        </w:tc>
        <w:tc>
          <w:tcPr>
            <w:tcW w:w="2520" w:type="dxa"/>
          </w:tcPr>
          <w:p>
            <w:pPr>
              <w:spacing w:after="20" w:before="20"/>
              <w:rPr>
                <w:rFonts w:ascii="Calibri" w:hAnsi="Calibri" w:cs="Calibri"/>
                <w:sz w:val="14"/>
                <w:szCs w:val="14"/>
              </w:rPr>
            </w:pPr>
            <w:r>
              <w:rPr>
                <w:rFonts w:ascii="Arial" w:hAnsi="Arial" w:cs="Arial"/>
                <w:sz w:val="14"/>
                <w:szCs w:val="14"/>
              </w:rPr>
              <w:t xml:space="preserve">FRPM.013 is titled 'Insurer Selection for Proposal Creation' but only generates proposals; the selection (FRPM.008) and Final Terms column (FRPM.009.01) are written for non-package requests.</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State in FRPM.013 that FRPM.008.01 and FRPM.009.01 also apply to package requests, if confirmed under C18.</w:t>
            </w:r>
          </w:p>
        </w:tc>
        <w:tc>
          <w:tcPr>
            <w:tcW w:w="1512" w:type="dxa"/>
          </w:tcPr>
          <w:p>
            <w:pPr>
              <w:spacing w:after="20" w:before="20"/>
              <w:rPr>
                <w:rFonts w:ascii="Calibri" w:hAnsi="Calibri" w:cs="Calibri"/>
                <w:sz w:val="14"/>
                <w:szCs w:val="14"/>
              </w:rPr>
            </w:pPr>
            <w:r>
              <w:rPr>
                <w:rFonts w:ascii="Arial" w:hAnsi="Arial" w:cs="Arial"/>
                <w:sz w:val="14"/>
                <w:szCs w:val="14"/>
              </w:rPr>
              <w:t xml:space="preserve">Package path completeness.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M-54</w:t>
            </w:r>
          </w:p>
        </w:tc>
        <w:tc>
          <w:tcPr>
            <w:tcW w:w="720" w:type="dxa"/>
          </w:tcPr>
          <w:p>
            <w:pPr>
              <w:spacing w:after="20" w:before="20"/>
              <w:rPr>
                <w:rFonts w:ascii="Calibri" w:hAnsi="Calibri" w:cs="Calibri"/>
                <w:sz w:val="14"/>
                <w:szCs w:val="14"/>
              </w:rPr>
            </w:pPr>
            <w:r>
              <w:rPr>
                <w:rFonts w:ascii="Arial" w:hAnsi="Arial" w:cs="Arial"/>
                <w:sz w:val="14"/>
                <w:szCs w:val="14"/>
              </w:rPr>
              <w:t xml:space="preserve">D08</w:t>
            </w:r>
          </w:p>
        </w:tc>
        <w:tc>
          <w:tcPr>
            <w:tcW w:w="1368" w:type="dxa"/>
          </w:tcPr>
          <w:p>
            <w:pPr>
              <w:spacing w:after="20" w:before="20"/>
              <w:rPr>
                <w:rFonts w:ascii="Calibri" w:hAnsi="Calibri" w:cs="Calibri"/>
                <w:sz w:val="14"/>
                <w:szCs w:val="14"/>
              </w:rPr>
            </w:pPr>
            <w:r>
              <w:rPr>
                <w:rFonts w:ascii="Arial" w:hAnsi="Arial" w:cs="Arial"/>
                <w:sz w:val="14"/>
                <w:szCs w:val="14"/>
              </w:rPr>
              <w:t xml:space="preserve">Two status sets for MBS deployment</w:t>
            </w:r>
          </w:p>
        </w:tc>
        <w:tc>
          <w:tcPr>
            <w:tcW w:w="2520" w:type="dxa"/>
          </w:tcPr>
          <w:p>
            <w:pPr>
              <w:spacing w:after="20" w:before="20"/>
              <w:rPr>
                <w:rFonts w:ascii="Calibri" w:hAnsi="Calibri" w:cs="Calibri"/>
                <w:sz w:val="14"/>
                <w:szCs w:val="14"/>
              </w:rPr>
            </w:pPr>
            <w:r>
              <w:rPr>
                <w:rFonts w:ascii="Arial" w:hAnsi="Arial" w:cs="Arial"/>
                <w:sz w:val="14"/>
                <w:szCs w:val="14"/>
              </w:rPr>
              <w:t xml:space="preserve">FRPM.011.01 has 'Package Deployment for Review', 'Package Deployment Returned', 'Deployed'; FRPM.016.01 has 'For Deployment, Draft Setup, Pending Approval, Approved, Deployed, Returned'.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tcPr>
          <w:p>
            <w:pPr>
              <w:spacing w:after="20" w:before="20"/>
              <w:rPr>
                <w:rFonts w:ascii="Calibri" w:hAnsi="Calibri" w:cs="Calibri"/>
                <w:sz w:val="14"/>
                <w:szCs w:val="14"/>
              </w:rPr>
            </w:pPr>
            <w:r>
              <w:rPr>
                <w:rFonts w:ascii="Arial" w:hAnsi="Arial" w:cs="Arial"/>
                <w:sz w:val="14"/>
                <w:szCs w:val="14"/>
              </w:rPr>
              <w:t xml:space="preserve">Status names.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M-55</w:t>
            </w:r>
          </w:p>
        </w:tc>
        <w:tc>
          <w:tcPr>
            <w:tcW w:w="720" w:type="dxa"/>
          </w:tcPr>
          <w:p>
            <w:pPr>
              <w:spacing w:after="20" w:before="20"/>
              <w:rPr>
                <w:rFonts w:ascii="Calibri" w:hAnsi="Calibri" w:cs="Calibri"/>
                <w:sz w:val="14"/>
                <w:szCs w:val="14"/>
              </w:rPr>
            </w:pPr>
            <w:r>
              <w:rPr>
                <w:rFonts w:ascii="Arial" w:hAnsi="Arial" w:cs="Arial"/>
                <w:sz w:val="14"/>
                <w:szCs w:val="14"/>
              </w:rPr>
              <w:t xml:space="preserve">D09</w:t>
            </w:r>
          </w:p>
        </w:tc>
        <w:tc>
          <w:tcPr>
            <w:tcW w:w="1368" w:type="dxa"/>
          </w:tcPr>
          <w:p>
            <w:pPr>
              <w:spacing w:after="20" w:before="20"/>
              <w:rPr>
                <w:rFonts w:ascii="Calibri" w:hAnsi="Calibri" w:cs="Calibri"/>
                <w:sz w:val="14"/>
                <w:szCs w:val="14"/>
              </w:rPr>
            </w:pPr>
            <w:r>
              <w:rPr>
                <w:rFonts w:ascii="Arial" w:hAnsi="Arial" w:cs="Arial"/>
                <w:sz w:val="14"/>
                <w:szCs w:val="14"/>
              </w:rPr>
              <w:t xml:space="preserve">Field types differ between annexes</w:t>
            </w:r>
          </w:p>
        </w:tc>
        <w:tc>
          <w:tcPr>
            <w:tcW w:w="2520" w:type="dxa"/>
          </w:tcPr>
          <w:p>
            <w:pPr>
              <w:spacing w:after="20" w:before="20"/>
              <w:rPr>
                <w:rFonts w:ascii="Calibri" w:hAnsi="Calibri" w:cs="Calibri"/>
                <w:sz w:val="14"/>
                <w:szCs w:val="14"/>
              </w:rPr>
            </w:pPr>
            <w:r>
              <w:rPr>
                <w:rFonts w:ascii="Arial" w:hAnsi="Arial" w:cs="Arial"/>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tcPr>
          <w:p>
            <w:pPr>
              <w:spacing w:after="20" w:before="20"/>
              <w:rPr>
                <w:rFonts w:ascii="Calibri" w:hAnsi="Calibri" w:cs="Calibri"/>
                <w:sz w:val="14"/>
                <w:szCs w:val="14"/>
              </w:rPr>
            </w:pPr>
            <w:r>
              <w:rPr>
                <w:rFonts w:ascii="Arial" w:hAnsi="Arial" w:cs="Arial"/>
                <w:sz w:val="14"/>
                <w:szCs w:val="14"/>
              </w:rPr>
              <w:t xml:space="preserve">Field types on screens.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M-56</w:t>
            </w:r>
          </w:p>
        </w:tc>
        <w:tc>
          <w:tcPr>
            <w:tcW w:w="720" w:type="dxa"/>
          </w:tcPr>
          <w:p>
            <w:pPr>
              <w:keepNext/>
              <w:spacing w:after="20" w:before="20"/>
              <w:rPr>
                <w:rFonts w:ascii="Calibri" w:hAnsi="Calibri" w:cs="Calibri"/>
                <w:sz w:val="14"/>
                <w:szCs w:val="14"/>
              </w:rPr>
            </w:pPr>
            <w:r>
              <w:rPr>
                <w:rFonts w:ascii="Arial" w:hAnsi="Arial" w:cs="Arial"/>
                <w:sz w:val="14"/>
                <w:szCs w:val="14"/>
              </w:rPr>
              <w:t xml:space="preserve">D10</w:t>
            </w:r>
          </w:p>
        </w:tc>
        <w:tc>
          <w:tcPr>
            <w:tcW w:w="1368" w:type="dxa"/>
          </w:tcPr>
          <w:p>
            <w:pPr>
              <w:keepNext/>
              <w:spacing w:after="20" w:before="20"/>
              <w:rPr>
                <w:rFonts w:ascii="Calibri" w:hAnsi="Calibri" w:cs="Calibri"/>
                <w:sz w:val="14"/>
                <w:szCs w:val="14"/>
              </w:rPr>
            </w:pPr>
            <w:r>
              <w:rPr>
                <w:rFonts w:ascii="Arial" w:hAnsi="Arial" w:cs="Arial"/>
                <w:sz w:val="14"/>
                <w:szCs w:val="14"/>
              </w:rPr>
              <w:t xml:space="preserve">'Aircraft Usage' under Marine Hull</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B: 'Aircraft Usage... Marine Hull'; Annex C: 'Vessel Usage... Marine Hull'.</w:t>
            </w:r>
          </w:p>
        </w:tc>
        <w:tc>
          <w:tcPr>
            <w:tcW w:w="2088" w:type="dxa"/>
          </w:tcPr>
          <w:p>
            <w:pPr>
              <w:keepNext/>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keepNext/>
              <w:spacing w:after="20" w:before="20"/>
              <w:rPr>
                <w:rFonts w:ascii="Calibri" w:hAnsi="Calibri" w:cs="Calibri"/>
                <w:sz w:val="14"/>
                <w:szCs w:val="14"/>
              </w:rPr>
            </w:pPr>
            <w:r>
              <w:rPr>
                <w:rFonts w:ascii="Arial" w:hAnsi="Arial" w:cs="Arial"/>
                <w:sz w:val="14"/>
                <w:szCs w:val="14"/>
              </w:rPr>
              <w:t xml:space="preserve">Proposed correction in Annex B: 'Vessel Usage' (Dropdown) under Marine Hull, as in Annex C.</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 name.</w:t>
            </w:r>
          </w:p>
        </w:tc>
        <w:tc>
          <w:tcPr>
            <w:tcW w:w="1440" w:type="dxa"/>
          </w:tcPr>
          <w:p>
            <w:pPr>
              <w:keepNext/>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M-57</w:t>
            </w:r>
          </w:p>
        </w:tc>
        <w:tc>
          <w:tcPr>
            <w:tcW w:w="720" w:type="dxa"/>
          </w:tcPr>
          <w:p>
            <w:pPr>
              <w:spacing w:after="20" w:before="20"/>
              <w:rPr>
                <w:rFonts w:ascii="Calibri" w:hAnsi="Calibri" w:cs="Calibri"/>
                <w:sz w:val="14"/>
                <w:szCs w:val="14"/>
              </w:rPr>
            </w:pPr>
            <w:r>
              <w:rPr>
                <w:rFonts w:ascii="Arial" w:hAnsi="Arial" w:cs="Arial"/>
                <w:sz w:val="14"/>
                <w:szCs w:val="14"/>
              </w:rPr>
              <w:t xml:space="preserve">D11</w:t>
            </w:r>
          </w:p>
        </w:tc>
        <w:tc>
          <w:tcPr>
            <w:tcW w:w="1368" w:type="dxa"/>
          </w:tcPr>
          <w:p>
            <w:pPr>
              <w:spacing w:after="20" w:before="20"/>
              <w:rPr>
                <w:rFonts w:ascii="Calibri" w:hAnsi="Calibri" w:cs="Calibri"/>
                <w:sz w:val="14"/>
                <w:szCs w:val="14"/>
              </w:rPr>
            </w:pPr>
            <w:r>
              <w:rPr>
                <w:rFonts w:ascii="Arial" w:hAnsi="Arial" w:cs="Arial"/>
                <w:sz w:val="14"/>
                <w:szCs w:val="14"/>
              </w:rPr>
              <w:t xml:space="preserve">Incentive eligibility criteria not defined</w:t>
            </w:r>
          </w:p>
        </w:tc>
        <w:tc>
          <w:tcPr>
            <w:tcW w:w="2520" w:type="dxa"/>
          </w:tcPr>
          <w:p>
            <w:pPr>
              <w:spacing w:after="20" w:before="20"/>
              <w:rPr>
                <w:rFonts w:ascii="Calibri" w:hAnsi="Calibri" w:cs="Calibri"/>
                <w:sz w:val="14"/>
                <w:szCs w:val="14"/>
              </w:rPr>
            </w:pPr>
            <w:r>
              <w:rPr>
                <w:rFonts w:ascii="Arial" w:hAnsi="Arial" w:cs="Arial"/>
                <w:sz w:val="14"/>
                <w:szCs w:val="14"/>
              </w:rPr>
              <w:t xml:space="preserve">FRPM.018.01: 'Users shall be able to define one or more criteria' without the criteria attributes; CPC2 not described.</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tcPr>
          <w:p>
            <w:pPr>
              <w:spacing w:after="20" w:before="20"/>
              <w:rPr>
                <w:rFonts w:ascii="Calibri" w:hAnsi="Calibri" w:cs="Calibri"/>
                <w:sz w:val="14"/>
                <w:szCs w:val="14"/>
              </w:rPr>
            </w:pPr>
            <w:r>
              <w:rPr>
                <w:rFonts w:ascii="Arial" w:hAnsi="Arial" w:cs="Arial"/>
                <w:sz w:val="14"/>
                <w:szCs w:val="14"/>
              </w:rPr>
              <w:t xml:space="preserve">Incentive set-up.</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M.4 Scope, added requirements and added annex rows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c>
          <w:tcPr>
            <w:tcW w:w="648" w:type="dxa"/>
          </w:tcPr>
          <w:p>
            <w:pPr>
              <w:spacing w:after="20" w:before="20"/>
              <w:rPr>
                <w:rFonts w:ascii="Calibri" w:hAnsi="Calibri" w:cs="Calibri"/>
                <w:sz w:val="14"/>
                <w:szCs w:val="14"/>
              </w:rPr>
            </w:pPr>
            <w:r>
              <w:rPr>
                <w:rFonts w:ascii="Arial" w:hAnsi="Arial" w:cs="Arial"/>
                <w:sz w:val="14"/>
                <w:szCs w:val="14"/>
              </w:rPr>
              <w:t xml:space="preserve">M-58</w:t>
            </w:r>
          </w:p>
        </w:tc>
        <w:tc>
          <w:tcPr>
            <w:tcW w:w="720" w:type="dxa"/>
          </w:tcPr>
          <w:p>
            <w:pPr>
              <w:spacing w:after="20" w:before="20"/>
              <w:rPr>
                <w:rFonts w:ascii="Calibri" w:hAnsi="Calibri" w:cs="Calibri"/>
                <w:sz w:val="14"/>
                <w:szCs w:val="14"/>
              </w:rPr>
            </w:pPr>
            <w:r>
              <w:rPr>
                <w:rFonts w:ascii="Arial" w:hAnsi="Arial" w:cs="Arial"/>
                <w:sz w:val="14"/>
                <w:szCs w:val="14"/>
              </w:rPr>
              <w:t xml:space="preserve">Scope</w:t>
            </w:r>
          </w:p>
        </w:tc>
        <w:tc>
          <w:tcPr>
            <w:tcW w:w="1368" w:type="dxa"/>
          </w:tcPr>
          <w:p>
            <w:pPr>
              <w:spacing w:after="20" w:before="20"/>
              <w:rPr>
                <w:rFonts w:ascii="Calibri" w:hAnsi="Calibri" w:cs="Calibri"/>
                <w:sz w:val="14"/>
                <w:szCs w:val="14"/>
              </w:rPr>
            </w:pPr>
            <w:r>
              <w:rPr>
                <w:rFonts w:ascii="Arial" w:hAnsi="Arial" w:cs="Arial"/>
                <w:sz w:val="14"/>
                <w:szCs w:val="14"/>
              </w:rPr>
              <w:t xml:space="preserve">Non-package flows in this FRS</w:t>
            </w:r>
          </w:p>
        </w:tc>
        <w:tc>
          <w:tcPr>
            <w:tcW w:w="2520" w:type="dxa"/>
          </w:tcPr>
          <w:p>
            <w:pPr>
              <w:spacing w:after="20" w:before="20"/>
              <w:rPr>
                <w:rFonts w:ascii="Calibri" w:hAnsi="Calibri" w:cs="Calibri"/>
                <w:sz w:val="14"/>
                <w:szCs w:val="14"/>
              </w:rPr>
            </w:pPr>
            <w:r>
              <w:rPr>
                <w:rFonts w:ascii="Arial" w:hAnsi="Arial" w:cs="Arial"/>
                <w:sz w:val="14"/>
                <w:szCs w:val="14"/>
              </w:rPr>
              <w:t xml:space="preserve">FRPM.002.01: 'centralized repository for package-related configurations and quotation requests for non-package products'; FRPM.005 to FRPM.010; Annex B, C and D.</w:t>
            </w:r>
          </w:p>
        </w:tc>
        <w:tc>
          <w:tcPr>
            <w:tcW w:w="2088" w:type="dxa"/>
          </w:tcPr>
          <w:p>
            <w:pPr>
              <w:spacing w:after="20" w:before="20"/>
              <w:rPr>
                <w:rFonts w:ascii="Calibri" w:hAnsi="Calibri" w:cs="Calibri"/>
                <w:sz w:val="14"/>
                <w:szCs w:val="14"/>
              </w:rPr>
            </w:pPr>
            <w:r>
              <w:rPr>
                <w:rFonts w:ascii="Arial" w:hAnsi="Arial" w:cs="Arial"/>
                <w:sz w:val="14"/>
                <w:szCs w:val="14"/>
              </w:rPr>
              <w:t xml:space="preserve">BRD revision log of 27-Oct-2025: non-package excluded and to be part of an addendum; PMADD01 speaks of 'packaged and non-packaged products' for the product structure.</w:t>
            </w:r>
          </w:p>
        </w:tc>
        <w:tc>
          <w:tcPr>
            <w:tcW w:w="3096" w:type="dxa"/>
          </w:tcPr>
          <w:p>
            <w:pPr>
              <w:spacing w:after="20" w:before="20"/>
              <w:rPr>
                <w:rFonts w:ascii="Calibri" w:hAnsi="Calibri" w:cs="Calibri"/>
                <w:sz w:val="14"/>
                <w:szCs w:val="14"/>
              </w:rPr>
            </w:pPr>
            <w:r>
              <w:rPr>
                <w:rFonts w:ascii="Arial" w:hAnsi="Arial" w:cs="Arial"/>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tcPr>
          <w:p>
            <w:pPr>
              <w:spacing w:after="20" w:before="20"/>
              <w:rPr>
                <w:rFonts w:ascii="Calibri" w:hAnsi="Calibri" w:cs="Calibri"/>
                <w:sz w:val="14"/>
                <w:szCs w:val="14"/>
              </w:rPr>
            </w:pPr>
            <w:r>
              <w:rPr>
                <w:rFonts w:ascii="Arial" w:hAnsi="Arial" w:cs="Arial"/>
                <w:sz w:val="14"/>
                <w:szCs w:val="14"/>
              </w:rPr>
              <w:t xml:space="preserve">The non-package requirements are signed off with this FRS.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Program Manager, Business Project Services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M-59</w:t>
            </w:r>
          </w:p>
        </w:tc>
        <w:tc>
          <w:tcPr>
            <w:tcW w:w="720" w:type="dxa"/>
          </w:tcPr>
          <w:p>
            <w:pPr>
              <w:spacing w:after="20" w:before="20"/>
              <w:rPr>
                <w:rFonts w:ascii="Calibri" w:hAnsi="Calibri" w:cs="Calibri"/>
                <w:sz w:val="14"/>
                <w:szCs w:val="14"/>
              </w:rPr>
            </w:pPr>
            <w:r>
              <w:rPr>
                <w:rFonts w:ascii="Arial" w:hAnsi="Arial" w:cs="Arial"/>
                <w:sz w:val="14"/>
                <w:szCs w:val="14"/>
              </w:rPr>
              <w:t xml:space="preserve">Terms</w:t>
            </w:r>
          </w:p>
        </w:tc>
        <w:tc>
          <w:tcPr>
            <w:tcW w:w="1368" w:type="dxa"/>
          </w:tcPr>
          <w:p>
            <w:pPr>
              <w:spacing w:after="20" w:before="20"/>
              <w:rPr>
                <w:rFonts w:ascii="Calibri" w:hAnsi="Calibri" w:cs="Calibri"/>
                <w:sz w:val="14"/>
                <w:szCs w:val="14"/>
              </w:rPr>
            </w:pPr>
            <w:r>
              <w:rPr>
                <w:rFonts w:ascii="Arial" w:hAnsi="Arial" w:cs="Arial"/>
                <w:sz w:val="14"/>
                <w:szCs w:val="14"/>
              </w:rPr>
              <w:t xml:space="preserve">Name of the non-package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'Quotation Request' (FRPM.005).</w:t>
            </w:r>
          </w:p>
        </w:tc>
        <w:tc>
          <w:tcPr>
            <w:tcW w:w="2088" w:type="dxa"/>
          </w:tcPr>
          <w:p>
            <w:pPr>
              <w:spacing w:after="20" w:before="20"/>
              <w:rPr>
                <w:rFonts w:ascii="Calibri" w:hAnsi="Calibri" w:cs="Calibri"/>
                <w:sz w:val="14"/>
                <w:szCs w:val="14"/>
              </w:rPr>
            </w:pPr>
            <w:r>
              <w:rPr>
                <w:rFonts w:ascii="Arial" w:hAnsi="Arial" w:cs="Arial"/>
                <w:sz w:val="14"/>
                <w:szCs w:val="14"/>
              </w:rPr>
              <w:t xml:space="preserve">New Business BRD: 'Proposal Request Form (PRF)'.</w:t>
            </w:r>
          </w:p>
        </w:tc>
        <w:tc>
          <w:tcPr>
            <w:tcW w:w="3096" w:type="dxa"/>
          </w:tcPr>
          <w:p>
            <w:pPr>
              <w:spacing w:after="20" w:before="20"/>
              <w:rPr>
                <w:rFonts w:ascii="Calibri" w:hAnsi="Calibri" w:cs="Calibri"/>
                <w:sz w:val="14"/>
                <w:szCs w:val="14"/>
              </w:rPr>
            </w:pPr>
            <w:r>
              <w:rPr>
                <w:rFonts w:ascii="Arial" w:hAnsi="Arial" w:cs="Arial"/>
                <w:sz w:val="14"/>
                <w:szCs w:val="14"/>
              </w:rPr>
              <w:t xml:space="preserve">The two names refer to the same request; v1.1 keeps BDOI's 'Quotation Request' and quotes the system messages, which say 'PRF'. BDOI to confirm one name for screens and messages.</w:t>
            </w:r>
          </w:p>
        </w:tc>
        <w:tc>
          <w:tcPr>
            <w:tcW w:w="1512" w:type="dxa"/>
          </w:tcPr>
          <w:p>
            <w:pPr>
              <w:spacing w:after="20" w:before="20"/>
              <w:rPr>
                <w:rFonts w:ascii="Calibri" w:hAnsi="Calibri" w:cs="Calibri"/>
                <w:sz w:val="14"/>
                <w:szCs w:val="14"/>
              </w:rPr>
            </w:pPr>
            <w:r>
              <w:rPr>
                <w:rFonts w:ascii="Arial" w:hAnsi="Arial" w:cs="Arial"/>
                <w:sz w:val="14"/>
                <w:szCs w:val="14"/>
              </w:rPr>
              <w:t xml:space="preserve">Labels and messages.</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M-60</w:t>
            </w:r>
          </w:p>
        </w:tc>
        <w:tc>
          <w:tcPr>
            <w:tcW w:w="720" w:type="dxa"/>
          </w:tcPr>
          <w:p>
            <w:pPr>
              <w:spacing w:after="20" w:before="20"/>
              <w:rPr>
                <w:rFonts w:ascii="Calibri" w:hAnsi="Calibri" w:cs="Calibri"/>
                <w:sz w:val="14"/>
                <w:szCs w:val="14"/>
              </w:rPr>
            </w:pPr>
            <w:r>
              <w:rPr>
                <w:rFonts w:ascii="Arial" w:hAnsi="Arial" w:cs="Arial"/>
                <w:sz w:val="14"/>
                <w:szCs w:val="14"/>
              </w:rPr>
              <w:t xml:space="preserve">Request types</w:t>
            </w:r>
          </w:p>
        </w:tc>
        <w:tc>
          <w:tcPr>
            <w:tcW w:w="1368" w:type="dxa"/>
          </w:tcPr>
          <w:p>
            <w:pPr>
              <w:spacing w:after="20" w:before="20"/>
              <w:rPr>
                <w:rFonts w:ascii="Calibri" w:hAnsi="Calibri" w:cs="Calibri"/>
                <w:sz w:val="14"/>
                <w:szCs w:val="14"/>
              </w:rPr>
            </w:pPr>
            <w:r>
              <w:rPr>
                <w:rFonts w:ascii="Arial" w:hAnsi="Arial" w:cs="Arial"/>
                <w:sz w:val="14"/>
                <w:szCs w:val="14"/>
              </w:rPr>
              <w:t xml:space="preserve">Types of 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FRPM.002.02: 'Request Type (New/ Update)'; FRPM.003.04 deactivation request.</w:t>
            </w:r>
          </w:p>
        </w:tc>
        <w:tc>
          <w:tcPr>
            <w:tcW w:w="2088" w:type="dxa"/>
          </w:tcPr>
          <w:p>
            <w:pPr>
              <w:spacing w:after="20" w:before="20"/>
              <w:rPr>
                <w:rFonts w:ascii="Calibri" w:hAnsi="Calibri" w:cs="Calibri"/>
                <w:sz w:val="14"/>
                <w:szCs w:val="14"/>
              </w:rPr>
            </w:pPr>
            <w:r>
              <w:rPr>
                <w:rFonts w:ascii="Arial" w:hAnsi="Arial" w:cs="Arial"/>
                <w:sz w:val="14"/>
                <w:szCs w:val="14"/>
              </w:rPr>
              <w:t xml:space="preserve">BRPM.011: requests for product creation, amend, updating or deletion; BRPM.006: potential reactivation; BRPM.017: renewal of packages.</w:t>
            </w:r>
          </w:p>
        </w:tc>
        <w:tc>
          <w:tcPr>
            <w:tcW w:w="3096" w:type="dxa"/>
          </w:tcPr>
          <w:p>
            <w:pPr>
              <w:spacing w:after="20" w:before="20"/>
              <w:rPr>
                <w:rFonts w:ascii="Calibri" w:hAnsi="Calibri" w:cs="Calibri"/>
                <w:sz w:val="14"/>
                <w:szCs w:val="14"/>
              </w:rPr>
            </w:pPr>
            <w:r>
              <w:rPr>
                <w:rFonts w:ascii="Arial" w:hAnsi="Arial" w:cs="Arial"/>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tcPr>
          <w:p>
            <w:pPr>
              <w:spacing w:after="20" w:before="20"/>
              <w:rPr>
                <w:rFonts w:ascii="Calibri" w:hAnsi="Calibri" w:cs="Calibri"/>
                <w:sz w:val="14"/>
                <w:szCs w:val="14"/>
              </w:rPr>
            </w:pPr>
            <w:r>
              <w:rPr>
                <w:rFonts w:ascii="Arial" w:hAnsi="Arial" w:cs="Arial"/>
                <w:sz w:val="14"/>
                <w:szCs w:val="14"/>
              </w:rPr>
              <w:t xml:space="preserve">Request type list and routing; Annex E remarks.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M-61</w:t>
            </w:r>
          </w:p>
        </w:tc>
        <w:tc>
          <w:tcPr>
            <w:tcW w:w="720" w:type="dxa"/>
          </w:tcPr>
          <w:p>
            <w:pPr>
              <w:spacing w:after="20" w:before="20"/>
              <w:rPr>
                <w:rFonts w:ascii="Calibri" w:hAnsi="Calibri" w:cs="Calibri"/>
                <w:sz w:val="14"/>
                <w:szCs w:val="14"/>
              </w:rPr>
            </w:pPr>
            <w:r>
              <w:rPr>
                <w:rFonts w:ascii="Arial" w:hAnsi="Arial" w:cs="Arial"/>
                <w:sz w:val="14"/>
                <w:szCs w:val="14"/>
              </w:rPr>
              <w:t xml:space="preserve">FRPM.013.02</w:t>
            </w:r>
          </w:p>
        </w:tc>
        <w:tc>
          <w:tcPr>
            <w:tcW w:w="1368" w:type="dxa"/>
          </w:tcPr>
          <w:p>
            <w:pPr>
              <w:spacing w:after="20" w:before="20"/>
              <w:rPr>
                <w:rFonts w:ascii="Calibri" w:hAnsi="Calibri" w:cs="Calibri"/>
                <w:sz w:val="14"/>
                <w:szCs w:val="14"/>
              </w:rPr>
            </w:pPr>
            <w:r>
              <w:rPr>
                <w:rFonts w:ascii="Arial" w:hAnsi="Arial" w:cs="Arial"/>
                <w:sz w:val="14"/>
                <w:szCs w:val="14"/>
              </w:rPr>
              <w:t xml:space="preserve">Review of negotiated terms added</w:t>
            </w:r>
          </w:p>
        </w:tc>
        <w:tc>
          <w:tcPr>
            <w:tcW w:w="2520" w:type="dxa"/>
          </w:tcPr>
          <w:p>
            <w:pPr>
              <w:spacing w:after="20" w:before="20"/>
              <w:rPr>
                <w:rFonts w:ascii="Calibri" w:hAnsi="Calibri" w:cs="Calibri"/>
                <w:sz w:val="14"/>
                <w:szCs w:val="14"/>
              </w:rPr>
            </w:pPr>
            <w:r>
              <w:rPr>
                <w:rFonts w:ascii="Arial" w:hAnsi="Arial" w:cs="Arial"/>
                <w:sz w:val="14"/>
                <w:szCs w:val="14"/>
              </w:rPr>
              <w:t xml:space="preserve">FRPM.013.01: proposal ready, then FRPM.014.01 Select ManCom Approvers.</w:t>
            </w:r>
          </w:p>
        </w:tc>
        <w:tc>
          <w:tcPr>
            <w:tcW w:w="2088" w:type="dxa"/>
          </w:tcPr>
          <w:p>
            <w:pPr>
              <w:spacing w:after="20" w:before="20"/>
              <w:rPr>
                <w:rFonts w:ascii="Calibri" w:hAnsi="Calibri" w:cs="Calibri"/>
                <w:sz w:val="14"/>
                <w:szCs w:val="14"/>
              </w:rPr>
            </w:pPr>
            <w:r>
              <w:rPr>
                <w:rFonts w:ascii="Arial" w:hAnsi="Arial" w:cs="Arial"/>
                <w:sz w:val="14"/>
                <w:szCs w:val="14"/>
              </w:rPr>
              <w:t xml:space="preserve">BRPM.013: Marketing reviews client-specific terms before any client presentation; BRPM.010: TSU negotiates and finalises terms.</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FRPM.013.02: the TSU Head reviews the proposed terms; for client-specific packages Marketing accepts them or requests changes before the ManCom step.</w:t>
            </w:r>
          </w:p>
        </w:tc>
        <w:tc>
          <w:tcPr>
            <w:tcW w:w="1512" w:type="dxa"/>
          </w:tcPr>
          <w:p>
            <w:pPr>
              <w:spacing w:after="20" w:before="20"/>
              <w:rPr>
                <w:rFonts w:ascii="Calibri" w:hAnsi="Calibri" w:cs="Calibri"/>
                <w:sz w:val="14"/>
                <w:szCs w:val="14"/>
              </w:rPr>
            </w:pPr>
            <w:r>
              <w:rPr>
                <w:rFonts w:ascii="Arial" w:hAnsi="Arial" w:cs="Arial"/>
                <w:sz w:val="14"/>
                <w:szCs w:val="14"/>
              </w:rPr>
              <w:t xml:space="preserve">One review step before ManCom for client-specific packages.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M-62</w:t>
            </w:r>
          </w:p>
        </w:tc>
        <w:tc>
          <w:tcPr>
            <w:tcW w:w="720" w:type="dxa"/>
          </w:tcPr>
          <w:p>
            <w:pPr>
              <w:spacing w:after="20" w:before="20"/>
              <w:rPr>
                <w:rFonts w:ascii="Calibri" w:hAnsi="Calibri" w:cs="Calibri"/>
                <w:sz w:val="14"/>
                <w:szCs w:val="14"/>
              </w:rPr>
            </w:pPr>
            <w:r>
              <w:rPr>
                <w:rFonts w:ascii="Arial" w:hAnsi="Arial" w:cs="Arial"/>
                <w:sz w:val="14"/>
                <w:szCs w:val="14"/>
              </w:rPr>
              <w:t xml:space="preserve">FRPM.014.02</w:t>
            </w:r>
          </w:p>
        </w:tc>
        <w:tc>
          <w:tcPr>
            <w:tcW w:w="1368" w:type="dxa"/>
          </w:tcPr>
          <w:p>
            <w:pPr>
              <w:spacing w:after="20" w:before="20"/>
              <w:rPr>
                <w:rFonts w:ascii="Calibri" w:hAnsi="Calibri" w:cs="Calibri"/>
                <w:sz w:val="14"/>
                <w:szCs w:val="14"/>
              </w:rPr>
            </w:pPr>
            <w:r>
              <w:rPr>
                <w:rFonts w:ascii="Arial" w:hAnsi="Arial" w:cs="Arial"/>
                <w:sz w:val="14"/>
                <w:szCs w:val="14"/>
              </w:rPr>
              <w:t xml:space="preserve">Product requirements before ManCom added</w:t>
            </w:r>
          </w:p>
        </w:tc>
        <w:tc>
          <w:tcPr>
            <w:tcW w:w="2520" w:type="dxa"/>
          </w:tcPr>
          <w:p>
            <w:pPr>
              <w:spacing w:after="20" w:before="20"/>
              <w:rPr>
                <w:rFonts w:ascii="Calibri" w:hAnsi="Calibri" w:cs="Calibri"/>
                <w:sz w:val="14"/>
                <w:szCs w:val="14"/>
              </w:rPr>
            </w:pPr>
            <w:r>
              <w:rPr>
                <w:rFonts w:ascii="Arial" w:hAnsi="Arial" w:cs="Arial"/>
                <w:sz w:val="14"/>
                <w:szCs w:val="14"/>
              </w:rPr>
              <w:t xml:space="preserve">FRPM.014.01: 'Select ManCom Approvers button once proposal is ready'.</w:t>
            </w:r>
          </w:p>
        </w:tc>
        <w:tc>
          <w:tcPr>
            <w:tcW w:w="2088" w:type="dxa"/>
          </w:tcPr>
          <w:p>
            <w:pPr>
              <w:spacing w:after="20" w:before="20"/>
              <w:rPr>
                <w:rFonts w:ascii="Calibri" w:hAnsi="Calibri" w:cs="Calibri"/>
                <w:sz w:val="14"/>
                <w:szCs w:val="14"/>
              </w:rPr>
            </w:pPr>
            <w:r>
              <w:rPr>
                <w:rFonts w:ascii="Arial" w:hAnsi="Arial" w:cs="Arial"/>
                <w:sz w:val="14"/>
                <w:szCs w:val="14"/>
              </w:rPr>
              <w:t xml:space="preserve">BRPM.015: product requirements (computation and details that Marketing needs) submitted via the system; BRPM.016: package slip (signed).</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FRPM.014.02: TSU completes the product requirements and attaches the signed package slip before the ManCom approvers are selected.</w:t>
            </w:r>
          </w:p>
        </w:tc>
        <w:tc>
          <w:tcPr>
            <w:tcW w:w="1512" w:type="dxa"/>
          </w:tcPr>
          <w:p>
            <w:pPr>
              <w:spacing w:after="20" w:before="20"/>
              <w:rPr>
                <w:rFonts w:ascii="Calibri" w:hAnsi="Calibri" w:cs="Calibri"/>
                <w:sz w:val="14"/>
                <w:szCs w:val="14"/>
              </w:rPr>
            </w:pPr>
            <w:r>
              <w:rPr>
                <w:rFonts w:ascii="Arial" w:hAnsi="Arial" w:cs="Arial"/>
                <w:sz w:val="14"/>
                <w:szCs w:val="14"/>
              </w:rPr>
              <w:t xml:space="preserve">Completeness of what ManCom approves and MBS sets up.</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Management Committee (ManCom)</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M-63</w:t>
            </w:r>
          </w:p>
        </w:tc>
        <w:tc>
          <w:tcPr>
            <w:tcW w:w="720" w:type="dxa"/>
          </w:tcPr>
          <w:p>
            <w:pPr>
              <w:spacing w:after="20" w:before="20"/>
              <w:rPr>
                <w:rFonts w:ascii="Calibri" w:hAnsi="Calibri" w:cs="Calibri"/>
                <w:sz w:val="14"/>
                <w:szCs w:val="14"/>
              </w:rPr>
            </w:pPr>
            <w:r>
              <w:rPr>
                <w:rFonts w:ascii="Arial" w:hAnsi="Arial" w:cs="Arial"/>
                <w:sz w:val="14"/>
                <w:szCs w:val="14"/>
              </w:rPr>
              <w:t xml:space="preserve">FRPM.016.02</w:t>
            </w:r>
          </w:p>
        </w:tc>
        <w:tc>
          <w:tcPr>
            <w:tcW w:w="1368" w:type="dxa"/>
          </w:tcPr>
          <w:p>
            <w:pPr>
              <w:spacing w:after="20" w:before="20"/>
              <w:rPr>
                <w:rFonts w:ascii="Calibri" w:hAnsi="Calibri" w:cs="Calibri"/>
                <w:sz w:val="14"/>
                <w:szCs w:val="14"/>
              </w:rPr>
            </w:pPr>
            <w:r>
              <w:rPr>
                <w:rFonts w:ascii="Arial" w:hAnsi="Arial" w:cs="Arial"/>
                <w:sz w:val="14"/>
                <w:szCs w:val="14"/>
              </w:rPr>
              <w:t xml:space="preserve">Post-setup validation checklist added</w:t>
            </w:r>
          </w:p>
        </w:tc>
        <w:tc>
          <w:tcPr>
            <w:tcW w:w="2520" w:type="dxa"/>
          </w:tcPr>
          <w:p>
            <w:pPr>
              <w:spacing w:after="20" w:before="20"/>
              <w:rPr>
                <w:rFonts w:ascii="Calibri" w:hAnsi="Calibri" w:cs="Calibri"/>
                <w:sz w:val="14"/>
                <w:szCs w:val="14"/>
              </w:rPr>
            </w:pPr>
            <w:r>
              <w:rPr>
                <w:rFonts w:ascii="Arial" w:hAnsi="Arial" w:cs="Arial"/>
                <w:sz w:val="14"/>
                <w:szCs w:val="14"/>
              </w:rPr>
              <w:t xml:space="preserve">PMADD06 mapped to FRPM.003.03 (approve, return or reject the matrix request); MBS statuses 'Pending Approval', 'Approved' (FRPM.016.01).</w:t>
            </w:r>
          </w:p>
        </w:tc>
        <w:tc>
          <w:tcPr>
            <w:tcW w:w="2088" w:type="dxa"/>
          </w:tcPr>
          <w:p>
            <w:pPr>
              <w:spacing w:after="20" w:before="20"/>
              <w:rPr>
                <w:rFonts w:ascii="Calibri" w:hAnsi="Calibri" w:cs="Calibri"/>
                <w:sz w:val="14"/>
                <w:szCs w:val="14"/>
              </w:rPr>
            </w:pPr>
            <w:r>
              <w:rPr>
                <w:rFonts w:ascii="Arial" w:hAnsi="Arial" w:cs="Arial"/>
                <w:sz w:val="14"/>
                <w:szCs w:val="14"/>
              </w:rPr>
              <w:t xml:space="preserve">PMADD06: explicit post-setup validation checkpoint (e.g. by TSU Head / Business Administrator) so that incorrect configurations do not propagate downstream.</w:t>
            </w:r>
          </w:p>
        </w:tc>
        <w:tc>
          <w:tcPr>
            <w:tcW w:w="3096" w:type="dxa"/>
          </w:tcPr>
          <w:p>
            <w:pPr>
              <w:spacing w:after="20" w:before="20"/>
              <w:rPr>
                <w:rFonts w:ascii="Calibri" w:hAnsi="Calibri" w:cs="Calibri"/>
                <w:sz w:val="14"/>
                <w:szCs w:val="14"/>
              </w:rPr>
            </w:pPr>
            <w:r>
              <w:rPr>
                <w:rFonts w:ascii="Arial" w:hAnsi="Arial" w:cs="Arial"/>
                <w:sz w:val="14"/>
                <w:szCs w:val="14"/>
              </w:rPr>
              <w:t xml:space="preserve">New sub-item FRPM.016.02 with the checklist, the test premium and the validation record; FRPM.003.03 refers to it. The final checklist is for BDOI to confirm.</w:t>
            </w:r>
          </w:p>
        </w:tc>
        <w:tc>
          <w:tcPr>
            <w:tcW w:w="1512" w:type="dxa"/>
          </w:tcPr>
          <w:p>
            <w:pPr>
              <w:spacing w:after="20" w:before="20"/>
              <w:rPr>
                <w:rFonts w:ascii="Calibri" w:hAnsi="Calibri" w:cs="Calibri"/>
                <w:sz w:val="14"/>
                <w:szCs w:val="14"/>
              </w:rPr>
            </w:pPr>
            <w:r>
              <w:rPr>
                <w:rFonts w:ascii="Arial" w:hAnsi="Arial" w:cs="Arial"/>
                <w:sz w:val="14"/>
                <w:szCs w:val="14"/>
              </w:rPr>
              <w:t xml:space="preserve">Who validates (TSU Head, Business Administrator or either) and the checklist content.</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Marketing Business Services and System Support (MBS)</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M-64</w:t>
            </w:r>
          </w:p>
        </w:tc>
        <w:tc>
          <w:tcPr>
            <w:tcW w:w="720" w:type="dxa"/>
          </w:tcPr>
          <w:p>
            <w:pPr>
              <w:spacing w:after="20" w:before="20"/>
              <w:rPr>
                <w:rFonts w:ascii="Calibri" w:hAnsi="Calibri" w:cs="Calibri"/>
                <w:sz w:val="14"/>
                <w:szCs w:val="14"/>
              </w:rPr>
            </w:pPr>
            <w:r>
              <w:rPr>
                <w:rFonts w:ascii="Arial" w:hAnsi="Arial" w:cs="Arial"/>
                <w:sz w:val="14"/>
                <w:szCs w:val="14"/>
              </w:rPr>
              <w:t xml:space="preserve">FRPM.022-030</w:t>
            </w:r>
          </w:p>
        </w:tc>
        <w:tc>
          <w:tcPr>
            <w:tcW w:w="1368" w:type="dxa"/>
          </w:tcPr>
          <w:p>
            <w:pPr>
              <w:spacing w:after="20" w:before="20"/>
              <w:rPr>
                <w:rFonts w:ascii="Calibri" w:hAnsi="Calibri" w:cs="Calibri"/>
                <w:sz w:val="14"/>
                <w:szCs w:val="14"/>
              </w:rPr>
            </w:pPr>
            <w:r>
              <w:rPr>
                <w:rFonts w:ascii="Arial" w:hAnsi="Arial" w:cs="Arial"/>
                <w:sz w:val="14"/>
                <w:szCs w:val="14"/>
              </w:rPr>
              <w:t xml:space="preserve">New requirement items FRPM.022 to FRPM.030</w:t>
            </w:r>
          </w:p>
        </w:tc>
        <w:tc>
          <w:tcPr>
            <w:tcW w:w="2520" w:type="dxa"/>
          </w:tcPr>
          <w:p>
            <w:pPr>
              <w:spacing w:after="20" w:before="20"/>
              <w:rPr>
                <w:rFonts w:ascii="Calibri" w:hAnsi="Calibri" w:cs="Calibri"/>
                <w:sz w:val="14"/>
                <w:szCs w:val="14"/>
              </w:rPr>
            </w:pPr>
            <w:r>
              <w:rPr>
                <w:rFonts w:ascii="Arial" w:hAnsi="Arial" w:cs="Arial"/>
                <w:sz w:val="14"/>
                <w:szCs w:val="14"/>
              </w:rPr>
              <w:t xml:space="preserve">BDOI's table ends at FRPM.021.</w:t>
            </w:r>
          </w:p>
        </w:tc>
        <w:tc>
          <w:tcPr>
            <w:tcW w:w="2088" w:type="dxa"/>
          </w:tcPr>
          <w:p>
            <w:pPr>
              <w:spacing w:after="20" w:before="20"/>
              <w:rPr>
                <w:rFonts w:ascii="Calibri" w:hAnsi="Calibri" w:cs="Calibri"/>
                <w:sz w:val="14"/>
                <w:szCs w:val="14"/>
              </w:rPr>
            </w:pPr>
            <w:r>
              <w:rPr>
                <w:rFonts w:ascii="Arial" w:hAnsi="Arial" w:cs="Arial"/>
                <w:sz w:val="14"/>
                <w:szCs w:val="14"/>
              </w:rPr>
              <w:t xml:space="preserve">PMADD01, PMADD02, BRPM.005, 006, 007, 016, 017, 020, 021 and 022 (see the mapping).</w:t>
            </w:r>
          </w:p>
        </w:tc>
        <w:tc>
          <w:tcPr>
            <w:tcW w:w="3096" w:type="dxa"/>
          </w:tcPr>
          <w:p>
            <w:pPr>
              <w:spacing w:after="20" w:before="20"/>
              <w:rPr>
                <w:rFonts w:ascii="Calibri" w:hAnsi="Calibri" w:cs="Calibri"/>
                <w:sz w:val="14"/>
                <w:szCs w:val="14"/>
              </w:rPr>
            </w:pPr>
            <w:r>
              <w:rPr>
                <w:rFonts w:ascii="Arial" w:hAnsi="Arial" w:cs="Arial"/>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tcPr>
          <w:p>
            <w:pPr>
              <w:spacing w:after="20" w:before="20"/>
              <w:rPr>
                <w:rFonts w:ascii="Calibri" w:hAnsi="Calibri" w:cs="Calibri"/>
                <w:sz w:val="14"/>
                <w:szCs w:val="14"/>
              </w:rPr>
            </w:pPr>
            <w:r>
              <w:rPr>
                <w:rFonts w:ascii="Arial" w:hAnsi="Arial" w:cs="Arial"/>
                <w:sz w:val="14"/>
                <w:szCs w:val="14"/>
              </w:rPr>
              <w:t xml:space="preserve">Numbering and review of the new items by BDO ITG.</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M-65</w:t>
            </w:r>
          </w:p>
        </w:tc>
        <w:tc>
          <w:tcPr>
            <w:tcW w:w="720" w:type="dxa"/>
          </w:tcPr>
          <w:p>
            <w:pPr>
              <w:spacing w:after="20" w:before="20"/>
              <w:rPr>
                <w:rFonts w:ascii="Calibri" w:hAnsi="Calibri" w:cs="Calibri"/>
                <w:sz w:val="14"/>
                <w:szCs w:val="14"/>
              </w:rPr>
            </w:pPr>
            <w:r>
              <w:rPr>
                <w:rFonts w:ascii="Arial" w:hAnsi="Arial" w:cs="Arial"/>
                <w:sz w:val="14"/>
                <w:szCs w:val="14"/>
              </w:rPr>
              <w:t xml:space="preserve">Service levels</w:t>
            </w:r>
          </w:p>
        </w:tc>
        <w:tc>
          <w:tcPr>
            <w:tcW w:w="1368" w:type="dxa"/>
          </w:tcPr>
          <w:p>
            <w:pPr>
              <w:spacing w:after="20" w:before="20"/>
              <w:rPr>
                <w:rFonts w:ascii="Calibri" w:hAnsi="Calibri" w:cs="Calibri"/>
                <w:sz w:val="14"/>
                <w:szCs w:val="14"/>
              </w:rPr>
            </w:pPr>
            <w:r>
              <w:rPr>
                <w:rFonts w:ascii="Arial" w:hAnsi="Arial" w:cs="Arial"/>
                <w:sz w:val="14"/>
                <w:szCs w:val="14"/>
              </w:rPr>
              <w:t xml:space="preserve">Service levels per workflow stage</w:t>
            </w:r>
          </w:p>
        </w:tc>
        <w:tc>
          <w:tcPr>
            <w:tcW w:w="2520" w:type="dxa"/>
          </w:tcPr>
          <w:p>
            <w:pPr>
              <w:spacing w:after="20" w:before="20"/>
              <w:rPr>
                <w:rFonts w:ascii="Calibri" w:hAnsi="Calibri" w:cs="Calibri"/>
                <w:sz w:val="14"/>
                <w:szCs w:val="14"/>
              </w:rPr>
            </w:pPr>
            <w:r>
              <w:rPr>
                <w:rFonts w:ascii="Arial" w:hAnsi="Arial" w:cs="Arial"/>
                <w:sz w:val="14"/>
                <w:szCs w:val="14"/>
              </w:rPr>
              <w:t xml:space="preserve">Aging shown on the dashboard (FRPM.001.01) and lists; no service levels stated.</w:t>
            </w:r>
          </w:p>
        </w:tc>
        <w:tc>
          <w:tcPr>
            <w:tcW w:w="2088" w:type="dxa"/>
          </w:tcPr>
          <w:p>
            <w:pPr>
              <w:spacing w:after="20" w:before="20"/>
              <w:rPr>
                <w:rFonts w:ascii="Calibri" w:hAnsi="Calibri" w:cs="Calibri"/>
                <w:sz w:val="14"/>
                <w:szCs w:val="14"/>
              </w:rPr>
            </w:pPr>
            <w:r>
              <w:rPr>
                <w:rFonts w:ascii="Arial" w:hAnsi="Arial" w:cs="Arial"/>
                <w:sz w:val="14"/>
                <w:szCs w:val="14"/>
              </w:rPr>
              <w:t xml:space="preserve">BRPM.021: validation and approval workflow enforcement; BRPM.019: real-time tracking.</w:t>
            </w:r>
          </w:p>
        </w:tc>
        <w:tc>
          <w:tcPr>
            <w:tcW w:w="3096" w:type="dxa"/>
          </w:tcPr>
          <w:p>
            <w:pPr>
              <w:spacing w:after="20" w:before="20"/>
              <w:rPr>
                <w:rFonts w:ascii="Calibri" w:hAnsi="Calibri" w:cs="Calibri"/>
                <w:sz w:val="14"/>
                <w:szCs w:val="14"/>
              </w:rPr>
            </w:pPr>
            <w:r>
              <w:rPr>
                <w:rFonts w:ascii="Arial" w:hAnsi="Arial" w:cs="Arial"/>
                <w:sz w:val="14"/>
                <w:szCs w:val="14"/>
              </w:rPr>
              <w:t xml:space="preserve">Default service levels per stage (FRPM.028.01) with amber and red marking (FRPM.001.01). The values are placeholders for BDOI to confirm.</w:t>
            </w:r>
          </w:p>
        </w:tc>
        <w:tc>
          <w:tcPr>
            <w:tcW w:w="1512" w:type="dxa"/>
          </w:tcPr>
          <w:p>
            <w:pPr>
              <w:spacing w:after="20" w:before="20"/>
              <w:rPr>
                <w:rFonts w:ascii="Calibri" w:hAnsi="Calibri" w:cs="Calibri"/>
                <w:sz w:val="14"/>
                <w:szCs w:val="14"/>
              </w:rPr>
            </w:pPr>
            <w:r>
              <w:rPr>
                <w:rFonts w:ascii="Arial" w:hAnsi="Arial" w:cs="Arial"/>
                <w:sz w:val="14"/>
                <w:szCs w:val="14"/>
              </w:rPr>
              <w:t xml:space="preserve">Overdue marking and alerts.</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Head, Retail Marketing</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M-66</w:t>
            </w:r>
          </w:p>
        </w:tc>
        <w:tc>
          <w:tcPr>
            <w:tcW w:w="720" w:type="dxa"/>
          </w:tcPr>
          <w:p>
            <w:pPr>
              <w:spacing w:after="20" w:before="20"/>
              <w:rPr>
                <w:rFonts w:ascii="Calibri" w:hAnsi="Calibri" w:cs="Calibri"/>
                <w:sz w:val="14"/>
                <w:szCs w:val="14"/>
              </w:rPr>
            </w:pPr>
            <w:r>
              <w:rPr>
                <w:rFonts w:ascii="Arial" w:hAnsi="Arial" w:cs="Arial"/>
                <w:sz w:val="14"/>
                <w:szCs w:val="14"/>
              </w:rPr>
              <w:t xml:space="preserve">BRPM.022</w:t>
            </w:r>
          </w:p>
        </w:tc>
        <w:tc>
          <w:tcPr>
            <w:tcW w:w="1368" w:type="dxa"/>
          </w:tcPr>
          <w:p>
            <w:pPr>
              <w:spacing w:after="20" w:before="20"/>
              <w:rPr>
                <w:rFonts w:ascii="Calibri" w:hAnsi="Calibri" w:cs="Calibri"/>
                <w:sz w:val="14"/>
                <w:szCs w:val="14"/>
              </w:rPr>
            </w:pPr>
            <w:r>
              <w:rPr>
                <w:rFonts w:ascii="Arial" w:hAnsi="Arial" w:cs="Arial"/>
                <w:sz w:val="14"/>
                <w:szCs w:val="14"/>
              </w:rPr>
              <w:t xml:space="preserve">Receiving BDOI systems for product master changes</w:t>
            </w:r>
          </w:p>
        </w:tc>
        <w:tc>
          <w:tcPr>
            <w:tcW w:w="2520" w:type="dxa"/>
          </w:tcPr>
          <w:p>
            <w:pPr>
              <w:spacing w:after="20" w:before="20"/>
              <w:rPr>
                <w:rFonts w:ascii="Calibri" w:hAnsi="Calibri" w:cs="Calibri"/>
                <w:sz w:val="14"/>
                <w:szCs w:val="14"/>
              </w:rPr>
            </w:pPr>
            <w:r>
              <w:rPr>
                <w:rFonts w:ascii="Arial" w:hAnsi="Arial" w:cs="Arial"/>
                <w:sz w:val="14"/>
                <w:szCs w:val="14"/>
              </w:rPr>
              <w:t xml:space="preserve">BRPM.022 mapped to notifications in FRPM.003 to FRPM.017.</w:t>
            </w:r>
          </w:p>
        </w:tc>
        <w:tc>
          <w:tcPr>
            <w:tcW w:w="2088" w:type="dxa"/>
          </w:tcPr>
          <w:p>
            <w:pPr>
              <w:spacing w:after="20" w:before="20"/>
              <w:rPr>
                <w:rFonts w:ascii="Calibri" w:hAnsi="Calibri" w:cs="Calibri"/>
                <w:sz w:val="14"/>
                <w:szCs w:val="14"/>
              </w:rPr>
            </w:pPr>
            <w:r>
              <w:rPr>
                <w:rFonts w:ascii="Arial" w:hAnsi="Arial" w:cs="Arial"/>
                <w:sz w:val="14"/>
                <w:szCs w:val="14"/>
              </w:rPr>
              <w:t xml:space="preserve">BRPM.022: notification and integration for seamless data flow; data synchronized with BDOI systems.</w:t>
            </w:r>
          </w:p>
        </w:tc>
        <w:tc>
          <w:tcPr>
            <w:tcW w:w="3096" w:type="dxa"/>
          </w:tcPr>
          <w:p>
            <w:pPr>
              <w:spacing w:after="20" w:before="20"/>
              <w:rPr>
                <w:rFonts w:ascii="Calibri" w:hAnsi="Calibri" w:cs="Calibri"/>
                <w:sz w:val="14"/>
                <w:szCs w:val="14"/>
              </w:rPr>
            </w:pPr>
            <w:r>
              <w:rPr>
                <w:rFonts w:ascii="Arial" w:hAnsi="Arial" w:cs="Arial"/>
                <w:sz w:val="14"/>
                <w:szCs w:val="14"/>
              </w:rPr>
              <w:t xml:space="preserve">FRPM.029.01 records every released and expired version as a product master change; BDOI to name the receiving systems, format and timing.</w:t>
            </w:r>
          </w:p>
        </w:tc>
        <w:tc>
          <w:tcPr>
            <w:tcW w:w="1512" w:type="dxa"/>
          </w:tcPr>
          <w:p>
            <w:pPr>
              <w:spacing w:after="20" w:before="20"/>
              <w:rPr>
                <w:rFonts w:ascii="Calibri" w:hAnsi="Calibri" w:cs="Calibri"/>
                <w:sz w:val="14"/>
                <w:szCs w:val="14"/>
              </w:rPr>
            </w:pPr>
            <w:r>
              <w:rPr>
                <w:rFonts w:ascii="Arial" w:hAnsi="Arial" w:cs="Arial"/>
                <w:sz w:val="14"/>
                <w:szCs w:val="14"/>
              </w:rPr>
              <w:t xml:space="preserve">Coverage of the integration part of BRPM.022.</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M-67</w:t>
            </w:r>
          </w:p>
        </w:tc>
        <w:tc>
          <w:tcPr>
            <w:tcW w:w="720" w:type="dxa"/>
          </w:tcPr>
          <w:p>
            <w:pPr>
              <w:spacing w:after="20" w:before="20"/>
              <w:rPr>
                <w:rFonts w:ascii="Calibri" w:hAnsi="Calibri" w:cs="Calibri"/>
                <w:sz w:val="14"/>
                <w:szCs w:val="14"/>
              </w:rPr>
            </w:pPr>
            <w:r>
              <w:rPr>
                <w:rFonts w:ascii="Arial" w:hAnsi="Arial" w:cs="Arial"/>
                <w:sz w:val="14"/>
                <w:szCs w:val="14"/>
              </w:rPr>
              <w:t xml:space="preserve">Annex A</w:t>
            </w:r>
          </w:p>
        </w:tc>
        <w:tc>
          <w:tcPr>
            <w:tcW w:w="1368" w:type="dxa"/>
          </w:tcPr>
          <w:p>
            <w:pPr>
              <w:spacing w:after="20" w:before="20"/>
              <w:rPr>
                <w:rFonts w:ascii="Calibri" w:hAnsi="Calibri" w:cs="Calibri"/>
                <w:sz w:val="14"/>
                <w:szCs w:val="14"/>
              </w:rPr>
            </w:pPr>
            <w:r>
              <w:rPr>
                <w:rFonts w:ascii="Arial" w:hAnsi="Arial" w:cs="Arial"/>
                <w:sz w:val="14"/>
                <w:szCs w:val="14"/>
              </w:rPr>
              <w:t xml:space="preserve">Rows added to Annex A – Package Product Fields</w:t>
            </w:r>
          </w:p>
        </w:tc>
        <w:tc>
          <w:tcPr>
            <w:tcW w:w="2520" w:type="dxa"/>
          </w:tcPr>
          <w:p>
            <w:pPr>
              <w:spacing w:after="20" w:before="20"/>
              <w:rPr>
                <w:rFonts w:ascii="Calibri" w:hAnsi="Calibri" w:cs="Calibri"/>
                <w:sz w:val="14"/>
                <w:szCs w:val="14"/>
              </w:rPr>
            </w:pPr>
            <w:r>
              <w:rPr>
                <w:rFonts w:ascii="Arial" w:hAnsi="Arial" w:cs="Arial"/>
                <w:sz w:val="14"/>
                <w:szCs w:val="14"/>
              </w:rPr>
              <w:t xml:space="preserve">Annex A lists 27 package product fields.</w:t>
            </w:r>
          </w:p>
        </w:tc>
        <w:tc>
          <w:tcPr>
            <w:tcW w:w="2088" w:type="dxa"/>
          </w:tcPr>
          <w:p>
            <w:pPr>
              <w:spacing w:after="20" w:before="20"/>
              <w:rPr>
                <w:rFonts w:ascii="Calibri" w:hAnsi="Calibri" w:cs="Calibri"/>
                <w:sz w:val="14"/>
                <w:szCs w:val="14"/>
              </w:rPr>
            </w:pPr>
            <w:r>
              <w:rPr>
                <w:rFonts w:ascii="Arial" w:hAnsi="Arial" w:cs="Arial"/>
                <w:sz w:val="14"/>
                <w:szCs w:val="14"/>
              </w:rPr>
              <w:t xml:space="preserve">PMADD01, PMADD02, BRPM.007, BRPM.015.</w:t>
            </w:r>
          </w:p>
        </w:tc>
        <w:tc>
          <w:tcPr>
            <w:tcW w:w="3096" w:type="dxa"/>
          </w:tcPr>
          <w:p>
            <w:pPr>
              <w:spacing w:after="20" w:before="20"/>
              <w:rPr>
                <w:rFonts w:ascii="Calibri" w:hAnsi="Calibri" w:cs="Calibri"/>
                <w:sz w:val="14"/>
                <w:szCs w:val="14"/>
              </w:rPr>
            </w:pPr>
            <w:r>
              <w:rPr>
                <w:rFonts w:ascii="Arial" w:hAnsi="Arial" w:cs="Arial"/>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tcPr>
          <w:p>
            <w:pPr>
              <w:spacing w:after="20" w:before="20"/>
              <w:rPr>
                <w:rFonts w:ascii="Calibri" w:hAnsi="Calibri" w:cs="Calibri"/>
                <w:sz w:val="14"/>
                <w:szCs w:val="14"/>
              </w:rPr>
            </w:pPr>
            <w:r>
              <w:rPr>
                <w:rFonts w:ascii="Arial" w:hAnsi="Arial" w:cs="Arial"/>
                <w:sz w:val="14"/>
                <w:szCs w:val="14"/>
              </w:rPr>
              <w:t xml:space="preserve">Fields of the package record.</w:t>
            </w:r>
          </w:p>
        </w:tc>
        <w:tc>
          <w:tcPr>
            <w:tcW w:w="1440" w:type="dxa"/>
          </w:tcPr>
          <w:p>
            <w:pPr>
              <w:spacing w:after="20" w:before="20"/>
              <w:rPr>
                <w:rFonts w:ascii="Calibri" w:hAnsi="Calibri" w:cs="Calibri"/>
                <w:sz w:val="14"/>
                <w:szCs w:val="14"/>
              </w:rPr>
            </w:pPr>
            <w:r>
              <w:rPr>
                <w:rFonts w:ascii="Arial" w:hAnsi="Arial" w:cs="Arial"/>
                <w:sz w:val="14"/>
                <w:szCs w:val="14"/>
              </w:rPr>
              <w:t xml:space="preserve">Head, Marketing Business Services and System Support (MBS);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M-68</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B / C</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Rows added to Annex B and Annex C – Non-Package fields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B (85 fields) and Annex C (91 fields).</w:t>
            </w:r>
          </w:p>
        </w:tc>
        <w:tc>
          <w:tcPr>
            <w:tcW w:w="2088" w:type="dxa"/>
          </w:tcPr>
          <w:p>
            <w:pPr>
              <w:keepNext/>
              <w:spacing w:after="20" w:before="20"/>
              <w:rPr>
                <w:rFonts w:ascii="Calibri" w:hAnsi="Calibri" w:cs="Calibri"/>
                <w:sz w:val="14"/>
                <w:szCs w:val="14"/>
              </w:rPr>
            </w:pPr>
            <w:r>
              <w:rPr>
                <w:rFonts w:ascii="Arial" w:hAnsi="Arial" w:cs="Arial"/>
                <w:sz w:val="14"/>
                <w:szCs w:val="14"/>
              </w:rPr>
              <w:t xml:space="preserve">New Business BRD (proposal request); BRPM.003.</w:t>
            </w:r>
          </w:p>
        </w:tc>
        <w:tc>
          <w:tcPr>
            <w:tcW w:w="3096" w:type="dxa"/>
          </w:tcPr>
          <w:p>
            <w:pPr>
              <w:keepNext/>
              <w:spacing w:after="20" w:before="20"/>
              <w:rPr>
                <w:rFonts w:ascii="Calibri" w:hAnsi="Calibri" w:cs="Calibri"/>
                <w:sz w:val="14"/>
                <w:szCs w:val="14"/>
              </w:rPr>
            </w:pPr>
            <w:r>
              <w:rPr>
                <w:rFonts w:ascii="Arial" w:hAnsi="Arial" w:cs="Arial"/>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Fields of the quotation request.</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 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M-69</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E</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Rows added to Annex E – Package Request Fields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Annex E lists 26 package request fields.</w:t>
            </w:r>
          </w:p>
        </w:tc>
        <w:tc>
          <w:tcPr>
            <w:tcW w:w="2088" w:type="dxa"/>
          </w:tcPr>
          <w:p>
            <w:pPr>
              <w:keepNext/>
              <w:spacing w:after="20" w:before="20"/>
              <w:rPr>
                <w:rFonts w:ascii="Calibri" w:hAnsi="Calibri" w:cs="Calibri"/>
                <w:sz w:val="14"/>
                <w:szCs w:val="14"/>
              </w:rPr>
            </w:pPr>
            <w:r>
              <w:rPr>
                <w:rFonts w:ascii="Arial" w:hAnsi="Arial" w:cs="Arial"/>
                <w:sz w:val="14"/>
                <w:szCs w:val="14"/>
              </w:rPr>
              <w:t xml:space="preserve">BRPM.008, BRPM.011, BRPM.017.</w:t>
            </w:r>
          </w:p>
        </w:tc>
        <w:tc>
          <w:tcPr>
            <w:tcW w:w="3096" w:type="dxa"/>
          </w:tcPr>
          <w:p>
            <w:pPr>
              <w:keepNext/>
              <w:spacing w:after="20" w:before="20"/>
              <w:rPr>
                <w:rFonts w:ascii="Calibri" w:hAnsi="Calibri" w:cs="Calibri"/>
                <w:sz w:val="14"/>
                <w:szCs w:val="14"/>
              </w:rPr>
            </w:pPr>
            <w:r>
              <w:rPr>
                <w:rFonts w:ascii="Arial" w:hAnsi="Arial" w:cs="Arial"/>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tcPr>
          <w:p>
            <w:pPr>
              <w:keepNext/>
              <w:spacing w:after="20" w:before="20"/>
              <w:rPr>
                <w:rFonts w:ascii="Calibri" w:hAnsi="Calibri" w:cs="Calibri"/>
                <w:sz w:val="14"/>
                <w:szCs w:val="14"/>
              </w:rPr>
            </w:pPr>
            <w:r>
              <w:rPr>
                <w:rFonts w:ascii="Arial" w:hAnsi="Arial" w:cs="Arial"/>
                <w:sz w:val="14"/>
                <w:szCs w:val="14"/>
              </w:rPr>
              <w:t xml:space="preserve">Fields of the Package Request Form.</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 Head, Technical Support Unit (TSU); BDO ITG System Analyst</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M-70</w:t>
            </w:r>
          </w:p>
        </w:tc>
        <w:tc>
          <w:tcPr>
            <w:tcW w:w="720" w:type="dxa"/>
          </w:tcPr>
          <w:p>
            <w:pPr>
              <w:spacing w:after="20" w:before="20"/>
              <w:rPr>
                <w:rFonts w:ascii="Calibri" w:hAnsi="Calibri" w:cs="Calibri"/>
                <w:sz w:val="14"/>
                <w:szCs w:val="14"/>
              </w:rPr>
            </w:pPr>
            <w:r>
              <w:rPr>
                <w:rFonts w:ascii="Arial" w:hAnsi="Arial" w:cs="Arial"/>
                <w:sz w:val="14"/>
                <w:szCs w:val="14"/>
              </w:rPr>
              <w:t xml:space="preserve">Annex E rule</w:t>
            </w:r>
          </w:p>
        </w:tc>
        <w:tc>
          <w:tcPr>
            <w:tcW w:w="1368" w:type="dxa"/>
          </w:tcPr>
          <w:p>
            <w:pPr>
              <w:spacing w:after="20" w:before="20"/>
              <w:rPr>
                <w:rFonts w:ascii="Calibri" w:hAnsi="Calibri" w:cs="Calibri"/>
                <w:sz w:val="14"/>
                <w:szCs w:val="14"/>
              </w:rPr>
            </w:pPr>
            <w:r>
              <w:rPr>
                <w:rFonts w:ascii="Arial" w:hAnsi="Arial" w:cs="Arial"/>
                <w:sz w:val="14"/>
                <w:szCs w:val="14"/>
              </w:rPr>
              <w:t xml:space="preserve">Minimum policies and premium of a package request</w:t>
            </w:r>
          </w:p>
        </w:tc>
        <w:tc>
          <w:tcPr>
            <w:tcW w:w="2520" w:type="dxa"/>
          </w:tcPr>
          <w:p>
            <w:pPr>
              <w:spacing w:after="20" w:before="20"/>
              <w:rPr>
                <w:rFonts w:ascii="Calibri" w:hAnsi="Calibri" w:cs="Calibri"/>
                <w:sz w:val="14"/>
                <w:szCs w:val="14"/>
              </w:rPr>
            </w:pPr>
            <w:r>
              <w:rPr>
                <w:rFonts w:ascii="Arial" w:hAnsi="Arial" w:cs="Arial"/>
                <w:sz w:val="14"/>
                <w:szCs w:val="14"/>
              </w:rPr>
              <w:t xml:space="preserve">Annex E: 'Estimated No. of Policies to be Issued... must be at least 20'; 'Estimated Total Basic Premium... must be at least PHP 5M'.</w:t>
            </w:r>
          </w:p>
        </w:tc>
        <w:tc>
          <w:tcPr>
            <w:tcW w:w="2088" w:type="dxa"/>
          </w:tcPr>
          <w:p>
            <w:pPr>
              <w:spacing w:after="20" w:before="20"/>
              <w:rPr>
                <w:rFonts w:ascii="Calibri" w:hAnsi="Calibri" w:cs="Calibri"/>
                <w:sz w:val="14"/>
                <w:szCs w:val="14"/>
              </w:rPr>
            </w:pPr>
            <w:r>
              <w:rPr>
                <w:rFonts w:ascii="Arial" w:hAnsi="Arial" w:cs="Arial"/>
                <w:sz w:val="14"/>
                <w:szCs w:val="14"/>
              </w:rPr>
              <w:t xml:space="preserve">Not stated in the BRD.</w:t>
            </w:r>
          </w:p>
        </w:tc>
        <w:tc>
          <w:tcPr>
            <w:tcW w:w="3096" w:type="dxa"/>
          </w:tcPr>
          <w:p>
            <w:pPr>
              <w:spacing w:after="20" w:before="20"/>
              <w:rPr>
                <w:rFonts w:ascii="Calibri" w:hAnsi="Calibri" w:cs="Calibri"/>
                <w:sz w:val="14"/>
                <w:szCs w:val="14"/>
              </w:rPr>
            </w:pPr>
            <w:r>
              <w:rPr>
                <w:rFonts w:ascii="Arial" w:hAnsi="Arial" w:cs="Arial"/>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tcPr>
          <w:p>
            <w:pPr>
              <w:spacing w:after="20" w:before="20"/>
              <w:rPr>
                <w:rFonts w:ascii="Calibri" w:hAnsi="Calibri" w:cs="Calibri"/>
                <w:sz w:val="14"/>
                <w:szCs w:val="14"/>
              </w:rPr>
            </w:pPr>
            <w:r>
              <w:rPr>
                <w:rFonts w:ascii="Arial" w:hAnsi="Arial" w:cs="Arial"/>
                <w:sz w:val="14"/>
                <w:szCs w:val="14"/>
              </w:rPr>
              <w:t xml:space="preserve">Which package requests TSU receives.</w:t>
            </w:r>
          </w:p>
        </w:tc>
        <w:tc>
          <w:tcPr>
            <w:tcW w:w="1440" w:type="dxa"/>
          </w:tcPr>
          <w:p>
            <w:pPr>
              <w:spacing w:after="20" w:before="20"/>
              <w:rPr>
                <w:rFonts w:ascii="Calibri" w:hAnsi="Calibri" w:cs="Calibri"/>
                <w:sz w:val="14"/>
                <w:szCs w:val="14"/>
              </w:rPr>
            </w:pPr>
            <w:r>
              <w:rPr>
                <w:rFonts w:ascii="Arial" w:hAnsi="Arial" w:cs="Arial"/>
                <w:sz w:val="14"/>
                <w:szCs w:val="14"/>
              </w:rPr>
              <w:t xml:space="preserve">Head, Retail Marketing; 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M.5 Observations of version 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cantSplit/>
          <w:tblHeader/>
        </w:trPr>
        <w:tc>
          <w:tcPr>
            <w:tcW w:w="64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No.</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Ref.</w:t>
            </w:r>
          </w:p>
        </w:tc>
        <w:tc>
          <w:tcPr>
            <w:tcW w:w="136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Topic</w:t>
            </w:r>
          </w:p>
        </w:tc>
        <w:tc>
          <w:tcPr>
            <w:tcW w:w="25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Original text of this FRS</w:t>
            </w:r>
          </w:p>
        </w:tc>
        <w:tc>
          <w:tcPr>
            <w:tcW w:w="2088"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BRD text</w:t>
            </w:r>
          </w:p>
        </w:tc>
        <w:tc>
          <w:tcPr>
            <w:tcW w:w="3096"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Proposed in v1.1</w:t>
            </w:r>
          </w:p>
        </w:tc>
        <w:tc>
          <w:tcPr>
            <w:tcW w:w="1512"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Calibri" w:hAnsi="Calibri" w:cs="Calibri"/>
                <w:sz w:val="14"/>
                <w:szCs w:val="14"/>
              </w:rPr>
            </w:pPr>
            <w:r>
              <w:rPr>
                <w:rFonts w:ascii="Arial" w:hAnsi="Arial" w:cs="Arial"/>
                <w:b/>
                <w:bCs/>
                <w:sz w:val="14"/>
                <w:szCs w:val="14"/>
              </w:rPr>
              <w:t xml:space="preserve">Status</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M-71</w:t>
            </w:r>
          </w:p>
        </w:tc>
        <w:tc>
          <w:tcPr>
            <w:tcW w:w="720" w:type="dxa"/>
          </w:tcPr>
          <w:p>
            <w:pPr>
              <w:spacing w:after="20" w:before="20"/>
              <w:rPr>
                <w:rFonts w:ascii="Calibri" w:hAnsi="Calibri" w:cs="Calibri"/>
                <w:sz w:val="14"/>
                <w:szCs w:val="14"/>
              </w:rPr>
            </w:pPr>
            <w:r>
              <w:rPr>
                <w:rFonts w:ascii="Arial" w:hAnsi="Arial" w:cs="Arial"/>
                <w:sz w:val="14"/>
                <w:szCs w:val="14"/>
              </w:rPr>
              <w:t xml:space="preserve">FRPM.004.01</w:t>
            </w:r>
          </w:p>
        </w:tc>
        <w:tc>
          <w:tcPr>
            <w:tcW w:w="1368" w:type="dxa"/>
          </w:tcPr>
          <w:p>
            <w:pPr>
              <w:spacing w:after="20" w:before="20"/>
              <w:rPr>
                <w:rFonts w:ascii="Calibri" w:hAnsi="Calibri" w:cs="Calibri"/>
                <w:sz w:val="14"/>
                <w:szCs w:val="14"/>
              </w:rPr>
            </w:pPr>
            <w:r>
              <w:rPr>
                <w:rFonts w:ascii="Arial" w:hAnsi="Arial" w:cs="Arial"/>
                <w:sz w:val="14"/>
                <w:szCs w:val="14"/>
              </w:rPr>
              <w:t xml:space="preserve">Expiry alert days: 90 days in BDOI's FRS</w:t>
            </w:r>
          </w:p>
        </w:tc>
        <w:tc>
          <w:tcPr>
            <w:tcW w:w="2520" w:type="dxa"/>
          </w:tcPr>
          <w:p>
            <w:pPr>
              <w:spacing w:after="20" w:before="20"/>
              <w:rPr>
                <w:rFonts w:ascii="Calibri" w:hAnsi="Calibri" w:cs="Calibri"/>
                <w:sz w:val="14"/>
                <w:szCs w:val="14"/>
              </w:rPr>
            </w:pPr>
            <w:r>
              <w:rPr>
                <w:rFonts w:ascii="Arial" w:hAnsi="Arial" w:cs="Arial"/>
                <w:sz w:val="14"/>
                <w:szCs w:val="14"/>
              </w:rPr>
              <w:t xml:space="preserve">FRPM.004.01: alerts beginning 90 calendar days before the package expiry date and the anniversary date.</w:t>
            </w:r>
          </w:p>
        </w:tc>
        <w:tc>
          <w:tcPr>
            <w:tcW w:w="2088" w:type="dxa"/>
          </w:tcPr>
          <w:p>
            <w:pPr>
              <w:spacing w:after="20" w:before="20"/>
              <w:rPr>
                <w:rFonts w:ascii="Calibri" w:hAnsi="Calibri" w:cs="Calibri"/>
                <w:sz w:val="14"/>
                <w:szCs w:val="14"/>
              </w:rPr>
            </w:pPr>
            <w:r>
              <w:rPr>
                <w:rFonts w:ascii="Arial" w:hAnsi="Arial" w:cs="Arial"/>
                <w:sz w:val="14"/>
                <w:szCs w:val="14"/>
              </w:rPr>
              <w:t xml:space="preserve">BRPM.017: TSU monitors the expiry or anniversary date of each package.</w:t>
            </w:r>
          </w:p>
        </w:tc>
        <w:tc>
          <w:tcPr>
            <w:tcW w:w="3096" w:type="dxa"/>
          </w:tcPr>
          <w:p>
            <w:pPr>
              <w:spacing w:after="20" w:before="20"/>
              <w:rPr>
                <w:rFonts w:ascii="Calibri" w:hAnsi="Calibri" w:cs="Calibri"/>
                <w:sz w:val="14"/>
                <w:szCs w:val="14"/>
              </w:rPr>
            </w:pPr>
            <w:r>
              <w:rPr>
                <w:rFonts w:ascii="Arial" w:hAnsi="Arial" w:cs="Arial"/>
                <w:sz w:val="14"/>
                <w:szCs w:val="14"/>
              </w:rPr>
              <w:t xml:space="preserve">The alert days are a configurable value; the go-live value is set to BDOI's 90 days (the the system delivered value is 60 with reminders at 30 and 7 days). The anniversary alert is added to the daily check.</w:t>
            </w:r>
          </w:p>
        </w:tc>
        <w:tc>
          <w:tcPr>
            <w:tcW w:w="1512" w:type="dxa"/>
          </w:tcPr>
          <w:p>
            <w:pPr>
              <w:spacing w:after="20" w:before="20"/>
              <w:rPr>
                <w:rFonts w:ascii="Calibri" w:hAnsi="Calibri" w:cs="Calibri"/>
                <w:sz w:val="14"/>
                <w:szCs w:val="14"/>
              </w:rPr>
            </w:pPr>
            <w:r>
              <w:rPr>
                <w:rFonts w:ascii="Arial" w:hAnsi="Arial" w:cs="Arial"/>
                <w:sz w:val="14"/>
                <w:szCs w:val="14"/>
              </w:rPr>
              <w:t xml:space="preserve">Configuration value at go-live; anniversary alert to be made available.</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M-72</w:t>
            </w:r>
          </w:p>
        </w:tc>
        <w:tc>
          <w:tcPr>
            <w:tcW w:w="720" w:type="dxa"/>
          </w:tcPr>
          <w:p>
            <w:pPr>
              <w:spacing w:after="20" w:before="20"/>
              <w:rPr>
                <w:rFonts w:ascii="Calibri" w:hAnsi="Calibri" w:cs="Calibri"/>
                <w:sz w:val="14"/>
                <w:szCs w:val="14"/>
              </w:rPr>
            </w:pPr>
            <w:r>
              <w:rPr>
                <w:rFonts w:ascii="Arial" w:hAnsi="Arial" w:cs="Arial"/>
                <w:sz w:val="14"/>
                <w:szCs w:val="14"/>
              </w:rPr>
              <w:t xml:space="preserve">FRPM.014.01</w:t>
            </w:r>
          </w:p>
        </w:tc>
        <w:tc>
          <w:tcPr>
            <w:tcW w:w="1368" w:type="dxa"/>
          </w:tcPr>
          <w:p>
            <w:pPr>
              <w:spacing w:after="20" w:before="20"/>
              <w:rPr>
                <w:rFonts w:ascii="Calibri" w:hAnsi="Calibri" w:cs="Calibri"/>
                <w:sz w:val="14"/>
                <w:szCs w:val="14"/>
              </w:rPr>
            </w:pPr>
            <w:r>
              <w:rPr>
                <w:rFonts w:ascii="Arial" w:hAnsi="Arial" w:cs="Arial"/>
                <w:sz w:val="14"/>
                <w:szCs w:val="14"/>
              </w:rPr>
              <w:t xml:space="preserve">ManCom e-mail through Microsoft 365</w:t>
            </w:r>
          </w:p>
        </w:tc>
        <w:tc>
          <w:tcPr>
            <w:tcW w:w="2520" w:type="dxa"/>
          </w:tcPr>
          <w:p>
            <w:pPr>
              <w:spacing w:after="20" w:before="20"/>
              <w:rPr>
                <w:rFonts w:ascii="Calibri" w:hAnsi="Calibri" w:cs="Calibri"/>
                <w:sz w:val="14"/>
                <w:szCs w:val="14"/>
              </w:rPr>
            </w:pPr>
            <w:r>
              <w:rPr>
                <w:rFonts w:ascii="Arial" w:hAnsi="Arial" w:cs="Arial"/>
                <w:sz w:val="14"/>
                <w:szCs w:val="14"/>
              </w:rPr>
              <w:t xml:space="preserve">FRPM.014.01: e-mail notifications to all selected approvers via Microsoft 365; the President after the other approvers.</w:t>
            </w:r>
          </w:p>
        </w:tc>
        <w:tc>
          <w:tcPr>
            <w:tcW w:w="2088" w:type="dxa"/>
          </w:tcPr>
          <w:p>
            <w:pPr>
              <w:spacing w:after="20" w:before="20"/>
              <w:rPr>
                <w:rFonts w:ascii="Calibri" w:hAnsi="Calibri" w:cs="Calibri"/>
                <w:sz w:val="14"/>
                <w:szCs w:val="14"/>
              </w:rPr>
            </w:pPr>
            <w:r>
              <w:rPr>
                <w:rFonts w:ascii="Arial" w:hAnsi="Arial" w:cs="Arial"/>
                <w:sz w:val="14"/>
                <w:szCs w:val="14"/>
              </w:rPr>
              <w:t xml:space="preserve">BRPM.015: ManCom review and in-system sign-off.</w:t>
            </w:r>
          </w:p>
        </w:tc>
        <w:tc>
          <w:tcPr>
            <w:tcW w:w="3096" w:type="dxa"/>
          </w:tcPr>
          <w:p>
            <w:pPr>
              <w:spacing w:after="20" w:before="20"/>
              <w:rPr>
                <w:rFonts w:ascii="Calibri" w:hAnsi="Calibri" w:cs="Calibri"/>
                <w:sz w:val="14"/>
                <w:szCs w:val="14"/>
              </w:rPr>
            </w:pPr>
            <w:r>
              <w:rPr>
                <w:rFonts w:ascii="Arial" w:hAnsi="Arial" w:cs="Arial"/>
                <w:sz w:val="14"/>
                <w:szCs w:val="14"/>
              </w:rPr>
              <w:t xml:space="preserve">Annex P gives the proposed texts NT-13 and NT-14 for BDOI's approval; the e-mail channel of BDOI is an integration input (Annex S, IN-08).</w:t>
            </w:r>
          </w:p>
        </w:tc>
        <w:tc>
          <w:tcPr>
            <w:tcW w:w="1512" w:type="dxa"/>
          </w:tcPr>
          <w:p>
            <w:pPr>
              <w:spacing w:after="20" w:before="20"/>
              <w:rPr>
                <w:rFonts w:ascii="Calibri" w:hAnsi="Calibri" w:cs="Calibri"/>
                <w:sz w:val="14"/>
                <w:szCs w:val="14"/>
              </w:rPr>
            </w:pPr>
            <w:r>
              <w:rPr>
                <w:rFonts w:ascii="Arial" w:hAnsi="Arial" w:cs="Arial"/>
                <w:sz w:val="14"/>
                <w:szCs w:val="14"/>
              </w:rPr>
              <w:t xml:space="preserve">Wording and channel of the ManCom e-mails.</w:t>
            </w:r>
          </w:p>
        </w:tc>
        <w:tc>
          <w:tcPr>
            <w:tcW w:w="1440" w:type="dxa"/>
          </w:tcPr>
          <w:p>
            <w:pPr>
              <w:spacing w:after="20" w:before="20"/>
              <w:rPr>
                <w:rFonts w:ascii="Calibri" w:hAnsi="Calibri" w:cs="Calibri"/>
                <w:sz w:val="14"/>
                <w:szCs w:val="14"/>
              </w:rPr>
            </w:pPr>
            <w:r>
              <w:rPr>
                <w:rFonts w:ascii="Arial" w:hAnsi="Arial" w:cs="Arial"/>
                <w:sz w:val="14"/>
                <w:szCs w:val="14"/>
              </w:rPr>
              <w:t xml:space="preserve">Management Committee (ManCom);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M-73</w:t>
            </w:r>
          </w:p>
        </w:tc>
        <w:tc>
          <w:tcPr>
            <w:tcW w:w="720" w:type="dxa"/>
          </w:tcPr>
          <w:p>
            <w:pPr>
              <w:spacing w:after="20" w:before="20"/>
              <w:rPr>
                <w:rFonts w:ascii="Calibri" w:hAnsi="Calibri" w:cs="Calibri"/>
                <w:sz w:val="14"/>
                <w:szCs w:val="14"/>
              </w:rPr>
            </w:pPr>
            <w:r>
              <w:rPr>
                <w:rFonts w:ascii="Arial" w:hAnsi="Arial" w:cs="Arial"/>
                <w:sz w:val="14"/>
                <w:szCs w:val="14"/>
              </w:rPr>
              <w:t xml:space="preserve">FRPM.007.01</w:t>
            </w:r>
          </w:p>
        </w:tc>
        <w:tc>
          <w:tcPr>
            <w:tcW w:w="1368" w:type="dxa"/>
          </w:tcPr>
          <w:p>
            <w:pPr>
              <w:spacing w:after="20" w:before="20"/>
              <w:rPr>
                <w:rFonts w:ascii="Calibri" w:hAnsi="Calibri" w:cs="Calibri"/>
                <w:sz w:val="14"/>
                <w:szCs w:val="14"/>
              </w:rPr>
            </w:pPr>
            <w:r>
              <w:rPr>
                <w:rFonts w:ascii="Arial" w:hAnsi="Arial" w:cs="Arial"/>
                <w:sz w:val="14"/>
                <w:szCs w:val="14"/>
              </w:rPr>
              <w:t xml:space="preserve">Weekly run of the Consolidated Placement Update Report</w:t>
            </w:r>
          </w:p>
        </w:tc>
        <w:tc>
          <w:tcPr>
            <w:tcW w:w="2520" w:type="dxa"/>
          </w:tcPr>
          <w:p>
            <w:pPr>
              <w:spacing w:after="20" w:before="20"/>
              <w:rPr>
                <w:rFonts w:ascii="Calibri" w:hAnsi="Calibri" w:cs="Calibri"/>
                <w:sz w:val="14"/>
                <w:szCs w:val="14"/>
              </w:rPr>
            </w:pPr>
            <w:r>
              <w:rPr>
                <w:rFonts w:ascii="Arial" w:hAnsi="Arial" w:cs="Arial"/>
                <w:sz w:val="14"/>
                <w:szCs w:val="14"/>
              </w:rPr>
              <w:t xml:space="preserve">FRPM.007.01: generated automatically every Thursday at 8am; stored in a repository.</w:t>
            </w:r>
          </w:p>
        </w:tc>
        <w:tc>
          <w:tcPr>
            <w:tcW w:w="2088" w:type="dxa"/>
          </w:tcPr>
          <w:p>
            <w:pPr>
              <w:spacing w:after="20" w:before="20"/>
              <w:rPr>
                <w:rFonts w:ascii="Calibri" w:hAnsi="Calibri" w:cs="Calibri"/>
                <w:sz w:val="14"/>
                <w:szCs w:val="14"/>
              </w:rPr>
            </w:pPr>
            <w:r>
              <w:rPr>
                <w:rFonts w:ascii="Arial" w:hAnsi="Arial" w:cs="Arial"/>
                <w:sz w:val="14"/>
                <w:szCs w:val="14"/>
              </w:rPr>
              <w:t xml:space="preserve">BRPM.018: Placement Update Reports for individual accounts and collectively.</w:t>
            </w:r>
          </w:p>
        </w:tc>
        <w:tc>
          <w:tcPr>
            <w:tcW w:w="3096" w:type="dxa"/>
          </w:tcPr>
          <w:p>
            <w:pPr>
              <w:spacing w:after="20" w:before="20"/>
              <w:rPr>
                <w:rFonts w:ascii="Calibri" w:hAnsi="Calibri" w:cs="Calibri"/>
                <w:sz w:val="14"/>
                <w:szCs w:val="14"/>
              </w:rPr>
            </w:pPr>
            <w:r>
              <w:rPr>
                <w:rFonts w:ascii="Arial" w:hAnsi="Arial" w:cs="Arial"/>
                <w:sz w:val="14"/>
                <w:szCs w:val="14"/>
              </w:rPr>
              <w:t xml:space="preserve">The report runs on request and its runs are kept; the scheduled weekly run with its repository and notice (NT-17, proposed) is planned with the report scheduling of the platform.</w:t>
            </w:r>
          </w:p>
        </w:tc>
        <w:tc>
          <w:tcPr>
            <w:tcW w:w="1512" w:type="dxa"/>
          </w:tcPr>
          <w:p>
            <w:pPr>
              <w:spacing w:after="20" w:before="20"/>
              <w:rPr>
                <w:rFonts w:ascii="Calibri" w:hAnsi="Calibri" w:cs="Calibri"/>
                <w:sz w:val="14"/>
                <w:szCs w:val="14"/>
              </w:rPr>
            </w:pPr>
            <w:r>
              <w:rPr>
                <w:rFonts w:ascii="Arial" w:hAnsi="Arial" w:cs="Arial"/>
                <w:sz w:val="14"/>
                <w:szCs w:val="14"/>
              </w:rPr>
              <w:t xml:space="preserve">Until the scheduled run is available, TSU runs the report on Thursday morning.</w:t>
            </w:r>
          </w:p>
        </w:tc>
        <w:tc>
          <w:tcPr>
            <w:tcW w:w="1440" w:type="dxa"/>
          </w:tcPr>
          <w:p>
            <w:pPr>
              <w:spacing w:after="20" w:before="20"/>
              <w:rPr>
                <w:rFonts w:ascii="Calibri" w:hAnsi="Calibri" w:cs="Calibri"/>
                <w:sz w:val="14"/>
                <w:szCs w:val="14"/>
              </w:rPr>
            </w:pPr>
            <w:r>
              <w:rPr>
                <w:rFonts w:ascii="Arial" w:hAnsi="Arial" w:cs="Arial"/>
                <w:sz w:val="14"/>
                <w:szCs w:val="14"/>
              </w:rPr>
              <w:t xml:space="preserve">Head, Technical Support Unit (TSU);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M-74</w:t>
            </w:r>
          </w:p>
        </w:tc>
        <w:tc>
          <w:tcPr>
            <w:tcW w:w="720" w:type="dxa"/>
          </w:tcPr>
          <w:p>
            <w:pPr>
              <w:spacing w:after="20" w:before="20"/>
              <w:rPr>
                <w:rFonts w:ascii="Calibri" w:hAnsi="Calibri" w:cs="Calibri"/>
                <w:sz w:val="14"/>
                <w:szCs w:val="14"/>
              </w:rPr>
            </w:pPr>
            <w:r>
              <w:rPr>
                <w:rFonts w:ascii="Arial" w:hAnsi="Arial" w:cs="Arial"/>
                <w:sz w:val="14"/>
                <w:szCs w:val="14"/>
              </w:rPr>
              <w:t xml:space="preserve">FRPM.017.01</w:t>
            </w:r>
          </w:p>
        </w:tc>
        <w:tc>
          <w:tcPr>
            <w:tcW w:w="1368" w:type="dxa"/>
          </w:tcPr>
          <w:p>
            <w:pPr>
              <w:spacing w:after="20" w:before="20"/>
              <w:rPr>
                <w:rFonts w:ascii="Calibri" w:hAnsi="Calibri" w:cs="Calibri"/>
                <w:sz w:val="14"/>
                <w:szCs w:val="14"/>
              </w:rPr>
            </w:pPr>
            <w:r>
              <w:rPr>
                <w:rFonts w:ascii="Arial" w:hAnsi="Arial" w:cs="Arial"/>
                <w:sz w:val="14"/>
                <w:szCs w:val="14"/>
              </w:rPr>
              <w:t xml:space="preserve">Notice to the original assignee on reassignment</w:t>
            </w:r>
          </w:p>
        </w:tc>
        <w:tc>
          <w:tcPr>
            <w:tcW w:w="2520" w:type="dxa"/>
          </w:tcPr>
          <w:p>
            <w:pPr>
              <w:spacing w:after="20" w:before="20"/>
              <w:rPr>
                <w:rFonts w:ascii="Calibri" w:hAnsi="Calibri" w:cs="Calibri"/>
                <w:sz w:val="14"/>
                <w:szCs w:val="14"/>
              </w:rPr>
            </w:pPr>
            <w:r>
              <w:rPr>
                <w:rFonts w:ascii="Arial" w:hAnsi="Arial" w:cs="Arial"/>
                <w:sz w:val="14"/>
                <w:szCs w:val="14"/>
              </w:rPr>
              <w:t xml:space="preserve">FRPM.017.01: the system notifies the replacement and the original reviewer or approver.</w:t>
            </w:r>
          </w:p>
        </w:tc>
        <w:tc>
          <w:tcPr>
            <w:tcW w:w="2088" w:type="dxa"/>
          </w:tcPr>
          <w:p>
            <w:pPr>
              <w:spacing w:after="20" w:before="20"/>
              <w:rPr>
                <w:rFonts w:ascii="Calibri" w:hAnsi="Calibri" w:cs="Calibri"/>
                <w:sz w:val="14"/>
                <w:szCs w:val="14"/>
              </w:rPr>
            </w:pPr>
            <w:r>
              <w:rPr>
                <w:rFonts w:ascii="Arial" w:hAnsi="Arial" w:cs="Arial"/>
                <w:sz w:val="14"/>
                <w:szCs w:val="14"/>
              </w:rPr>
              <w:t xml:space="preserve">BRPM.021: workflow enforcement.</w:t>
            </w:r>
          </w:p>
        </w:tc>
        <w:tc>
          <w:tcPr>
            <w:tcW w:w="3096" w:type="dxa"/>
          </w:tcPr>
          <w:p>
            <w:pPr>
              <w:spacing w:after="20" w:before="20"/>
              <w:rPr>
                <w:rFonts w:ascii="Calibri" w:hAnsi="Calibri" w:cs="Calibri"/>
                <w:sz w:val="14"/>
                <w:szCs w:val="14"/>
              </w:rPr>
            </w:pPr>
            <w:r>
              <w:rPr>
                <w:rFonts w:ascii="Arial" w:hAnsi="Arial" w:cs="Arial"/>
                <w:sz w:val="14"/>
                <w:szCs w:val="14"/>
              </w:rPr>
              <w:t xml:space="preserve">The notice to the new assignee is sent (NT-10); the notice to the original assignee is proposed (NT-15).</w:t>
            </w:r>
          </w:p>
        </w:tc>
        <w:tc>
          <w:tcPr>
            <w:tcW w:w="1512" w:type="dxa"/>
          </w:tcPr>
          <w:p>
            <w:pPr>
              <w:spacing w:after="20" w:before="20"/>
              <w:rPr>
                <w:rFonts w:ascii="Calibri" w:hAnsi="Calibri" w:cs="Calibri"/>
                <w:sz w:val="14"/>
                <w:szCs w:val="14"/>
              </w:rPr>
            </w:pPr>
            <w:r>
              <w:rPr>
                <w:rFonts w:ascii="Arial" w:hAnsi="Arial" w:cs="Arial"/>
                <w:sz w:val="14"/>
                <w:szCs w:val="14"/>
              </w:rPr>
              <w:t xml:space="preserve">One more notice.</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M-75</w:t>
            </w:r>
          </w:p>
        </w:tc>
        <w:tc>
          <w:tcPr>
            <w:tcW w:w="720" w:type="dxa"/>
          </w:tcPr>
          <w:p>
            <w:pPr>
              <w:spacing w:after="20" w:before="20"/>
              <w:rPr>
                <w:rFonts w:ascii="Calibri" w:hAnsi="Calibri" w:cs="Calibri"/>
                <w:sz w:val="14"/>
                <w:szCs w:val="14"/>
              </w:rPr>
            </w:pPr>
            <w:r>
              <w:rPr>
                <w:rFonts w:ascii="Arial" w:hAnsi="Arial" w:cs="Arial"/>
                <w:sz w:val="14"/>
                <w:szCs w:val="14"/>
              </w:rPr>
              <w:t xml:space="preserve">FRPM.021.01</w:t>
            </w:r>
          </w:p>
        </w:tc>
        <w:tc>
          <w:tcPr>
            <w:tcW w:w="1368" w:type="dxa"/>
          </w:tcPr>
          <w:p>
            <w:pPr>
              <w:spacing w:after="20" w:before="20"/>
              <w:rPr>
                <w:rFonts w:ascii="Calibri" w:hAnsi="Calibri" w:cs="Calibri"/>
                <w:sz w:val="14"/>
                <w:szCs w:val="14"/>
              </w:rPr>
            </w:pPr>
            <w:r>
              <w:rPr>
                <w:rFonts w:ascii="Arial" w:hAnsi="Arial" w:cs="Arial"/>
                <w:sz w:val="14"/>
                <w:szCs w:val="14"/>
              </w:rPr>
              <w:t xml:space="preserve">Old and new values of changed master records in the audit logs</w:t>
            </w:r>
          </w:p>
        </w:tc>
        <w:tc>
          <w:tcPr>
            <w:tcW w:w="2520" w:type="dxa"/>
          </w:tcPr>
          <w:p>
            <w:pPr>
              <w:spacing w:after="20" w:before="20"/>
              <w:rPr>
                <w:rFonts w:ascii="Calibri" w:hAnsi="Calibri" w:cs="Calibri"/>
                <w:sz w:val="14"/>
                <w:szCs w:val="14"/>
              </w:rPr>
            </w:pPr>
            <w:r>
              <w:rPr>
                <w:rFonts w:ascii="Arial" w:hAnsi="Arial" w:cs="Arial"/>
                <w:sz w:val="14"/>
                <w:szCs w:val="14"/>
              </w:rPr>
              <w:t xml:space="preserve">FRPM.021.01: audit logs with Old Value and New Value.</w:t>
            </w:r>
          </w:p>
        </w:tc>
        <w:tc>
          <w:tcPr>
            <w:tcW w:w="2088" w:type="dxa"/>
          </w:tcPr>
          <w:p>
            <w:pPr>
              <w:spacing w:after="20" w:before="20"/>
              <w:rPr>
                <w:rFonts w:ascii="Calibri" w:hAnsi="Calibri" w:cs="Calibri"/>
                <w:sz w:val="14"/>
                <w:szCs w:val="14"/>
              </w:rPr>
            </w:pPr>
            <w:r>
              <w:rPr>
                <w:rFonts w:ascii="Arial" w:hAnsi="Arial" w:cs="Arial"/>
                <w:sz w:val="14"/>
                <w:szCs w:val="14"/>
              </w:rPr>
              <w:t xml:space="preserve">BRPM.024: audit trail for all actions and changes.</w:t>
            </w:r>
          </w:p>
        </w:tc>
        <w:tc>
          <w:tcPr>
            <w:tcW w:w="3096" w:type="dxa"/>
          </w:tcPr>
          <w:p>
            <w:pPr>
              <w:spacing w:after="20" w:before="20"/>
              <w:rPr>
                <w:rFonts w:ascii="Calibri" w:hAnsi="Calibri" w:cs="Calibri"/>
                <w:sz w:val="14"/>
                <w:szCs w:val="14"/>
              </w:rPr>
            </w:pPr>
            <w:r>
              <w:rPr>
                <w:rFonts w:ascii="Arial" w:hAnsi="Arial" w:cs="Arial"/>
                <w:sz w:val="14"/>
                <w:szCs w:val="14"/>
              </w:rPr>
              <w:t xml:space="preserve">The audit trail records every action with the user and time; the field-by-field old and new values of changed product masters are planned with the programme master data change log.</w:t>
            </w:r>
          </w:p>
        </w:tc>
        <w:tc>
          <w:tcPr>
            <w:tcW w:w="1512" w:type="dxa"/>
          </w:tcPr>
          <w:p>
            <w:pPr>
              <w:spacing w:after="20" w:before="20"/>
              <w:rPr>
                <w:rFonts w:ascii="Calibri" w:hAnsi="Calibri" w:cs="Calibri"/>
                <w:sz w:val="14"/>
                <w:szCs w:val="14"/>
              </w:rPr>
            </w:pPr>
            <w:r>
              <w:rPr>
                <w:rFonts w:ascii="Arial" w:hAnsi="Arial" w:cs="Arial"/>
                <w:sz w:val="14"/>
                <w:szCs w:val="14"/>
              </w:rPr>
              <w:t xml:space="preserve">Reviewers of master changes see old and new values.</w:t>
            </w:r>
          </w:p>
        </w:tc>
        <w:tc>
          <w:tcPr>
            <w:tcW w:w="1440" w:type="dxa"/>
          </w:tcPr>
          <w:p>
            <w:pPr>
              <w:spacing w:after="20" w:before="20"/>
              <w:rPr>
                <w:rFonts w:ascii="Calibri" w:hAnsi="Calibri" w:cs="Calibri"/>
                <w:sz w:val="14"/>
                <w:szCs w:val="14"/>
              </w:rPr>
            </w:pPr>
            <w:r>
              <w:rPr>
                <w:rFonts w:ascii="Arial" w:hAnsi="Arial" w:cs="Arial"/>
                <w:sz w:val="14"/>
                <w:szCs w:val="14"/>
              </w:rPr>
              <w:t xml:space="preserve">BDO ITG System Analyst;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c>
          <w:tcPr>
            <w:tcW w:w="648" w:type="dxa"/>
          </w:tcPr>
          <w:p>
            <w:pPr>
              <w:spacing w:after="20" w:before="20"/>
              <w:rPr>
                <w:rFonts w:ascii="Calibri" w:hAnsi="Calibri" w:cs="Calibri"/>
                <w:sz w:val="14"/>
                <w:szCs w:val="14"/>
              </w:rPr>
            </w:pPr>
            <w:r>
              <w:rPr>
                <w:rFonts w:ascii="Arial" w:hAnsi="Arial" w:cs="Arial"/>
                <w:sz w:val="14"/>
                <w:szCs w:val="14"/>
              </w:rPr>
              <w:t xml:space="preserve">M-76</w:t>
            </w:r>
          </w:p>
        </w:tc>
        <w:tc>
          <w:tcPr>
            <w:tcW w:w="720" w:type="dxa"/>
          </w:tcPr>
          <w:p>
            <w:pPr>
              <w:spacing w:after="20" w:before="20"/>
              <w:rPr>
                <w:rFonts w:ascii="Calibri" w:hAnsi="Calibri" w:cs="Calibri"/>
                <w:sz w:val="14"/>
                <w:szCs w:val="14"/>
              </w:rPr>
            </w:pPr>
            <w:r>
              <w:rPr>
                <w:rFonts w:ascii="Arial" w:hAnsi="Arial" w:cs="Arial"/>
                <w:sz w:val="14"/>
                <w:szCs w:val="14"/>
              </w:rPr>
              <w:t xml:space="preserve">Open questions</w:t>
            </w:r>
          </w:p>
        </w:tc>
        <w:tc>
          <w:tcPr>
            <w:tcW w:w="1368" w:type="dxa"/>
          </w:tcPr>
          <w:p>
            <w:pPr>
              <w:spacing w:after="20" w:before="20"/>
              <w:rPr>
                <w:rFonts w:ascii="Calibri" w:hAnsi="Calibri" w:cs="Calibri"/>
                <w:sz w:val="14"/>
                <w:szCs w:val="14"/>
              </w:rPr>
            </w:pPr>
            <w:r>
              <w:rPr>
                <w:rFonts w:ascii="Arial" w:hAnsi="Arial" w:cs="Arial"/>
                <w:sz w:val="14"/>
                <w:szCs w:val="14"/>
              </w:rPr>
              <w:t xml:space="preserve">Open questions answered by BDOI's FRS</w:t>
            </w:r>
          </w:p>
        </w:tc>
        <w:tc>
          <w:tcPr>
            <w:tcW w:w="2520" w:type="dxa"/>
          </w:tcPr>
          <w:p>
            <w:pPr>
              <w:spacing w:after="20" w:before="20"/>
              <w:rPr>
                <w:rFonts w:ascii="Calibri" w:hAnsi="Calibri" w:cs="Calibri"/>
                <w:sz w:val="14"/>
                <w:szCs w:val="14"/>
              </w:rPr>
            </w:pPr>
            <w:r>
              <w:rPr>
                <w:rFonts w:ascii="Arial" w:hAnsi="Arial" w:cs="Arial"/>
                <w:sz w:val="14"/>
                <w:szCs w:val="14"/>
              </w:rPr>
              <w:t xml:space="preserve">BDOI's FRS states the Marketing approval chain (TL, TH, UH), the ManCom routing, the Placement Update Report columns, the client-view fields, the status names, the sign-in reference and the non-package scope.</w:t>
            </w:r>
          </w:p>
        </w:tc>
        <w:tc>
          <w:tcPr>
            <w:tcW w:w="2088" w:type="dxa"/>
          </w:tcPr>
          <w:p>
            <w:pPr>
              <w:spacing w:after="20" w:before="20"/>
              <w:rPr>
                <w:rFonts w:ascii="Calibri" w:hAnsi="Calibri" w:cs="Calibri"/>
                <w:sz w:val="14"/>
                <w:szCs w:val="14"/>
              </w:rPr>
            </w:pPr>
            <w:r>
              <w:rPr>
                <w:rFonts w:ascii="Arial" w:hAnsi="Arial" w:cs="Arial"/>
                <w:sz w:val="14"/>
                <w:szCs w:val="14"/>
              </w:rPr>
              <w:t xml:space="preserve">-</w:t>
            </w:r>
          </w:p>
        </w:tc>
        <w:tc>
          <w:tcPr>
            <w:tcW w:w="3096" w:type="dxa"/>
          </w:tcPr>
          <w:p>
            <w:pPr>
              <w:spacing w:after="20" w:before="20"/>
              <w:rPr>
                <w:rFonts w:ascii="Calibri" w:hAnsi="Calibri" w:cs="Calibri"/>
                <w:sz w:val="14"/>
                <w:szCs w:val="14"/>
              </w:rPr>
            </w:pPr>
            <w:r>
              <w:rPr>
                <w:rFonts w:ascii="Arial" w:hAnsi="Arial" w:cs="Arial"/>
                <w:sz w:val="14"/>
                <w:szCs w:val="14"/>
              </w:rPr>
              <w:t xml:space="preserve">The open questions of the earlier reviews that BDOI's FRS answers are no longer asked (Annex V); they are listed with BDOI's clause in the traceability workbook (sheet 'Answered in the BDOI FRS'). Where BDOI's answer differs from the earlier proposal, the point is in M.1 (C05, C17, C03, C16).</w:t>
            </w:r>
          </w:p>
        </w:tc>
        <w:tc>
          <w:tcPr>
            <w:tcW w:w="1512" w:type="dxa"/>
          </w:tcPr>
          <w:p>
            <w:pPr>
              <w:spacing w:after="20" w:before="20"/>
              <w:rPr>
                <w:rFonts w:ascii="Calibri" w:hAnsi="Calibri" w:cs="Calibri"/>
                <w:sz w:val="14"/>
                <w:szCs w:val="14"/>
              </w:rPr>
            </w:pPr>
            <w:r>
              <w:rPr>
                <w:rFonts w:ascii="Arial" w:hAnsi="Arial" w:cs="Arial"/>
                <w:sz w:val="14"/>
                <w:szCs w:val="14"/>
              </w:rPr>
              <w:t xml:space="preserve">Fewer open questions for the Business Unit.</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System Analyst</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keepNext/>
              <w:spacing w:after="20" w:before="20"/>
              <w:rPr>
                <w:rFonts w:ascii="Calibri" w:hAnsi="Calibri" w:cs="Calibri"/>
                <w:sz w:val="14"/>
                <w:szCs w:val="14"/>
              </w:rPr>
            </w:pPr>
            <w:r>
              <w:rPr>
                <w:rFonts w:ascii="Arial" w:hAnsi="Arial" w:cs="Arial"/>
                <w:sz w:val="14"/>
                <w:szCs w:val="14"/>
              </w:rPr>
              <w:t xml:space="preserve">M-77</w:t>
            </w:r>
          </w:p>
        </w:tc>
        <w:tc>
          <w:tcPr>
            <w:tcW w:w="720" w:type="dxa"/>
          </w:tcPr>
          <w:p>
            <w:pPr>
              <w:keepNext/>
              <w:spacing w:after="20" w:before="20"/>
              <w:rPr>
                <w:rFonts w:ascii="Calibri" w:hAnsi="Calibri" w:cs="Calibri"/>
                <w:sz w:val="14"/>
                <w:szCs w:val="14"/>
              </w:rPr>
            </w:pPr>
            <w:r>
              <w:rPr>
                <w:rFonts w:ascii="Arial" w:hAnsi="Arial" w:cs="Arial"/>
                <w:sz w:val="14"/>
                <w:szCs w:val="14"/>
              </w:rPr>
              <w:t xml:space="preserve">Annex P</w:t>
            </w:r>
          </w:p>
        </w:tc>
        <w:tc>
          <w:tcPr>
            <w:tcW w:w="1368" w:type="dxa"/>
          </w:tcPr>
          <w:p>
            <w:pPr>
              <w:keepNext/>
              <w:spacing w:after="20" w:before="20"/>
              <w:rPr>
                <w:rFonts w:ascii="Calibri" w:hAnsi="Calibri" w:cs="Calibri"/>
                <w:sz w:val="14"/>
                <w:szCs w:val="14"/>
              </w:rPr>
            </w:pPr>
            <w:r>
              <w:rPr>
                <w:rFonts w:ascii="Arial" w:hAnsi="Arial" w:cs="Arial"/>
                <w:sz w:val="14"/>
                <w:szCs w:val="14"/>
              </w:rPr>
              <w:t xml:space="preserve">Rate exception notice added to the notifications</w:t>
            </w:r>
          </w:p>
        </w:tc>
        <w:tc>
          <w:tcPr>
            <w:tcW w:w="2520" w:type="dxa"/>
          </w:tcPr>
          <w:p>
            <w:pPr>
              <w:keepNext/>
              <w:spacing w:after="20" w:before="20"/>
              <w:rPr>
                <w:rFonts w:ascii="Calibri" w:hAnsi="Calibri" w:cs="Calibri"/>
                <w:sz w:val="14"/>
                <w:szCs w:val="14"/>
              </w:rPr>
            </w:pPr>
            <w:r>
              <w:rPr>
                <w:rFonts w:ascii="Arial" w:hAnsi="Arial" w:cs="Arial"/>
                <w:sz w:val="14"/>
                <w:szCs w:val="14"/>
              </w:rPr>
              <w:t xml:space="preserve">Not stated.</w:t>
            </w:r>
          </w:p>
        </w:tc>
        <w:tc>
          <w:tcPr>
            <w:tcW w:w="2088" w:type="dxa"/>
          </w:tcPr>
          <w:p>
            <w:pPr>
              <w:keepNext/>
              <w:spacing w:after="20" w:before="20"/>
              <w:rPr>
                <w:rFonts w:ascii="Calibri" w:hAnsi="Calibri" w:cs="Calibri"/>
                <w:sz w:val="14"/>
                <w:szCs w:val="14"/>
              </w:rPr>
            </w:pPr>
            <w:r>
              <w:rPr>
                <w:rFonts w:ascii="Arial" w:hAnsi="Arial" w:cs="Arial"/>
                <w:sz w:val="14"/>
                <w:szCs w:val="14"/>
              </w:rPr>
              <w:t xml:space="preserve">BRPM.007: outdated rates cannot be selected for new business.</w:t>
            </w:r>
          </w:p>
        </w:tc>
        <w:tc>
          <w:tcPr>
            <w:tcW w:w="3096" w:type="dxa"/>
          </w:tcPr>
          <w:p>
            <w:pPr>
              <w:keepNext/>
              <w:spacing w:after="20" w:before="20"/>
              <w:rPr>
                <w:rFonts w:ascii="Calibri" w:hAnsi="Calibri" w:cs="Calibri"/>
                <w:sz w:val="14"/>
                <w:szCs w:val="14"/>
              </w:rPr>
            </w:pPr>
            <w:r>
              <w:rPr>
                <w:rFonts w:ascii="Arial" w:hAnsi="Arial" w:cs="Arial"/>
                <w:sz w:val="14"/>
                <w:szCs w:val="14"/>
              </w:rPr>
              <w:t xml:space="preserve">The notice sent by the system when a rate exception is approved or rejected (NT-12) is added to Annex P.</w:t>
            </w:r>
          </w:p>
        </w:tc>
        <w:tc>
          <w:tcPr>
            <w:tcW w:w="1512" w:type="dxa"/>
          </w:tcPr>
          <w:p>
            <w:pPr>
              <w:keepNext/>
              <w:spacing w:after="20" w:before="20"/>
              <w:rPr>
                <w:rFonts w:ascii="Calibri" w:hAnsi="Calibri" w:cs="Calibri"/>
                <w:sz w:val="14"/>
                <w:szCs w:val="14"/>
              </w:rPr>
            </w:pPr>
            <w:r>
              <w:rPr>
                <w:rFonts w:ascii="Arial" w:hAnsi="Arial" w:cs="Arial"/>
                <w:sz w:val="14"/>
                <w:szCs w:val="14"/>
              </w:rPr>
              <w:t xml:space="preserve">Completeness of the notification texts.</w:t>
            </w:r>
          </w:p>
        </w:tc>
        <w:tc>
          <w:tcPr>
            <w:tcW w:w="1440" w:type="dxa"/>
          </w:tcPr>
          <w:p>
            <w:pPr>
              <w:keepNext/>
              <w:spacing w:after="20" w:before="20"/>
              <w:rPr>
                <w:rFonts w:ascii="Calibri" w:hAnsi="Calibri" w:cs="Calibri"/>
                <w:sz w:val="14"/>
                <w:szCs w:val="14"/>
              </w:rPr>
            </w:pPr>
            <w:r>
              <w:rPr>
                <w:rFonts w:ascii="Arial" w:hAnsi="Arial" w:cs="Arial"/>
                <w:sz w:val="14"/>
                <w:szCs w:val="14"/>
              </w:rPr>
              <w:t xml:space="preserve">Head, Retail Marketing</w:t>
            </w:r>
          </w:p>
        </w:tc>
        <w:tc>
          <w:tcPr>
            <w:tcW w:w="720" w:type="dxa"/>
          </w:tcPr>
          <w:p>
            <w:pPr>
              <w:keepNext/>
              <w:spacing w:after="20" w:before="20"/>
              <w:rPr>
                <w:rFonts w:ascii="Calibri" w:hAnsi="Calibri" w:cs="Calibri"/>
                <w:sz w:val="14"/>
                <w:szCs w:val="14"/>
              </w:rPr>
            </w:pPr>
            <w:r>
              <w:rPr>
                <w:rFonts w:ascii="Arial" w:hAnsi="Arial" w:cs="Arial"/>
                <w:sz w:val="14"/>
                <w:szCs w:val="14"/>
              </w:rPr>
              <w:t xml:space="preserve">Open</w:t>
            </w:r>
          </w:p>
        </w:tc>
      </w:tr>
      <w:tr>
        <w:trPr>
          <w:cantSplit/>
        </w:trPr>
        <w:tc>
          <w:tcPr>
            <w:tcW w:w="648" w:type="dxa"/>
          </w:tcPr>
          <w:p>
            <w:pPr>
              <w:spacing w:after="20" w:before="20"/>
              <w:rPr>
                <w:rFonts w:ascii="Calibri" w:hAnsi="Calibri" w:cs="Calibri"/>
                <w:sz w:val="14"/>
                <w:szCs w:val="14"/>
              </w:rPr>
            </w:pPr>
            <w:r>
              <w:rPr>
                <w:rFonts w:ascii="Arial" w:hAnsi="Arial" w:cs="Arial"/>
                <w:sz w:val="14"/>
                <w:szCs w:val="14"/>
              </w:rPr>
              <w:t xml:space="preserve">M-78</w:t>
            </w:r>
          </w:p>
        </w:tc>
        <w:tc>
          <w:tcPr>
            <w:tcW w:w="720" w:type="dxa"/>
          </w:tcPr>
          <w:p>
            <w:pPr>
              <w:spacing w:after="20" w:before="20"/>
              <w:rPr>
                <w:rFonts w:ascii="Calibri" w:hAnsi="Calibri" w:cs="Calibri"/>
                <w:sz w:val="14"/>
                <w:szCs w:val="14"/>
              </w:rPr>
            </w:pPr>
            <w:r>
              <w:rPr>
                <w:rFonts w:ascii="Arial" w:hAnsi="Arial" w:cs="Arial"/>
                <w:sz w:val="14"/>
                <w:szCs w:val="14"/>
              </w:rPr>
              <w:t xml:space="preserve">Annex T</w:t>
            </w:r>
          </w:p>
        </w:tc>
        <w:tc>
          <w:tcPr>
            <w:tcW w:w="1368" w:type="dxa"/>
          </w:tcPr>
          <w:p>
            <w:pPr>
              <w:spacing w:after="20" w:before="20"/>
              <w:rPr>
                <w:rFonts w:ascii="Calibri" w:hAnsi="Calibri" w:cs="Calibri"/>
                <w:sz w:val="14"/>
                <w:szCs w:val="14"/>
              </w:rPr>
            </w:pPr>
            <w:r>
              <w:rPr>
                <w:rFonts w:ascii="Arial" w:hAnsi="Arial" w:cs="Arial"/>
                <w:sz w:val="14"/>
                <w:szCs w:val="14"/>
              </w:rPr>
              <w:t xml:space="preserve">Non-functional values to confirm</w:t>
            </w:r>
          </w:p>
        </w:tc>
        <w:tc>
          <w:tcPr>
            <w:tcW w:w="2520" w:type="dxa"/>
          </w:tcPr>
          <w:p>
            <w:pPr>
              <w:spacing w:after="20" w:before="20"/>
              <w:rPr>
                <w:rFonts w:ascii="Calibri" w:hAnsi="Calibri" w:cs="Calibri"/>
                <w:sz w:val="14"/>
                <w:szCs w:val="14"/>
              </w:rPr>
            </w:pPr>
            <w:r>
              <w:rPr>
                <w:rFonts w:ascii="Arial" w:hAnsi="Arial" w:cs="Arial"/>
                <w:sz w:val="14"/>
                <w:szCs w:val="14"/>
              </w:rPr>
              <w:t xml:space="preserve">Not stated in BDOI's FRS.</w:t>
            </w:r>
          </w:p>
        </w:tc>
        <w:tc>
          <w:tcPr>
            <w:tcW w:w="2088" w:type="dxa"/>
          </w:tcPr>
          <w:p>
            <w:pPr>
              <w:spacing w:after="20" w:before="20"/>
              <w:rPr>
                <w:rFonts w:ascii="Calibri" w:hAnsi="Calibri" w:cs="Calibri"/>
                <w:sz w:val="14"/>
                <w:szCs w:val="14"/>
              </w:rPr>
            </w:pPr>
            <w:r>
              <w:rPr>
                <w:rFonts w:ascii="Arial" w:hAnsi="Arial" w:cs="Arial"/>
                <w:sz w:val="14"/>
                <w:szCs w:val="14"/>
              </w:rPr>
              <w:t xml:space="preserve">BRD non-functional table: users, response time under 5 seconds, availability 99.9%, recovery 4 hours.</w:t>
            </w:r>
          </w:p>
        </w:tc>
        <w:tc>
          <w:tcPr>
            <w:tcW w:w="3096" w:type="dxa"/>
          </w:tcPr>
          <w:p>
            <w:pPr>
              <w:spacing w:after="20" w:before="20"/>
              <w:rPr>
                <w:rFonts w:ascii="Calibri" w:hAnsi="Calibri" w:cs="Calibri"/>
                <w:sz w:val="14"/>
                <w:szCs w:val="14"/>
              </w:rPr>
            </w:pPr>
            <w:r>
              <w:rPr>
                <w:rFonts w:ascii="Arial" w:hAnsi="Arial" w:cs="Arial"/>
                <w:sz w:val="14"/>
                <w:szCs w:val="14"/>
              </w:rPr>
              <w:t xml:space="preserve">Annex T aligns the BRD values with the programme register; volumes, retention and accessibility are proposed values for BDOI to confirm (PQ18).</w:t>
            </w:r>
          </w:p>
        </w:tc>
        <w:tc>
          <w:tcPr>
            <w:tcW w:w="1512" w:type="dxa"/>
          </w:tcPr>
          <w:p>
            <w:pPr>
              <w:spacing w:after="20" w:before="20"/>
              <w:rPr>
                <w:rFonts w:ascii="Calibri" w:hAnsi="Calibri" w:cs="Calibri"/>
                <w:sz w:val="14"/>
                <w:szCs w:val="14"/>
              </w:rPr>
            </w:pPr>
            <w:r>
              <w:rPr>
                <w:rFonts w:ascii="Arial" w:hAnsi="Arial" w:cs="Arial"/>
                <w:sz w:val="14"/>
                <w:szCs w:val="14"/>
              </w:rPr>
              <w:t xml:space="preserve">Sizing and tests of the module.</w:t>
            </w:r>
          </w:p>
        </w:tc>
        <w:tc>
          <w:tcPr>
            <w:tcW w:w="1440" w:type="dxa"/>
          </w:tcPr>
          <w:p>
            <w:pPr>
              <w:spacing w:after="20" w:before="20"/>
              <w:rPr>
                <w:rFonts w:ascii="Calibri" w:hAnsi="Calibri" w:cs="Calibri"/>
                <w:sz w:val="14"/>
                <w:szCs w:val="14"/>
              </w:rPr>
            </w:pPr>
            <w:r>
              <w:rPr>
                <w:rFonts w:ascii="Arial" w:hAnsi="Arial" w:cs="Arial"/>
                <w:sz w:val="14"/>
                <w:szCs w:val="14"/>
              </w:rPr>
              <w:t xml:space="preserve">Product Owner, Marketing Business System; BDO ITG Tech Lead</w:t>
            </w:r>
          </w:p>
        </w:tc>
        <w:tc>
          <w:tcPr>
            <w:tcW w:w="720" w:type="dxa"/>
          </w:tcPr>
          <w:p>
            <w:pPr>
              <w:spacing w:after="20" w:before="20"/>
              <w:rPr>
                <w:rFonts w:ascii="Calibri" w:hAnsi="Calibri" w:cs="Calibri"/>
                <w:sz w:val="14"/>
                <w:szCs w:val="14"/>
              </w:rPr>
            </w:pPr>
            <w:r>
              <w:rPr>
                <w:rFonts w:ascii="Arial" w:hAnsi="Arial" w:cs="Arial"/>
                <w:sz w:val="14"/>
                <w:szCs w:val="14"/>
              </w:rPr>
              <w:t xml:space="preserve">Open</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N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Meaning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Advisory</w:t>
            </w:r>
          </w:p>
        </w:tc>
        <w:tc>
          <w:tcPr>
            <w:tcW w:w="7776" w:type="dxa"/>
          </w:tcPr>
          <w:p>
            <w:pPr>
              <w:spacing w:after="20" w:before="20"/>
              <w:rPr>
                <w:rFonts w:ascii="Calibri" w:hAnsi="Calibri" w:cs="Calibri"/>
                <w:sz w:val="18"/>
                <w:szCs w:val="18"/>
              </w:rPr>
            </w:pPr>
            <w:r>
              <w:rPr>
                <w:rFonts w:ascii="Arial" w:hAnsi="Arial" w:cs="Arial"/>
                <w:sz w:val="18"/>
                <w:szCs w:val="18"/>
              </w:rPr>
              <w:t xml:space="preserve">Notice to the business units that a package is available, renewed, updated or deactivated, with its supporting documents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AO</w:t>
            </w:r>
          </w:p>
        </w:tc>
        <w:tc>
          <w:tcPr>
            <w:tcW w:w="7776" w:type="dxa"/>
          </w:tcPr>
          <w:p>
            <w:pPr>
              <w:spacing w:after="20" w:before="20"/>
              <w:rPr>
                <w:rFonts w:ascii="Calibri" w:hAnsi="Calibri" w:cs="Calibri"/>
                <w:sz w:val="18"/>
                <w:szCs w:val="18"/>
              </w:rPr>
            </w:pPr>
            <w:r>
              <w:rPr>
                <w:rFonts w:ascii="Arial" w:hAnsi="Arial" w:cs="Arial"/>
                <w:sz w:val="18"/>
                <w:szCs w:val="18"/>
              </w:rPr>
              <w:t xml:space="preserve">Account Officer (Marketing)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BIBS</w:t>
            </w:r>
          </w:p>
        </w:tc>
        <w:tc>
          <w:tcPr>
            <w:tcW w:w="7776" w:type="dxa"/>
          </w:tcPr>
          <w:p>
            <w:pPr>
              <w:spacing w:after="20" w:before="20"/>
              <w:rPr>
                <w:rFonts w:ascii="Calibri" w:hAnsi="Calibri" w:cs="Calibri"/>
                <w:sz w:val="18"/>
                <w:szCs w:val="18"/>
              </w:rPr>
            </w:pPr>
            <w:r>
              <w:rPr>
                <w:rFonts w:ascii="Arial" w:hAnsi="Arial" w:cs="Arial"/>
                <w:sz w:val="18"/>
                <w:szCs w:val="18"/>
              </w:rPr>
              <w:t xml:space="preserve">BDO Insure Brokering System, the system specified in this document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BRD</w:t>
            </w:r>
          </w:p>
        </w:tc>
        <w:tc>
          <w:tcPr>
            <w:tcW w:w="7776" w:type="dxa"/>
          </w:tcPr>
          <w:p>
            <w:pPr>
              <w:spacing w:after="20" w:before="20"/>
              <w:rPr>
                <w:rFonts w:ascii="Calibri" w:hAnsi="Calibri" w:cs="Calibri"/>
                <w:sz w:val="18"/>
                <w:szCs w:val="18"/>
              </w:rPr>
            </w:pPr>
            <w:r>
              <w:rPr>
                <w:rFonts w:ascii="Arial" w:hAnsi="Arial" w:cs="Arial"/>
                <w:sz w:val="18"/>
                <w:szCs w:val="18"/>
              </w:rPr>
              <w:t xml:space="preserve">Business Requirements Document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BRPM</w:t>
            </w:r>
          </w:p>
        </w:tc>
        <w:tc>
          <w:tcPr>
            <w:tcW w:w="7776" w:type="dxa"/>
          </w:tcPr>
          <w:p>
            <w:pPr>
              <w:spacing w:after="20" w:before="20"/>
              <w:rPr>
                <w:rFonts w:ascii="Calibri" w:hAnsi="Calibri" w:cs="Calibri"/>
                <w:sz w:val="18"/>
                <w:szCs w:val="18"/>
              </w:rPr>
            </w:pPr>
            <w:r>
              <w:rPr>
                <w:rFonts w:ascii="Arial" w:hAnsi="Arial" w:cs="Arial"/>
                <w:sz w:val="18"/>
                <w:szCs w:val="18"/>
              </w:rPr>
              <w:t xml:space="preserve">Requirement ID prefix of the Product Maintenance BRD (BRPM.001 to BRPM.024; there is no BRPM.023)</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Client view</w:t>
            </w:r>
          </w:p>
        </w:tc>
        <w:tc>
          <w:tcPr>
            <w:tcW w:w="7776" w:type="dxa"/>
          </w:tcPr>
          <w:p>
            <w:pPr>
              <w:spacing w:after="20" w:before="20"/>
              <w:rPr>
                <w:rFonts w:ascii="Calibri" w:hAnsi="Calibri" w:cs="Calibri"/>
                <w:sz w:val="18"/>
                <w:szCs w:val="18"/>
              </w:rPr>
            </w:pPr>
            <w:r>
              <w:rPr>
                <w:rFonts w:ascii="Arial" w:hAnsi="Arial" w:cs="Arial"/>
                <w:sz w:val="18"/>
                <w:szCs w:val="18"/>
              </w:rPr>
              <w:t xml:space="preserve">Comparative output for a client presentation, derived from the master Comparative Table with selected fields and insurers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Client-specific package</w:t>
            </w:r>
          </w:p>
        </w:tc>
        <w:tc>
          <w:tcPr>
            <w:tcW w:w="7776" w:type="dxa"/>
          </w:tcPr>
          <w:p>
            <w:pPr>
              <w:spacing w:after="20" w:before="20"/>
              <w:rPr>
                <w:rFonts w:ascii="Calibri" w:hAnsi="Calibri" w:cs="Calibri"/>
                <w:sz w:val="18"/>
                <w:szCs w:val="18"/>
              </w:rPr>
            </w:pPr>
            <w:r>
              <w:rPr>
                <w:rFonts w:ascii="Arial" w:hAnsi="Arial" w:cs="Arial"/>
                <w:sz w:val="18"/>
                <w:szCs w:val="18"/>
              </w:rPr>
              <w:t xml:space="preserve">Package negotiated for one client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Comparative Table</w:t>
            </w:r>
          </w:p>
        </w:tc>
        <w:tc>
          <w:tcPr>
            <w:tcW w:w="7776" w:type="dxa"/>
          </w:tcPr>
          <w:p>
            <w:pPr>
              <w:spacing w:after="20" w:before="20"/>
              <w:rPr>
                <w:rFonts w:ascii="Calibri" w:hAnsi="Calibri" w:cs="Calibri"/>
                <w:sz w:val="18"/>
                <w:szCs w:val="18"/>
              </w:rPr>
            </w:pPr>
            <w:r>
              <w:rPr>
                <w:rFonts w:ascii="Arial" w:hAnsi="Arial" w:cs="Arial"/>
                <w:sz w:val="18"/>
                <w:szCs w:val="18"/>
              </w:rPr>
              <w:t xml:space="preserve">Side-by-side comparison of the insurer responses of a request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CPC2</w:t>
            </w:r>
          </w:p>
        </w:tc>
        <w:tc>
          <w:tcPr>
            <w:tcW w:w="7776" w:type="dxa"/>
          </w:tcPr>
          <w:p>
            <w:pPr>
              <w:spacing w:after="20" w:before="20"/>
              <w:rPr>
                <w:rFonts w:ascii="Calibri" w:hAnsi="Calibri" w:cs="Calibri"/>
                <w:sz w:val="18"/>
                <w:szCs w:val="18"/>
              </w:rPr>
            </w:pPr>
            <w:r>
              <w:rPr>
                <w:rFonts w:ascii="Arial" w:hAnsi="Arial" w:cs="Arial"/>
                <w:sz w:val="18"/>
                <w:szCs w:val="18"/>
              </w:rPr>
              <w:t xml:space="preserve">An incentive type named in PMADD08 as an example; its definition is to be supplied by BDOI</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FRPM</w:t>
            </w:r>
          </w:p>
        </w:tc>
        <w:tc>
          <w:tcPr>
            <w:tcW w:w="7776" w:type="dxa"/>
          </w:tcPr>
          <w:p>
            <w:pPr>
              <w:spacing w:after="20" w:before="20"/>
              <w:rPr>
                <w:rFonts w:ascii="Calibri" w:hAnsi="Calibri" w:cs="Calibri"/>
                <w:sz w:val="18"/>
                <w:szCs w:val="18"/>
              </w:rPr>
            </w:pPr>
            <w:r>
              <w:rPr>
                <w:rFonts w:ascii="Arial" w:hAnsi="Arial" w:cs="Arial"/>
                <w:sz w:val="18"/>
                <w:szCs w:val="18"/>
              </w:rPr>
              <w:t xml:space="preserve">Functional requirement ID prefix of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Generic programme</w:t>
            </w:r>
          </w:p>
        </w:tc>
        <w:tc>
          <w:tcPr>
            <w:tcW w:w="7776" w:type="dxa"/>
          </w:tcPr>
          <w:p>
            <w:pPr>
              <w:spacing w:after="20" w:before="20"/>
              <w:rPr>
                <w:rFonts w:ascii="Calibri" w:hAnsi="Calibri" w:cs="Calibri"/>
                <w:sz w:val="18"/>
                <w:szCs w:val="18"/>
              </w:rPr>
            </w:pPr>
            <w:r>
              <w:rPr>
                <w:rFonts w:ascii="Arial" w:hAnsi="Arial" w:cs="Arial"/>
                <w:sz w:val="18"/>
                <w:szCs w:val="18"/>
              </w:rPr>
              <w:t xml:space="preserve">Package offered to a market segment, not to one client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Line of Insurance</w:t>
            </w:r>
          </w:p>
        </w:tc>
        <w:tc>
          <w:tcPr>
            <w:tcW w:w="7776" w:type="dxa"/>
          </w:tcPr>
          <w:p>
            <w:pPr>
              <w:spacing w:after="20" w:before="20"/>
              <w:rPr>
                <w:rFonts w:ascii="Calibri" w:hAnsi="Calibri" w:cs="Calibri"/>
                <w:sz w:val="18"/>
                <w:szCs w:val="18"/>
              </w:rPr>
            </w:pPr>
            <w:r>
              <w:rPr>
                <w:rFonts w:ascii="Arial" w:hAnsi="Arial" w:cs="Arial"/>
                <w:sz w:val="18"/>
                <w:szCs w:val="18"/>
              </w:rPr>
              <w:t xml:space="preserve">Level 1 of the product hierarchy (for example Motor, Property, Engineering)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ManCom</w:t>
            </w:r>
          </w:p>
        </w:tc>
        <w:tc>
          <w:tcPr>
            <w:tcW w:w="7776" w:type="dxa"/>
          </w:tcPr>
          <w:p>
            <w:pPr>
              <w:spacing w:after="20" w:before="20"/>
              <w:rPr>
                <w:rFonts w:ascii="Calibri" w:hAnsi="Calibri" w:cs="Calibri"/>
                <w:sz w:val="18"/>
                <w:szCs w:val="18"/>
              </w:rPr>
            </w:pPr>
            <w:r>
              <w:rPr>
                <w:rFonts w:ascii="Arial" w:hAnsi="Arial" w:cs="Arial"/>
                <w:sz w:val="18"/>
                <w:szCs w:val="18"/>
              </w:rPr>
              <w:t xml:space="preserve">Management Committee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Master Comparative Table</w:t>
            </w:r>
          </w:p>
        </w:tc>
        <w:tc>
          <w:tcPr>
            <w:tcW w:w="7776" w:type="dxa"/>
          </w:tcPr>
          <w:p>
            <w:pPr>
              <w:spacing w:after="20" w:before="20"/>
              <w:rPr>
                <w:rFonts w:ascii="Calibri" w:hAnsi="Calibri" w:cs="Calibri"/>
                <w:sz w:val="18"/>
                <w:szCs w:val="18"/>
              </w:rPr>
            </w:pPr>
            <w:r>
              <w:rPr>
                <w:rFonts w:ascii="Arial" w:hAnsi="Arial" w:cs="Arial"/>
                <w:sz w:val="18"/>
                <w:szCs w:val="18"/>
              </w:rPr>
              <w:t xml:space="preserve">The one current Comparative Table of a package request, compiled from the latest round; earlier masters are kept as superseded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MBS</w:t>
            </w:r>
          </w:p>
        </w:tc>
        <w:tc>
          <w:tcPr>
            <w:tcW w:w="7776" w:type="dxa"/>
          </w:tcPr>
          <w:p>
            <w:pPr>
              <w:spacing w:after="20" w:before="20"/>
              <w:rPr>
                <w:rFonts w:ascii="Calibri" w:hAnsi="Calibri" w:cs="Calibri"/>
                <w:sz w:val="18"/>
                <w:szCs w:val="18"/>
              </w:rPr>
            </w:pPr>
            <w:r>
              <w:rPr>
                <w:rFonts w:ascii="Arial" w:hAnsi="Arial" w:cs="Arial"/>
                <w:sz w:val="18"/>
                <w:szCs w:val="18"/>
              </w:rPr>
              <w:t xml:space="preserve">Marketing Business Services and System Support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Negotiation round</w:t>
            </w:r>
          </w:p>
        </w:tc>
        <w:tc>
          <w:tcPr>
            <w:tcW w:w="7776" w:type="dxa"/>
          </w:tcPr>
          <w:p>
            <w:pPr>
              <w:spacing w:after="20" w:before="20"/>
              <w:rPr>
                <w:rFonts w:ascii="Calibri" w:hAnsi="Calibri" w:cs="Calibri"/>
                <w:sz w:val="18"/>
                <w:szCs w:val="18"/>
              </w:rPr>
            </w:pPr>
            <w:r>
              <w:rPr>
                <w:rFonts w:ascii="Arial" w:hAnsi="Arial" w:cs="Arial"/>
                <w:sz w:val="18"/>
                <w:szCs w:val="18"/>
              </w:rPr>
              <w:t xml:space="preserve">One Quotation Slip sent to insurers and the responses received to it; a request may have several rounds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w:t>
            </w:r>
          </w:p>
        </w:tc>
        <w:tc>
          <w:tcPr>
            <w:tcW w:w="7776" w:type="dxa"/>
          </w:tcPr>
          <w:p>
            <w:pPr>
              <w:spacing w:after="20" w:before="20"/>
              <w:rPr>
                <w:rFonts w:ascii="Calibri" w:hAnsi="Calibri" w:cs="Calibri"/>
                <w:sz w:val="18"/>
                <w:szCs w:val="18"/>
              </w:rPr>
            </w:pPr>
            <w:r>
              <w:rPr>
                <w:rFonts w:ascii="Arial" w:hAnsi="Arial" w:cs="Arial"/>
                <w:sz w:val="18"/>
                <w:szCs w:val="18"/>
              </w:rPr>
              <w:t xml:space="preserve">Pre-arranged insurance programme whose terms, rates and conditions BDOI negotiates with insurers and offers repeatedly through Marketing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 slip</w:t>
            </w:r>
          </w:p>
        </w:tc>
        <w:tc>
          <w:tcPr>
            <w:tcW w:w="7776" w:type="dxa"/>
          </w:tcPr>
          <w:p>
            <w:pPr>
              <w:spacing w:after="20" w:before="20"/>
              <w:rPr>
                <w:rFonts w:ascii="Calibri" w:hAnsi="Calibri" w:cs="Calibri"/>
                <w:sz w:val="18"/>
                <w:szCs w:val="18"/>
              </w:rPr>
            </w:pPr>
            <w:r>
              <w:rPr>
                <w:rFonts w:ascii="Arial" w:hAnsi="Arial" w:cs="Arial"/>
                <w:sz w:val="18"/>
                <w:szCs w:val="18"/>
              </w:rPr>
              <w:t xml:space="preserve">Document of the agreed package terms, signed before the ManCom approval</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Package version</w:t>
            </w:r>
          </w:p>
        </w:tc>
        <w:tc>
          <w:tcPr>
            <w:tcW w:w="7776" w:type="dxa"/>
          </w:tcPr>
          <w:p>
            <w:pPr>
              <w:spacing w:after="20" w:before="20"/>
              <w:rPr>
                <w:rFonts w:ascii="Calibri" w:hAnsi="Calibri" w:cs="Calibri"/>
                <w:sz w:val="18"/>
                <w:szCs w:val="18"/>
              </w:rPr>
            </w:pPr>
            <w:r>
              <w:rPr>
                <w:rFonts w:ascii="Arial" w:hAnsi="Arial" w:cs="Arial"/>
                <w:sz w:val="18"/>
                <w:szCs w:val="18"/>
              </w:rPr>
              <w:t xml:space="preserve">One effective-dated set of package terms (rate scheme, coverages, insurers, dates)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PKR</w:t>
            </w:r>
          </w:p>
        </w:tc>
        <w:tc>
          <w:tcPr>
            <w:tcW w:w="7776" w:type="dxa"/>
          </w:tcPr>
          <w:p>
            <w:pPr>
              <w:spacing w:after="20" w:before="20"/>
              <w:rPr>
                <w:rFonts w:ascii="Calibri" w:hAnsi="Calibri" w:cs="Calibri"/>
                <w:sz w:val="18"/>
                <w:szCs w:val="18"/>
              </w:rPr>
            </w:pPr>
            <w:r>
              <w:rPr>
                <w:rFonts w:ascii="Arial" w:hAnsi="Arial" w:cs="Arial"/>
                <w:sz w:val="18"/>
                <w:szCs w:val="18"/>
              </w:rPr>
              <w:t xml:space="preserve">Prefix of package request numbers (PKR-yyyy-nnnnnn)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PMADD</w:t>
            </w:r>
          </w:p>
        </w:tc>
        <w:tc>
          <w:tcPr>
            <w:tcW w:w="7776" w:type="dxa"/>
          </w:tcPr>
          <w:p>
            <w:pPr>
              <w:spacing w:after="20" w:before="20"/>
              <w:rPr>
                <w:rFonts w:ascii="Calibri" w:hAnsi="Calibri" w:cs="Calibri"/>
                <w:sz w:val="18"/>
                <w:szCs w:val="18"/>
              </w:rPr>
            </w:pPr>
            <w:r>
              <w:rPr>
                <w:rFonts w:ascii="Arial" w:hAnsi="Arial" w:cs="Arial"/>
                <w:sz w:val="18"/>
                <w:szCs w:val="18"/>
              </w:rPr>
              <w:t xml:space="preserve">Requirement ID prefix of the Product Maintenance Addendum (PMADD01 to PMADD08)</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Post-setup validation</w:t>
            </w:r>
          </w:p>
        </w:tc>
        <w:tc>
          <w:tcPr>
            <w:tcW w:w="7776" w:type="dxa"/>
          </w:tcPr>
          <w:p>
            <w:pPr>
              <w:spacing w:after="20" w:before="20"/>
              <w:rPr>
                <w:rFonts w:ascii="Calibri" w:hAnsi="Calibri" w:cs="Calibri"/>
                <w:sz w:val="18"/>
                <w:szCs w:val="18"/>
              </w:rPr>
            </w:pPr>
            <w:r>
              <w:rPr>
                <w:rFonts w:ascii="Arial" w:hAnsi="Arial" w:cs="Arial"/>
                <w:sz w:val="18"/>
                <w:szCs w:val="18"/>
              </w:rPr>
              <w:t xml:space="preserve">Checkpoint by the TSU Head or the Business Administrator before a package configuration is used (PMADD06)</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PQS</w:t>
            </w:r>
          </w:p>
        </w:tc>
        <w:tc>
          <w:tcPr>
            <w:tcW w:w="7776" w:type="dxa"/>
          </w:tcPr>
          <w:p>
            <w:pPr>
              <w:spacing w:after="20" w:before="20"/>
              <w:rPr>
                <w:rFonts w:ascii="Calibri" w:hAnsi="Calibri" w:cs="Calibri"/>
                <w:sz w:val="18"/>
                <w:szCs w:val="18"/>
              </w:rPr>
            </w:pPr>
            <w:r>
              <w:rPr>
                <w:rFonts w:ascii="Arial" w:hAnsi="Arial" w:cs="Arial"/>
                <w:sz w:val="18"/>
                <w:szCs w:val="18"/>
              </w:rPr>
              <w:t xml:space="preserve">Prefix of package Quotation Slip numbers (PQS-yyyy-nnnnnn)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PRF</w:t>
            </w:r>
          </w:p>
        </w:tc>
        <w:tc>
          <w:tcPr>
            <w:tcW w:w="7776" w:type="dxa"/>
          </w:tcPr>
          <w:p>
            <w:pPr>
              <w:spacing w:after="20" w:before="20"/>
              <w:rPr>
                <w:rFonts w:ascii="Calibri" w:hAnsi="Calibri" w:cs="Calibri"/>
                <w:sz w:val="18"/>
                <w:szCs w:val="18"/>
              </w:rPr>
            </w:pPr>
            <w:r>
              <w:rPr>
                <w:rFonts w:ascii="Arial" w:hAnsi="Arial" w:cs="Arial"/>
                <w:sz w:val="18"/>
                <w:szCs w:val="18"/>
              </w:rPr>
              <w:t xml:space="preserve">Proposal Request Form: the non-package request of the New Business BRD; called Quotation Request in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QS</w:t>
            </w:r>
          </w:p>
        </w:tc>
        <w:tc>
          <w:tcPr>
            <w:tcW w:w="7776" w:type="dxa"/>
          </w:tcPr>
          <w:p>
            <w:pPr>
              <w:spacing w:after="20" w:before="20"/>
              <w:rPr>
                <w:rFonts w:ascii="Calibri" w:hAnsi="Calibri" w:cs="Calibri"/>
                <w:sz w:val="18"/>
                <w:szCs w:val="18"/>
              </w:rPr>
            </w:pPr>
            <w:r>
              <w:rPr>
                <w:rFonts w:ascii="Arial" w:hAnsi="Arial" w:cs="Arial"/>
                <w:sz w:val="18"/>
                <w:szCs w:val="18"/>
              </w:rPr>
              <w:t xml:space="preserve">Quotation Slip sent to insurers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Rate exception</w:t>
            </w:r>
          </w:p>
        </w:tc>
        <w:tc>
          <w:tcPr>
            <w:tcW w:w="7776" w:type="dxa"/>
          </w:tcPr>
          <w:p>
            <w:pPr>
              <w:spacing w:after="20" w:before="20"/>
              <w:rPr>
                <w:rFonts w:ascii="Calibri" w:hAnsi="Calibri" w:cs="Calibri"/>
                <w:sz w:val="18"/>
                <w:szCs w:val="18"/>
              </w:rPr>
            </w:pPr>
            <w:r>
              <w:rPr>
                <w:rFonts w:ascii="Arial" w:hAnsi="Arial" w:cs="Arial"/>
                <w:sz w:val="18"/>
                <w:szCs w:val="18"/>
              </w:rPr>
              <w:t xml:space="preserve">Approved use of a rate different from the package rate scheme on one new-business transaction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Rate scheme</w:t>
            </w:r>
          </w:p>
        </w:tc>
        <w:tc>
          <w:tcPr>
            <w:tcW w:w="7776" w:type="dxa"/>
          </w:tcPr>
          <w:p>
            <w:pPr>
              <w:spacing w:after="20" w:before="20"/>
              <w:rPr>
                <w:rFonts w:ascii="Calibri" w:hAnsi="Calibri" w:cs="Calibri"/>
                <w:sz w:val="18"/>
                <w:szCs w:val="18"/>
              </w:rPr>
            </w:pPr>
            <w:r>
              <w:rPr>
                <w:rFonts w:ascii="Arial" w:hAnsi="Arial" w:cs="Arial"/>
                <w:sz w:val="18"/>
                <w:szCs w:val="18"/>
              </w:rPr>
              <w:t xml:space="preserve">Package rate, minimum premium, commission and TSI limit of a package version</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Risk code</w:t>
            </w:r>
          </w:p>
        </w:tc>
        <w:tc>
          <w:tcPr>
            <w:tcW w:w="7776" w:type="dxa"/>
          </w:tcPr>
          <w:p>
            <w:pPr>
              <w:spacing w:after="20" w:before="20"/>
              <w:rPr>
                <w:rFonts w:ascii="Calibri" w:hAnsi="Calibri" w:cs="Calibri"/>
                <w:sz w:val="18"/>
                <w:szCs w:val="18"/>
              </w:rPr>
            </w:pPr>
            <w:r>
              <w:rPr>
                <w:rFonts w:ascii="Arial" w:hAnsi="Arial" w:cs="Arial"/>
                <w:sz w:val="18"/>
                <w:szCs w:val="18"/>
              </w:rPr>
              <w:t xml:space="preserve">Code of a product in the product hierarchy</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Service level</w:t>
            </w:r>
          </w:p>
        </w:tc>
        <w:tc>
          <w:tcPr>
            <w:tcW w:w="7776" w:type="dxa"/>
          </w:tcPr>
          <w:p>
            <w:pPr>
              <w:spacing w:after="20" w:before="20"/>
              <w:rPr>
                <w:rFonts w:ascii="Calibri" w:hAnsi="Calibri" w:cs="Calibri"/>
                <w:sz w:val="18"/>
                <w:szCs w:val="18"/>
              </w:rPr>
            </w:pPr>
            <w:r>
              <w:rPr>
                <w:rFonts w:ascii="Arial" w:hAnsi="Arial" w:cs="Arial"/>
                <w:sz w:val="18"/>
                <w:szCs w:val="18"/>
              </w:rPr>
              <w:t xml:space="preserve">Target hours of a workflow stage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TH</w:t>
            </w:r>
          </w:p>
        </w:tc>
        <w:tc>
          <w:tcPr>
            <w:tcW w:w="7776" w:type="dxa"/>
          </w:tcPr>
          <w:p>
            <w:pPr>
              <w:spacing w:after="20" w:before="20"/>
              <w:rPr>
                <w:rFonts w:ascii="Calibri" w:hAnsi="Calibri" w:cs="Calibri"/>
                <w:sz w:val="18"/>
                <w:szCs w:val="18"/>
              </w:rPr>
            </w:pPr>
            <w:r>
              <w:rPr>
                <w:rFonts w:ascii="Arial" w:hAnsi="Arial" w:cs="Arial"/>
                <w:sz w:val="18"/>
                <w:szCs w:val="18"/>
              </w:rPr>
              <w:t xml:space="preserve">Team Head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TL</w:t>
            </w:r>
          </w:p>
        </w:tc>
        <w:tc>
          <w:tcPr>
            <w:tcW w:w="7776" w:type="dxa"/>
          </w:tcPr>
          <w:p>
            <w:pPr>
              <w:spacing w:after="20" w:before="20"/>
              <w:rPr>
                <w:rFonts w:ascii="Calibri" w:hAnsi="Calibri" w:cs="Calibri"/>
                <w:sz w:val="18"/>
                <w:szCs w:val="18"/>
              </w:rPr>
            </w:pPr>
            <w:r>
              <w:rPr>
                <w:rFonts w:ascii="Arial" w:hAnsi="Arial" w:cs="Arial"/>
                <w:sz w:val="18"/>
                <w:szCs w:val="18"/>
              </w:rPr>
              <w:t xml:space="preserve">Team Lead</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TSI</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Total sum insured</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TSU</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Technical Support Unit</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UH</w:t>
            </w:r>
          </w:p>
        </w:tc>
        <w:tc>
          <w:tcPr>
            <w:tcW w:w="7776" w:type="dxa"/>
          </w:tcPr>
          <w:p>
            <w:pPr>
              <w:spacing w:after="20" w:before="20"/>
              <w:rPr>
                <w:rFonts w:ascii="Calibri" w:hAnsi="Calibri" w:cs="Calibri"/>
                <w:sz w:val="18"/>
                <w:szCs w:val="18"/>
              </w:rPr>
            </w:pPr>
            <w:r>
              <w:rPr>
                <w:rFonts w:ascii="Arial" w:hAnsi="Arial" w:cs="Arial"/>
                <w:sz w:val="18"/>
                <w:szCs w:val="18"/>
              </w:rPr>
              <w:t xml:space="preserve">Unit Head (Marketing)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N.2 Terms added in version 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cantSplit/>
          <w:tblHeader/>
        </w:trPr>
        <w:tc>
          <w:tcPr>
            <w:tcW w:w="2592"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Calibri" w:hAnsi="Calibri" w:cs="Calibri"/>
                <w:sz w:val="18"/>
                <w:szCs w:val="18"/>
              </w:rPr>
            </w:pPr>
            <w:r>
              <w:rPr>
                <w:rFonts w:ascii="Arial" w:hAnsi="Arial" w:cs="Arial"/>
                <w:b/>
                <w:bCs/>
                <w:sz w:val="18"/>
                <w:szCs w:val="18"/>
              </w:rPr>
              <w:t xml:space="preserve">Meaning</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BIBS</w:t>
            </w:r>
          </w:p>
        </w:tc>
        <w:tc>
          <w:tcPr>
            <w:tcW w:w="7776" w:type="dxa"/>
          </w:tcPr>
          <w:p>
            <w:pPr>
              <w:spacing w:after="20" w:before="20"/>
              <w:rPr>
                <w:rFonts w:ascii="Calibri" w:hAnsi="Calibri" w:cs="Calibri"/>
                <w:sz w:val="18"/>
                <w:szCs w:val="18"/>
              </w:rPr>
            </w:pPr>
            <w:r>
              <w:rPr>
                <w:rFonts w:ascii="Arial" w:hAnsi="Arial" w:cs="Arial"/>
                <w:sz w:val="18"/>
                <w:szCs w:val="18"/>
              </w:rPr>
              <w:t xml:space="preserve">BDO Insurance Brokering System, the system specified in this FRS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CCM</w:t>
            </w:r>
          </w:p>
        </w:tc>
        <w:tc>
          <w:tcPr>
            <w:tcW w:w="7776" w:type="dxa"/>
          </w:tcPr>
          <w:p>
            <w:pPr>
              <w:spacing w:after="20" w:before="20"/>
              <w:rPr>
                <w:rFonts w:ascii="Calibri" w:hAnsi="Calibri" w:cs="Calibri"/>
                <w:sz w:val="18"/>
                <w:szCs w:val="18"/>
              </w:rPr>
            </w:pPr>
            <w:r>
              <w:rPr>
                <w:rFonts w:ascii="Arial" w:hAnsi="Arial" w:cs="Arial"/>
                <w:sz w:val="18"/>
                <w:szCs w:val="18"/>
              </w:rPr>
              <w:t xml:space="preserve">Centralized Communications Management, a BDO channel for sending e-mails</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ECM</w:t>
            </w:r>
          </w:p>
        </w:tc>
        <w:tc>
          <w:tcPr>
            <w:tcW w:w="7776" w:type="dxa"/>
          </w:tcPr>
          <w:p>
            <w:pPr>
              <w:spacing w:after="20" w:before="20"/>
              <w:rPr>
                <w:rFonts w:ascii="Calibri" w:hAnsi="Calibri" w:cs="Calibri"/>
                <w:sz w:val="18"/>
                <w:szCs w:val="18"/>
              </w:rPr>
            </w:pPr>
            <w:r>
              <w:rPr>
                <w:rFonts w:ascii="Arial" w:hAnsi="Arial" w:cs="Arial"/>
                <w:sz w:val="18"/>
                <w:szCs w:val="18"/>
              </w:rPr>
              <w:t xml:space="preserve">Enterprise content management: BDO's document store</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KPI</w:t>
            </w:r>
          </w:p>
        </w:tc>
        <w:tc>
          <w:tcPr>
            <w:tcW w:w="7776" w:type="dxa"/>
          </w:tcPr>
          <w:p>
            <w:pPr>
              <w:spacing w:after="20" w:before="20"/>
              <w:rPr>
                <w:rFonts w:ascii="Calibri" w:hAnsi="Calibri" w:cs="Calibri"/>
                <w:sz w:val="18"/>
                <w:szCs w:val="18"/>
              </w:rPr>
            </w:pPr>
            <w:r>
              <w:rPr>
                <w:rFonts w:ascii="Arial" w:hAnsi="Arial" w:cs="Arial"/>
                <w:sz w:val="18"/>
                <w:szCs w:val="18"/>
              </w:rPr>
              <w:t xml:space="preserve">Key performance indicator shown on the dashboard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Maker-checker</w:t>
            </w:r>
          </w:p>
        </w:tc>
        <w:tc>
          <w:tcPr>
            <w:tcW w:w="7776" w:type="dxa"/>
          </w:tcPr>
          <w:p>
            <w:pPr>
              <w:spacing w:after="20" w:before="20"/>
              <w:rPr>
                <w:rFonts w:ascii="Calibri" w:hAnsi="Calibri" w:cs="Calibri"/>
                <w:sz w:val="18"/>
                <w:szCs w:val="18"/>
              </w:rPr>
            </w:pPr>
            <w:r>
              <w:rPr>
                <w:rFonts w:ascii="Arial" w:hAnsi="Arial" w:cs="Arial"/>
                <w:sz w:val="18"/>
                <w:szCs w:val="18"/>
              </w:rPr>
              <w:t xml:space="preserve">A record is made by one user and authorized by another (four eyes)</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NFR</w:t>
            </w:r>
          </w:p>
        </w:tc>
        <w:tc>
          <w:tcPr>
            <w:tcW w:w="7776" w:type="dxa"/>
          </w:tcPr>
          <w:p>
            <w:pPr>
              <w:keepNext/>
              <w:spacing w:after="20" w:before="20"/>
              <w:rPr>
                <w:rFonts w:ascii="Calibri" w:hAnsi="Calibri" w:cs="Calibri"/>
                <w:sz w:val="18"/>
                <w:szCs w:val="18"/>
              </w:rPr>
            </w:pPr>
            <w:r>
              <w:rPr>
                <w:rFonts w:ascii="Arial" w:hAnsi="Arial" w:cs="Arial"/>
                <w:sz w:val="18"/>
                <w:szCs w:val="18"/>
              </w:rPr>
              <w:t xml:space="preserve">Non-functional requirement (Annex T)</w:t>
            </w:r>
          </w:p>
        </w:tc>
      </w:tr>
      <w:tr>
        <w:trPr>
          <w:cantSplit/>
        </w:trPr>
        <w:tc>
          <w:tcPr>
            <w:tcW w:w="2592" w:type="dxa"/>
          </w:tcPr>
          <w:p>
            <w:pPr>
              <w:keepNext/>
              <w:spacing w:after="20" w:before="20"/>
              <w:rPr>
                <w:rFonts w:ascii="Calibri" w:hAnsi="Calibri" w:cs="Calibri"/>
                <w:sz w:val="18"/>
                <w:szCs w:val="18"/>
              </w:rPr>
            </w:pPr>
            <w:r>
              <w:rPr>
                <w:rFonts w:ascii="Arial" w:hAnsi="Arial" w:cs="Arial"/>
                <w:sz w:val="18"/>
                <w:szCs w:val="18"/>
              </w:rPr>
              <w:t xml:space="preserve">Service level</w:t>
            </w:r>
          </w:p>
        </w:tc>
        <w:tc>
          <w:tcPr>
            <w:tcW w:w="7776" w:type="dxa"/>
          </w:tcPr>
          <w:p>
            <w:pPr>
              <w:keepNext/>
              <w:spacing w:after="20" w:before="20"/>
              <w:rPr>
                <w:rFonts w:ascii="Calibri" w:hAnsi="Calibri" w:cs="Calibri"/>
                <w:sz w:val="18"/>
                <w:szCs w:val="18"/>
              </w:rPr>
            </w:pPr>
            <w:r>
              <w:rPr>
                <w:rFonts w:ascii="Arial" w:hAnsi="Arial" w:cs="Arial"/>
                <w:sz w:val="18"/>
                <w:szCs w:val="18"/>
              </w:rPr>
              <w:t xml:space="preserve">Target hours of a workflow stage; amber from 80%, red once passed</w:t>
            </w:r>
          </w:p>
        </w:tc>
      </w:tr>
      <w:tr>
        <w:trPr>
          <w:cantSplit/>
        </w:trPr>
        <w:tc>
          <w:tcPr>
            <w:tcW w:w="2592" w:type="dxa"/>
          </w:tcPr>
          <w:p>
            <w:pPr>
              <w:spacing w:after="20" w:before="20"/>
              <w:rPr>
                <w:rFonts w:ascii="Calibri" w:hAnsi="Calibri" w:cs="Calibri"/>
                <w:sz w:val="18"/>
                <w:szCs w:val="18"/>
              </w:rPr>
            </w:pPr>
            <w:r>
              <w:rPr>
                <w:rFonts w:ascii="Arial" w:hAnsi="Arial" w:cs="Arial"/>
                <w:sz w:val="18"/>
                <w:szCs w:val="18"/>
              </w:rPr>
              <w:t xml:space="preserve">Sign-in ID</w:t>
            </w:r>
          </w:p>
        </w:tc>
        <w:tc>
          <w:tcPr>
            <w:tcW w:w="7776" w:type="dxa"/>
          </w:tcPr>
          <w:p>
            <w:pPr>
              <w:spacing w:after="20" w:before="20"/>
              <w:rPr>
                <w:rFonts w:ascii="Calibri" w:hAnsi="Calibri" w:cs="Calibri"/>
                <w:sz w:val="18"/>
                <w:szCs w:val="18"/>
              </w:rPr>
            </w:pPr>
            <w:r>
              <w:rPr>
                <w:rFonts w:ascii="Arial" w:hAnsi="Arial" w:cs="Arial"/>
                <w:sz w:val="18"/>
                <w:szCs w:val="18"/>
              </w:rPr>
              <w:t xml:space="preserve">The user ID of a reviewer in the BIBS DEV environment (walkthrough users workbook)</w:t>
            </w:r>
          </w:p>
        </w:tc>
      </w:tr>
    </w:tbl>
    <w:p>
      <w:pPr>
        <w:spacing w:after="0" w:before="0" w:line="20" w:lineRule="exact"/>
        <w:rPr>
          <w:rFonts w:ascii="Arial" w:hAnsi="Arial" w:cs="Arial"/>
          <w:sz w:val="2"/>
        </w:rPr>
      </w:pP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O – Workflow and Approvals</w:t>
      </w:r>
    </w:p>
    <w:p>
      <w:pPr>
        <w:rPr>
          <w:rFonts w:ascii="Arial" w:hAnsi="Arial" w:cs="Arial"/>
        </w:rPr>
      </w:pPr>
      <w:r>
        <w:rPr>
          <w:rFonts w:ascii="Arial" w:hAnsi="Arial" w:cs="Arial"/>
        </w:rPr>
        <w:t xml:space="preserve">Who makes, checks and approves at each stage of every Product Maintenance process, the service level of each stage, the reminders and the return, reject and void paths. A user never approves or validates what he or she made or submitted (four eyes, FRPM.028.01). Service levels are the defaults proposed in FRPM.028.01 and are configurable values for BDOI to confirm (Annex V, PQ08).</w:t>
      </w:r>
    </w:p>
    <w:p>
      <w:pPr>
        <w:pStyle w:val="Heading2"/>
        <w:keepNext/>
        <w:keepLines/>
        <w:numPr>
          <w:ilvl w:val="0"/>
          <w:numId w:val="0"/>
        </w:numPr>
        <w:rPr>
          <w:rFonts w:ascii="Arial" w:hAnsi="Arial" w:cs="Arial"/>
        </w:rPr>
      </w:pPr>
      <w:r>
        <w:rPr>
          <w:rFonts w:ascii="Arial" w:hAnsi="Arial" w:cs="Arial"/>
        </w:rPr>
        <w:t xml:space="preserve">O.1 Who makes, checks and approves (picture)</w:t>
      </w:r>
    </w:p>
    <w:p>
      <w:pPr>
        <w:keepNext/>
        <w:spacing w:before="120" w:after="60"/>
        <w:jc w:val="center"/>
      </w:pPr>
      <w:r>
        <w:drawing>
          <wp:inline>
            <wp:extent cx="6544586" cy="4206240"/>
            <wp:docPr id="448933136" name="Picture 448933136"/>
            <wp:cNvGraphicFramePr>
              <a:graphicFrameLocks noChangeAspect="1"/>
            </wp:cNvGraphicFramePr>
            <a:graphic>
              <a:graphicData uri="http://schemas.openxmlformats.org/drawingml/2006/picture">
                <pic:pic>
                  <pic:nvPicPr>
                    <pic:cNvPr id="0" name="role_matrix.png"/>
                    <pic:cNvPicPr/>
                  </pic:nvPicPr>
                  <pic:blipFill>
                    <a:blip r:embed="rId93"/>
                    <a:stretch>
                      <a:fillRect/>
                    </a:stretch>
                  </pic:blipFill>
                  <pic:spPr>
                    <a:xfrm>
                      <a:off x="0" y="0"/>
                      <a:ext cx="6544586" cy="4206240"/>
                    </a:xfrm>
                    <a:prstGeom prst="rect"/>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O.1 – Role-to-stage matrix of Product Maintenance</w:t>
      </w:r>
    </w:p>
    <w:p>
      <w:pPr>
        <w:rPr>
          <w:rFonts w:ascii="Arial" w:hAnsi="Arial" w:cs="Arial"/>
          <w:sz w:val="18"/>
          <w:szCs w:val="18"/>
        </w:rPr>
      </w:pPr>
      <w:r>
        <w:rPr>
          <w:rFonts w:ascii="Arial" w:hAnsi="Arial" w:cs="Arial"/>
          <w:sz w:val="18"/>
          <w:szCs w:val="18"/>
        </w:rPr>
        <w:t xml:space="preserve">Role-to-stage matrix: M = makes or performs, A = approves, checks or validates, R = reviews or recommends, N = is notified, V = views. The role-to-action matrix of the access rights is in Annex J.5 and the User Access Maintenance FRS (PMADD05).</w:t>
      </w:r>
    </w:p>
    <w:p>
      <w:pPr>
        <w:pStyle w:val="Heading2"/>
        <w:keepNext/>
        <w:keepLines/>
        <w:numPr>
          <w:ilvl w:val="0"/>
          <w:numId w:val="0"/>
        </w:numPr>
        <w:rPr>
          <w:rFonts w:ascii="Arial" w:hAnsi="Arial" w:cs="Arial"/>
        </w:rPr>
      </w:pPr>
      <w:r>
        <w:rPr>
          <w:rFonts w:ascii="Arial" w:hAnsi="Arial" w:cs="Arial"/>
        </w:rPr>
        <w:t xml:space="preserve">O.2 Stages, approvals and service levels per process</w:t>
      </w:r>
    </w:p>
    <w:p>
      <w:pPr>
        <w:pStyle w:val="ListParagraph"/>
        <w:numPr>
          <w:ilvl w:val="0"/>
          <w:numId w:val="150"/>
        </w:numPr>
        <w:spacing w:after="60"/>
        <w:contextualSpacing/>
        <w:rPr>
          <w:rFonts w:ascii="Arial" w:hAnsi="Arial" w:cs="Arial"/>
        </w:rPr>
      </w:pPr>
      <w:r>
        <w:rPr>
          <w:rFonts w:ascii="Arial" w:hAnsi="Arial" w:cs="Arial"/>
        </w:rPr>
        <w:t xml:space="preserve">The service level of a stage starts when the request enters the stage and stops when it leaves it (aging, FRPM.001.01).</w:t>
      </w:r>
    </w:p>
    <w:p>
      <w:pPr>
        <w:pStyle w:val="ListParagraph"/>
        <w:numPr>
          <w:ilvl w:val="0"/>
          <w:numId w:val="150"/>
        </w:numPr>
        <w:spacing w:after="60"/>
        <w:contextualSpacing/>
        <w:rPr>
          <w:rFonts w:ascii="Arial" w:hAnsi="Arial" w:cs="Arial"/>
        </w:rPr>
      </w:pPr>
      <w:r>
        <w:rPr>
          <w:rFonts w:ascii="Arial" w:hAnsi="Arial" w:cs="Arial"/>
        </w:rPr>
        <w:t xml:space="preserve">A request is marked amber from 80% of the stage service level and red once it has passed; the daily check at 09:30 raises the alert 'Work item overdue' (Annex P) and the dashboard counts the overdue requests.</w:t>
      </w:r>
    </w:p>
    <w:p>
      <w:pPr>
        <w:pStyle w:val="ListParagraph"/>
        <w:numPr>
          <w:ilvl w:val="0"/>
          <w:numId w:val="150"/>
        </w:numPr>
        <w:spacing w:after="60"/>
        <w:contextualSpacing/>
        <w:rPr>
          <w:rFonts w:ascii="Arial" w:hAnsi="Arial" w:cs="Arial"/>
        </w:rPr>
      </w:pPr>
      <w:r>
        <w:rPr>
          <w:rFonts w:ascii="Arial" w:hAnsi="Arial" w:cs="Arial"/>
        </w:rPr>
        <w:t xml:space="preserve">Escalation beyond the owners of the stage is not in the BRD; it is an open question (Annex V, CLR-PM-16). An absent approver is replaced through reassignment (FRPM.017.01).</w:t>
      </w:r>
    </w:p>
    <w:p>
      <w:pPr>
        <w:pStyle w:val="ListParagraph"/>
        <w:numPr>
          <w:ilvl w:val="0"/>
          <w:numId w:val="150"/>
        </w:numPr>
        <w:spacing w:after="60"/>
        <w:contextualSpacing/>
        <w:rPr>
          <w:rFonts w:ascii="Arial" w:hAnsi="Arial" w:cs="Arial"/>
        </w:rPr>
      </w:pPr>
      <w:r>
        <w:rPr>
          <w:rFonts w:ascii="Arial" w:hAnsi="Arial" w:cs="Arial"/>
        </w:rPr>
        <w:t xml:space="preserve">Reminders of package expiry follow FRPM.004.01: from 90 days before the expiry and anniversary dates, then at the configured reminder days.</w:t>
      </w:r>
    </w:p>
    <w:p>
      <w:pPr>
        <w:keepNext/>
        <w:rPr>
          <w:rFonts w:ascii="Arial" w:hAnsi="Arial" w:cs="Arial"/>
        </w:rPr>
      </w:pPr>
      <w:r>
        <w:rPr>
          <w:rFonts w:ascii="Arial" w:hAnsi="Arial" w:cs="Arial"/>
          <w:b/>
          <w:bCs/>
        </w:rPr>
        <w:t xml:space="preserve">O.2.1 Package request and approval (BRD: BRPM.008, BRPM.009, BRPM.011, BRPM.021)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Create and submit</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 or TSU Officer (source Marketing, TSU or Insurer)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Mandatory fields and documents checked on submission</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Requester may void a draft</w:t>
            </w:r>
          </w:p>
        </w:tc>
        <w:tc>
          <w:tcPr>
            <w:tcW w:w="1368" w:type="dxa"/>
          </w:tcPr>
          <w:p>
            <w:pPr>
              <w:spacing w:after="20" w:before="20"/>
              <w:rPr>
                <w:rFonts w:ascii="Calibri" w:hAnsi="Calibri" w:cs="Calibri"/>
                <w:sz w:val="15"/>
                <w:szCs w:val="15"/>
              </w:rPr>
            </w:pPr>
            <w:r>
              <w:rPr>
                <w:rFonts w:ascii="Arial" w:hAnsi="Arial" w:cs="Arial"/>
                <w:sz w:val="15"/>
                <w:szCs w:val="15"/>
              </w:rPr>
              <w:t xml:space="preserve">FRPM.011.02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Marketing approval (source Marketing)</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Marketing TL, then TH, then UH; each approves independently</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Requester is never offered as approver; minimums of 20 policies and PHP 5,000,000.00 basic premium (Annex 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 per level</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with remarks (Returned for Revision)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FRPM.011.02, FRPM.011.03</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TSU review and recommendation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TSU Team Lead (assigns the TSU Officer)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Not the requester</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FRPM.011.03</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TSU Head approval</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Head</w:t>
            </w:r>
          </w:p>
        </w:tc>
        <w:tc>
          <w:tcPr>
            <w:tcW w:w="2520" w:type="dxa"/>
          </w:tcPr>
          <w:p>
            <w:pPr>
              <w:spacing w:after="20" w:before="20"/>
              <w:rPr>
                <w:rFonts w:ascii="Calibri" w:hAnsi="Calibri" w:cs="Calibri"/>
                <w:sz w:val="15"/>
                <w:szCs w:val="15"/>
              </w:rPr>
            </w:pPr>
            <w:r>
              <w:rPr>
                <w:rFonts w:ascii="Arial" w:hAnsi="Arial" w:cs="Arial"/>
                <w:sz w:val="15"/>
                <w:szCs w:val="15"/>
              </w:rPr>
              <w:t xml:space="preserve">Not the recommender (proposed, C06)</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 approve without negotiation</w:t>
            </w:r>
          </w:p>
        </w:tc>
        <w:tc>
          <w:tcPr>
            <w:tcW w:w="1368" w:type="dxa"/>
          </w:tcPr>
          <w:p>
            <w:pPr>
              <w:spacing w:after="20" w:before="20"/>
              <w:rPr>
                <w:rFonts w:ascii="Calibri" w:hAnsi="Calibri" w:cs="Calibri"/>
                <w:sz w:val="15"/>
                <w:szCs w:val="15"/>
              </w:rPr>
            </w:pPr>
            <w:r>
              <w:rPr>
                <w:rFonts w:ascii="Arial" w:hAnsi="Arial" w:cs="Arial"/>
                <w:sz w:val="15"/>
                <w:szCs w:val="15"/>
              </w:rPr>
              <w:t xml:space="preserve">FRPM.011.03</w:t>
            </w:r>
          </w:p>
        </w:tc>
      </w:tr>
    </w:tbl>
    <w:p>
      <w:pPr>
        <w:spacing w:after="0"/>
        <w:rPr>
          <w:rFonts w:ascii="Arial" w:hAnsi="Arial" w:cs="Arial"/>
        </w:rPr>
      </w:pPr>
    </w:p>
    <w:p>
      <w:pPr>
        <w:keepNext/>
        <w:rPr>
          <w:rFonts w:ascii="Arial" w:hAnsi="Arial" w:cs="Arial"/>
        </w:rPr>
      </w:pPr>
      <w:r>
        <w:rPr>
          <w:rFonts w:ascii="Arial" w:hAnsi="Arial" w:cs="Arial"/>
          <w:b/>
          <w:bCs/>
        </w:rPr>
        <w:t xml:space="preserve">O.2.2 Quotation Slip and negotiation (BRD: BRPM.010, BRPM.012, BRPM.013, BRPM.014, PMADD03, PMADD04)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Prepare Quotation Slip (each round)</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Within the negotiation stage, 120 hours</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Approve Quotation Slip</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Team Lead (or the co-officer, PM-Q19)</w:t>
            </w:r>
          </w:p>
        </w:tc>
        <w:tc>
          <w:tcPr>
            <w:tcW w:w="2520" w:type="dxa"/>
          </w:tcPr>
          <w:p>
            <w:pPr>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Within the negotiation stage</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FRPM.012.01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Send to insurers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from the approved slip</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Protected document; password in a separate e-mail</w:t>
            </w:r>
          </w:p>
        </w:tc>
        <w:tc>
          <w:tcPr>
            <w:tcW w:w="1728" w:type="dxa"/>
          </w:tcPr>
          <w:p>
            <w:pPr>
              <w:keepNext/>
              <w:spacing w:after="20" w:before="20"/>
              <w:rPr>
                <w:rFonts w:ascii="Calibri" w:hAnsi="Calibri" w:cs="Calibri"/>
                <w:sz w:val="15"/>
                <w:szCs w:val="15"/>
              </w:rPr>
            </w:pPr>
            <w:r>
              <w:rPr>
                <w:rFonts w:ascii="Arial" w:hAnsi="Arial" w:cs="Arial"/>
                <w:sz w:val="15"/>
                <w:szCs w:val="15"/>
              </w:rPr>
              <w:t xml:space="preserve">Insurer reply days: 5 (configurable)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Resend to one insurer</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Key in insurer terms; Comparative Table; further rounds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Every earlier value kept in the history</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Not proceeded with reason (TSU Officer or TSU Head)</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FRPM.012.02 to FRPM.012.04</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Select insurers; terms final</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Only insurers with terms can be selected; shares total 100%</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FRPM.013.01</w:t>
            </w:r>
          </w:p>
        </w:tc>
      </w:tr>
    </w:tbl>
    <w:p>
      <w:pPr>
        <w:spacing w:after="0"/>
        <w:rPr>
          <w:rFonts w:ascii="Arial" w:hAnsi="Arial" w:cs="Arial"/>
        </w:rPr>
      </w:pPr>
    </w:p>
    <w:p>
      <w:pPr>
        <w:keepNext/>
        <w:rPr>
          <w:rFonts w:ascii="Arial" w:hAnsi="Arial" w:cs="Arial"/>
        </w:rPr>
      </w:pPr>
      <w:r>
        <w:rPr>
          <w:rFonts w:ascii="Arial" w:hAnsi="Arial" w:cs="Arial"/>
          <w:b/>
          <w:bCs/>
        </w:rPr>
        <w:t xml:space="preserve">O.2.3 Terms review, requirements and ManCom approval (BRD: BRPM.013, BRPM.015, BRPM.016)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Review of negotiated terms</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Head</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Back to negotiation</w:t>
            </w:r>
          </w:p>
        </w:tc>
        <w:tc>
          <w:tcPr>
            <w:tcW w:w="1368" w:type="dxa"/>
          </w:tcPr>
          <w:p>
            <w:pPr>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Marketing review (client-specific package)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Marketing requester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Changes requested (back to negotiation) or not proceeded</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FRPM.013.02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Product requirements and signed package slip</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 or TSU Team Lead</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Signed package slip required</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FRPM.014.02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ManCom approval</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Selected ManCom approvers in parallel, then the President</w:t>
            </w:r>
          </w:p>
        </w:tc>
        <w:tc>
          <w:tcPr>
            <w:tcW w:w="2520" w:type="dxa"/>
          </w:tcPr>
          <w:p>
            <w:pPr>
              <w:spacing w:after="20" w:before="20"/>
              <w:rPr>
                <w:rFonts w:ascii="Calibri" w:hAnsi="Calibri" w:cs="Calibri"/>
                <w:sz w:val="15"/>
                <w:szCs w:val="15"/>
              </w:rPr>
            </w:pPr>
            <w:r>
              <w:rPr>
                <w:rFonts w:ascii="Arial" w:hAnsi="Arial" w:cs="Arial"/>
                <w:sz w:val="15"/>
                <w:szCs w:val="15"/>
              </w:rPr>
              <w:t xml:space="preserve">The submitter cannot approve; Quotation Slips lock on approval</w:t>
            </w:r>
          </w:p>
        </w:tc>
        <w:tc>
          <w:tcPr>
            <w:tcW w:w="1728" w:type="dxa"/>
          </w:tcPr>
          <w:p>
            <w:pPr>
              <w:spacing w:after="20" w:before="20"/>
              <w:rPr>
                <w:rFonts w:ascii="Calibri" w:hAnsi="Calibri" w:cs="Calibri"/>
                <w:sz w:val="15"/>
                <w:szCs w:val="15"/>
              </w:rPr>
            </w:pPr>
            <w:r>
              <w:rPr>
                <w:rFonts w:ascii="Arial" w:hAnsi="Arial" w:cs="Arial"/>
                <w:sz w:val="15"/>
                <w:szCs w:val="15"/>
              </w:rPr>
              <w:t xml:space="preserve">72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for revision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O.2.4 Deployment, set-up and post-setup validation (BRD: BRPM.015, PMADD06, BRPM.007)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Request for deployment</w:t>
            </w:r>
          </w:p>
        </w:tc>
        <w:tc>
          <w:tcPr>
            <w:tcW w:w="2232" w:type="dxa"/>
          </w:tcPr>
          <w:p>
            <w:pPr>
              <w:spacing w:after="20" w:before="20"/>
              <w:rPr>
                <w:rFonts w:ascii="Calibri" w:hAnsi="Calibri" w:cs="Calibri"/>
                <w:sz w:val="15"/>
                <w:szCs w:val="15"/>
              </w:rPr>
            </w:pPr>
            <w:r>
              <w:rPr>
                <w:rFonts w:ascii="Arial" w:hAnsi="Arial" w:cs="Arial"/>
                <w:sz w:val="15"/>
                <w:szCs w:val="15"/>
              </w:rPr>
              <w:t xml:space="preserve">TSU (BDOI's FRPM.015.01); automatic on ManCom approval proposed (C20)</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Only after every required approval</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FRPM.015.01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Set up package version (draft)</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Terms equal the ManCom-approved terms</w:t>
            </w:r>
          </w:p>
        </w:tc>
        <w:tc>
          <w:tcPr>
            <w:tcW w:w="1728" w:type="dxa"/>
          </w:tcPr>
          <w:p>
            <w:pPr>
              <w:keepNext/>
              <w:spacing w:after="20" w:before="20"/>
              <w:rPr>
                <w:rFonts w:ascii="Calibri" w:hAnsi="Calibri" w:cs="Calibri"/>
                <w:sz w:val="15"/>
                <w:szCs w:val="15"/>
              </w:rPr>
            </w:pPr>
            <w:r>
              <w:rPr>
                <w:rFonts w:ascii="Arial" w:hAnsi="Arial" w:cs="Arial"/>
                <w:sz w:val="15"/>
                <w:szCs w:val="15"/>
              </w:rPr>
              <w:t xml:space="preserve">48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incomplete requirements to TSU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FRPM.016.01, FRPM.016.02</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Post-setup validation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w:t>
            </w:r>
          </w:p>
        </w:tc>
        <w:tc>
          <w:tcPr>
            <w:tcW w:w="2160" w:type="dxa"/>
          </w:tcPr>
          <w:p>
            <w:pPr>
              <w:keepNext/>
              <w:spacing w:after="20" w:before="20"/>
              <w:rPr>
                <w:rFonts w:ascii="Calibri" w:hAnsi="Calibri" w:cs="Calibri"/>
                <w:sz w:val="15"/>
                <w:szCs w:val="15"/>
              </w:rPr>
            </w:pPr>
            <w:r>
              <w:rPr>
                <w:rFonts w:ascii="Arial" w:hAnsi="Arial" w:cs="Arial"/>
                <w:sz w:val="15"/>
                <w:szCs w:val="15"/>
              </w:rPr>
              <w:t xml:space="preserve">TSU Head or Business Administrator (PQ09)</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MBS user who set up cannot validate; checklist and test premium</w:t>
            </w:r>
          </w:p>
        </w:tc>
        <w:tc>
          <w:tcPr>
            <w:tcW w:w="1728" w:type="dxa"/>
          </w:tcPr>
          <w:p>
            <w:pPr>
              <w:keepNext/>
              <w:spacing w:after="20" w:before="20"/>
              <w:rPr>
                <w:rFonts w:ascii="Calibri" w:hAnsi="Calibri" w:cs="Calibri"/>
                <w:sz w:val="15"/>
                <w:szCs w:val="15"/>
              </w:rPr>
            </w:pPr>
            <w:r>
              <w:rPr>
                <w:rFonts w:ascii="Arial" w:hAnsi="Arial" w:cs="Arial"/>
                <w:sz w:val="15"/>
                <w:szCs w:val="15"/>
              </w:rPr>
              <w:t xml:space="preserve">24 hours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to MBS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FRPM.003.03, FRPM.016.02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Release</w:t>
            </w:r>
          </w:p>
        </w:tc>
        <w:tc>
          <w:tcPr>
            <w:tcW w:w="2232" w:type="dxa"/>
          </w:tcPr>
          <w:p>
            <w:pPr>
              <w:spacing w:after="20" w:before="20"/>
              <w:rPr>
                <w:rFonts w:ascii="Calibri" w:hAnsi="Calibri" w:cs="Calibri"/>
                <w:sz w:val="15"/>
                <w:szCs w:val="15"/>
              </w:rPr>
            </w:pPr>
            <w:r>
              <w:rPr>
                <w:rFonts w:ascii="Arial" w:hAnsi="Arial" w:cs="Arial"/>
                <w:sz w:val="15"/>
                <w:szCs w:val="15"/>
              </w:rPr>
              <w:t xml:space="preserve">System on validation</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Previous version ends the day before the new one takes effect</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FRPM.024.01</w:t>
            </w:r>
          </w:p>
        </w:tc>
      </w:tr>
    </w:tbl>
    <w:p>
      <w:pPr>
        <w:spacing w:after="0"/>
        <w:rPr>
          <w:rFonts w:ascii="Arial" w:hAnsi="Arial" w:cs="Arial"/>
        </w:rPr>
      </w:pPr>
    </w:p>
    <w:p>
      <w:pPr>
        <w:keepNext/>
        <w:rPr>
          <w:rFonts w:ascii="Arial" w:hAnsi="Arial" w:cs="Arial"/>
        </w:rPr>
      </w:pPr>
      <w:r>
        <w:rPr>
          <w:rFonts w:ascii="Arial" w:hAnsi="Arial" w:cs="Arial"/>
          <w:b/>
          <w:bCs/>
        </w:rPr>
        <w:t xml:space="preserve">O.2.5 Advisories (BRD: BRPM.016)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Draft advisory</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on release, renewal or deactivation</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Check and send advisory</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 or TSU Team Lead</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Signed package slip and ManCom sign-off attached</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O.2.6 Deactivation and expiry (BRD: BRPM.006, BRPM.011, BRPM.017)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Deactivation request</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Authorized users (TSU, MBS)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Selected approver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requester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FRPM.003.04, FRPM.003.07</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Automatic expiry</w:t>
            </w:r>
          </w:p>
        </w:tc>
        <w:tc>
          <w:tcPr>
            <w:tcW w:w="2232" w:type="dxa"/>
          </w:tcPr>
          <w:p>
            <w:pPr>
              <w:spacing w:after="20" w:before="20"/>
              <w:rPr>
                <w:rFonts w:ascii="Calibri" w:hAnsi="Calibri" w:cs="Calibri"/>
                <w:sz w:val="15"/>
                <w:szCs w:val="15"/>
              </w:rPr>
            </w:pPr>
            <w:r>
              <w:rPr>
                <w:rFonts w:ascii="Arial" w:hAnsi="Arial" w:cs="Arial"/>
                <w:sz w:val="15"/>
                <w:szCs w:val="15"/>
              </w:rPr>
              <w:t xml:space="preserve">System (daily check)</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Alerts from 90 days before expiry</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FRPM.003.05, FRPM.004.01</w:t>
            </w:r>
          </w:p>
        </w:tc>
      </w:tr>
    </w:tbl>
    <w:p>
      <w:pPr>
        <w:spacing w:after="0"/>
        <w:rPr>
          <w:rFonts w:ascii="Arial" w:hAnsi="Arial" w:cs="Arial"/>
        </w:rPr>
      </w:pPr>
    </w:p>
    <w:p>
      <w:pPr>
        <w:keepNext/>
        <w:rPr>
          <w:rFonts w:ascii="Arial" w:hAnsi="Arial" w:cs="Arial"/>
        </w:rPr>
      </w:pPr>
      <w:r>
        <w:rPr>
          <w:rFonts w:ascii="Arial" w:hAnsi="Arial" w:cs="Arial"/>
          <w:b/>
          <w:bCs/>
        </w:rPr>
        <w:t xml:space="preserve">O.2.7 Renewal of a package (BRD: BRPM.017)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Expiry and anniversary alerts</w:t>
            </w:r>
          </w:p>
        </w:tc>
        <w:tc>
          <w:tcPr>
            <w:tcW w:w="2232" w:type="dxa"/>
          </w:tcPr>
          <w:p>
            <w:pPr>
              <w:keepNext/>
              <w:spacing w:after="20" w:before="20"/>
              <w:rPr>
                <w:rFonts w:ascii="Calibri" w:hAnsi="Calibri" w:cs="Calibri"/>
                <w:sz w:val="15"/>
                <w:szCs w:val="15"/>
              </w:rPr>
            </w:pPr>
            <w:r>
              <w:rPr>
                <w:rFonts w:ascii="Arial" w:hAnsi="Arial" w:cs="Arial"/>
                <w:sz w:val="15"/>
                <w:szCs w:val="15"/>
              </w:rPr>
              <w:t xml:space="preserve">System (daily check)</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Once per alert day</w:t>
            </w:r>
          </w:p>
        </w:tc>
        <w:tc>
          <w:tcPr>
            <w:tcW w:w="1728" w:type="dxa"/>
          </w:tcPr>
          <w:p>
            <w:pPr>
              <w:keepNext/>
              <w:spacing w:after="20" w:before="20"/>
              <w:rPr>
                <w:rFonts w:ascii="Calibri" w:hAnsi="Calibri" w:cs="Calibri"/>
                <w:sz w:val="15"/>
                <w:szCs w:val="15"/>
              </w:rPr>
            </w:pPr>
            <w:r>
              <w:rPr>
                <w:rFonts w:ascii="Arial" w:hAnsi="Arial" w:cs="Arial"/>
                <w:sz w:val="15"/>
                <w:szCs w:val="15"/>
              </w:rPr>
              <w:t xml:space="preserve">From 90 days; reminders at the configured days</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Renewal request</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 (generated from the expiry list, or drafted automatically if switched on)</w:t>
            </w:r>
          </w:p>
        </w:tc>
        <w:tc>
          <w:tcPr>
            <w:tcW w:w="2160" w:type="dxa"/>
          </w:tcPr>
          <w:p>
            <w:pPr>
              <w:spacing w:after="20" w:before="20"/>
              <w:rPr>
                <w:rFonts w:ascii="Calibri" w:hAnsi="Calibri" w:cs="Calibri"/>
                <w:sz w:val="15"/>
                <w:szCs w:val="15"/>
              </w:rPr>
            </w:pPr>
            <w:r>
              <w:rPr>
                <w:rFonts w:ascii="Arial" w:hAnsi="Arial" w:cs="Arial"/>
                <w:sz w:val="15"/>
                <w:szCs w:val="15"/>
              </w:rPr>
              <w:t xml:space="preserve">As O.2.1 to O.2.4</w:t>
            </w:r>
          </w:p>
        </w:tc>
        <w:tc>
          <w:tcPr>
            <w:tcW w:w="2520" w:type="dxa"/>
          </w:tcPr>
          <w:p>
            <w:pPr>
              <w:spacing w:after="20" w:before="20"/>
              <w:rPr>
                <w:rFonts w:ascii="Calibri" w:hAnsi="Calibri" w:cs="Calibri"/>
                <w:sz w:val="15"/>
                <w:szCs w:val="15"/>
              </w:rPr>
            </w:pPr>
            <w:r>
              <w:rPr>
                <w:rFonts w:ascii="Arial" w:hAnsi="Arial" w:cs="Arial"/>
                <w:sz w:val="15"/>
                <w:szCs w:val="15"/>
              </w:rPr>
              <w:t xml:space="preserve">One open renewal request per package</w:t>
            </w:r>
          </w:p>
        </w:tc>
        <w:tc>
          <w:tcPr>
            <w:tcW w:w="1728" w:type="dxa"/>
          </w:tcPr>
          <w:p>
            <w:pPr>
              <w:spacing w:after="20" w:before="20"/>
              <w:rPr>
                <w:rFonts w:ascii="Calibri" w:hAnsi="Calibri" w:cs="Calibri"/>
                <w:sz w:val="15"/>
                <w:szCs w:val="15"/>
              </w:rPr>
            </w:pPr>
            <w:r>
              <w:rPr>
                <w:rFonts w:ascii="Arial" w:hAnsi="Arial" w:cs="Arial"/>
                <w:sz w:val="15"/>
                <w:szCs w:val="15"/>
              </w:rPr>
              <w:t xml:space="preserve">As O.2.1 to O.2.4</w:t>
            </w:r>
          </w:p>
        </w:tc>
        <w:tc>
          <w:tcPr>
            <w:tcW w:w="2015" w:type="dxa"/>
          </w:tcPr>
          <w:p>
            <w:pPr>
              <w:spacing w:after="20" w:before="20"/>
              <w:rPr>
                <w:rFonts w:ascii="Calibri" w:hAnsi="Calibri" w:cs="Calibri"/>
                <w:sz w:val="15"/>
                <w:szCs w:val="15"/>
              </w:rPr>
            </w:pPr>
            <w:r>
              <w:rPr>
                <w:rFonts w:ascii="Arial" w:hAnsi="Arial" w:cs="Arial"/>
                <w:sz w:val="15"/>
                <w:szCs w:val="15"/>
              </w:rPr>
              <w:t xml:space="preserve">As O.2.1 to O.2.4</w:t>
            </w:r>
          </w:p>
        </w:tc>
        <w:tc>
          <w:tcPr>
            <w:tcW w:w="1368" w:type="dxa"/>
          </w:tcPr>
          <w:p>
            <w:pPr>
              <w:spacing w:after="20" w:before="20"/>
              <w:rPr>
                <w:rFonts w:ascii="Calibri" w:hAnsi="Calibri" w:cs="Calibri"/>
                <w:sz w:val="15"/>
                <w:szCs w:val="15"/>
              </w:rPr>
            </w:pPr>
            <w:r>
              <w:rPr>
                <w:rFonts w:ascii="Arial" w:hAnsi="Arial" w:cs="Arial"/>
                <w:sz w:val="15"/>
                <w:szCs w:val="15"/>
              </w:rPr>
              <w:t xml:space="preserve">FRPM.026.01</w:t>
            </w:r>
          </w:p>
        </w:tc>
      </w:tr>
    </w:tbl>
    <w:p>
      <w:pPr>
        <w:spacing w:after="0"/>
        <w:rPr>
          <w:rFonts w:ascii="Arial" w:hAnsi="Arial" w:cs="Arial"/>
        </w:rPr>
      </w:pPr>
    </w:p>
    <w:p>
      <w:pPr>
        <w:keepNext/>
        <w:rPr>
          <w:rFonts w:ascii="Arial" w:hAnsi="Arial" w:cs="Arial"/>
        </w:rPr>
      </w:pPr>
      <w:r>
        <w:rPr>
          <w:rFonts w:ascii="Arial" w:hAnsi="Arial" w:cs="Arial"/>
          <w:b/>
          <w:bCs/>
        </w:rPr>
        <w:t xml:space="preserve">O.2.8 Product masters and clause library (BRD: PMADD01, PMADD02, BRPM.003, BRPM.004, BRPM.005)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Add or change a line, cover type, coverage, clause, field rule or template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 (templates: System Administrator)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Business Administrator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maker cannot authorize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FRPM.003.08, FRPM.022.01, FRPM.022.02, FRPM.030.01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Product Matrix record (BDOI's FRPM.003.02)</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Authorized users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Selected approver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maker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FRPM.003.02, FRPM.003.03</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Insurer commission rate for a new product</w:t>
            </w:r>
          </w:p>
        </w:tc>
        <w:tc>
          <w:tcPr>
            <w:tcW w:w="2232" w:type="dxa"/>
          </w:tcPr>
          <w:p>
            <w:pPr>
              <w:spacing w:after="20" w:before="20"/>
              <w:rPr>
                <w:rFonts w:ascii="Calibri" w:hAnsi="Calibri" w:cs="Calibri"/>
                <w:sz w:val="15"/>
                <w:szCs w:val="15"/>
              </w:rPr>
            </w:pPr>
            <w:r>
              <w:rPr>
                <w:rFonts w:ascii="Arial" w:hAnsi="Arial" w:cs="Arial"/>
                <w:sz w:val="15"/>
                <w:szCs w:val="15"/>
              </w:rPr>
              <w:t xml:space="preserve">Business Administrator</w:t>
            </w:r>
          </w:p>
        </w:tc>
        <w:tc>
          <w:tcPr>
            <w:tcW w:w="2160" w:type="dxa"/>
          </w:tcPr>
          <w:p>
            <w:pPr>
              <w:spacing w:after="20" w:before="20"/>
              <w:rPr>
                <w:rFonts w:ascii="Calibri" w:hAnsi="Calibri" w:cs="Calibri"/>
                <w:sz w:val="15"/>
                <w:szCs w:val="15"/>
              </w:rPr>
            </w:pPr>
            <w:r>
              <w:rPr>
                <w:rFonts w:ascii="Arial" w:hAnsi="Arial" w:cs="Arial"/>
                <w:sz w:val="15"/>
                <w:szCs w:val="15"/>
              </w:rPr>
              <w:t xml:space="preserve">New Business Approver</w:t>
            </w:r>
          </w:p>
        </w:tc>
        <w:tc>
          <w:tcPr>
            <w:tcW w:w="2520" w:type="dxa"/>
          </w:tcPr>
          <w:p>
            <w:pPr>
              <w:spacing w:after="20" w:before="20"/>
              <w:rPr>
                <w:rFonts w:ascii="Calibri" w:hAnsi="Calibri" w:cs="Calibri"/>
                <w:sz w:val="15"/>
                <w:szCs w:val="15"/>
              </w:rPr>
            </w:pPr>
            <w:r>
              <w:rPr>
                <w:rFonts w:ascii="Arial" w:hAnsi="Arial" w:cs="Arial"/>
                <w:sz w:val="15"/>
                <w:szCs w:val="15"/>
              </w:rPr>
              <w:t xml:space="preserve">The maker cannot authorize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spacing w:after="20" w:before="20"/>
              <w:rPr>
                <w:rFonts w:ascii="Calibri" w:hAnsi="Calibri" w:cs="Calibri"/>
                <w:sz w:val="15"/>
                <w:szCs w:val="15"/>
              </w:rPr>
            </w:pPr>
            <w:r>
              <w:rPr>
                <w:rFonts w:ascii="Arial" w:hAnsi="Arial" w:cs="Arial"/>
                <w:sz w:val="15"/>
                <w:szCs w:val="15"/>
              </w:rPr>
              <w:t xml:space="preserve">FRPM.023.01</w:t>
            </w:r>
          </w:p>
        </w:tc>
      </w:tr>
    </w:tbl>
    <w:p>
      <w:pPr>
        <w:spacing w:after="0"/>
        <w:rPr>
          <w:rFonts w:ascii="Arial" w:hAnsi="Arial" w:cs="Arial"/>
        </w:rPr>
      </w:pPr>
    </w:p>
    <w:p>
      <w:pPr>
        <w:keepNext/>
        <w:rPr>
          <w:rFonts w:ascii="Arial" w:hAnsi="Arial" w:cs="Arial"/>
        </w:rPr>
      </w:pPr>
      <w:r>
        <w:rPr>
          <w:rFonts w:ascii="Arial" w:hAnsi="Arial" w:cs="Arial"/>
          <w:b/>
          <w:bCs/>
        </w:rPr>
        <w:t xml:space="preserve">O.2.9 Incentive rules (BRD: PMADD07, PMADD08)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Add, change, activate or deactivate a rule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MBS (incentive maintainer)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Business Administrator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Only on active products; no overlap in time for the same code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FRPM.018.01</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Review when a product ends</w:t>
            </w:r>
          </w:p>
        </w:tc>
        <w:tc>
          <w:tcPr>
            <w:tcW w:w="2232" w:type="dxa"/>
          </w:tcPr>
          <w:p>
            <w:pPr>
              <w:spacing w:after="20" w:before="20"/>
              <w:rPr>
                <w:rFonts w:ascii="Calibri" w:hAnsi="Calibri" w:cs="Calibri"/>
                <w:sz w:val="15"/>
                <w:szCs w:val="15"/>
              </w:rPr>
            </w:pPr>
            <w:r>
              <w:rPr>
                <w:rFonts w:ascii="Arial" w:hAnsi="Arial" w:cs="Arial"/>
                <w:sz w:val="15"/>
                <w:szCs w:val="15"/>
              </w:rPr>
              <w:t xml:space="preserve">System raises the notice; MBS reviews</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O.2.10 Rate exception on new business (BRD: BRPM.007)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Request a rate exception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Reason required</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Decide the rate exception</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New Business approver or Business Administrator</w:t>
            </w:r>
          </w:p>
        </w:tc>
        <w:tc>
          <w:tcPr>
            <w:tcW w:w="2520" w:type="dxa"/>
          </w:tcPr>
          <w:p>
            <w:pPr>
              <w:spacing w:after="20" w:before="20"/>
              <w:rPr>
                <w:rFonts w:ascii="Calibri" w:hAnsi="Calibri" w:cs="Calibri"/>
                <w:sz w:val="15"/>
                <w:szCs w:val="15"/>
              </w:rPr>
            </w:pPr>
            <w:r>
              <w:rPr>
                <w:rFonts w:ascii="Arial" w:hAnsi="Arial" w:cs="Arial"/>
                <w:sz w:val="15"/>
                <w:szCs w:val="15"/>
              </w:rPr>
              <w:t xml:space="preserve">The requester cannot decide; a rejection needs its reason</w:t>
            </w:r>
          </w:p>
        </w:tc>
        <w:tc>
          <w:tcPr>
            <w:tcW w:w="1728" w:type="dxa"/>
          </w:tcPr>
          <w:p>
            <w:pPr>
              <w:spacing w:after="20" w:before="20"/>
              <w:rPr>
                <w:rFonts w:ascii="Calibri" w:hAnsi="Calibri" w:cs="Calibri"/>
                <w:sz w:val="15"/>
                <w:szCs w:val="15"/>
              </w:rPr>
            </w:pPr>
            <w:r>
              <w:rPr>
                <w:rFonts w:ascii="Arial" w:hAnsi="Arial" w:cs="Arial"/>
                <w:sz w:val="15"/>
                <w:szCs w:val="15"/>
              </w:rPr>
              <w:t xml:space="preserve">Validity 30 days</w:t>
            </w:r>
          </w:p>
        </w:tc>
        <w:tc>
          <w:tcPr>
            <w:tcW w:w="2015" w:type="dxa"/>
          </w:tcPr>
          <w:p>
            <w:pPr>
              <w:spacing w:after="20" w:before="20"/>
              <w:rPr>
                <w:rFonts w:ascii="Calibri" w:hAnsi="Calibri" w:cs="Calibri"/>
                <w:sz w:val="15"/>
                <w:szCs w:val="15"/>
              </w:rPr>
            </w:pPr>
            <w:r>
              <w:rPr>
                <w:rFonts w:ascii="Arial" w:hAnsi="Arial" w:cs="Arial"/>
                <w:sz w:val="15"/>
                <w:szCs w:val="15"/>
              </w:rPr>
              <w:t xml:space="preserve">Reject with reason</w:t>
            </w:r>
          </w:p>
        </w:tc>
        <w:tc>
          <w:tcPr>
            <w:tcW w:w="1368" w:type="dxa"/>
          </w:tcPr>
          <w:p>
            <w:pPr>
              <w:spacing w:after="20" w:before="20"/>
              <w:rPr>
                <w:rFonts w:ascii="Calibri" w:hAnsi="Calibri" w:cs="Calibri"/>
                <w:sz w:val="15"/>
                <w:szCs w:val="15"/>
              </w:rPr>
            </w:pPr>
            <w:r>
              <w:rPr>
                <w:rFonts w:ascii="Arial" w:hAnsi="Arial" w:cs="Arial"/>
                <w:sz w:val="15"/>
                <w:szCs w:val="15"/>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O.2.11 Non-package quotation request (BDOI's FRPM.005 to FRPM.010) (BRD: BRPM.010 to BRPM.014)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cantSplit/>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Create and submit request</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spacing w:after="20" w:before="20"/>
              <w:rPr>
                <w:rFonts w:ascii="Calibri" w:hAnsi="Calibri" w:cs="Calibri"/>
                <w:sz w:val="15"/>
                <w:szCs w:val="15"/>
              </w:rPr>
            </w:pPr>
            <w:r>
              <w:rPr>
                <w:rFonts w:ascii="Arial" w:hAnsi="Arial" w:cs="Arial"/>
                <w:sz w:val="15"/>
                <w:szCs w:val="15"/>
              </w:rPr>
              <w:t xml:space="preserve">Marketing approvers</w:t>
            </w:r>
          </w:p>
        </w:tc>
        <w:tc>
          <w:tcPr>
            <w:tcW w:w="2520" w:type="dxa"/>
          </w:tcPr>
          <w:p>
            <w:pPr>
              <w:spacing w:after="20" w:before="20"/>
              <w:rPr>
                <w:rFonts w:ascii="Calibri" w:hAnsi="Calibri" w:cs="Calibri"/>
                <w:sz w:val="15"/>
                <w:szCs w:val="15"/>
              </w:rPr>
            </w:pPr>
            <w:r>
              <w:rPr>
                <w:rFonts w:ascii="Arial" w:hAnsi="Arial" w:cs="Arial"/>
                <w:sz w:val="15"/>
                <w:szCs w:val="15"/>
              </w:rPr>
              <w:t xml:space="preserve">The submitter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As O.2.1</w:t>
            </w:r>
          </w:p>
        </w:tc>
        <w:tc>
          <w:tcPr>
            <w:tcW w:w="2015" w:type="dxa"/>
          </w:tcPr>
          <w:p>
            <w:pPr>
              <w:spacing w:after="20" w:before="20"/>
              <w:rPr>
                <w:rFonts w:ascii="Calibri" w:hAnsi="Calibri" w:cs="Calibri"/>
                <w:sz w:val="15"/>
                <w:szCs w:val="15"/>
              </w:rPr>
            </w:pPr>
            <w:r>
              <w:rPr>
                <w:rFonts w:ascii="Arial" w:hAnsi="Arial" w:cs="Arial"/>
                <w:sz w:val="15"/>
                <w:szCs w:val="15"/>
              </w:rPr>
              <w:t xml:space="preserve">Return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FRPM.005.01, FRPM.005.02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TSU review</w:t>
            </w:r>
          </w:p>
        </w:tc>
        <w:tc>
          <w:tcPr>
            <w:tcW w:w="2232" w:type="dxa"/>
          </w:tcPr>
          <w:p>
            <w:pPr>
              <w:spacing w:after="20" w:before="20"/>
              <w:rPr>
                <w:rFonts w:ascii="Calibri" w:hAnsi="Calibri" w:cs="Calibri"/>
                <w:sz w:val="15"/>
                <w:szCs w:val="15"/>
              </w:rPr>
            </w:pPr>
            <w:r>
              <w:rPr>
                <w:rFonts w:ascii="Arial" w:hAnsi="Arial" w:cs="Arial"/>
                <w:sz w:val="15"/>
                <w:szCs w:val="15"/>
              </w:rPr>
              <w:t xml:space="preserve">-</w:t>
            </w:r>
          </w:p>
        </w:tc>
        <w:tc>
          <w:tcPr>
            <w:tcW w:w="2160" w:type="dxa"/>
          </w:tcPr>
          <w:p>
            <w:pPr>
              <w:spacing w:after="20" w:before="20"/>
              <w:rPr>
                <w:rFonts w:ascii="Calibri" w:hAnsi="Calibri" w:cs="Calibri"/>
                <w:sz w:val="15"/>
                <w:szCs w:val="15"/>
              </w:rPr>
            </w:pPr>
            <w:r>
              <w:rPr>
                <w:rFonts w:ascii="Arial" w:hAnsi="Arial" w:cs="Arial"/>
                <w:sz w:val="15"/>
                <w:szCs w:val="15"/>
              </w:rPr>
              <w:t xml:space="preserve">TSU approver</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24 hours</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FRPM.005.02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Quotation Slip per insurer</w:t>
            </w:r>
          </w:p>
        </w:tc>
        <w:tc>
          <w:tcPr>
            <w:tcW w:w="2232" w:type="dxa"/>
          </w:tcPr>
          <w:p>
            <w:pPr>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spacing w:after="20" w:before="20"/>
              <w:rPr>
                <w:rFonts w:ascii="Calibri" w:hAnsi="Calibri" w:cs="Calibri"/>
                <w:sz w:val="15"/>
                <w:szCs w:val="15"/>
              </w:rPr>
            </w:pPr>
            <w:r>
              <w:rPr>
                <w:rFonts w:ascii="Arial" w:hAnsi="Arial" w:cs="Arial"/>
                <w:sz w:val="15"/>
                <w:szCs w:val="15"/>
              </w:rPr>
              <w:t xml:space="preserve">TSU approver</w:t>
            </w:r>
          </w:p>
        </w:tc>
        <w:tc>
          <w:tcPr>
            <w:tcW w:w="2520" w:type="dxa"/>
          </w:tcPr>
          <w:p>
            <w:pPr>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Insurer responses, Comparative Table, insurer selection</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 requester selects insurers</w:t>
            </w:r>
          </w:p>
        </w:tc>
        <w:tc>
          <w:tcPr>
            <w:tcW w:w="2160" w:type="dxa"/>
          </w:tcPr>
          <w:p>
            <w:pPr>
              <w:keepNext/>
              <w:spacing w:after="20" w:before="20"/>
              <w:rPr>
                <w:rFonts w:ascii="Calibri" w:hAnsi="Calibri" w:cs="Calibri"/>
                <w:sz w:val="15"/>
                <w:szCs w:val="15"/>
              </w:rPr>
            </w:pPr>
            <w:r>
              <w:rPr>
                <w:rFonts w:ascii="Arial" w:hAnsi="Arial" w:cs="Arial"/>
                <w:sz w:val="15"/>
                <w:szCs w:val="15"/>
              </w:rPr>
              <w:t xml:space="preserv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Only insurers with responses</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FRPM.006.02, FRPM.008.01</w:t>
            </w:r>
          </w:p>
        </w:tc>
      </w:tr>
      <w:tr>
        <w:trPr>
          <w:cantSplit/>
        </w:trPr>
        <w:tc>
          <w:tcPr>
            <w:tcW w:w="2232" w:type="dxa"/>
          </w:tcPr>
          <w:p>
            <w:pPr>
              <w:keepNext/>
              <w:spacing w:after="20" w:before="20"/>
              <w:rPr>
                <w:rFonts w:ascii="Calibri" w:hAnsi="Calibri" w:cs="Calibri"/>
                <w:sz w:val="15"/>
                <w:szCs w:val="15"/>
              </w:rPr>
            </w:pPr>
            <w:r>
              <w:rPr>
                <w:rFonts w:ascii="Arial" w:hAnsi="Arial" w:cs="Arial"/>
                <w:sz w:val="15"/>
                <w:szCs w:val="15"/>
              </w:rPr>
              <w:t xml:space="preserve">Proposal Slips and approval</w:t>
            </w:r>
          </w:p>
        </w:tc>
        <w:tc>
          <w:tcPr>
            <w:tcW w:w="2232" w:type="dxa"/>
          </w:tcPr>
          <w:p>
            <w:pPr>
              <w:keepNext/>
              <w:spacing w:after="20" w:before="20"/>
              <w:rPr>
                <w:rFonts w:ascii="Calibri" w:hAnsi="Calibri" w:cs="Calibri"/>
                <w:sz w:val="15"/>
                <w:szCs w:val="15"/>
              </w:rPr>
            </w:pPr>
            <w:r>
              <w:rPr>
                <w:rFonts w:ascii="Arial" w:hAnsi="Arial" w:cs="Arial"/>
                <w:sz w:val="15"/>
                <w:szCs w:val="15"/>
              </w:rPr>
              <w:t xml:space="preserve">TSU Officer</w:t>
            </w:r>
          </w:p>
        </w:tc>
        <w:tc>
          <w:tcPr>
            <w:tcW w:w="2160" w:type="dxa"/>
          </w:tcPr>
          <w:p>
            <w:pPr>
              <w:keepNext/>
              <w:spacing w:after="20" w:before="20"/>
              <w:rPr>
                <w:rFonts w:ascii="Calibri" w:hAnsi="Calibri" w:cs="Calibri"/>
                <w:sz w:val="15"/>
                <w:szCs w:val="15"/>
              </w:rPr>
            </w:pPr>
            <w:r>
              <w:rPr>
                <w:rFonts w:ascii="Arial" w:hAnsi="Arial" w:cs="Arial"/>
                <w:sz w:val="15"/>
                <w:szCs w:val="15"/>
              </w:rPr>
              <w:t xml:space="preserve">A second TSU officer</w:t>
            </w:r>
          </w:p>
        </w:tc>
        <w:tc>
          <w:tcPr>
            <w:tcW w:w="2520" w:type="dxa"/>
          </w:tcPr>
          <w:p>
            <w:pPr>
              <w:keepNext/>
              <w:spacing w:after="20" w:before="20"/>
              <w:rPr>
                <w:rFonts w:ascii="Calibri" w:hAnsi="Calibri" w:cs="Calibri"/>
                <w:sz w:val="15"/>
                <w:szCs w:val="15"/>
              </w:rPr>
            </w:pPr>
            <w:r>
              <w:rPr>
                <w:rFonts w:ascii="Arial" w:hAnsi="Arial" w:cs="Arial"/>
                <w:sz w:val="15"/>
                <w:szCs w:val="15"/>
              </w:rPr>
              <w:t xml:space="preserve">The preparer cannot approve</w:t>
            </w:r>
          </w:p>
        </w:tc>
        <w:tc>
          <w:tcPr>
            <w:tcW w:w="1728" w:type="dxa"/>
          </w:tcPr>
          <w:p>
            <w:pPr>
              <w:keepNext/>
              <w:spacing w:after="20" w:before="20"/>
              <w:rPr>
                <w:rFonts w:ascii="Calibri" w:hAnsi="Calibri" w:cs="Calibri"/>
                <w:sz w:val="15"/>
                <w:szCs w:val="15"/>
              </w:rPr>
            </w:pPr>
            <w:r>
              <w:rPr>
                <w:rFonts w:ascii="Arial" w:hAnsi="Arial" w:cs="Arial"/>
                <w:sz w:val="15"/>
                <w:szCs w:val="15"/>
              </w:rPr>
              <w:t xml:space="preserve">-</w:t>
            </w:r>
          </w:p>
        </w:tc>
        <w:tc>
          <w:tcPr>
            <w:tcW w:w="2015" w:type="dxa"/>
          </w:tcPr>
          <w:p>
            <w:pPr>
              <w:keepNext/>
              <w:spacing w:after="20" w:before="20"/>
              <w:rPr>
                <w:rFonts w:ascii="Calibri" w:hAnsi="Calibri" w:cs="Calibri"/>
                <w:sz w:val="15"/>
                <w:szCs w:val="15"/>
              </w:rPr>
            </w:pPr>
            <w:r>
              <w:rPr>
                <w:rFonts w:ascii="Arial" w:hAnsi="Arial" w:cs="Arial"/>
                <w:sz w:val="15"/>
                <w:szCs w:val="15"/>
              </w:rPr>
              <w:t xml:space="preserve">Return or reject with remarks</w:t>
            </w:r>
          </w:p>
        </w:tc>
        <w:tc>
          <w:tcPr>
            <w:tcW w:w="1368" w:type="dxa"/>
          </w:tcPr>
          <w:p>
            <w:pPr>
              <w:keepNext/>
              <w:spacing w:after="20" w:before="20"/>
              <w:rPr>
                <w:rFonts w:ascii="Calibri" w:hAnsi="Calibri" w:cs="Calibri"/>
                <w:sz w:val="15"/>
                <w:szCs w:val="15"/>
              </w:rPr>
            </w:pPr>
            <w:r>
              <w:rPr>
                <w:rFonts w:ascii="Arial" w:hAnsi="Arial" w:cs="Arial"/>
                <w:sz w:val="15"/>
                <w:szCs w:val="15"/>
              </w:rPr>
              <w:t xml:space="preserve">FRPM.009.01, FRPM.009.02</w:t>
            </w:r>
          </w:p>
        </w:tc>
      </w:tr>
      <w:tr>
        <w:trPr>
          <w:cantSplit/>
        </w:trPr>
        <w:tc>
          <w:tcPr>
            <w:tcW w:w="2232" w:type="dxa"/>
          </w:tcPr>
          <w:p>
            <w:pPr>
              <w:spacing w:after="20" w:before="20"/>
              <w:rPr>
                <w:rFonts w:ascii="Calibri" w:hAnsi="Calibri" w:cs="Calibri"/>
                <w:sz w:val="15"/>
                <w:szCs w:val="15"/>
              </w:rPr>
            </w:pPr>
            <w:r>
              <w:rPr>
                <w:rFonts w:ascii="Arial" w:hAnsi="Arial" w:cs="Arial"/>
                <w:sz w:val="15"/>
                <w:szCs w:val="15"/>
              </w:rPr>
              <w:t xml:space="preserve">Client response</w:t>
            </w:r>
          </w:p>
        </w:tc>
        <w:tc>
          <w:tcPr>
            <w:tcW w:w="2232" w:type="dxa"/>
          </w:tcPr>
          <w:p>
            <w:pPr>
              <w:spacing w:after="20" w:before="20"/>
              <w:rPr>
                <w:rFonts w:ascii="Calibri" w:hAnsi="Calibri" w:cs="Calibri"/>
                <w:sz w:val="15"/>
                <w:szCs w:val="15"/>
              </w:rPr>
            </w:pPr>
            <w:r>
              <w:rPr>
                <w:rFonts w:ascii="Arial" w:hAnsi="Arial" w:cs="Arial"/>
                <w:sz w:val="15"/>
                <w:szCs w:val="15"/>
              </w:rPr>
              <w:t xml:space="preserve">Marketing AO</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Client acceptance e-mail attached</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Rejected or returned for revision</w:t>
            </w:r>
          </w:p>
        </w:tc>
        <w:tc>
          <w:tcPr>
            <w:tcW w:w="1368" w:type="dxa"/>
          </w:tcPr>
          <w:p>
            <w:pPr>
              <w:spacing w:after="20" w:before="20"/>
              <w:rPr>
                <w:rFonts w:ascii="Calibri" w:hAnsi="Calibri" w:cs="Calibri"/>
                <w:sz w:val="15"/>
                <w:szCs w:val="15"/>
              </w:rPr>
            </w:pPr>
            <w:r>
              <w:rPr>
                <w:rFonts w:ascii="Arial" w:hAnsi="Arial" w:cs="Arial"/>
                <w:sz w:val="15"/>
                <w:szCs w:val="15"/>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O.2.12 Reassignment (BRD: BRPM.021)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232"/>
        <w:gridCol w:w="2232"/>
        <w:gridCol w:w="2160"/>
        <w:gridCol w:w="2520"/>
        <w:gridCol w:w="1728"/>
        <w:gridCol w:w="2015"/>
        <w:gridCol w:w="1368"/>
      </w:tblGrid>
      <w:tr>
        <w:trPr>
          <w:tblHeader/>
        </w:trPr>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Stage</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Makes / performs</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Checks / approves</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Four-eyes rule and limit</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Service level and reminder</w:t>
            </w:r>
          </w:p>
        </w:tc>
        <w:tc>
          <w:tcPr>
            <w:tcW w:w="201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Return, reject or void</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c>
          <w:tcPr>
            <w:tcW w:w="2232" w:type="dxa"/>
          </w:tcPr>
          <w:p>
            <w:pPr>
              <w:spacing w:after="20" w:before="20"/>
              <w:rPr>
                <w:rFonts w:ascii="Calibri" w:hAnsi="Calibri" w:cs="Calibri"/>
                <w:sz w:val="15"/>
                <w:szCs w:val="15"/>
              </w:rPr>
            </w:pPr>
            <w:r>
              <w:rPr>
                <w:rFonts w:ascii="Arial" w:hAnsi="Arial" w:cs="Arial"/>
                <w:sz w:val="15"/>
                <w:szCs w:val="15"/>
              </w:rPr>
              <w:t xml:space="preserve">Reassign a reviewer or approver</w:t>
            </w:r>
          </w:p>
        </w:tc>
        <w:tc>
          <w:tcPr>
            <w:tcW w:w="2232" w:type="dxa"/>
          </w:tcPr>
          <w:p>
            <w:pPr>
              <w:spacing w:after="20" w:before="20"/>
              <w:rPr>
                <w:rFonts w:ascii="Calibri" w:hAnsi="Calibri" w:cs="Calibri"/>
                <w:sz w:val="15"/>
                <w:szCs w:val="15"/>
              </w:rPr>
            </w:pPr>
            <w:r>
              <w:rPr>
                <w:rFonts w:ascii="Arial" w:hAnsi="Arial" w:cs="Arial"/>
                <w:sz w:val="15"/>
                <w:szCs w:val="15"/>
              </w:rPr>
              <w:t xml:space="preserve">Team leaders and authorized users</w:t>
            </w:r>
          </w:p>
        </w:tc>
        <w:tc>
          <w:tcPr>
            <w:tcW w:w="2160" w:type="dxa"/>
          </w:tcPr>
          <w:p>
            <w:pPr>
              <w:spacing w:after="20" w:before="20"/>
              <w:rPr>
                <w:rFonts w:ascii="Calibri" w:hAnsi="Calibri" w:cs="Calibri"/>
                <w:sz w:val="15"/>
                <w:szCs w:val="15"/>
              </w:rPr>
            </w:pPr>
            <w:r>
              <w:rPr>
                <w:rFonts w:ascii="Arial" w:hAnsi="Arial" w:cs="Arial"/>
                <w:sz w:val="15"/>
                <w:szCs w:val="15"/>
              </w:rPr>
              <w:t xml:space="preserve">-</w:t>
            </w:r>
          </w:p>
        </w:tc>
        <w:tc>
          <w:tcPr>
            <w:tcW w:w="2520" w:type="dxa"/>
          </w:tcPr>
          <w:p>
            <w:pPr>
              <w:spacing w:after="20" w:before="20"/>
              <w:rPr>
                <w:rFonts w:ascii="Calibri" w:hAnsi="Calibri" w:cs="Calibri"/>
                <w:sz w:val="15"/>
                <w:szCs w:val="15"/>
              </w:rPr>
            </w:pPr>
            <w:r>
              <w:rPr>
                <w:rFonts w:ascii="Arial" w:hAnsi="Arial" w:cs="Arial"/>
                <w:sz w:val="15"/>
                <w:szCs w:val="15"/>
              </w:rPr>
              <w:t xml:space="preserve">-</w:t>
            </w:r>
          </w:p>
        </w:tc>
        <w:tc>
          <w:tcPr>
            <w:tcW w:w="1728" w:type="dxa"/>
          </w:tcPr>
          <w:p>
            <w:pPr>
              <w:spacing w:after="20" w:before="20"/>
              <w:rPr>
                <w:rFonts w:ascii="Calibri" w:hAnsi="Calibri" w:cs="Calibri"/>
                <w:sz w:val="15"/>
                <w:szCs w:val="15"/>
              </w:rPr>
            </w:pPr>
            <w:r>
              <w:rPr>
                <w:rFonts w:ascii="Arial" w:hAnsi="Arial" w:cs="Arial"/>
                <w:sz w:val="15"/>
                <w:szCs w:val="15"/>
              </w:rPr>
              <w:t xml:space="preserve">-</w:t>
            </w:r>
          </w:p>
        </w:tc>
        <w:tc>
          <w:tcPr>
            <w:tcW w:w="2015" w:type="dxa"/>
          </w:tcPr>
          <w:p>
            <w:pPr>
              <w:spacing w:after="20" w:before="20"/>
              <w:rPr>
                <w:rFonts w:ascii="Calibri" w:hAnsi="Calibri" w:cs="Calibri"/>
                <w:sz w:val="15"/>
                <w:szCs w:val="15"/>
              </w:rPr>
            </w:pPr>
            <w:r>
              <w:rPr>
                <w:rFonts w:ascii="Arial" w:hAnsi="Arial" w:cs="Arial"/>
                <w:sz w:val="15"/>
                <w:szCs w:val="15"/>
              </w:rPr>
              <w:t xml:space="preserve">-</w:t>
            </w:r>
          </w:p>
        </w:tc>
        <w:tc>
          <w:tcPr>
            <w:tcW w:w="1368" w:type="dxa"/>
          </w:tcPr>
          <w:p>
            <w:pPr>
              <w:spacing w:after="20" w:before="20"/>
              <w:rPr>
                <w:rFonts w:ascii="Calibri" w:hAnsi="Calibri" w:cs="Calibri"/>
                <w:sz w:val="15"/>
                <w:szCs w:val="15"/>
              </w:rPr>
            </w:pPr>
            <w:r>
              <w:rPr>
                <w:rFonts w:ascii="Arial" w:hAnsi="Arial" w:cs="Arial"/>
                <w:sz w:val="15"/>
                <w:szCs w:val="15"/>
              </w:rPr>
              <w:t xml:space="preserve">FRPM.017.01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O.3 Role-to-stage matrix (table)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3311"/>
        <w:gridCol w:w="1080"/>
        <w:gridCol w:w="1080"/>
        <w:gridCol w:w="1080"/>
        <w:gridCol w:w="1080"/>
        <w:gridCol w:w="1080"/>
        <w:gridCol w:w="1080"/>
        <w:gridCol w:w="1080"/>
        <w:gridCol w:w="1080"/>
        <w:gridCol w:w="1080"/>
        <w:gridCol w:w="1080"/>
      </w:tblGrid>
      <w:tr>
        <w:trPr>
          <w:cantSplit/>
          <w:tblHeader/>
        </w:trPr>
        <w:tc>
          <w:tcPr>
            <w:tcW w:w="331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Process step</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Mkt AO</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Mkt TL/TH/UH</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Officer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TL</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TSU Head</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ManCom</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MBS</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Bus. Admin</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NB Appr.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System</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Package request</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R</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Quotation Slip</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Insurer terms and Comparative Table</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V</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Review of negotiated terms</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Product requirements</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ManCom approval</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Set-up of the package version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Post-setup validation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Advisory</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Deactivation request</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Expiry alerts and renewal request</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r>
      <w:tr>
        <w:trPr>
          <w:cantSplit/>
        </w:trPr>
        <w:tc>
          <w:tcPr>
            <w:tcW w:w="3311" w:type="dxa"/>
          </w:tcPr>
          <w:p>
            <w:pPr>
              <w:keepNext/>
              <w:spacing w:after="20" w:before="20"/>
              <w:rPr>
                <w:rFonts w:ascii="Calibri" w:hAnsi="Calibri" w:cs="Calibri"/>
                <w:sz w:val="16"/>
                <w:szCs w:val="16"/>
              </w:rPr>
            </w:pPr>
            <w:r>
              <w:rPr>
                <w:rFonts w:ascii="Arial" w:hAnsi="Arial" w:cs="Arial"/>
                <w:sz w:val="16"/>
                <w:szCs w:val="16"/>
              </w:rPr>
              <w:t xml:space="preserve">Product masters and clauses</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M</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r>
      <w:tr>
        <w:trPr>
          <w:cantSplit/>
        </w:trPr>
        <w:tc>
          <w:tcPr>
            <w:tcW w:w="3311" w:type="dxa"/>
          </w:tcPr>
          <w:p>
            <w:pPr>
              <w:keepNext/>
              <w:spacing w:after="20" w:before="20"/>
              <w:rPr>
                <w:rFonts w:ascii="Calibri" w:hAnsi="Calibri" w:cs="Calibri"/>
                <w:sz w:val="16"/>
                <w:szCs w:val="16"/>
              </w:rPr>
            </w:pPr>
            <w:r>
              <w:rPr>
                <w:rFonts w:ascii="Arial" w:hAnsi="Arial" w:cs="Arial"/>
                <w:sz w:val="16"/>
                <w:szCs w:val="16"/>
              </w:rPr>
              <w:t xml:space="preserve">Incentive rules</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M</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w:t>
            </w:r>
          </w:p>
        </w:tc>
        <w:tc>
          <w:tcPr>
            <w:tcW w:w="1080" w:type="dxa"/>
          </w:tcPr>
          <w:p>
            <w:pPr>
              <w:keepNext/>
              <w:spacing w:after="20" w:before="20"/>
              <w:rPr>
                <w:rFonts w:ascii="Calibri" w:hAnsi="Calibri" w:cs="Calibri"/>
                <w:sz w:val="16"/>
                <w:szCs w:val="16"/>
              </w:rPr>
            </w:pPr>
          </w:p>
        </w:tc>
        <w:tc>
          <w:tcPr>
            <w:tcW w:w="1080" w:type="dxa"/>
          </w:tcPr>
          <w:p>
            <w:pPr>
              <w:keepNext/>
              <w:spacing w:after="20" w:before="20"/>
              <w:rPr>
                <w:rFonts w:ascii="Calibri" w:hAnsi="Calibri" w:cs="Calibri"/>
                <w:sz w:val="16"/>
                <w:szCs w:val="16"/>
              </w:rPr>
            </w:pPr>
            <w:r>
              <w:rPr>
                <w:rFonts w:ascii="Arial" w:hAnsi="Arial" w:cs="Arial"/>
                <w:sz w:val="16"/>
                <w:szCs w:val="16"/>
              </w:rPr>
              <w:t xml:space="preserve">N</w:t>
            </w:r>
          </w:p>
        </w:tc>
      </w:tr>
      <w:tr>
        <w:trPr>
          <w:cantSplit/>
        </w:trPr>
        <w:tc>
          <w:tcPr>
            <w:tcW w:w="3311" w:type="dxa"/>
          </w:tcPr>
          <w:p>
            <w:pPr>
              <w:spacing w:after="20" w:before="20"/>
              <w:rPr>
                <w:rFonts w:ascii="Calibri" w:hAnsi="Calibri" w:cs="Calibri"/>
                <w:sz w:val="16"/>
                <w:szCs w:val="16"/>
              </w:rPr>
            </w:pPr>
            <w:r>
              <w:rPr>
                <w:rFonts w:ascii="Arial" w:hAnsi="Arial" w:cs="Arial"/>
                <w:sz w:val="16"/>
                <w:szCs w:val="16"/>
              </w:rPr>
              <w:t xml:space="preserve">Rate exception</w:t>
            </w:r>
          </w:p>
        </w:tc>
        <w:tc>
          <w:tcPr>
            <w:tcW w:w="1080" w:type="dxa"/>
          </w:tcPr>
          <w:p>
            <w:pPr>
              <w:spacing w:after="20" w:before="20"/>
              <w:rPr>
                <w:rFonts w:ascii="Calibri" w:hAnsi="Calibri" w:cs="Calibri"/>
                <w:sz w:val="16"/>
                <w:szCs w:val="16"/>
              </w:rPr>
            </w:pPr>
            <w:r>
              <w:rPr>
                <w:rFonts w:ascii="Arial" w:hAnsi="Arial" w:cs="Arial"/>
                <w:sz w:val="16"/>
                <w:szCs w:val="16"/>
              </w:rPr>
              <w:t xml:space="preserve">M</w:t>
            </w: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A</w:t>
            </w:r>
          </w:p>
        </w:tc>
        <w:tc>
          <w:tcPr>
            <w:tcW w:w="1080" w:type="dxa"/>
          </w:tcPr>
          <w:p>
            <w:pPr>
              <w:spacing w:after="20" w:before="20"/>
              <w:rPr>
                <w:rFonts w:ascii="Calibri" w:hAnsi="Calibri" w:cs="Calibri"/>
                <w:sz w:val="16"/>
                <w:szCs w:val="16"/>
              </w:rPr>
            </w:pPr>
            <w:r>
              <w:rPr>
                <w:rFonts w:ascii="Arial" w:hAnsi="Arial" w:cs="Arial"/>
                <w:sz w:val="16"/>
                <w:szCs w:val="16"/>
              </w:rPr>
              <w:t xml:space="preserv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O.4 Status names: BDOI's FRS and the screens</w:t>
      </w:r>
    </w:p>
    <w:p>
      <w:pPr>
        <w:keepNext/>
        <w:rPr>
          <w:rFonts w:ascii="Arial" w:hAnsi="Arial" w:cs="Arial"/>
        </w:rPr>
      </w:pPr>
      <w:r>
        <w:rPr>
          <w:rFonts w:ascii="Arial" w:hAnsi="Arial" w:cs="Arial"/>
        </w:rPr>
        <w:t xml:space="preserve">BDOI's status names (FRPM.011.01, FRPM.016.01) and the stages of the package request shown on the screens, side by side. One list of names is to be agreed (Annex M, C16); the names are configurable labels.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048"/>
        <w:gridCol w:w="5184"/>
        <w:gridCol w:w="2880"/>
      </w:tblGrid>
      <w:tr>
        <w:trPr>
          <w:cantSplit/>
          <w:tblHeader/>
        </w:trPr>
        <w:tc>
          <w:tcPr>
            <w:tcW w:w="6048"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BDOI's status (FRPM.011.01, FRPM.016.01)</w:t>
            </w:r>
          </w:p>
        </w:tc>
        <w:tc>
          <w:tcPr>
            <w:tcW w:w="5184"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Stage on the screens</w:t>
            </w:r>
          </w:p>
        </w:tc>
        <w:tc>
          <w:tcPr>
            <w:tcW w:w="2880" w:type="dxa"/>
            <w:shd w:val="clear" w:color="auto" w:fill="D9E1F2"/>
            <w:vAlign w:val="center"/>
          </w:tcPr>
          <w:p>
            <w:pPr>
              <w:spacing w:after="20" w:before="20"/>
              <w:rPr>
                <w:rFonts w:ascii="Calibri" w:hAnsi="Calibri" w:cs="Calibri"/>
                <w:sz w:val="17"/>
                <w:szCs w:val="17"/>
              </w:rPr>
            </w:pPr>
            <w:r>
              <w:rPr>
                <w:rFonts w:ascii="Arial" w:hAnsi="Arial" w:cs="Arial"/>
                <w:b/>
                <w:bCs/>
                <w:sz w:val="17"/>
                <w:szCs w:val="17"/>
              </w:rPr>
              <w:t xml:space="preserve">FRPM</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Draft; Returned for Revision</w:t>
            </w:r>
          </w:p>
        </w:tc>
        <w:tc>
          <w:tcPr>
            <w:tcW w:w="5184" w:type="dxa"/>
          </w:tcPr>
          <w:p>
            <w:pPr>
              <w:spacing w:after="20" w:before="20"/>
              <w:rPr>
                <w:rFonts w:ascii="Calibri" w:hAnsi="Calibri" w:cs="Calibri"/>
                <w:sz w:val="17"/>
                <w:szCs w:val="17"/>
              </w:rPr>
            </w:pPr>
            <w:r>
              <w:rPr>
                <w:rFonts w:ascii="Arial" w:hAnsi="Arial" w:cs="Arial"/>
                <w:sz w:val="17"/>
                <w:szCs w:val="17"/>
              </w:rPr>
              <w:t xml:space="preserve">Draft</w:t>
            </w:r>
          </w:p>
        </w:tc>
        <w:tc>
          <w:tcPr>
            <w:tcW w:w="2880" w:type="dxa"/>
          </w:tcPr>
          <w:p>
            <w:pPr>
              <w:spacing w:after="20" w:before="20"/>
              <w:rPr>
                <w:rFonts w:ascii="Calibri" w:hAnsi="Calibri" w:cs="Calibri"/>
                <w:sz w:val="17"/>
                <w:szCs w:val="17"/>
              </w:rPr>
            </w:pPr>
            <w:r>
              <w:rPr>
                <w:rFonts w:ascii="Arial" w:hAnsi="Arial" w:cs="Arial"/>
                <w:sz w:val="17"/>
                <w:szCs w:val="17"/>
              </w:rPr>
              <w:t xml:space="preserve">FRPM.011.02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Pending Marketing TL / TH / UH Approval</w:t>
            </w:r>
          </w:p>
        </w:tc>
        <w:tc>
          <w:tcPr>
            <w:tcW w:w="5184" w:type="dxa"/>
          </w:tcPr>
          <w:p>
            <w:pPr>
              <w:spacing w:after="20" w:before="20"/>
              <w:rPr>
                <w:rFonts w:ascii="Calibri" w:hAnsi="Calibri" w:cs="Calibri"/>
                <w:sz w:val="17"/>
                <w:szCs w:val="17"/>
              </w:rPr>
            </w:pPr>
            <w:r>
              <w:rPr>
                <w:rFonts w:ascii="Arial" w:hAnsi="Arial" w:cs="Arial"/>
                <w:sz w:val="17"/>
                <w:szCs w:val="17"/>
              </w:rPr>
              <w:t xml:space="preserve">For Marketing approval</w:t>
            </w:r>
          </w:p>
        </w:tc>
        <w:tc>
          <w:tcPr>
            <w:tcW w:w="2880" w:type="dxa"/>
          </w:tcPr>
          <w:p>
            <w:pPr>
              <w:spacing w:after="20" w:before="20"/>
              <w:rPr>
                <w:rFonts w:ascii="Calibri" w:hAnsi="Calibri" w:cs="Calibri"/>
                <w:sz w:val="17"/>
                <w:szCs w:val="17"/>
              </w:rPr>
            </w:pPr>
            <w:r>
              <w:rPr>
                <w:rFonts w:ascii="Arial" w:hAnsi="Arial" w:cs="Arial"/>
                <w:sz w:val="17"/>
                <w:szCs w:val="17"/>
              </w:rPr>
              <w:t xml:space="preserve">FRPM.011.02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TSU Review</w:t>
            </w:r>
          </w:p>
        </w:tc>
        <w:tc>
          <w:tcPr>
            <w:tcW w:w="5184" w:type="dxa"/>
          </w:tcPr>
          <w:p>
            <w:pPr>
              <w:spacing w:after="20" w:before="20"/>
              <w:rPr>
                <w:rFonts w:ascii="Calibri" w:hAnsi="Calibri" w:cs="Calibri"/>
                <w:sz w:val="17"/>
                <w:szCs w:val="17"/>
              </w:rPr>
            </w:pPr>
            <w:r>
              <w:rPr>
                <w:rFonts w:ascii="Arial" w:hAnsi="Arial" w:cs="Arial"/>
                <w:sz w:val="17"/>
                <w:szCs w:val="17"/>
              </w:rPr>
              <w:t xml:space="preserve">For TSU review; For TSU Head approval</w:t>
            </w:r>
          </w:p>
        </w:tc>
        <w:tc>
          <w:tcPr>
            <w:tcW w:w="2880" w:type="dxa"/>
          </w:tcPr>
          <w:p>
            <w:pPr>
              <w:spacing w:after="20" w:before="20"/>
              <w:rPr>
                <w:rFonts w:ascii="Calibri" w:hAnsi="Calibri" w:cs="Calibri"/>
                <w:sz w:val="17"/>
                <w:szCs w:val="17"/>
              </w:rPr>
            </w:pPr>
            <w:r>
              <w:rPr>
                <w:rFonts w:ascii="Arial" w:hAnsi="Arial" w:cs="Arial"/>
                <w:sz w:val="17"/>
                <w:szCs w:val="17"/>
              </w:rPr>
              <w:t xml:space="preserve">FRPM.011.03</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Quotation Slip Creation; QS for Approval; QS Returned; QS Rejected; Under Negotiation</w:t>
            </w:r>
          </w:p>
        </w:tc>
        <w:tc>
          <w:tcPr>
            <w:tcW w:w="5184" w:type="dxa"/>
          </w:tcPr>
          <w:p>
            <w:pPr>
              <w:spacing w:after="20" w:before="20"/>
              <w:rPr>
                <w:rFonts w:ascii="Calibri" w:hAnsi="Calibri" w:cs="Calibri"/>
                <w:sz w:val="17"/>
                <w:szCs w:val="17"/>
              </w:rPr>
            </w:pPr>
            <w:r>
              <w:rPr>
                <w:rFonts w:ascii="Arial" w:hAnsi="Arial" w:cs="Arial"/>
                <w:sz w:val="17"/>
                <w:szCs w:val="17"/>
              </w:rPr>
              <w:t xml:space="preserve">Insurer negotiation</w:t>
            </w:r>
          </w:p>
        </w:tc>
        <w:tc>
          <w:tcPr>
            <w:tcW w:w="2880" w:type="dxa"/>
          </w:tcPr>
          <w:p>
            <w:pPr>
              <w:spacing w:after="20" w:before="20"/>
              <w:rPr>
                <w:rFonts w:ascii="Calibri" w:hAnsi="Calibri" w:cs="Calibri"/>
                <w:sz w:val="17"/>
                <w:szCs w:val="17"/>
              </w:rPr>
            </w:pPr>
            <w:r>
              <w:rPr>
                <w:rFonts w:ascii="Arial" w:hAnsi="Arial" w:cs="Arial"/>
                <w:sz w:val="17"/>
                <w:szCs w:val="17"/>
              </w:rPr>
              <w:t xml:space="preserve">FRPM.012.01, FRPM.012.02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Terms Agreed</w:t>
            </w:r>
          </w:p>
        </w:tc>
        <w:tc>
          <w:tcPr>
            <w:tcW w:w="5184" w:type="dxa"/>
          </w:tcPr>
          <w:p>
            <w:pPr>
              <w:spacing w:after="20" w:before="20"/>
              <w:rPr>
                <w:rFonts w:ascii="Calibri" w:hAnsi="Calibri" w:cs="Calibri"/>
                <w:sz w:val="17"/>
                <w:szCs w:val="17"/>
              </w:rPr>
            </w:pPr>
            <w:r>
              <w:rPr>
                <w:rFonts w:ascii="Arial" w:hAnsi="Arial" w:cs="Arial"/>
                <w:sz w:val="17"/>
                <w:szCs w:val="17"/>
              </w:rPr>
              <w:t xml:space="preserve">Negotiated terms review; Marketing review</w:t>
            </w:r>
          </w:p>
        </w:tc>
        <w:tc>
          <w:tcPr>
            <w:tcW w:w="2880" w:type="dxa"/>
          </w:tcPr>
          <w:p>
            <w:pPr>
              <w:spacing w:after="20" w:before="20"/>
              <w:rPr>
                <w:rFonts w:ascii="Calibri" w:hAnsi="Calibri" w:cs="Calibri"/>
                <w:sz w:val="17"/>
                <w:szCs w:val="17"/>
              </w:rPr>
            </w:pPr>
            <w:r>
              <w:rPr>
                <w:rFonts w:ascii="Arial" w:hAnsi="Arial" w:cs="Arial"/>
                <w:sz w:val="17"/>
                <w:szCs w:val="17"/>
              </w:rPr>
              <w:t xml:space="preserve">FRPM.013.02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Proposal Ready; Proposal Rejected</w:t>
            </w:r>
          </w:p>
        </w:tc>
        <w:tc>
          <w:tcPr>
            <w:tcW w:w="5184" w:type="dxa"/>
          </w:tcPr>
          <w:p>
            <w:pPr>
              <w:spacing w:after="20" w:before="20"/>
              <w:rPr>
                <w:rFonts w:ascii="Calibri" w:hAnsi="Calibri" w:cs="Calibri"/>
                <w:sz w:val="17"/>
                <w:szCs w:val="17"/>
              </w:rPr>
            </w:pPr>
            <w:r>
              <w:rPr>
                <w:rFonts w:ascii="Arial" w:hAnsi="Arial" w:cs="Arial"/>
                <w:sz w:val="17"/>
                <w:szCs w:val="17"/>
              </w:rPr>
              <w:t xml:space="preserve">Requirements preparation</w:t>
            </w:r>
          </w:p>
        </w:tc>
        <w:tc>
          <w:tcPr>
            <w:tcW w:w="2880" w:type="dxa"/>
          </w:tcPr>
          <w:p>
            <w:pPr>
              <w:spacing w:after="20" w:before="20"/>
              <w:rPr>
                <w:rFonts w:ascii="Calibri" w:hAnsi="Calibri" w:cs="Calibri"/>
                <w:sz w:val="17"/>
                <w:szCs w:val="17"/>
              </w:rPr>
            </w:pPr>
            <w:r>
              <w:rPr>
                <w:rFonts w:ascii="Arial" w:hAnsi="Arial" w:cs="Arial"/>
                <w:sz w:val="17"/>
                <w:szCs w:val="17"/>
              </w:rPr>
              <w:t xml:space="preserve">FRPM.013.01, FRPM.014.02</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Awaiting ManCom Approval</w:t>
            </w:r>
          </w:p>
        </w:tc>
        <w:tc>
          <w:tcPr>
            <w:tcW w:w="5184" w:type="dxa"/>
          </w:tcPr>
          <w:p>
            <w:pPr>
              <w:spacing w:after="20" w:before="20"/>
              <w:rPr>
                <w:rFonts w:ascii="Calibri" w:hAnsi="Calibri" w:cs="Calibri"/>
                <w:sz w:val="17"/>
                <w:szCs w:val="17"/>
              </w:rPr>
            </w:pPr>
            <w:r>
              <w:rPr>
                <w:rFonts w:ascii="Arial" w:hAnsi="Arial" w:cs="Arial"/>
                <w:sz w:val="17"/>
                <w:szCs w:val="17"/>
              </w:rPr>
              <w:t xml:space="preserve">For ManCom sign-off</w:t>
            </w:r>
          </w:p>
        </w:tc>
        <w:tc>
          <w:tcPr>
            <w:tcW w:w="2880" w:type="dxa"/>
          </w:tcPr>
          <w:p>
            <w:pPr>
              <w:spacing w:after="20" w:before="20"/>
              <w:rPr>
                <w:rFonts w:ascii="Calibri" w:hAnsi="Calibri" w:cs="Calibri"/>
                <w:sz w:val="17"/>
                <w:szCs w:val="17"/>
              </w:rPr>
            </w:pPr>
            <w:r>
              <w:rPr>
                <w:rFonts w:ascii="Arial" w:hAnsi="Arial" w:cs="Arial"/>
                <w:sz w:val="17"/>
                <w:szCs w:val="17"/>
              </w:rPr>
              <w:t xml:space="preserve">FRPM.014.01</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For Deployment; Draft Setup; Package Deployment Returned</w:t>
            </w:r>
          </w:p>
        </w:tc>
        <w:tc>
          <w:tcPr>
            <w:tcW w:w="5184" w:type="dxa"/>
          </w:tcPr>
          <w:p>
            <w:pPr>
              <w:spacing w:after="20" w:before="20"/>
              <w:rPr>
                <w:rFonts w:ascii="Calibri" w:hAnsi="Calibri" w:cs="Calibri"/>
                <w:sz w:val="17"/>
                <w:szCs w:val="17"/>
              </w:rPr>
            </w:pPr>
            <w:r>
              <w:rPr>
                <w:rFonts w:ascii="Arial" w:hAnsi="Arial" w:cs="Arial"/>
                <w:sz w:val="17"/>
                <w:szCs w:val="17"/>
              </w:rPr>
              <w:t xml:space="preserve">With MBS for set-up</w:t>
            </w:r>
          </w:p>
        </w:tc>
        <w:tc>
          <w:tcPr>
            <w:tcW w:w="2880" w:type="dxa"/>
          </w:tcPr>
          <w:p>
            <w:pPr>
              <w:spacing w:after="20" w:before="20"/>
              <w:rPr>
                <w:rFonts w:ascii="Calibri" w:hAnsi="Calibri" w:cs="Calibri"/>
                <w:sz w:val="17"/>
                <w:szCs w:val="17"/>
              </w:rPr>
            </w:pPr>
            <w:r>
              <w:rPr>
                <w:rFonts w:ascii="Arial" w:hAnsi="Arial" w:cs="Arial"/>
                <w:sz w:val="17"/>
                <w:szCs w:val="17"/>
              </w:rPr>
              <w:t xml:space="preserve">FRPM.015.01, FRPM.016.01</w:t>
            </w:r>
          </w:p>
        </w:tc>
      </w:tr>
      <w:tr>
        <w:trPr>
          <w:cantSplit/>
        </w:trPr>
        <w:tc>
          <w:tcPr>
            <w:tcW w:w="6048" w:type="dxa"/>
          </w:tcPr>
          <w:p>
            <w:pPr>
              <w:keepNext/>
              <w:spacing w:after="20" w:before="20"/>
              <w:rPr>
                <w:rFonts w:ascii="Calibri" w:hAnsi="Calibri" w:cs="Calibri"/>
                <w:sz w:val="17"/>
                <w:szCs w:val="17"/>
              </w:rPr>
            </w:pPr>
            <w:r>
              <w:rPr>
                <w:rFonts w:ascii="Arial" w:hAnsi="Arial" w:cs="Arial"/>
                <w:sz w:val="17"/>
                <w:szCs w:val="17"/>
              </w:rPr>
              <w:t xml:space="preserve">Pending Approval; Package Deployment for Review</w:t>
            </w:r>
          </w:p>
        </w:tc>
        <w:tc>
          <w:tcPr>
            <w:tcW w:w="5184" w:type="dxa"/>
          </w:tcPr>
          <w:p>
            <w:pPr>
              <w:keepNext/>
              <w:spacing w:after="20" w:before="20"/>
              <w:rPr>
                <w:rFonts w:ascii="Calibri" w:hAnsi="Calibri" w:cs="Calibri"/>
                <w:sz w:val="17"/>
                <w:szCs w:val="17"/>
              </w:rPr>
            </w:pPr>
            <w:r>
              <w:rPr>
                <w:rFonts w:ascii="Arial" w:hAnsi="Arial" w:cs="Arial"/>
                <w:sz w:val="17"/>
                <w:szCs w:val="17"/>
              </w:rPr>
              <w:t xml:space="preserve">Package version for validation</w:t>
            </w:r>
          </w:p>
        </w:tc>
        <w:tc>
          <w:tcPr>
            <w:tcW w:w="2880" w:type="dxa"/>
          </w:tcPr>
          <w:p>
            <w:pPr>
              <w:keepNext/>
              <w:spacing w:after="20" w:before="20"/>
              <w:rPr>
                <w:rFonts w:ascii="Calibri" w:hAnsi="Calibri" w:cs="Calibri"/>
                <w:sz w:val="17"/>
                <w:szCs w:val="17"/>
              </w:rPr>
            </w:pPr>
            <w:r>
              <w:rPr>
                <w:rFonts w:ascii="Arial" w:hAnsi="Arial" w:cs="Arial"/>
                <w:sz w:val="17"/>
                <w:szCs w:val="17"/>
              </w:rPr>
              <w:t xml:space="preserve">FRPM.016.01, FRPM.016.02</w:t>
            </w:r>
          </w:p>
        </w:tc>
      </w:tr>
      <w:tr>
        <w:trPr>
          <w:cantSplit/>
        </w:trPr>
        <w:tc>
          <w:tcPr>
            <w:tcW w:w="6048" w:type="dxa"/>
          </w:tcPr>
          <w:p>
            <w:pPr>
              <w:keepNext/>
              <w:spacing w:after="20" w:before="20"/>
              <w:rPr>
                <w:rFonts w:ascii="Calibri" w:hAnsi="Calibri" w:cs="Calibri"/>
                <w:sz w:val="17"/>
                <w:szCs w:val="17"/>
              </w:rPr>
            </w:pPr>
            <w:r>
              <w:rPr>
                <w:rFonts w:ascii="Arial" w:hAnsi="Arial" w:cs="Arial"/>
                <w:sz w:val="17"/>
                <w:szCs w:val="17"/>
              </w:rPr>
              <w:t xml:space="preserve">Approved; Deployed</w:t>
            </w:r>
          </w:p>
        </w:tc>
        <w:tc>
          <w:tcPr>
            <w:tcW w:w="5184" w:type="dxa"/>
          </w:tcPr>
          <w:p>
            <w:pPr>
              <w:keepNext/>
              <w:spacing w:after="20" w:before="20"/>
              <w:rPr>
                <w:rFonts w:ascii="Calibri" w:hAnsi="Calibri" w:cs="Calibri"/>
                <w:sz w:val="17"/>
                <w:szCs w:val="17"/>
              </w:rPr>
            </w:pPr>
            <w:r>
              <w:rPr>
                <w:rFonts w:ascii="Arial" w:hAnsi="Arial" w:cs="Arial"/>
                <w:sz w:val="17"/>
                <w:szCs w:val="17"/>
              </w:rPr>
              <w:t xml:space="preserve">Released</w:t>
            </w:r>
          </w:p>
        </w:tc>
        <w:tc>
          <w:tcPr>
            <w:tcW w:w="2880" w:type="dxa"/>
          </w:tcPr>
          <w:p>
            <w:pPr>
              <w:keepNext/>
              <w:spacing w:after="20" w:before="20"/>
              <w:rPr>
                <w:rFonts w:ascii="Calibri" w:hAnsi="Calibri" w:cs="Calibri"/>
                <w:sz w:val="17"/>
                <w:szCs w:val="17"/>
              </w:rPr>
            </w:pPr>
            <w:r>
              <w:rPr>
                <w:rFonts w:ascii="Arial" w:hAnsi="Arial" w:cs="Arial"/>
                <w:sz w:val="17"/>
                <w:szCs w:val="17"/>
              </w:rPr>
              <w:t xml:space="preserve">FRPM.016.01</w:t>
            </w:r>
          </w:p>
        </w:tc>
      </w:tr>
      <w:tr>
        <w:trPr>
          <w:cantSplit/>
        </w:trPr>
        <w:tc>
          <w:tcPr>
            <w:tcW w:w="6048" w:type="dxa"/>
          </w:tcPr>
          <w:p>
            <w:pPr>
              <w:spacing w:after="20" w:before="20"/>
              <w:rPr>
                <w:rFonts w:ascii="Calibri" w:hAnsi="Calibri" w:cs="Calibri"/>
                <w:sz w:val="17"/>
                <w:szCs w:val="17"/>
              </w:rPr>
            </w:pPr>
            <w:r>
              <w:rPr>
                <w:rFonts w:ascii="Arial" w:hAnsi="Arial" w:cs="Arial"/>
                <w:sz w:val="17"/>
                <w:szCs w:val="17"/>
              </w:rPr>
              <w:t xml:space="preserve">Rejected</w:t>
            </w:r>
          </w:p>
        </w:tc>
        <w:tc>
          <w:tcPr>
            <w:tcW w:w="5184" w:type="dxa"/>
          </w:tcPr>
          <w:p>
            <w:pPr>
              <w:spacing w:after="20" w:before="20"/>
              <w:rPr>
                <w:rFonts w:ascii="Calibri" w:hAnsi="Calibri" w:cs="Calibri"/>
                <w:sz w:val="17"/>
                <w:szCs w:val="17"/>
              </w:rPr>
            </w:pPr>
            <w:r>
              <w:rPr>
                <w:rFonts w:ascii="Arial" w:hAnsi="Arial" w:cs="Arial"/>
                <w:sz w:val="17"/>
                <w:szCs w:val="17"/>
              </w:rPr>
              <w:t xml:space="preserve">Voided; Not proceeded</w:t>
            </w:r>
          </w:p>
        </w:tc>
        <w:tc>
          <w:tcPr>
            <w:tcW w:w="2880" w:type="dxa"/>
          </w:tcPr>
          <w:p>
            <w:pPr>
              <w:spacing w:after="20" w:before="20"/>
              <w:rPr>
                <w:rFonts w:ascii="Calibri" w:hAnsi="Calibri" w:cs="Calibri"/>
                <w:sz w:val="17"/>
                <w:szCs w:val="17"/>
              </w:rPr>
            </w:pPr>
            <w:r>
              <w:rPr>
                <w:rFonts w:ascii="Arial" w:hAnsi="Arial" w:cs="Arial"/>
                <w:sz w:val="17"/>
                <w:szCs w:val="17"/>
              </w:rPr>
              <w:t xml:space="preserve">FRPM.011.03</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P – E-mail and Notification Texts</w:t>
      </w:r>
    </w:p>
    <w:p>
      <w:pPr>
        <w:rPr>
          <w:rFonts w:ascii="Arial" w:hAnsi="Arial" w:cs="Arial"/>
        </w:rPr>
      </w:pPr>
      <w:r>
        <w:rPr>
          <w:rFonts w:ascii="Arial" w:hAnsi="Arial" w:cs="Arial"/>
        </w:rPr>
        <w:t xml:space="preserve">Every e-mail and in-system notice of Product Maintenance: what triggers it, who receives it, the channel, the subject and the full text with the parts the system fills in shown in angle brackets, the attachments, the protection and how often it is sent. 'Sent by BIBS' texts are quoted word for word from the BIBS environment; 'Proposed' texts are the wording proposed by the iorta TechNXT Project Team where BDOI's FRS asks for a notice and has not given its text, for BDOI to approve (Annex X). Documents e-mailed outside the system are password protected and the password follows in a separate e-mail (FRPM.027.01).</w:t>
      </w:r>
    </w:p>
    <w:p>
      <w:pPr>
        <w:pStyle w:val="Heading2"/>
        <w:keepNext/>
        <w:keepLines/>
        <w:numPr>
          <w:ilvl w:val="0"/>
          <w:numId w:val="0"/>
        </w:numPr>
        <w:rPr>
          <w:rFonts w:ascii="Arial" w:hAnsi="Arial" w:cs="Arial"/>
        </w:rPr>
      </w:pPr>
      <w:r>
        <w:rPr>
          <w:rFonts w:ascii="Arial" w:hAnsi="Arial" w:cs="Arial"/>
        </w:rPr>
        <w:t xml:space="preserve">P.1 Overview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1512"/>
        <w:gridCol w:w="3096"/>
        <w:gridCol w:w="1296"/>
        <w:gridCol w:w="187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Notice</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Channel</w:t>
            </w:r>
          </w:p>
        </w:tc>
        <w:tc>
          <w:tcPr>
            <w:tcW w:w="30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Recipients</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Text</w:t>
            </w:r>
          </w:p>
        </w:tc>
        <w:tc>
          <w:tcPr>
            <w:tcW w:w="18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NT-01</w:t>
            </w:r>
          </w:p>
        </w:tc>
        <w:tc>
          <w:tcPr>
            <w:tcW w:w="2160" w:type="dxa"/>
          </w:tcPr>
          <w:p>
            <w:pPr>
              <w:spacing w:after="20" w:before="20"/>
              <w:rPr>
                <w:rFonts w:ascii="Calibri" w:hAnsi="Calibri" w:cs="Calibri"/>
                <w:sz w:val="15"/>
                <w:szCs w:val="15"/>
              </w:rPr>
            </w:pPr>
            <w:r>
              <w:rPr>
                <w:rFonts w:ascii="Arial" w:hAnsi="Arial" w:cs="Arial"/>
                <w:sz w:val="15"/>
                <w:szCs w:val="15"/>
              </w:rPr>
              <w:t xml:space="preserve">Package request moved to another stage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creator of the request and its current assignee (not the user who made the move)</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FRPM.003.03, FRPM.011.02, FRPM.011.03, FRPM.012.01, FRPM.014.01,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NT-02</w:t>
            </w:r>
          </w:p>
        </w:tc>
        <w:tc>
          <w:tcPr>
            <w:tcW w:w="2160" w:type="dxa"/>
          </w:tcPr>
          <w:p>
            <w:pPr>
              <w:spacing w:after="20" w:before="20"/>
              <w:rPr>
                <w:rFonts w:ascii="Calibri" w:hAnsi="Calibri" w:cs="Calibri"/>
                <w:sz w:val="15"/>
                <w:szCs w:val="15"/>
              </w:rPr>
            </w:pPr>
            <w:r>
              <w:rPr>
                <w:rFonts w:ascii="Arial" w:hAnsi="Arial" w:cs="Arial"/>
                <w:sz w:val="15"/>
                <w:szCs w:val="15"/>
              </w:rPr>
              <w:t xml:space="preserve">Package available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Marketing users who create quotations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FRPM.003.03, FRPM.016.02,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NT-03</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(in-system)</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users of each recipient group chosen: Marketing, Technical Support Unit, Marketing Business Services, Processing, Operations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NT-04</w:t>
            </w:r>
          </w:p>
        </w:tc>
        <w:tc>
          <w:tcPr>
            <w:tcW w:w="2160" w:type="dxa"/>
          </w:tcPr>
          <w:p>
            <w:pPr>
              <w:spacing w:after="20" w:before="20"/>
              <w:rPr>
                <w:rFonts w:ascii="Calibri" w:hAnsi="Calibri" w:cs="Calibri"/>
                <w:sz w:val="15"/>
                <w:szCs w:val="15"/>
              </w:rPr>
            </w:pPr>
            <w:r>
              <w:rPr>
                <w:rFonts w:ascii="Arial" w:hAnsi="Arial" w:cs="Arial"/>
                <w:sz w:val="15"/>
                <w:szCs w:val="15"/>
              </w:rPr>
              <w:t xml:space="preserve">Package expired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FRPM.003.05, FRPM.029.01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NT-05</w:t>
            </w:r>
          </w:p>
        </w:tc>
        <w:tc>
          <w:tcPr>
            <w:tcW w:w="2160" w:type="dxa"/>
          </w:tcPr>
          <w:p>
            <w:pPr>
              <w:spacing w:after="20" w:before="20"/>
              <w:rPr>
                <w:rFonts w:ascii="Calibri" w:hAnsi="Calibri" w:cs="Calibri"/>
                <w:sz w:val="15"/>
                <w:szCs w:val="15"/>
              </w:rPr>
            </w:pPr>
            <w:r>
              <w:rPr>
                <w:rFonts w:ascii="Arial" w:hAnsi="Arial" w:cs="Arial"/>
                <w:sz w:val="15"/>
                <w:szCs w:val="15"/>
              </w:rPr>
              <w:t xml:space="preserve">Package Quotation Slip to insurers</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placement e-mail addresses of each insurer of the round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NT-06</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(e-mail)</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addresses entered on the advisory</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FRPM.025.01,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NT-07</w:t>
            </w:r>
          </w:p>
        </w:tc>
        <w:tc>
          <w:tcPr>
            <w:tcW w:w="2160" w:type="dxa"/>
          </w:tcPr>
          <w:p>
            <w:pPr>
              <w:spacing w:after="20" w:before="20"/>
              <w:rPr>
                <w:rFonts w:ascii="Calibri" w:hAnsi="Calibri" w:cs="Calibri"/>
                <w:sz w:val="15"/>
                <w:szCs w:val="15"/>
              </w:rPr>
            </w:pPr>
            <w:r>
              <w:rPr>
                <w:rFonts w:ascii="Arial" w:hAnsi="Arial" w:cs="Arial"/>
                <w:sz w:val="15"/>
                <w:szCs w:val="15"/>
              </w:rPr>
              <w:t xml:space="preserve">Password of protected documents</w:t>
            </w:r>
          </w:p>
        </w:tc>
        <w:tc>
          <w:tcPr>
            <w:tcW w:w="1512" w:type="dxa"/>
          </w:tcPr>
          <w:p>
            <w:pPr>
              <w:spacing w:after="20" w:before="20"/>
              <w:rPr>
                <w:rFonts w:ascii="Calibri" w:hAnsi="Calibri" w:cs="Calibri"/>
                <w:sz w:val="15"/>
                <w:szCs w:val="15"/>
              </w:rPr>
            </w:pPr>
            <w:r>
              <w:rPr>
                <w:rFonts w:ascii="Arial" w:hAnsi="Arial" w:cs="Arial"/>
                <w:sz w:val="15"/>
                <w:szCs w:val="15"/>
              </w:rPr>
              <w:t xml:space="preserve">E-mail (separate)</w:t>
            </w:r>
          </w:p>
        </w:tc>
        <w:tc>
          <w:tcPr>
            <w:tcW w:w="3096" w:type="dxa"/>
          </w:tcPr>
          <w:p>
            <w:pPr>
              <w:spacing w:after="20" w:before="20"/>
              <w:rPr>
                <w:rFonts w:ascii="Calibri" w:hAnsi="Calibri" w:cs="Calibri"/>
                <w:sz w:val="15"/>
                <w:szCs w:val="15"/>
              </w:rPr>
            </w:pPr>
            <w:r>
              <w:rPr>
                <w:rFonts w:ascii="Arial" w:hAnsi="Arial" w:cs="Arial"/>
                <w:sz w:val="15"/>
                <w:szCs w:val="15"/>
              </w:rPr>
              <w:t xml:space="preserve">The same recipients as the document e-mail</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NT-08</w:t>
            </w:r>
          </w:p>
        </w:tc>
        <w:tc>
          <w:tcPr>
            <w:tcW w:w="2160" w:type="dxa"/>
          </w:tcPr>
          <w:p>
            <w:pPr>
              <w:spacing w:after="20" w:before="20"/>
              <w:rPr>
                <w:rFonts w:ascii="Calibri" w:hAnsi="Calibri" w:cs="Calibri"/>
                <w:sz w:val="15"/>
                <w:szCs w:val="15"/>
              </w:rPr>
            </w:pPr>
            <w:r>
              <w:rPr>
                <w:rFonts w:ascii="Arial" w:hAnsi="Arial" w:cs="Arial"/>
                <w:sz w:val="15"/>
                <w:szCs w:val="15"/>
              </w:rPr>
              <w:t xml:space="preserve">Package ending (expiry alert)</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 and alert</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 (in-system); the Alerts screen (System Administrator, Auditor)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NT-09</w:t>
            </w:r>
          </w:p>
        </w:tc>
        <w:tc>
          <w:tcPr>
            <w:tcW w:w="2160" w:type="dxa"/>
          </w:tcPr>
          <w:p>
            <w:pPr>
              <w:spacing w:after="20" w:before="20"/>
              <w:rPr>
                <w:rFonts w:ascii="Calibri" w:hAnsi="Calibri" w:cs="Calibri"/>
                <w:sz w:val="15"/>
                <w:szCs w:val="15"/>
              </w:rPr>
            </w:pPr>
            <w:r>
              <w:rPr>
                <w:rFonts w:ascii="Arial" w:hAnsi="Arial" w:cs="Arial"/>
                <w:sz w:val="15"/>
                <w:szCs w:val="15"/>
              </w:rPr>
              <w:t xml:space="preserve">Incentive rule to review</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 and alert</w:t>
            </w:r>
          </w:p>
        </w:tc>
        <w:tc>
          <w:tcPr>
            <w:tcW w:w="3096" w:type="dxa"/>
          </w:tcPr>
          <w:p>
            <w:pPr>
              <w:spacing w:after="20" w:before="20"/>
              <w:rPr>
                <w:rFonts w:ascii="Calibri" w:hAnsi="Calibri" w:cs="Calibri"/>
                <w:sz w:val="15"/>
                <w:szCs w:val="15"/>
              </w:rPr>
            </w:pPr>
            <w:r>
              <w:rPr>
                <w:rFonts w:ascii="Arial" w:hAnsi="Arial" w:cs="Arial"/>
                <w:sz w:val="15"/>
                <w:szCs w:val="15"/>
              </w:rPr>
              <w:t xml:space="preserve">TSU users and MBS users (in-system); the Alerts screen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FRPM.018.02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NT-10</w:t>
            </w:r>
          </w:p>
        </w:tc>
        <w:tc>
          <w:tcPr>
            <w:tcW w:w="2160" w:type="dxa"/>
          </w:tcPr>
          <w:p>
            <w:pPr>
              <w:spacing w:after="20" w:before="20"/>
              <w:rPr>
                <w:rFonts w:ascii="Calibri" w:hAnsi="Calibri" w:cs="Calibri"/>
                <w:sz w:val="15"/>
                <w:szCs w:val="15"/>
              </w:rPr>
            </w:pPr>
            <w:r>
              <w:rPr>
                <w:rFonts w:ascii="Arial" w:hAnsi="Arial" w:cs="Arial"/>
                <w:sz w:val="15"/>
                <w:szCs w:val="15"/>
              </w:rPr>
              <w:t xml:space="preserve">Request assigned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new assignee (not the team leader assigning to himself or herself)</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NT-11</w:t>
            </w:r>
          </w:p>
        </w:tc>
        <w:tc>
          <w:tcPr>
            <w:tcW w:w="2160" w:type="dxa"/>
          </w:tcPr>
          <w:p>
            <w:pPr>
              <w:spacing w:after="20" w:before="20"/>
              <w:rPr>
                <w:rFonts w:ascii="Calibri" w:hAnsi="Calibri" w:cs="Calibri"/>
                <w:sz w:val="15"/>
                <w:szCs w:val="15"/>
              </w:rPr>
            </w:pPr>
            <w:r>
              <w:rPr>
                <w:rFonts w:ascii="Arial" w:hAnsi="Arial" w:cs="Arial"/>
                <w:sz w:val="15"/>
                <w:szCs w:val="15"/>
              </w:rPr>
              <w:t xml:space="preserve">Work item overdue</w:t>
            </w:r>
          </w:p>
        </w:tc>
        <w:tc>
          <w:tcPr>
            <w:tcW w:w="1512" w:type="dxa"/>
          </w:tcPr>
          <w:p>
            <w:pPr>
              <w:spacing w:after="20" w:before="20"/>
              <w:rPr>
                <w:rFonts w:ascii="Calibri" w:hAnsi="Calibri" w:cs="Calibri"/>
                <w:sz w:val="15"/>
                <w:szCs w:val="15"/>
              </w:rPr>
            </w:pPr>
            <w:r>
              <w:rPr>
                <w:rFonts w:ascii="Arial" w:hAnsi="Arial" w:cs="Arial"/>
                <w:sz w:val="15"/>
                <w:szCs w:val="15"/>
              </w:rPr>
              <w:t xml:space="preserve">Alert</w:t>
            </w:r>
          </w:p>
        </w:tc>
        <w:tc>
          <w:tcPr>
            <w:tcW w:w="3096" w:type="dxa"/>
          </w:tcPr>
          <w:p>
            <w:pPr>
              <w:spacing w:after="20" w:before="20"/>
              <w:rPr>
                <w:rFonts w:ascii="Calibri" w:hAnsi="Calibri" w:cs="Calibri"/>
                <w:sz w:val="15"/>
                <w:szCs w:val="15"/>
              </w:rPr>
            </w:pPr>
            <w:r>
              <w:rPr>
                <w:rFonts w:ascii="Arial" w:hAnsi="Arial" w:cs="Arial"/>
                <w:sz w:val="15"/>
                <w:szCs w:val="15"/>
              </w:rPr>
              <w:t xml:space="preserve">The Alerts screen (System Administrator, Auditor); the requests show as overdue on the dashboard and lists of the Product Maintenance roles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FRPM.028.01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NT-12</w:t>
            </w:r>
          </w:p>
        </w:tc>
        <w:tc>
          <w:tcPr>
            <w:tcW w:w="2160" w:type="dxa"/>
          </w:tcPr>
          <w:p>
            <w:pPr>
              <w:spacing w:after="20" w:before="20"/>
              <w:rPr>
                <w:rFonts w:ascii="Calibri" w:hAnsi="Calibri" w:cs="Calibri"/>
                <w:sz w:val="15"/>
                <w:szCs w:val="15"/>
              </w:rPr>
            </w:pPr>
            <w:r>
              <w:rPr>
                <w:rFonts w:ascii="Arial" w:hAnsi="Arial" w:cs="Arial"/>
                <w:sz w:val="15"/>
                <w:szCs w:val="15"/>
              </w:rPr>
              <w:t xml:space="preserve">Rate exception decided</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Marketing AO who requested the exception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FRPM.024.02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NT-13</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request</w:t>
            </w:r>
          </w:p>
        </w:tc>
        <w:tc>
          <w:tcPr>
            <w:tcW w:w="1512" w:type="dxa"/>
          </w:tcPr>
          <w:p>
            <w:pPr>
              <w:spacing w:after="20" w:before="20"/>
              <w:rPr>
                <w:rFonts w:ascii="Calibri" w:hAnsi="Calibri" w:cs="Calibri"/>
                <w:sz w:val="15"/>
                <w:szCs w:val="15"/>
              </w:rPr>
            </w:pPr>
            <w:r>
              <w:rPr>
                <w:rFonts w:ascii="Arial" w:hAnsi="Arial" w:cs="Arial"/>
                <w:sz w:val="15"/>
                <w:szCs w:val="15"/>
              </w:rPr>
              <w:t xml:space="preserve">E-mail through Microsoft 365,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Each selected ManCom approver (not the President at this step)</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NT-14</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request to the President</w:t>
            </w:r>
          </w:p>
        </w:tc>
        <w:tc>
          <w:tcPr>
            <w:tcW w:w="1512" w:type="dxa"/>
          </w:tcPr>
          <w:p>
            <w:pPr>
              <w:spacing w:after="20" w:before="20"/>
              <w:rPr>
                <w:rFonts w:ascii="Calibri" w:hAnsi="Calibri" w:cs="Calibri"/>
                <w:sz w:val="15"/>
                <w:szCs w:val="15"/>
              </w:rPr>
            </w:pPr>
            <w:r>
              <w:rPr>
                <w:rFonts w:ascii="Arial" w:hAnsi="Arial" w:cs="Arial"/>
                <w:sz w:val="15"/>
                <w:szCs w:val="15"/>
              </w:rPr>
              <w:t xml:space="preserve">E-mail through Microsoft 365,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President</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NT-15</w:t>
            </w:r>
          </w:p>
        </w:tc>
        <w:tc>
          <w:tcPr>
            <w:tcW w:w="2160" w:type="dxa"/>
          </w:tcPr>
          <w:p>
            <w:pPr>
              <w:spacing w:after="20" w:before="20"/>
              <w:rPr>
                <w:rFonts w:ascii="Calibri" w:hAnsi="Calibri" w:cs="Calibri"/>
                <w:sz w:val="15"/>
                <w:szCs w:val="15"/>
              </w:rPr>
            </w:pPr>
            <w:r>
              <w:rPr>
                <w:rFonts w:ascii="Arial" w:hAnsi="Arial" w:cs="Arial"/>
                <w:sz w:val="15"/>
                <w:szCs w:val="15"/>
              </w:rPr>
              <w:t xml:space="preserve">Assignment moved to another user</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original reviewer or approver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NT-16</w:t>
            </w:r>
          </w:p>
        </w:tc>
        <w:tc>
          <w:tcPr>
            <w:tcW w:w="2160" w:type="dxa"/>
          </w:tcPr>
          <w:p>
            <w:pPr>
              <w:spacing w:after="20" w:before="20"/>
              <w:rPr>
                <w:rFonts w:ascii="Calibri" w:hAnsi="Calibri" w:cs="Calibri"/>
                <w:sz w:val="15"/>
                <w:szCs w:val="15"/>
              </w:rPr>
            </w:pPr>
            <w:r>
              <w:rPr>
                <w:rFonts w:ascii="Arial" w:hAnsi="Arial" w:cs="Arial"/>
                <w:sz w:val="15"/>
                <w:szCs w:val="15"/>
              </w:rPr>
              <w:t xml:space="preserve">Quotation Slip decision to the preparer</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TSU Officer who prepared the slip</w:t>
            </w:r>
          </w:p>
        </w:tc>
        <w:tc>
          <w:tcPr>
            <w:tcW w:w="1296" w:type="dxa"/>
          </w:tcPr>
          <w:p>
            <w:pPr>
              <w:spacing w:after="20" w:before="20"/>
              <w:rPr>
                <w:rFonts w:ascii="Calibri" w:hAnsi="Calibri" w:cs="Calibri"/>
                <w:sz w:val="15"/>
                <w:szCs w:val="15"/>
              </w:rPr>
            </w:pPr>
            <w:r>
              <w:rPr>
                <w:rFonts w:ascii="Arial" w:hAnsi="Arial" w:cs="Arial"/>
                <w:sz w:val="15"/>
                <w:szCs w:val="15"/>
              </w:rPr>
              <w:t xml:space="preserve">Proposed</w:t>
            </w:r>
          </w:p>
        </w:tc>
        <w:tc>
          <w:tcPr>
            <w:tcW w:w="1872" w:type="dxa"/>
          </w:tcPr>
          <w:p>
            <w:pPr>
              <w:spacing w:after="20" w:before="20"/>
              <w:rPr>
                <w:rFonts w:ascii="Calibri" w:hAnsi="Calibri" w:cs="Calibri"/>
                <w:sz w:val="15"/>
                <w:szCs w:val="15"/>
              </w:rPr>
            </w:pPr>
            <w:r>
              <w:rPr>
                <w:rFonts w:ascii="Arial" w:hAnsi="Arial" w:cs="Arial"/>
                <w:sz w:val="15"/>
                <w:szCs w:val="15"/>
              </w:rPr>
              <w:t xml:space="preserve">FRPM.006.01, FRPM.012.01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NT-17</w:t>
            </w:r>
          </w:p>
        </w:tc>
        <w:tc>
          <w:tcPr>
            <w:tcW w:w="2160" w:type="dxa"/>
          </w:tcPr>
          <w:p>
            <w:pPr>
              <w:spacing w:after="20" w:before="20"/>
              <w:rPr>
                <w:rFonts w:ascii="Calibri" w:hAnsi="Calibri" w:cs="Calibri"/>
                <w:sz w:val="15"/>
                <w:szCs w:val="15"/>
              </w:rPr>
            </w:pPr>
            <w:r>
              <w:rPr>
                <w:rFonts w:ascii="Arial" w:hAnsi="Arial" w:cs="Arial"/>
                <w:sz w:val="15"/>
                <w:szCs w:val="15"/>
              </w:rPr>
              <w:t xml:space="preserve">Weekly Placement Update Report available</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users who may view the Product Maintenance reports</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NT-18</w:t>
            </w:r>
          </w:p>
        </w:tc>
        <w:tc>
          <w:tcPr>
            <w:tcW w:w="2160" w:type="dxa"/>
          </w:tcPr>
          <w:p>
            <w:pPr>
              <w:spacing w:after="20" w:before="20"/>
              <w:rPr>
                <w:rFonts w:ascii="Calibri" w:hAnsi="Calibri" w:cs="Calibri"/>
                <w:sz w:val="15"/>
                <w:szCs w:val="15"/>
              </w:rPr>
            </w:pPr>
            <w:r>
              <w:rPr>
                <w:rFonts w:ascii="Arial" w:hAnsi="Arial" w:cs="Arial"/>
                <w:sz w:val="15"/>
                <w:szCs w:val="15"/>
              </w:rPr>
              <w:t xml:space="preserve">Non-package Quotation Slip to insurers</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placement e-mail address of each insurer approached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NT-19</w:t>
            </w:r>
          </w:p>
        </w:tc>
        <w:tc>
          <w:tcPr>
            <w:tcW w:w="2160" w:type="dxa"/>
          </w:tcPr>
          <w:p>
            <w:pPr>
              <w:spacing w:after="20" w:before="20"/>
              <w:rPr>
                <w:rFonts w:ascii="Calibri" w:hAnsi="Calibri" w:cs="Calibri"/>
                <w:sz w:val="15"/>
                <w:szCs w:val="15"/>
              </w:rPr>
            </w:pPr>
            <w:r>
              <w:rPr>
                <w:rFonts w:ascii="Arial" w:hAnsi="Arial" w:cs="Arial"/>
                <w:sz w:val="15"/>
                <w:szCs w:val="15"/>
              </w:rPr>
              <w:t xml:space="preserve">Proposal to the client (non-package)</w:t>
            </w:r>
          </w:p>
        </w:tc>
        <w:tc>
          <w:tcPr>
            <w:tcW w:w="1512" w:type="dxa"/>
          </w:tcPr>
          <w:p>
            <w:pPr>
              <w:spacing w:after="20" w:before="20"/>
              <w:rPr>
                <w:rFonts w:ascii="Calibri" w:hAnsi="Calibri" w:cs="Calibri"/>
                <w:sz w:val="15"/>
                <w:szCs w:val="15"/>
              </w:rPr>
            </w:pPr>
            <w:r>
              <w:rPr>
                <w:rFonts w:ascii="Arial" w:hAnsi="Arial" w:cs="Arial"/>
                <w:sz w:val="15"/>
                <w:szCs w:val="15"/>
              </w:rPr>
              <w:t xml:space="preserve">E-mail</w:t>
            </w:r>
          </w:p>
        </w:tc>
        <w:tc>
          <w:tcPr>
            <w:tcW w:w="3096" w:type="dxa"/>
          </w:tcPr>
          <w:p>
            <w:pPr>
              <w:spacing w:after="20" w:before="20"/>
              <w:rPr>
                <w:rFonts w:ascii="Calibri" w:hAnsi="Calibri" w:cs="Calibri"/>
                <w:sz w:val="15"/>
                <w:szCs w:val="15"/>
              </w:rPr>
            </w:pPr>
            <w:r>
              <w:rPr>
                <w:rFonts w:ascii="Arial" w:hAnsi="Arial" w:cs="Arial"/>
                <w:sz w:val="15"/>
                <w:szCs w:val="15"/>
              </w:rPr>
              <w:t xml:space="preserve">The client and any Cc</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FRPM.009.02, FRPM.010.01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NT-20</w:t>
            </w:r>
          </w:p>
        </w:tc>
        <w:tc>
          <w:tcPr>
            <w:tcW w:w="2160" w:type="dxa"/>
          </w:tcPr>
          <w:p>
            <w:pPr>
              <w:spacing w:after="20" w:before="20"/>
              <w:rPr>
                <w:rFonts w:ascii="Calibri" w:hAnsi="Calibri" w:cs="Calibri"/>
                <w:sz w:val="15"/>
                <w:szCs w:val="15"/>
              </w:rPr>
            </w:pPr>
            <w:r>
              <w:rPr>
                <w:rFonts w:ascii="Arial" w:hAnsi="Arial" w:cs="Arial"/>
                <w:sz w:val="15"/>
                <w:szCs w:val="15"/>
              </w:rPr>
              <w:t xml:space="preserve">Package anniversary</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TSU Officers and TSU Team Leads; MBS as well when the setting is on</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NT-21</w:t>
            </w:r>
          </w:p>
        </w:tc>
        <w:tc>
          <w:tcPr>
            <w:tcW w:w="2160" w:type="dxa"/>
          </w:tcPr>
          <w:p>
            <w:pPr>
              <w:spacing w:after="20" w:before="20"/>
              <w:rPr>
                <w:rFonts w:ascii="Calibri" w:hAnsi="Calibri" w:cs="Calibri"/>
                <w:sz w:val="15"/>
                <w:szCs w:val="15"/>
              </w:rPr>
            </w:pPr>
            <w:r>
              <w:rPr>
                <w:rFonts w:ascii="Arial" w:hAnsi="Arial" w:cs="Arial"/>
                <w:sz w:val="15"/>
                <w:szCs w:val="15"/>
              </w:rPr>
              <w:t xml:space="preserve">Product Matrix record for approval</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approver named on the record</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NT-22</w:t>
            </w:r>
          </w:p>
        </w:tc>
        <w:tc>
          <w:tcPr>
            <w:tcW w:w="2160" w:type="dxa"/>
          </w:tcPr>
          <w:p>
            <w:pPr>
              <w:spacing w:after="20" w:before="20"/>
              <w:rPr>
                <w:rFonts w:ascii="Calibri" w:hAnsi="Calibri" w:cs="Calibri"/>
                <w:sz w:val="15"/>
                <w:szCs w:val="15"/>
              </w:rPr>
            </w:pPr>
            <w:r>
              <w:rPr>
                <w:rFonts w:ascii="Arial" w:hAnsi="Arial" w:cs="Arial"/>
                <w:sz w:val="15"/>
                <w:szCs w:val="15"/>
              </w:rPr>
              <w:t xml:space="preserve">Package deactivation for approval</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approver named on the request</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FRPM.003.04</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NT-23</w:t>
            </w:r>
          </w:p>
        </w:tc>
        <w:tc>
          <w:tcPr>
            <w:tcW w:w="2160" w:type="dxa"/>
          </w:tcPr>
          <w:p>
            <w:pPr>
              <w:spacing w:after="20" w:before="20"/>
              <w:rPr>
                <w:rFonts w:ascii="Calibri" w:hAnsi="Calibri" w:cs="Calibri"/>
                <w:sz w:val="15"/>
                <w:szCs w:val="15"/>
              </w:rPr>
            </w:pPr>
            <w:r>
              <w:rPr>
                <w:rFonts w:ascii="Arial" w:hAnsi="Arial" w:cs="Arial"/>
                <w:sz w:val="15"/>
                <w:szCs w:val="15"/>
              </w:rPr>
              <w:t xml:space="preserve">Package deactivation decided</w:t>
            </w:r>
          </w:p>
        </w:tc>
        <w:tc>
          <w:tcPr>
            <w:tcW w:w="1512" w:type="dxa"/>
          </w:tcPr>
          <w:p>
            <w:pPr>
              <w:spacing w:after="20" w:before="20"/>
              <w:rPr>
                <w:rFonts w:ascii="Calibri" w:hAnsi="Calibri" w:cs="Calibri"/>
                <w:sz w:val="15"/>
                <w:szCs w:val="15"/>
              </w:rPr>
            </w:pPr>
            <w:r>
              <w:rPr>
                <w:rFonts w:ascii="Arial" w:hAnsi="Arial" w:cs="Arial"/>
                <w:sz w:val="15"/>
                <w:szCs w:val="15"/>
              </w:rPr>
              <w:t xml:space="preserve">E-mail and 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requester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FRPM.003.07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NT-24</w:t>
            </w:r>
          </w:p>
        </w:tc>
        <w:tc>
          <w:tcPr>
            <w:tcW w:w="2160" w:type="dxa"/>
          </w:tcPr>
          <w:p>
            <w:pPr>
              <w:spacing w:after="20" w:before="20"/>
              <w:rPr>
                <w:rFonts w:ascii="Calibri" w:hAnsi="Calibri" w:cs="Calibri"/>
                <w:sz w:val="15"/>
                <w:szCs w:val="15"/>
              </w:rPr>
            </w:pPr>
            <w:r>
              <w:rPr>
                <w:rFonts w:ascii="Arial" w:hAnsi="Arial" w:cs="Arial"/>
                <w:sz w:val="15"/>
                <w:szCs w:val="15"/>
              </w:rPr>
              <w:t xml:space="preserve">Insurers selected for the proposal</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The TSU Officer who prepared the Quotation Slip</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FRPM.008.01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NT-25</w:t>
            </w:r>
          </w:p>
        </w:tc>
        <w:tc>
          <w:tcPr>
            <w:tcW w:w="2160" w:type="dxa"/>
          </w:tcPr>
          <w:p>
            <w:pPr>
              <w:keepNext/>
              <w:spacing w:after="20" w:before="20"/>
              <w:rPr>
                <w:rFonts w:ascii="Calibri" w:hAnsi="Calibri" w:cs="Calibri"/>
                <w:sz w:val="15"/>
                <w:szCs w:val="15"/>
              </w:rPr>
            </w:pPr>
            <w:r>
              <w:rPr>
                <w:rFonts w:ascii="Arial" w:hAnsi="Arial" w:cs="Arial"/>
                <w:sz w:val="15"/>
                <w:szCs w:val="15"/>
              </w:rPr>
              <w:t xml:space="preserve">Proposal approved or returned</w:t>
            </w:r>
          </w:p>
        </w:tc>
        <w:tc>
          <w:tcPr>
            <w:tcW w:w="1512" w:type="dxa"/>
          </w:tcPr>
          <w:p>
            <w:pPr>
              <w:keepNext/>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keepNext/>
              <w:spacing w:after="20" w:before="20"/>
              <w:rPr>
                <w:rFonts w:ascii="Calibri" w:hAnsi="Calibri" w:cs="Calibri"/>
                <w:sz w:val="15"/>
                <w:szCs w:val="15"/>
              </w:rPr>
            </w:pPr>
            <w:r>
              <w:rPr>
                <w:rFonts w:ascii="Arial" w:hAnsi="Arial" w:cs="Arial"/>
                <w:sz w:val="15"/>
                <w:szCs w:val="15"/>
              </w:rPr>
              <w:t xml:space="preserve">The TSU Officer who generated it; the requestor when it is approved</w:t>
            </w:r>
          </w:p>
        </w:tc>
        <w:tc>
          <w:tcPr>
            <w:tcW w:w="1296" w:type="dxa"/>
          </w:tcPr>
          <w:p>
            <w:pPr>
              <w:keepNext/>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FRPM.009.02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NT-26</w:t>
            </w:r>
          </w:p>
        </w:tc>
        <w:tc>
          <w:tcPr>
            <w:tcW w:w="2160" w:type="dxa"/>
          </w:tcPr>
          <w:p>
            <w:pPr>
              <w:keepNext/>
              <w:spacing w:after="20" w:before="20"/>
              <w:rPr>
                <w:rFonts w:ascii="Calibri" w:hAnsi="Calibri" w:cs="Calibri"/>
                <w:sz w:val="15"/>
                <w:szCs w:val="15"/>
              </w:rPr>
            </w:pPr>
            <w:r>
              <w:rPr>
                <w:rFonts w:ascii="Arial" w:hAnsi="Arial" w:cs="Arial"/>
                <w:sz w:val="15"/>
                <w:szCs w:val="15"/>
              </w:rPr>
              <w:t xml:space="preserve">Client response recorded</w:t>
            </w:r>
          </w:p>
        </w:tc>
        <w:tc>
          <w:tcPr>
            <w:tcW w:w="1512" w:type="dxa"/>
          </w:tcPr>
          <w:p>
            <w:pPr>
              <w:keepNext/>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keepNext/>
              <w:spacing w:after="20" w:before="20"/>
              <w:rPr>
                <w:rFonts w:ascii="Calibri" w:hAnsi="Calibri" w:cs="Calibri"/>
                <w:sz w:val="15"/>
                <w:szCs w:val="15"/>
              </w:rPr>
            </w:pPr>
            <w:r>
              <w:rPr>
                <w:rFonts w:ascii="Arial" w:hAnsi="Arial" w:cs="Arial"/>
                <w:sz w:val="15"/>
                <w:szCs w:val="15"/>
              </w:rPr>
              <w:t xml:space="preserve">The TSU Officer who generated the proposal and the requestor</w:t>
            </w:r>
          </w:p>
        </w:tc>
        <w:tc>
          <w:tcPr>
            <w:tcW w:w="1296" w:type="dxa"/>
          </w:tcPr>
          <w:p>
            <w:pPr>
              <w:keepNext/>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FRPM.010.01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NT-27</w:t>
            </w:r>
          </w:p>
        </w:tc>
        <w:tc>
          <w:tcPr>
            <w:tcW w:w="2160" w:type="dxa"/>
          </w:tcPr>
          <w:p>
            <w:pPr>
              <w:spacing w:after="20" w:before="20"/>
              <w:rPr>
                <w:rFonts w:ascii="Calibri" w:hAnsi="Calibri" w:cs="Calibri"/>
                <w:sz w:val="15"/>
                <w:szCs w:val="15"/>
              </w:rPr>
            </w:pPr>
            <w:r>
              <w:rPr>
                <w:rFonts w:ascii="Arial" w:hAnsi="Arial" w:cs="Arial"/>
                <w:sz w:val="15"/>
                <w:szCs w:val="15"/>
              </w:rPr>
              <w:t xml:space="preserve">Package deployment request</w:t>
            </w:r>
          </w:p>
        </w:tc>
        <w:tc>
          <w:tcPr>
            <w:tcW w:w="1512" w:type="dxa"/>
          </w:tcPr>
          <w:p>
            <w:pPr>
              <w:spacing w:after="20" w:before="20"/>
              <w:rPr>
                <w:rFonts w:ascii="Calibri" w:hAnsi="Calibri" w:cs="Calibri"/>
                <w:sz w:val="15"/>
                <w:szCs w:val="15"/>
              </w:rPr>
            </w:pPr>
            <w:r>
              <w:rPr>
                <w:rFonts w:ascii="Arial" w:hAnsi="Arial" w:cs="Arial"/>
                <w:sz w:val="15"/>
                <w:szCs w:val="15"/>
              </w:rPr>
              <w:t xml:space="preserve">In-system notice</w:t>
            </w:r>
          </w:p>
        </w:tc>
        <w:tc>
          <w:tcPr>
            <w:tcW w:w="3096" w:type="dxa"/>
          </w:tcPr>
          <w:p>
            <w:pPr>
              <w:spacing w:after="20" w:before="20"/>
              <w:rPr>
                <w:rFonts w:ascii="Calibri" w:hAnsi="Calibri" w:cs="Calibri"/>
                <w:sz w:val="15"/>
                <w:szCs w:val="15"/>
              </w:rPr>
            </w:pPr>
            <w:r>
              <w:rPr>
                <w:rFonts w:ascii="Arial" w:hAnsi="Arial" w:cs="Arial"/>
                <w:sz w:val="15"/>
                <w:szCs w:val="15"/>
              </w:rPr>
              <w:t xml:space="preserve">MBS and the requester</w:t>
            </w:r>
          </w:p>
        </w:tc>
        <w:tc>
          <w:tcPr>
            <w:tcW w:w="1296" w:type="dxa"/>
          </w:tcPr>
          <w:p>
            <w:pPr>
              <w:spacing w:after="20" w:before="20"/>
              <w:rPr>
                <w:rFonts w:ascii="Calibri" w:hAnsi="Calibri" w:cs="Calibri"/>
                <w:sz w:val="15"/>
                <w:szCs w:val="15"/>
              </w:rPr>
            </w:pPr>
            <w:r>
              <w:rPr>
                <w:rFonts w:ascii="Arial" w:hAnsi="Arial" w:cs="Arial"/>
                <w:sz w:val="15"/>
                <w:szCs w:val="15"/>
              </w:rPr>
              <w:t xml:space="preserve">Sent by BIBS</w:t>
            </w:r>
          </w:p>
        </w:tc>
        <w:tc>
          <w:tcPr>
            <w:tcW w:w="1872" w:type="dxa"/>
          </w:tcPr>
          <w:p>
            <w:pPr>
              <w:spacing w:after="20" w:before="20"/>
              <w:rPr>
                <w:rFonts w:ascii="Calibri" w:hAnsi="Calibri" w:cs="Calibri"/>
                <w:sz w:val="15"/>
                <w:szCs w:val="15"/>
              </w:rPr>
            </w:pPr>
            <w:r>
              <w:rPr>
                <w:rFonts w:ascii="Arial" w:hAnsi="Arial" w:cs="Arial"/>
                <w:sz w:val="15"/>
                <w:szCs w:val="15"/>
              </w:rPr>
              <w:t xml:space="preserve">FRPM.015.01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P.2 The texts</w:t>
      </w:r>
    </w:p>
    <w:p>
      <w:pPr>
        <w:keepNext/>
        <w:rPr>
          <w:rFonts w:ascii="Arial" w:hAnsi="Arial" w:cs="Arial"/>
        </w:rPr>
      </w:pPr>
      <w:r>
        <w:rPr>
          <w:rFonts w:ascii="Arial" w:hAnsi="Arial" w:cs="Arial"/>
          <w:b/>
          <w:bCs/>
        </w:rPr>
        <w:t xml:space="preserve">NT-01 Package request moved to another stage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Any workflow action on a package request: submit, approve, recommend, return, reject or void, terms final, ManCom approval, set-up, the release or return of its version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creator of the request and its current assignee (not the user who made the move)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&lt;new stage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description&gt; - &lt;comment typed with the action&gt;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workflow action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FRPM.003.03, FRPM.011.02, FRPM.011.03, FRPM.012.01, FRPM.014.01, FRPM.029.01</w:t>
            </w:r>
          </w:p>
        </w:tc>
      </w:tr>
    </w:tbl>
    <w:p>
      <w:pPr>
        <w:spacing w:after="0"/>
        <w:rPr>
          <w:rFonts w:ascii="Arial" w:hAnsi="Arial" w:cs="Arial"/>
        </w:rPr>
      </w:pPr>
    </w:p>
    <w:p>
      <w:pPr>
        <w:keepNext/>
        <w:rPr>
          <w:rFonts w:ascii="Arial" w:hAnsi="Arial" w:cs="Arial"/>
        </w:rPr>
      </w:pPr>
      <w:r>
        <w:rPr>
          <w:rFonts w:ascii="Arial" w:hAnsi="Arial" w:cs="Arial"/>
          <w:b/>
          <w:bCs/>
        </w:rPr>
        <w:t xml:space="preserve">NT-02 Package available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package version set up from a request is validated and released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Marketing users who create quotations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available: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(version &lt;n&gt;) sells from &lt;effective date dd-MMM-yyyy&gt;.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package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release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FRPM.003.03, FRPM.016.02, FRPM.029.01</w:t>
            </w:r>
          </w:p>
        </w:tc>
      </w:tr>
    </w:tbl>
    <w:p>
      <w:pPr>
        <w:spacing w:after="0"/>
        <w:rPr>
          <w:rFonts w:ascii="Arial" w:hAnsi="Arial" w:cs="Arial"/>
        </w:rPr>
      </w:pPr>
    </w:p>
    <w:p>
      <w:pPr>
        <w:keepNext/>
        <w:rPr>
          <w:rFonts w:ascii="Arial" w:hAnsi="Arial" w:cs="Arial"/>
        </w:rPr>
      </w:pPr>
      <w:r>
        <w:rPr>
          <w:rFonts w:ascii="Arial" w:hAnsi="Arial" w:cs="Arial"/>
          <w:b/>
          <w:bCs/>
        </w:rPr>
        <w:t xml:space="preserve">NT-03 Package advisory (in-system)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TSU sends an advisory (Send Advisory)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users of each recipient group chosen: Marketing, Technical Support Unit, Marketing Business Services, Processing, Operations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subject&gt;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text as edited by TSU&gt;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advisory PDF and the supporting documents are listed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advisory sent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w:t>
            </w:r>
          </w:p>
        </w:tc>
      </w:tr>
    </w:tbl>
    <w:p>
      <w:pPr>
        <w:spacing w:after="0"/>
        <w:rPr>
          <w:rFonts w:ascii="Arial" w:hAnsi="Arial" w:cs="Arial"/>
        </w:rPr>
      </w:pPr>
    </w:p>
    <w:p>
      <w:pPr>
        <w:keepNext/>
        <w:rPr>
          <w:rFonts w:ascii="Arial" w:hAnsi="Arial" w:cs="Arial"/>
        </w:rPr>
      </w:pPr>
      <w:r>
        <w:rPr>
          <w:rFonts w:ascii="Arial" w:hAnsi="Arial" w:cs="Arial"/>
          <w:b/>
          <w:bCs/>
        </w:rPr>
        <w:t xml:space="preserve">NT-04 Package expired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finds a package whose expiry date has passed without a released renewal; the package becomes Inactive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expired: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Version &lt;n&gt; ended on &lt;expiry date dd-MMM-yyyy&gt; without a renewal; the package is no longer sold for new business.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Package Expiry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package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FRPM.003.05, FRPM.029.01</w:t>
            </w:r>
          </w:p>
        </w:tc>
      </w:tr>
    </w:tbl>
    <w:p>
      <w:pPr>
        <w:spacing w:after="0"/>
        <w:rPr>
          <w:rFonts w:ascii="Arial" w:hAnsi="Arial" w:cs="Arial"/>
        </w:rPr>
      </w:pPr>
    </w:p>
    <w:p>
      <w:pPr>
        <w:keepNext/>
        <w:rPr>
          <w:rFonts w:ascii="Arial" w:hAnsi="Arial" w:cs="Arial"/>
        </w:rPr>
      </w:pPr>
      <w:r>
        <w:rPr>
          <w:rFonts w:ascii="Arial" w:hAnsi="Arial" w:cs="Arial"/>
          <w:b/>
          <w:bCs/>
        </w:rPr>
        <w:t xml:space="preserve">NT-05 Package Quotation Slip to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Quotation Slip is approved and sent (Approve and Send), or resent to one insurer (Resend)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placement e-mail addresses of each insurer of the round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quotation slip &lt;PQS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&lt;insurer&gt;,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package quotation slip &lt;PQS no.&gt; (round &lt;n&gt;) for &lt;package name&gt;. Kindly send your best terms on or before &lt;reply date&gt;. The document is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Quotation Slip (PDF)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insurer per send or resend; each send logged on the E-mails tab</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spacing w:after="0"/>
        <w:rPr>
          <w:rFonts w:ascii="Arial" w:hAnsi="Arial" w:cs="Arial"/>
        </w:rPr>
      </w:pPr>
    </w:p>
    <w:p>
      <w:pPr>
        <w:keepNext/>
        <w:rPr>
          <w:rFonts w:ascii="Arial" w:hAnsi="Arial" w:cs="Arial"/>
        </w:rPr>
      </w:pPr>
      <w:r>
        <w:rPr>
          <w:rFonts w:ascii="Arial" w:hAnsi="Arial" w:cs="Arial"/>
          <w:b/>
          <w:bCs/>
        </w:rPr>
        <w:t xml:space="preserve">NT-06 Package advisory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An advisory is sent with e-mail addresses entered in E-mail to</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addresses entered on the advisory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subject&gt;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&lt;advisory text&gt;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advisory is attached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advisory (PDF) with the list of supporting documents kept in the system</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advisory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 FRPM.027.01</w:t>
            </w:r>
          </w:p>
        </w:tc>
      </w:tr>
    </w:tbl>
    <w:p>
      <w:pPr>
        <w:spacing w:after="0"/>
        <w:rPr>
          <w:rFonts w:ascii="Arial" w:hAnsi="Arial" w:cs="Arial"/>
        </w:rPr>
      </w:pPr>
    </w:p>
    <w:p>
      <w:pPr>
        <w:keepNext/>
        <w:rPr>
          <w:rFonts w:ascii="Arial" w:hAnsi="Arial" w:cs="Arial"/>
        </w:rPr>
      </w:pPr>
      <w:r>
        <w:rPr>
          <w:rFonts w:ascii="Arial" w:hAnsi="Arial" w:cs="Arial"/>
          <w:b/>
          <w:bCs/>
        </w:rPr>
        <w:t xml:space="preserve">NT-07 Password of protected documents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Every e-mail sent with a password-protected attachment (NT-05, NT-06, NT-18, NT-19)</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same recipients as the document 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(separate)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Password for: &lt;subject of the document e-mail&gt;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The documents sent to you in the e-mail "&lt;subject&gt;" are password protected.</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Password: &lt;password&gt;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This e-mail was sent separately for your security. Please do not forward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Sent separately from the documents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One per document e-mail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FRPM.027.01</w:t>
            </w:r>
          </w:p>
        </w:tc>
      </w:tr>
    </w:tbl>
    <w:p>
      <w:pPr>
        <w:spacing w:after="0"/>
        <w:rPr>
          <w:rFonts w:ascii="Arial" w:hAnsi="Arial" w:cs="Arial"/>
        </w:rPr>
      </w:pPr>
    </w:p>
    <w:p>
      <w:pPr>
        <w:keepNext/>
        <w:rPr>
          <w:rFonts w:ascii="Arial" w:hAnsi="Arial" w:cs="Arial"/>
        </w:rPr>
      </w:pPr>
      <w:r>
        <w:rPr>
          <w:rFonts w:ascii="Arial" w:hAnsi="Arial" w:cs="Arial"/>
          <w:b/>
          <w:bCs/>
        </w:rPr>
        <w:t xml:space="preserve">NT-08 Package ending (expiry alert)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(01:00) finds an active package at the expiry alert days before its expiry date (90 days, FRPM.004.01) and at each reminder day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 (in-system); the Alerts screen (System Administrator, Auditor)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 and 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ending: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Package &lt;risk code&gt; version &lt;n&gt; ends on &lt;expiry date dd-MMM-yyyy&gt; (&lt;n&gt; days); no renewal request yet (or: ; renewal &lt;request no.&gt;)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Package Expiry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package per alert day; never twice for the same day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NT-09 Incentive rule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package or product named by an active incentive rule expires or is deactivated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users and MBS users (in-system); the Alerts screen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 and 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Incentive criterion to review: &lt;code&gt;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Incentive criterion &lt;code&gt; applies to package &lt;risk code&gt;, which &lt;expired or retired&gt;: review or deactivate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Incentive Criteria</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rule and product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FRPM.018.02</w:t>
            </w:r>
          </w:p>
        </w:tc>
      </w:tr>
    </w:tbl>
    <w:p>
      <w:pPr>
        <w:spacing w:after="0"/>
        <w:rPr>
          <w:rFonts w:ascii="Arial" w:hAnsi="Arial" w:cs="Arial"/>
        </w:rPr>
      </w:pPr>
    </w:p>
    <w:p>
      <w:pPr>
        <w:keepNext/>
        <w:rPr>
          <w:rFonts w:ascii="Arial" w:hAnsi="Arial" w:cs="Arial"/>
        </w:rPr>
      </w:pPr>
      <w:r>
        <w:rPr>
          <w:rFonts w:ascii="Arial" w:hAnsi="Arial" w:cs="Arial"/>
          <w:b/>
          <w:bCs/>
        </w:rPr>
        <w:t xml:space="preserve">NT-10 Request assigned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team leader assigns or reassigns package requests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new assignee (not the team leader assigning to himself or herself)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assigned to you</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description&gt;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assignment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NT-11 Work item overdue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(09:30) finds package requests past the service level of their stage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Alerts screen (System Administrator, Auditor); the requests show as overdue on the dashboard and lists of the Product Maintenance roles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Alert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Work item overdue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A broking work item (quotation, proposal request or account) has stayed in its stage beyond the stage SLA</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Daily while overdue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FRPM.028.01</w:t>
            </w:r>
          </w:p>
        </w:tc>
      </w:tr>
    </w:tbl>
    <w:p>
      <w:pPr>
        <w:spacing w:after="0"/>
        <w:rPr>
          <w:rFonts w:ascii="Arial" w:hAnsi="Arial" w:cs="Arial"/>
        </w:rPr>
      </w:pPr>
    </w:p>
    <w:p>
      <w:pPr>
        <w:keepNext/>
        <w:rPr>
          <w:rFonts w:ascii="Arial" w:hAnsi="Arial" w:cs="Arial"/>
        </w:rPr>
      </w:pPr>
      <w:r>
        <w:rPr>
          <w:rFonts w:ascii="Arial" w:hAnsi="Arial" w:cs="Arial"/>
          <w:b/>
          <w:bCs/>
        </w:rPr>
        <w:t xml:space="preserve">NT-12 Rate exception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or rejects a rate exception requested on a new-business quotation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Marketing AO who requested the exception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Rate exception &lt;RSE no.&gt; approved (or: rejected)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&lt;quotation no.&gt;: &lt;requested rate and validity&gt; approved (or: rejected) by &lt;approver name&gt; – &lt;comment&gt;.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rate exception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FRPM.024.02</w:t>
            </w:r>
          </w:p>
        </w:tc>
      </w:tr>
    </w:tbl>
    <w:p>
      <w:pPr>
        <w:spacing w:after="0"/>
        <w:rPr>
          <w:rFonts w:ascii="Arial" w:hAnsi="Arial" w:cs="Arial"/>
        </w:rPr>
      </w:pPr>
    </w:p>
    <w:p>
      <w:pPr>
        <w:keepNext/>
        <w:rPr>
          <w:rFonts w:ascii="Arial" w:hAnsi="Arial" w:cs="Arial"/>
        </w:rPr>
      </w:pPr>
      <w:r>
        <w:rPr>
          <w:rFonts w:ascii="Arial" w:hAnsi="Arial" w:cs="Arial"/>
          <w:b/>
          <w:bCs/>
        </w:rPr>
        <w:t xml:space="preserve">NT-13 ManCom approval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TSU submits the product requirements to the selected ManCom approvers (Select ManCom Approvers)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Each selected ManCom approver (not the President at this step)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through Microsoft 365,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For ManCom approval: &lt;request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&lt;approver&gt;,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product requirements of &lt;package name&gt; (&lt;request no.&gt;, &lt;line of insurance&gt;) are ready for your approval. Please open the request in BIBS, My Approvals, to approve, reject or return it for revision by &lt;due date&gt;.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Technical Support Unit, 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requirements and the signed package slip are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 document attached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approver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FRPM.014.01 asks for the e-mail; BIBS sends the in-system notice NT-01)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NT-14 ManCom approval request to the President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All selected ManCom approvers have approved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President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through Microsoft 365,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For your approval: &lt;request no.&gt; - &lt;package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&lt;President&gt;,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The ManCom approvers &lt;names&gt; have approved the product requirements of &lt;package name&gt; (&lt;request no.&gt;). Please open the request in BIBS, My Approvals, to approve, reject or return it for revision.</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Technical Support Unit, 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 document attached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FRPM.014.01)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spacing w:after="0"/>
        <w:rPr>
          <w:rFonts w:ascii="Arial" w:hAnsi="Arial" w:cs="Arial"/>
        </w:rPr>
      </w:pPr>
    </w:p>
    <w:p>
      <w:pPr>
        <w:keepNext/>
        <w:rPr>
          <w:rFonts w:ascii="Arial" w:hAnsi="Arial" w:cs="Arial"/>
        </w:rPr>
      </w:pPr>
      <w:r>
        <w:rPr>
          <w:rFonts w:ascii="Arial" w:hAnsi="Arial" w:cs="Arial"/>
          <w:b/>
          <w:bCs/>
        </w:rPr>
        <w:t xml:space="preserve">NT-15 Assignment moved to another user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reviewer or approver is replaced (FRPM.017.01)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original reviewer or approver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reassigned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&lt;request no.&gt; (&lt;request description&gt;) has been reassigned from you to &lt;new assignee&gt; by &lt;user&gt;.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reassignment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(the new assignee receives NT-10)</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FRPM.017.01</w:t>
            </w:r>
          </w:p>
        </w:tc>
      </w:tr>
    </w:tbl>
    <w:p>
      <w:pPr>
        <w:spacing w:after="0"/>
        <w:rPr>
          <w:rFonts w:ascii="Arial" w:hAnsi="Arial" w:cs="Arial"/>
        </w:rPr>
      </w:pPr>
    </w:p>
    <w:p>
      <w:pPr>
        <w:keepNext/>
        <w:rPr>
          <w:rFonts w:ascii="Arial" w:hAnsi="Arial" w:cs="Arial"/>
        </w:rPr>
      </w:pPr>
      <w:r>
        <w:rPr>
          <w:rFonts w:ascii="Arial" w:hAnsi="Arial" w:cs="Arial"/>
          <w:b/>
          <w:bCs/>
        </w:rPr>
        <w:t xml:space="preserve">NT-16 Quotation Slip decision to the preparer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returns or rejects a Quotation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prepared the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&lt;PQS no.&gt; &lt;approved, returned or rejected&gt;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Quotation Slip &lt;PQS no.&gt; of &lt;request no.&gt; was &lt;approved, returned or rejected&gt; by &lt;approver&gt; - &lt;remarks&gt;.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Proposed (BDOI's FRPM.006.01 and FRPM.012.01)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 FRPM.012.01</w:t>
            </w:r>
          </w:p>
        </w:tc>
      </w:tr>
    </w:tbl>
    <w:p>
      <w:pPr>
        <w:spacing w:after="0"/>
        <w:rPr>
          <w:rFonts w:ascii="Arial" w:hAnsi="Arial" w:cs="Arial"/>
        </w:rPr>
      </w:pPr>
    </w:p>
    <w:p>
      <w:pPr>
        <w:keepNext/>
        <w:rPr>
          <w:rFonts w:ascii="Arial" w:hAnsi="Arial" w:cs="Arial"/>
        </w:rPr>
      </w:pPr>
      <w:r>
        <w:rPr>
          <w:rFonts w:ascii="Arial" w:hAnsi="Arial" w:cs="Arial"/>
          <w:b/>
          <w:bCs/>
        </w:rPr>
        <w:t xml:space="preserve">NT-17 Weekly Placement Update Report available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scheduled run of the Consolidated Placement Update Report (Thursday 08:00)</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users who may view the Product Maintenance reports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PlacementUpdate_&lt;MMDDYYYY&gt;.xlsx generated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&lt;n&gt; request(s) of &lt;period from&gt; to &lt;period to&gt;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report repository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Weekly, and at each run on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NT-18 Non-package Quotation Slip to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non-package Quotation Slip is approved and sent to the insurers approached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placement e-mail address of each insurer approached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Quotation slip &lt;QS No.&gt; - &lt;client&gt;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&lt;insurer&gt;,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quotation slip &lt;QS No.&gt; for &lt;product&gt;. Kindly send your best terms on or before &lt;reply date&gt;. The document is password protected; the password follows separately.</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The Quotation Slip (PDF), one per insurer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insurer per send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(New Business FRS, NT-11)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w:t>
            </w:r>
          </w:p>
        </w:tc>
      </w:tr>
    </w:tbl>
    <w:p>
      <w:pPr>
        <w:spacing w:after="0"/>
        <w:rPr>
          <w:rFonts w:ascii="Arial" w:hAnsi="Arial" w:cs="Arial"/>
        </w:rPr>
      </w:pPr>
    </w:p>
    <w:p>
      <w:pPr>
        <w:keepNext/>
        <w:rPr>
          <w:rFonts w:ascii="Arial" w:hAnsi="Arial" w:cs="Arial"/>
        </w:rPr>
      </w:pPr>
      <w:r>
        <w:rPr>
          <w:rFonts w:ascii="Arial" w:hAnsi="Arial" w:cs="Arial"/>
          <w:b/>
          <w:bCs/>
        </w:rPr>
        <w:t xml:space="preserve">NT-19 Proposal to the client (non-package)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Send via Email on a released Proposal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client and any Cc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Insurance proposal &lt;PS No.&gt; – &lt;product&gt;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Dear &lt;client&gt;,</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Please find attached our proposal slip &lt;PS No.&gt; and the comparative table of the terms received from the insurers approached (ARN &lt;ARN&gt;). The documents are password protected; the password follows in a separate e-mail. To proceed, reply to this e-mail confirming your acceptance.</w:t>
            </w:r>
          </w:p>
          <w:p>
            <w:pPr>
              <w:spacing w:after="20" w:before="20"/>
              <w:rPr>
                <w:rFonts w:ascii="Calibri" w:hAnsi="Calibri" w:cs="Calibri"/>
                <w:sz w:val="16"/>
                <w:szCs w:val="16"/>
              </w:rPr>
            </w:pPr>
          </w:p>
          <w:p>
            <w:pPr>
              <w:spacing w:after="20" w:before="20"/>
              <w:rPr>
                <w:rFonts w:ascii="Calibri" w:hAnsi="Calibri" w:cs="Calibri"/>
                <w:sz w:val="16"/>
                <w:szCs w:val="16"/>
              </w:rPr>
            </w:pPr>
            <w:r>
              <w:rPr>
                <w:rFonts w:ascii="Arial" w:hAnsi="Arial" w:cs="Arial"/>
                <w:sz w:val="16"/>
                <w:szCs w:val="16"/>
              </w:rPr>
              <w:t xml:space="preserve">BDO Insurance and Reinsurance Brokers, Inc.</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Proposal Slip (PDF); Comparative Table (PDF)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password in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send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 (New Business FRS, NT-12)</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 FRPM.010.01</w:t>
            </w:r>
          </w:p>
        </w:tc>
      </w:tr>
    </w:tbl>
    <w:p>
      <w:pPr>
        <w:spacing w:after="0"/>
        <w:rPr>
          <w:rFonts w:ascii="Arial" w:hAnsi="Arial" w:cs="Arial"/>
        </w:rPr>
      </w:pPr>
    </w:p>
    <w:p>
      <w:pPr>
        <w:keepNext/>
        <w:rPr>
          <w:rFonts w:ascii="Arial" w:hAnsi="Arial" w:cs="Arial"/>
        </w:rPr>
      </w:pPr>
      <w:r>
        <w:rPr>
          <w:rFonts w:ascii="Arial" w:hAnsi="Arial" w:cs="Arial"/>
          <w:b/>
          <w:bCs/>
        </w:rPr>
        <w:t xml:space="preserve">NT-20 Package anniversary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daily check finds a package version whose anniversary date is within the anniversary notice days (90 by default)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TSU Officers and TSU Team Leads; MBS as well when the setting is 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anniversary: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reaches its anniversary on &lt;dd-MMM-yyyy&gt;.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anniversary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FRPM.004.01</w:t>
            </w:r>
          </w:p>
        </w:tc>
      </w:tr>
    </w:tbl>
    <w:p>
      <w:pPr>
        <w:spacing w:after="0"/>
        <w:rPr>
          <w:rFonts w:ascii="Arial" w:hAnsi="Arial" w:cs="Arial"/>
        </w:rPr>
      </w:pPr>
    </w:p>
    <w:p>
      <w:pPr>
        <w:keepNext/>
        <w:rPr>
          <w:rFonts w:ascii="Arial" w:hAnsi="Arial" w:cs="Arial"/>
        </w:rPr>
      </w:pPr>
      <w:r>
        <w:rPr>
          <w:rFonts w:ascii="Arial" w:hAnsi="Arial" w:cs="Arial"/>
          <w:b/>
          <w:bCs/>
        </w:rPr>
        <w:t xml:space="preserve">NT-21 Product Matrix record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Product Matrix record is added or updated directly and sent to the named approver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named on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Product Matrix record for approval: &lt;risk code&gt;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&lt;user&gt; sent &lt;package name&gt; for your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record sent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FRPM.003.02</w:t>
            </w:r>
          </w:p>
        </w:tc>
      </w:tr>
    </w:tbl>
    <w:p>
      <w:pPr>
        <w:spacing w:after="0"/>
        <w:rPr>
          <w:rFonts w:ascii="Arial" w:hAnsi="Arial" w:cs="Arial"/>
        </w:rPr>
      </w:pPr>
    </w:p>
    <w:p>
      <w:pPr>
        <w:keepNext/>
        <w:rPr>
          <w:rFonts w:ascii="Arial" w:hAnsi="Arial" w:cs="Arial"/>
        </w:rPr>
      </w:pPr>
      <w:r>
        <w:rPr>
          <w:rFonts w:ascii="Arial" w:hAnsi="Arial" w:cs="Arial"/>
          <w:b/>
          <w:bCs/>
        </w:rPr>
        <w:t xml:space="preserve">NT-22 Package deactivation for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A Deactivate Package request is submitted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named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&lt;deactivation request no.&gt;: deactivation of &lt;risk code&gt; for your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effective &lt;dd-MMM-yyyy&gt;: &lt;reason&gt;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FRPM.003.04</w:t>
            </w:r>
          </w:p>
        </w:tc>
      </w:tr>
    </w:tbl>
    <w:p>
      <w:pPr>
        <w:spacing w:after="0"/>
        <w:rPr>
          <w:rFonts w:ascii="Arial" w:hAnsi="Arial" w:cs="Arial"/>
        </w:rPr>
      </w:pPr>
    </w:p>
    <w:p>
      <w:pPr>
        <w:keepNext/>
        <w:rPr>
          <w:rFonts w:ascii="Arial" w:hAnsi="Arial" w:cs="Arial"/>
        </w:rPr>
      </w:pPr>
      <w:r>
        <w:rPr>
          <w:rFonts w:ascii="Arial" w:hAnsi="Arial" w:cs="Arial"/>
          <w:b/>
          <w:bCs/>
        </w:rPr>
        <w:t xml:space="preserve">NT-23 Package deactivation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approver approves or rejects a deactivation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E-mail and 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&lt;deactivation request no.&gt;: &lt;approved or rejected&gt;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 - &lt;approver's 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FRPM.003.07</w:t>
            </w:r>
          </w:p>
        </w:tc>
      </w:tr>
    </w:tbl>
    <w:p>
      <w:pPr>
        <w:spacing w:after="0"/>
        <w:rPr>
          <w:rFonts w:ascii="Arial" w:hAnsi="Arial" w:cs="Arial"/>
        </w:rPr>
      </w:pPr>
    </w:p>
    <w:p>
      <w:pPr>
        <w:keepNext/>
        <w:rPr>
          <w:rFonts w:ascii="Arial" w:hAnsi="Arial" w:cs="Arial"/>
        </w:rPr>
      </w:pPr>
      <w:r>
        <w:rPr>
          <w:rFonts w:ascii="Arial" w:hAnsi="Arial" w:cs="Arial"/>
          <w:b/>
          <w:bCs/>
        </w:rPr>
        <w:t xml:space="preserve">NT-24 Insurers selected for the proposal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requestor selects the insurers and proceeds to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prepared the Quotation Slip</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Terms Agreed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The requestor selected &lt;insurers&gt; for the proposal of &lt;client&gt;. Generate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selection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FRPM.008.01</w:t>
            </w:r>
          </w:p>
        </w:tc>
      </w:tr>
    </w:tbl>
    <w:p>
      <w:pPr>
        <w:spacing w:after="0"/>
        <w:rPr>
          <w:rFonts w:ascii="Arial" w:hAnsi="Arial" w:cs="Arial"/>
        </w:rPr>
      </w:pPr>
    </w:p>
    <w:p>
      <w:pPr>
        <w:keepNext/>
        <w:rPr>
          <w:rFonts w:ascii="Arial" w:hAnsi="Arial" w:cs="Arial"/>
        </w:rPr>
      </w:pPr>
      <w:r>
        <w:rPr>
          <w:rFonts w:ascii="Arial" w:hAnsi="Arial" w:cs="Arial"/>
          <w:b/>
          <w:bCs/>
        </w:rPr>
        <w:t xml:space="preserve">NT-25 Proposal approved or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second TSU officer approves or returns the proposal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generated it; the requestor when it is approved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proposal &lt;approved or returned&gt; (to the requestor: &lt;reference no.&gt;: Proposal Ready)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&lt;comment&gt; (to the requestor: The proposal for &lt;client&gt; is ready to be sent to the client.)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decision</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w:t>
            </w:r>
          </w:p>
        </w:tc>
      </w:tr>
    </w:tbl>
    <w:p>
      <w:pPr>
        <w:spacing w:after="0"/>
        <w:rPr>
          <w:rFonts w:ascii="Arial" w:hAnsi="Arial" w:cs="Arial"/>
        </w:rPr>
      </w:pPr>
    </w:p>
    <w:p>
      <w:pPr>
        <w:keepNext/>
        <w:rPr>
          <w:rFonts w:ascii="Arial" w:hAnsi="Arial" w:cs="Arial"/>
        </w:rPr>
      </w:pPr>
      <w:r>
        <w:rPr>
          <w:rFonts w:ascii="Arial" w:hAnsi="Arial" w:cs="Arial"/>
          <w:b/>
          <w:bCs/>
        </w:rPr>
        <w:t xml:space="preserve">NT-26 Client response recorded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Account Officer records the client response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The TSU Officer who generated the proposal and the requestor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&lt;reference no.&gt;: client response &lt;Accepted, Rejected or Return for Revision&gt;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&lt;client&gt; - &lt;client remarks&gt;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response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FRPM.010.01</w:t>
            </w:r>
          </w:p>
        </w:tc>
      </w:tr>
    </w:tbl>
    <w:p>
      <w:pPr>
        <w:spacing w:after="0"/>
        <w:rPr>
          <w:rFonts w:ascii="Arial" w:hAnsi="Arial" w:cs="Arial"/>
        </w:rPr>
      </w:pPr>
    </w:p>
    <w:p>
      <w:pPr>
        <w:keepNext/>
        <w:rPr>
          <w:rFonts w:ascii="Arial" w:hAnsi="Arial" w:cs="Arial"/>
        </w:rPr>
      </w:pPr>
      <w:r>
        <w:rPr>
          <w:rFonts w:ascii="Arial" w:hAnsi="Arial" w:cs="Arial"/>
          <w:b/>
          <w:bCs/>
        </w:rPr>
        <w:t xml:space="preserve">NT-27 Package deployment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Trigger</w:t>
            </w:r>
          </w:p>
        </w:tc>
        <w:tc>
          <w:tcPr>
            <w:tcW w:w="8640" w:type="dxa"/>
          </w:tcPr>
          <w:p>
            <w:pPr>
              <w:spacing w:after="20" w:before="20"/>
              <w:rPr>
                <w:rFonts w:ascii="Calibri" w:hAnsi="Calibri" w:cs="Calibri"/>
                <w:sz w:val="16"/>
                <w:szCs w:val="16"/>
              </w:rPr>
            </w:pPr>
            <w:r>
              <w:rPr>
                <w:rFonts w:ascii="Arial" w:hAnsi="Arial" w:cs="Arial"/>
                <w:sz w:val="16"/>
                <w:szCs w:val="16"/>
              </w:rPr>
              <w:t xml:space="preserve">The deployment of a ManCom-approved package is requested (automatically or with Request for Deployment)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 (role)</w:t>
            </w:r>
          </w:p>
        </w:tc>
        <w:tc>
          <w:tcPr>
            <w:tcW w:w="8640" w:type="dxa"/>
          </w:tcPr>
          <w:p>
            <w:pPr>
              <w:spacing w:after="20" w:before="20"/>
              <w:rPr>
                <w:rFonts w:ascii="Calibri" w:hAnsi="Calibri" w:cs="Calibri"/>
                <w:sz w:val="16"/>
                <w:szCs w:val="16"/>
              </w:rPr>
            </w:pPr>
            <w:r>
              <w:rPr>
                <w:rFonts w:ascii="Arial" w:hAnsi="Arial" w:cs="Arial"/>
                <w:sz w:val="16"/>
                <w:szCs w:val="16"/>
              </w:rPr>
              <w:t xml:space="preserve">MBS and the requester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Channel</w:t>
            </w:r>
          </w:p>
        </w:tc>
        <w:tc>
          <w:tcPr>
            <w:tcW w:w="8640" w:type="dxa"/>
          </w:tcPr>
          <w:p>
            <w:pPr>
              <w:spacing w:after="20" w:before="20"/>
              <w:rPr>
                <w:rFonts w:ascii="Calibri" w:hAnsi="Calibri" w:cs="Calibri"/>
                <w:sz w:val="16"/>
                <w:szCs w:val="16"/>
              </w:rPr>
            </w:pPr>
            <w:r>
              <w:rPr>
                <w:rFonts w:ascii="Arial" w:hAnsi="Arial" w:cs="Arial"/>
                <w:sz w:val="16"/>
                <w:szCs w:val="16"/>
              </w:rPr>
              <w:t xml:space="preserve">In-system notice</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Subject / title</w:t>
            </w:r>
          </w:p>
        </w:tc>
        <w:tc>
          <w:tcPr>
            <w:tcW w:w="8640" w:type="dxa"/>
          </w:tcPr>
          <w:p>
            <w:pPr>
              <w:spacing w:after="20" w:before="20"/>
              <w:rPr>
                <w:rFonts w:ascii="Calibri" w:hAnsi="Calibri" w:cs="Calibri"/>
                <w:sz w:val="16"/>
                <w:szCs w:val="16"/>
              </w:rPr>
            </w:pPr>
            <w:r>
              <w:rPr>
                <w:rFonts w:ascii="Arial" w:hAnsi="Arial" w:cs="Arial"/>
                <w:sz w:val="16"/>
                <w:szCs w:val="16"/>
              </w:rPr>
              <w:t xml:space="preserve">Package deployment request &lt;deployment request no.&gt;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Text</w:t>
            </w:r>
          </w:p>
        </w:tc>
        <w:tc>
          <w:tcPr>
            <w:tcW w:w="8640" w:type="dxa"/>
          </w:tcPr>
          <w:p>
            <w:pPr>
              <w:spacing w:after="20" w:before="20"/>
              <w:rPr>
                <w:rFonts w:ascii="Calibri" w:hAnsi="Calibri" w:cs="Calibri"/>
                <w:sz w:val="16"/>
                <w:szCs w:val="16"/>
              </w:rPr>
            </w:pPr>
            <w:r>
              <w:rPr>
                <w:rFonts w:ascii="Arial" w:hAnsi="Arial" w:cs="Arial"/>
                <w:sz w:val="16"/>
                <w:szCs w:val="16"/>
              </w:rPr>
              <w:t xml:space="preserve">&lt;package name&gt;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Attachments</w:t>
            </w:r>
          </w:p>
        </w:tc>
        <w:tc>
          <w:tcPr>
            <w:tcW w:w="8640" w:type="dxa"/>
          </w:tcPr>
          <w:p>
            <w:pPr>
              <w:spacing w:after="20" w:before="20"/>
              <w:rPr>
                <w:rFonts w:ascii="Calibri" w:hAnsi="Calibri" w:cs="Calibri"/>
                <w:sz w:val="16"/>
                <w:szCs w:val="16"/>
              </w:rPr>
            </w:pPr>
            <w:r>
              <w:rPr>
                <w:rFonts w:ascii="Arial" w:hAnsi="Arial" w:cs="Arial"/>
                <w:sz w:val="16"/>
                <w:szCs w:val="16"/>
              </w:rPr>
              <w:t xml:space="preserve">None; the notice opens the record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Frequency</w:t>
            </w:r>
          </w:p>
        </w:tc>
        <w:tc>
          <w:tcPr>
            <w:tcW w:w="8640" w:type="dxa"/>
          </w:tcPr>
          <w:p>
            <w:pPr>
              <w:keepNext/>
              <w:spacing w:after="20" w:before="20"/>
              <w:rPr>
                <w:rFonts w:ascii="Calibri" w:hAnsi="Calibri" w:cs="Calibri"/>
                <w:sz w:val="16"/>
                <w:szCs w:val="16"/>
              </w:rPr>
            </w:pPr>
            <w:r>
              <w:rPr>
                <w:rFonts w:ascii="Arial" w:hAnsi="Arial" w:cs="Arial"/>
                <w:sz w:val="16"/>
                <w:szCs w:val="16"/>
              </w:rPr>
              <w:t xml:space="preserve">Once per request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Wording</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Sent by BIBS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FRPM.015.01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Q – Document Prints and Output Formats</w:t>
      </w:r>
    </w:p>
    <w:p>
      <w:pPr>
        <w:rPr>
          <w:rFonts w:ascii="Arial" w:hAnsi="Arial" w:cs="Arial"/>
        </w:rPr>
      </w:pPr>
      <w:r>
        <w:rPr>
          <w:rFonts w:ascii="Arial" w:hAnsi="Arial" w:cs="Arial"/>
        </w:rPr>
        <w:t xml:space="preserve">Every document Product Maintenance prints, e-mails or exports: purpose, recipients, format, protection, the fields in order, and the current layout in the BIBS environment where one exists. Where BDOI has not given its layout, the layout is to be provided by the Business Unit; the item number of the Business Unit requirements-collection workbook (BIBS_Inputs_BRD-03) is given. BDOI's own templates (Annex D and Annex F) are loaded as the Quotation Slip layouts.</w:t>
      </w:r>
    </w:p>
    <w:p>
      <w:pPr>
        <w:pStyle w:val="Heading2"/>
        <w:keepNext/>
        <w:keepLines/>
        <w:numPr>
          <w:ilvl w:val="0"/>
          <w:numId w:val="0"/>
        </w:numPr>
        <w:rPr>
          <w:rFonts w:ascii="Arial" w:hAnsi="Arial" w:cs="Arial"/>
        </w:rPr>
      </w:pPr>
      <w:r>
        <w:rPr>
          <w:rFonts w:ascii="Arial" w:hAnsi="Arial" w:cs="Arial"/>
        </w:rPr>
        <w:t xml:space="preserve">Q.1 Overview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2160"/>
        <w:gridCol w:w="2448"/>
        <w:gridCol w:w="1800"/>
        <w:gridCol w:w="2232"/>
        <w:gridCol w:w="1296"/>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Document</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Protection</w:t>
            </w:r>
          </w:p>
        </w:tc>
        <w:tc>
          <w:tcPr>
            <w:tcW w:w="223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Layout</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DO-01</w:t>
            </w:r>
          </w:p>
        </w:tc>
        <w:tc>
          <w:tcPr>
            <w:tcW w:w="2160" w:type="dxa"/>
          </w:tcPr>
          <w:p>
            <w:pPr>
              <w:spacing w:after="20" w:before="20"/>
              <w:rPr>
                <w:rFonts w:ascii="Calibri" w:hAnsi="Calibri" w:cs="Calibri"/>
                <w:sz w:val="15"/>
                <w:szCs w:val="15"/>
              </w:rPr>
            </w:pPr>
            <w:r>
              <w:rPr>
                <w:rFonts w:ascii="Arial" w:hAnsi="Arial" w:cs="Arial"/>
                <w:sz w:val="15"/>
                <w:szCs w:val="15"/>
              </w:rPr>
              <w:t xml:space="preserve">Package Request Form</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 kept in the system</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to be provided (RC-DOC-01)</w:t>
            </w:r>
          </w:p>
        </w:tc>
        <w:tc>
          <w:tcPr>
            <w:tcW w:w="1296" w:type="dxa"/>
          </w:tcPr>
          <w:p>
            <w:pPr>
              <w:spacing w:after="20" w:before="20"/>
              <w:rPr>
                <w:rFonts w:ascii="Calibri" w:hAnsi="Calibri" w:cs="Calibri"/>
                <w:sz w:val="15"/>
                <w:szCs w:val="15"/>
              </w:rPr>
            </w:pPr>
            <w:r>
              <w:rPr>
                <w:rFonts w:ascii="Arial" w:hAnsi="Arial" w:cs="Arial"/>
                <w:sz w:val="15"/>
                <w:szCs w:val="15"/>
              </w:rPr>
              <w:t xml:space="preserve">FRPM.011.02, FRPM.030.01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DO-02</w:t>
            </w:r>
          </w:p>
        </w:tc>
        <w:tc>
          <w:tcPr>
            <w:tcW w:w="2160" w:type="dxa"/>
          </w:tcPr>
          <w:p>
            <w:pPr>
              <w:spacing w:after="20" w:before="20"/>
              <w:rPr>
                <w:rFonts w:ascii="Calibri" w:hAnsi="Calibri" w:cs="Calibri"/>
                <w:sz w:val="15"/>
                <w:szCs w:val="15"/>
              </w:rPr>
            </w:pPr>
            <w:r>
              <w:rPr>
                <w:rFonts w:ascii="Arial" w:hAnsi="Arial" w:cs="Arial"/>
                <w:sz w:val="15"/>
                <w:szCs w:val="15"/>
              </w:rPr>
              <w:t xml:space="preserve">Package Quotation Slip</w:t>
            </w:r>
          </w:p>
        </w:tc>
        <w:tc>
          <w:tcPr>
            <w:tcW w:w="2448" w:type="dxa"/>
          </w:tcPr>
          <w:p>
            <w:pPr>
              <w:spacing w:after="20" w:before="20"/>
              <w:rPr>
                <w:rFonts w:ascii="Calibri" w:hAnsi="Calibri" w:cs="Calibri"/>
                <w:sz w:val="15"/>
                <w:szCs w:val="15"/>
              </w:rPr>
            </w:pPr>
            <w:r>
              <w:rPr>
                <w:rFonts w:ascii="Arial" w:hAnsi="Arial" w:cs="Arial"/>
                <w:sz w:val="15"/>
                <w:szCs w:val="15"/>
              </w:rPr>
              <w:t xml:space="preserve">PDF, one per insurer per round; file name QS_&lt;Reference Number&gt;_&lt;Insurer&gt;_MMDDYYYY.pdf (BDOI's convention)</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(NT-05, NT-07)</w:t>
            </w:r>
          </w:p>
        </w:tc>
        <w:tc>
          <w:tcPr>
            <w:tcW w:w="2232" w:type="dxa"/>
          </w:tcPr>
          <w:p>
            <w:pPr>
              <w:spacing w:after="20" w:before="20"/>
              <w:rPr>
                <w:rFonts w:ascii="Calibri" w:hAnsi="Calibri" w:cs="Calibri"/>
                <w:sz w:val="15"/>
                <w:szCs w:val="15"/>
              </w:rPr>
            </w:pPr>
            <w:r>
              <w:rPr>
                <w:rFonts w:ascii="Arial" w:hAnsi="Arial" w:cs="Arial"/>
                <w:sz w:val="15"/>
                <w:szCs w:val="15"/>
              </w:rPr>
              <w:t xml:space="preserve">BDOI's Annex F templates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FRPM.012.01, FRPM.027.01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DO-03</w:t>
            </w:r>
          </w:p>
        </w:tc>
        <w:tc>
          <w:tcPr>
            <w:tcW w:w="2160" w:type="dxa"/>
          </w:tcPr>
          <w:p>
            <w:pPr>
              <w:spacing w:after="20" w:before="20"/>
              <w:rPr>
                <w:rFonts w:ascii="Calibri" w:hAnsi="Calibri" w:cs="Calibri"/>
                <w:sz w:val="15"/>
                <w:szCs w:val="15"/>
              </w:rPr>
            </w:pPr>
            <w:r>
              <w:rPr>
                <w:rFonts w:ascii="Arial" w:hAnsi="Arial" w:cs="Arial"/>
                <w:sz w:val="15"/>
                <w:szCs w:val="15"/>
              </w:rPr>
              <w:t xml:space="preserve">Comparative Table (master and client view)</w:t>
            </w:r>
          </w:p>
        </w:tc>
        <w:tc>
          <w:tcPr>
            <w:tcW w:w="2448" w:type="dxa"/>
          </w:tcPr>
          <w:p>
            <w:pPr>
              <w:spacing w:after="20" w:before="20"/>
              <w:rPr>
                <w:rFonts w:ascii="Calibri" w:hAnsi="Calibri" w:cs="Calibri"/>
                <w:sz w:val="15"/>
                <w:szCs w:val="15"/>
              </w:rPr>
            </w:pPr>
            <w:r>
              <w:rPr>
                <w:rFonts w:ascii="Arial" w:hAnsi="Arial" w:cs="Arial"/>
                <w:sz w:val="15"/>
                <w:szCs w:val="15"/>
              </w:rPr>
              <w:t xml:space="preserve">PDF and Excel (.xlsx)</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client layout to be provided (RC-DOC-02)</w:t>
            </w:r>
          </w:p>
        </w:tc>
        <w:tc>
          <w:tcPr>
            <w:tcW w:w="1296" w:type="dxa"/>
          </w:tcPr>
          <w:p>
            <w:pPr>
              <w:spacing w:after="20" w:before="20"/>
              <w:rPr>
                <w:rFonts w:ascii="Calibri" w:hAnsi="Calibri" w:cs="Calibri"/>
                <w:sz w:val="15"/>
                <w:szCs w:val="15"/>
              </w:rPr>
            </w:pPr>
            <w:r>
              <w:rPr>
                <w:rFonts w:ascii="Arial" w:hAnsi="Arial" w:cs="Arial"/>
                <w:sz w:val="15"/>
                <w:szCs w:val="15"/>
              </w:rPr>
              <w:t xml:space="preserve">FRPM.006.02, FRPM.012.02, FRPM.012.04</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DO-04</w:t>
            </w:r>
          </w:p>
        </w:tc>
        <w:tc>
          <w:tcPr>
            <w:tcW w:w="2160" w:type="dxa"/>
          </w:tcPr>
          <w:p>
            <w:pPr>
              <w:spacing w:after="20" w:before="20"/>
              <w:rPr>
                <w:rFonts w:ascii="Calibri" w:hAnsi="Calibri" w:cs="Calibri"/>
                <w:sz w:val="15"/>
                <w:szCs w:val="15"/>
              </w:rPr>
            </w:pPr>
            <w:r>
              <w:rPr>
                <w:rFonts w:ascii="Arial" w:hAnsi="Arial" w:cs="Arial"/>
                <w:sz w:val="15"/>
                <w:szCs w:val="15"/>
              </w:rPr>
              <w:t xml:space="preserve">Package slip</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 kept in the system</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to be provided (RC-DOC-03)</w:t>
            </w:r>
          </w:p>
        </w:tc>
        <w:tc>
          <w:tcPr>
            <w:tcW w:w="1296" w:type="dxa"/>
          </w:tcPr>
          <w:p>
            <w:pPr>
              <w:spacing w:after="20" w:before="20"/>
              <w:rPr>
                <w:rFonts w:ascii="Calibri" w:hAnsi="Calibri" w:cs="Calibri"/>
                <w:sz w:val="15"/>
                <w:szCs w:val="15"/>
              </w:rPr>
            </w:pPr>
            <w:r>
              <w:rPr>
                <w:rFonts w:ascii="Arial" w:hAnsi="Arial" w:cs="Arial"/>
                <w:sz w:val="15"/>
                <w:szCs w:val="15"/>
              </w:rPr>
              <w:t xml:space="preserve">FRPM.014.02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DO-05</w:t>
            </w:r>
          </w:p>
        </w:tc>
        <w:tc>
          <w:tcPr>
            <w:tcW w:w="2160" w:type="dxa"/>
          </w:tcPr>
          <w:p>
            <w:pPr>
              <w:spacing w:after="20" w:before="20"/>
              <w:rPr>
                <w:rFonts w:ascii="Calibri" w:hAnsi="Calibri" w:cs="Calibri"/>
                <w:sz w:val="15"/>
                <w:szCs w:val="15"/>
              </w:rPr>
            </w:pPr>
            <w:r>
              <w:rPr>
                <w:rFonts w:ascii="Arial" w:hAnsi="Arial" w:cs="Arial"/>
                <w:sz w:val="15"/>
                <w:szCs w:val="15"/>
              </w:rPr>
              <w:t xml:space="preserve">ManCom approval record</w:t>
            </w:r>
          </w:p>
        </w:tc>
        <w:tc>
          <w:tcPr>
            <w:tcW w:w="2448" w:type="dxa"/>
          </w:tcPr>
          <w:p>
            <w:pPr>
              <w:spacing w:after="20" w:before="20"/>
              <w:rPr>
                <w:rFonts w:ascii="Calibri" w:hAnsi="Calibri" w:cs="Calibri"/>
                <w:sz w:val="15"/>
                <w:szCs w:val="15"/>
              </w:rPr>
            </w:pPr>
            <w:r>
              <w:rPr>
                <w:rFonts w:ascii="Arial" w:hAnsi="Arial" w:cs="Arial"/>
                <w:sz w:val="15"/>
                <w:szCs w:val="15"/>
              </w:rPr>
              <w:t xml:space="preserve">PDF</w:t>
            </w:r>
          </w:p>
        </w:tc>
        <w:tc>
          <w:tcPr>
            <w:tcW w:w="1800" w:type="dxa"/>
          </w:tcPr>
          <w:p>
            <w:pPr>
              <w:spacing w:after="20" w:before="20"/>
              <w:rPr>
                <w:rFonts w:ascii="Calibri" w:hAnsi="Calibri" w:cs="Calibri"/>
                <w:sz w:val="15"/>
                <w:szCs w:val="15"/>
              </w:rPr>
            </w:pPr>
            <w:r>
              <w:rPr>
                <w:rFonts w:ascii="Arial" w:hAnsi="Arial" w:cs="Arial"/>
                <w:sz w:val="15"/>
                <w:szCs w:val="15"/>
              </w:rPr>
              <w:t xml:space="preserve">Not e-mailed</w:t>
            </w:r>
          </w:p>
        </w:tc>
        <w:tc>
          <w:tcPr>
            <w:tcW w:w="2232" w:type="dxa"/>
          </w:tcPr>
          <w:p>
            <w:pPr>
              <w:spacing w:after="20" w:before="20"/>
              <w:rPr>
                <w:rFonts w:ascii="Calibri" w:hAnsi="Calibri" w:cs="Calibri"/>
                <w:sz w:val="15"/>
                <w:szCs w:val="15"/>
              </w:rPr>
            </w:pPr>
            <w:r>
              <w:rPr>
                <w:rFonts w:ascii="Arial" w:hAnsi="Arial" w:cs="Arial"/>
                <w:sz w:val="15"/>
                <w:szCs w:val="15"/>
              </w:rPr>
              <w:t xml:space="preserve">Standard layout of the system; BDOI to confirm (RC-DOC-04)</w:t>
            </w:r>
          </w:p>
        </w:tc>
        <w:tc>
          <w:tcPr>
            <w:tcW w:w="1296" w:type="dxa"/>
          </w:tcPr>
          <w:p>
            <w:pPr>
              <w:spacing w:after="20" w:before="20"/>
              <w:rPr>
                <w:rFonts w:ascii="Calibri" w:hAnsi="Calibri" w:cs="Calibri"/>
                <w:sz w:val="15"/>
                <w:szCs w:val="15"/>
              </w:rPr>
            </w:pPr>
            <w:r>
              <w:rPr>
                <w:rFonts w:ascii="Arial" w:hAnsi="Arial" w:cs="Arial"/>
                <w:sz w:val="15"/>
                <w:szCs w:val="15"/>
              </w:rPr>
              <w:t xml:space="preserve">FRPM.014.01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DO-06</w:t>
            </w:r>
          </w:p>
        </w:tc>
        <w:tc>
          <w:tcPr>
            <w:tcW w:w="2160" w:type="dxa"/>
          </w:tcPr>
          <w:p>
            <w:pPr>
              <w:spacing w:after="20" w:before="20"/>
              <w:rPr>
                <w:rFonts w:ascii="Calibri" w:hAnsi="Calibri" w:cs="Calibri"/>
                <w:sz w:val="15"/>
                <w:szCs w:val="15"/>
              </w:rPr>
            </w:pPr>
            <w:r>
              <w:rPr>
                <w:rFonts w:ascii="Arial" w:hAnsi="Arial" w:cs="Arial"/>
                <w:sz w:val="15"/>
                <w:szCs w:val="15"/>
              </w:rPr>
              <w:t xml:space="preserve">Package advisory (new, updated, renewed, deactivated)</w:t>
            </w:r>
          </w:p>
        </w:tc>
        <w:tc>
          <w:tcPr>
            <w:tcW w:w="2448" w:type="dxa"/>
          </w:tcPr>
          <w:p>
            <w:pPr>
              <w:spacing w:after="20" w:before="20"/>
              <w:rPr>
                <w:rFonts w:ascii="Calibri" w:hAnsi="Calibri" w:cs="Calibri"/>
                <w:sz w:val="15"/>
                <w:szCs w:val="15"/>
              </w:rPr>
            </w:pPr>
            <w:r>
              <w:rPr>
                <w:rFonts w:ascii="Arial" w:hAnsi="Arial" w:cs="Arial"/>
                <w:sz w:val="15"/>
                <w:szCs w:val="15"/>
              </w:rPr>
              <w:t xml:space="preserve">PDF, stored on the request and e-mailed when addresses are given</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(NT-06, NT-07)</w:t>
            </w:r>
          </w:p>
        </w:tc>
        <w:tc>
          <w:tcPr>
            <w:tcW w:w="2232" w:type="dxa"/>
          </w:tcPr>
          <w:p>
            <w:pPr>
              <w:spacing w:after="20" w:before="20"/>
              <w:rPr>
                <w:rFonts w:ascii="Calibri" w:hAnsi="Calibri" w:cs="Calibri"/>
                <w:sz w:val="15"/>
                <w:szCs w:val="15"/>
              </w:rPr>
            </w:pPr>
            <w:r>
              <w:rPr>
                <w:rFonts w:ascii="Arial" w:hAnsi="Arial" w:cs="Arial"/>
                <w:sz w:val="15"/>
                <w:szCs w:val="15"/>
              </w:rPr>
              <w:t xml:space="preserve">Draft layout in BIBS; BDOI layout and wording to be provided (RC-DOC-05)</w:t>
            </w:r>
          </w:p>
        </w:tc>
        <w:tc>
          <w:tcPr>
            <w:tcW w:w="1296" w:type="dxa"/>
          </w:tcPr>
          <w:p>
            <w:pPr>
              <w:spacing w:after="20" w:before="20"/>
              <w:rPr>
                <w:rFonts w:ascii="Calibri" w:hAnsi="Calibri" w:cs="Calibri"/>
                <w:sz w:val="15"/>
                <w:szCs w:val="15"/>
              </w:rPr>
            </w:pPr>
            <w:r>
              <w:rPr>
                <w:rFonts w:ascii="Arial" w:hAnsi="Arial" w:cs="Arial"/>
                <w:sz w:val="15"/>
                <w:szCs w:val="15"/>
              </w:rPr>
              <w:t xml:space="preserve">FRPM.025.01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DO-07</w:t>
            </w:r>
          </w:p>
        </w:tc>
        <w:tc>
          <w:tcPr>
            <w:tcW w:w="2160" w:type="dxa"/>
          </w:tcPr>
          <w:p>
            <w:pPr>
              <w:spacing w:after="20" w:before="20"/>
              <w:rPr>
                <w:rFonts w:ascii="Calibri" w:hAnsi="Calibri" w:cs="Calibri"/>
                <w:sz w:val="15"/>
                <w:szCs w:val="15"/>
              </w:rPr>
            </w:pPr>
            <w:r>
              <w:rPr>
                <w:rFonts w:ascii="Arial" w:hAnsi="Arial" w:cs="Arial"/>
                <w:sz w:val="15"/>
                <w:szCs w:val="15"/>
              </w:rPr>
              <w:t xml:space="preserve">Non-package Quotation Slip</w:t>
            </w:r>
          </w:p>
        </w:tc>
        <w:tc>
          <w:tcPr>
            <w:tcW w:w="2448" w:type="dxa"/>
          </w:tcPr>
          <w:p>
            <w:pPr>
              <w:spacing w:after="20" w:before="20"/>
              <w:rPr>
                <w:rFonts w:ascii="Calibri" w:hAnsi="Calibri" w:cs="Calibri"/>
                <w:sz w:val="15"/>
                <w:szCs w:val="15"/>
              </w:rPr>
            </w:pPr>
            <w:r>
              <w:rPr>
                <w:rFonts w:ascii="Arial" w:hAnsi="Arial" w:cs="Arial"/>
                <w:sz w:val="15"/>
                <w:szCs w:val="15"/>
              </w:rPr>
              <w:t xml:space="preserve">PDF, one per insurer; file name QS_&lt;Reference Number&gt;_&lt;Insurer&gt;_MMDDYYYY.pdf</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(NT-18, NT-07)</w:t>
            </w:r>
          </w:p>
        </w:tc>
        <w:tc>
          <w:tcPr>
            <w:tcW w:w="2232" w:type="dxa"/>
          </w:tcPr>
          <w:p>
            <w:pPr>
              <w:spacing w:after="20" w:before="20"/>
              <w:rPr>
                <w:rFonts w:ascii="Calibri" w:hAnsi="Calibri" w:cs="Calibri"/>
                <w:sz w:val="15"/>
                <w:szCs w:val="15"/>
              </w:rPr>
            </w:pPr>
            <w:r>
              <w:rPr>
                <w:rFonts w:ascii="Arial" w:hAnsi="Arial" w:cs="Arial"/>
                <w:sz w:val="15"/>
                <w:szCs w:val="15"/>
              </w:rPr>
              <w:t xml:space="preserve">BDOI's Annex D templates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FRPM.006.01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DO-08</w:t>
            </w:r>
          </w:p>
        </w:tc>
        <w:tc>
          <w:tcPr>
            <w:tcW w:w="2160" w:type="dxa"/>
          </w:tcPr>
          <w:p>
            <w:pPr>
              <w:spacing w:after="20" w:before="20"/>
              <w:rPr>
                <w:rFonts w:ascii="Calibri" w:hAnsi="Calibri" w:cs="Calibri"/>
                <w:sz w:val="15"/>
                <w:szCs w:val="15"/>
              </w:rPr>
            </w:pPr>
            <w:r>
              <w:rPr>
                <w:rFonts w:ascii="Arial" w:hAnsi="Arial" w:cs="Arial"/>
                <w:sz w:val="15"/>
                <w:szCs w:val="15"/>
              </w:rPr>
              <w:t xml:space="preserve">Proposal Slip (non-package)</w:t>
            </w:r>
          </w:p>
        </w:tc>
        <w:tc>
          <w:tcPr>
            <w:tcW w:w="2448" w:type="dxa"/>
          </w:tcPr>
          <w:p>
            <w:pPr>
              <w:spacing w:after="20" w:before="20"/>
              <w:rPr>
                <w:rFonts w:ascii="Calibri" w:hAnsi="Calibri" w:cs="Calibri"/>
                <w:sz w:val="15"/>
                <w:szCs w:val="15"/>
              </w:rPr>
            </w:pPr>
            <w:r>
              <w:rPr>
                <w:rFonts w:ascii="Arial" w:hAnsi="Arial" w:cs="Arial"/>
                <w:sz w:val="15"/>
                <w:szCs w:val="15"/>
              </w:rPr>
              <w:t xml:space="preserve">PDF, versioned; file name ProposalSlip_&lt;Reference Number&gt;_&lt;Insurer Name&gt;_&lt;Version Number&gt;_MMDDYYYY.pdf</w:t>
            </w:r>
          </w:p>
        </w:tc>
        <w:tc>
          <w:tcPr>
            <w:tcW w:w="1800" w:type="dxa"/>
          </w:tcPr>
          <w:p>
            <w:pPr>
              <w:spacing w:after="20" w:before="20"/>
              <w:rPr>
                <w:rFonts w:ascii="Calibri" w:hAnsi="Calibri" w:cs="Calibri"/>
                <w:sz w:val="15"/>
                <w:szCs w:val="15"/>
              </w:rPr>
            </w:pPr>
            <w:r>
              <w:rPr>
                <w:rFonts w:ascii="Arial" w:hAnsi="Arial" w:cs="Arial"/>
                <w:sz w:val="15"/>
                <w:szCs w:val="15"/>
              </w:rPr>
              <w:t xml:space="preserve">Password protected when e-mailed (NT-19, NT-07)</w:t>
            </w:r>
          </w:p>
        </w:tc>
        <w:tc>
          <w:tcPr>
            <w:tcW w:w="2232" w:type="dxa"/>
          </w:tcPr>
          <w:p>
            <w:pPr>
              <w:spacing w:after="20" w:before="20"/>
              <w:rPr>
                <w:rFonts w:ascii="Calibri" w:hAnsi="Calibri" w:cs="Calibri"/>
                <w:sz w:val="15"/>
                <w:szCs w:val="15"/>
              </w:rPr>
            </w:pPr>
            <w:r>
              <w:rPr>
                <w:rFonts w:ascii="Arial" w:hAnsi="Arial" w:cs="Arial"/>
                <w:sz w:val="15"/>
                <w:szCs w:val="15"/>
              </w:rPr>
              <w:t xml:space="preserve">Layout of the New Business FRS; BDOI to confirm (RC-DOC-06)</w:t>
            </w:r>
          </w:p>
        </w:tc>
        <w:tc>
          <w:tcPr>
            <w:tcW w:w="1296" w:type="dxa"/>
          </w:tcPr>
          <w:p>
            <w:pPr>
              <w:spacing w:after="20" w:before="20"/>
              <w:rPr>
                <w:rFonts w:ascii="Calibri" w:hAnsi="Calibri" w:cs="Calibri"/>
                <w:sz w:val="15"/>
                <w:szCs w:val="15"/>
              </w:rPr>
            </w:pPr>
            <w:r>
              <w:rPr>
                <w:rFonts w:ascii="Arial" w:hAnsi="Arial" w:cs="Arial"/>
                <w:sz w:val="15"/>
                <w:szCs w:val="15"/>
              </w:rPr>
              <w:t xml:space="preserve">FRPM.009.02, FRPM.013.01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DO-09</w:t>
            </w:r>
          </w:p>
        </w:tc>
        <w:tc>
          <w:tcPr>
            <w:tcW w:w="2160" w:type="dxa"/>
          </w:tcPr>
          <w:p>
            <w:pPr>
              <w:spacing w:after="20" w:before="20"/>
              <w:rPr>
                <w:rFonts w:ascii="Calibri" w:hAnsi="Calibri" w:cs="Calibri"/>
                <w:sz w:val="15"/>
                <w:szCs w:val="15"/>
              </w:rPr>
            </w:pPr>
            <w:r>
              <w:rPr>
                <w:rFonts w:ascii="Arial" w:hAnsi="Arial" w:cs="Arial"/>
                <w:sz w:val="15"/>
                <w:szCs w:val="15"/>
              </w:rPr>
              <w:t xml:space="preserve">Consolidated Placement Update Report</w:t>
            </w:r>
          </w:p>
        </w:tc>
        <w:tc>
          <w:tcPr>
            <w:tcW w:w="2448" w:type="dxa"/>
          </w:tcPr>
          <w:p>
            <w:pPr>
              <w:spacing w:after="20" w:before="20"/>
              <w:rPr>
                <w:rFonts w:ascii="Calibri" w:hAnsi="Calibri" w:cs="Calibri"/>
                <w:sz w:val="15"/>
                <w:szCs w:val="15"/>
              </w:rPr>
            </w:pPr>
            <w:r>
              <w:rPr>
                <w:rFonts w:ascii="Arial" w:hAnsi="Arial" w:cs="Arial"/>
                <w:sz w:val="15"/>
                <w:szCs w:val="15"/>
              </w:rPr>
              <w:t xml:space="preserve">Excel (.xlsx); file name PlacementUpdate_MMDDYYYY.xlsx</w:t>
            </w:r>
          </w:p>
        </w:tc>
        <w:tc>
          <w:tcPr>
            <w:tcW w:w="1800" w:type="dxa"/>
          </w:tcPr>
          <w:p>
            <w:pPr>
              <w:spacing w:after="20" w:before="20"/>
              <w:rPr>
                <w:rFonts w:ascii="Calibri" w:hAnsi="Calibri" w:cs="Calibri"/>
                <w:sz w:val="15"/>
                <w:szCs w:val="15"/>
              </w:rPr>
            </w:pPr>
            <w:r>
              <w:rPr>
                <w:rFonts w:ascii="Arial" w:hAnsi="Arial" w:cs="Arial"/>
                <w:sz w:val="15"/>
                <w:szCs w:val="15"/>
              </w:rPr>
              <w:t xml:space="preserve">Internal</w:t>
            </w:r>
          </w:p>
        </w:tc>
        <w:tc>
          <w:tcPr>
            <w:tcW w:w="2232" w:type="dxa"/>
          </w:tcPr>
          <w:p>
            <w:pPr>
              <w:spacing w:after="20" w:before="20"/>
              <w:rPr>
                <w:rFonts w:ascii="Calibri" w:hAnsi="Calibri" w:cs="Calibri"/>
                <w:sz w:val="15"/>
                <w:szCs w:val="15"/>
              </w:rPr>
            </w:pPr>
            <w:r>
              <w:rPr>
                <w:rFonts w:ascii="Arial" w:hAnsi="Arial" w:cs="Arial"/>
                <w:sz w:val="15"/>
                <w:szCs w:val="15"/>
              </w:rPr>
              <w:t xml:space="preserve">BDOI's FRPM.007.01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DO-10</w:t>
            </w:r>
          </w:p>
        </w:tc>
        <w:tc>
          <w:tcPr>
            <w:tcW w:w="2160" w:type="dxa"/>
          </w:tcPr>
          <w:p>
            <w:pPr>
              <w:keepNext/>
              <w:spacing w:after="20" w:before="20"/>
              <w:rPr>
                <w:rFonts w:ascii="Calibri" w:hAnsi="Calibri" w:cs="Calibri"/>
                <w:sz w:val="15"/>
                <w:szCs w:val="15"/>
              </w:rPr>
            </w:pPr>
            <w:r>
              <w:rPr>
                <w:rFonts w:ascii="Arial" w:hAnsi="Arial" w:cs="Arial"/>
                <w:sz w:val="15"/>
                <w:szCs w:val="15"/>
              </w:rPr>
              <w:t xml:space="preserve">Package reports (status, expiry, version history)</w:t>
            </w:r>
          </w:p>
        </w:tc>
        <w:tc>
          <w:tcPr>
            <w:tcW w:w="2448" w:type="dxa"/>
          </w:tcPr>
          <w:p>
            <w:pPr>
              <w:keepNext/>
              <w:spacing w:after="20" w:before="20"/>
              <w:rPr>
                <w:rFonts w:ascii="Calibri" w:hAnsi="Calibri" w:cs="Calibri"/>
                <w:sz w:val="15"/>
                <w:szCs w:val="15"/>
              </w:rPr>
            </w:pPr>
            <w:r>
              <w:rPr>
                <w:rFonts w:ascii="Arial" w:hAnsi="Arial" w:cs="Arial"/>
                <w:sz w:val="15"/>
                <w:szCs w:val="15"/>
              </w:rPr>
              <w:t xml:space="preserve">PDF, Excel, CSV</w:t>
            </w:r>
          </w:p>
        </w:tc>
        <w:tc>
          <w:tcPr>
            <w:tcW w:w="1800" w:type="dxa"/>
          </w:tcPr>
          <w:p>
            <w:pPr>
              <w:keepNext/>
              <w:spacing w:after="20" w:before="20"/>
              <w:rPr>
                <w:rFonts w:ascii="Calibri" w:hAnsi="Calibri" w:cs="Calibri"/>
                <w:sz w:val="15"/>
                <w:szCs w:val="15"/>
              </w:rPr>
            </w:pPr>
            <w:r>
              <w:rPr>
                <w:rFonts w:ascii="Arial" w:hAnsi="Arial" w:cs="Arial"/>
                <w:sz w:val="15"/>
                <w:szCs w:val="15"/>
              </w:rPr>
              <w:t xml:space="preserve">Internal</w:t>
            </w:r>
          </w:p>
        </w:tc>
        <w:tc>
          <w:tcPr>
            <w:tcW w:w="2232" w:type="dxa"/>
          </w:tcPr>
          <w:p>
            <w:pPr>
              <w:keepNext/>
              <w:spacing w:after="20" w:before="20"/>
              <w:rPr>
                <w:rFonts w:ascii="Calibri" w:hAnsi="Calibri" w:cs="Calibri"/>
                <w:sz w:val="15"/>
                <w:szCs w:val="15"/>
              </w:rPr>
            </w:pPr>
            <w:r>
              <w:rPr>
                <w:rFonts w:ascii="Arial" w:hAnsi="Arial" w:cs="Arial"/>
                <w:sz w:val="15"/>
                <w:szCs w:val="15"/>
              </w:rPr>
              <w:t xml:space="preserve">Draft columns in BIBS; BDOI to confirm (RC-RPT-01)</w:t>
            </w:r>
          </w:p>
        </w:tc>
        <w:tc>
          <w:tcPr>
            <w:tcW w:w="1296" w:type="dxa"/>
          </w:tcPr>
          <w:p>
            <w:pPr>
              <w:keepNext/>
              <w:spacing w:after="20" w:before="20"/>
              <w:rPr>
                <w:rFonts w:ascii="Calibri" w:hAnsi="Calibri" w:cs="Calibri"/>
                <w:sz w:val="15"/>
                <w:szCs w:val="15"/>
              </w:rPr>
            </w:pPr>
            <w:r>
              <w:rPr>
                <w:rFonts w:ascii="Arial" w:hAnsi="Arial" w:cs="Arial"/>
                <w:sz w:val="15"/>
                <w:szCs w:val="15"/>
              </w:rPr>
              <w:t xml:space="preserve">FRPM.007.02, FRPM.019.01 to FRPM.019.03</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DO-11</w:t>
            </w:r>
          </w:p>
        </w:tc>
        <w:tc>
          <w:tcPr>
            <w:tcW w:w="2160" w:type="dxa"/>
          </w:tcPr>
          <w:p>
            <w:pPr>
              <w:keepNext/>
              <w:spacing w:after="20" w:before="20"/>
              <w:rPr>
                <w:rFonts w:ascii="Calibri" w:hAnsi="Calibri" w:cs="Calibri"/>
                <w:sz w:val="15"/>
                <w:szCs w:val="15"/>
              </w:rPr>
            </w:pPr>
            <w:r>
              <w:rPr>
                <w:rFonts w:ascii="Arial" w:hAnsi="Arial" w:cs="Arial"/>
                <w:sz w:val="15"/>
                <w:szCs w:val="15"/>
              </w:rPr>
              <w:t xml:space="preserve">Dashboard and list exports</w:t>
            </w:r>
          </w:p>
        </w:tc>
        <w:tc>
          <w:tcPr>
            <w:tcW w:w="2448" w:type="dxa"/>
          </w:tcPr>
          <w:p>
            <w:pPr>
              <w:keepNext/>
              <w:spacing w:after="20" w:before="20"/>
              <w:rPr>
                <w:rFonts w:ascii="Calibri" w:hAnsi="Calibri" w:cs="Calibri"/>
                <w:sz w:val="15"/>
                <w:szCs w:val="15"/>
              </w:rPr>
            </w:pPr>
            <w:r>
              <w:rPr>
                <w:rFonts w:ascii="Arial" w:hAnsi="Arial" w:cs="Arial"/>
                <w:sz w:val="15"/>
                <w:szCs w:val="15"/>
              </w:rPr>
              <w:t xml:space="preserve">Excel (.xlsx), PDF, CSV (BDOI's FRPM.001.01)</w:t>
            </w:r>
          </w:p>
        </w:tc>
        <w:tc>
          <w:tcPr>
            <w:tcW w:w="1800" w:type="dxa"/>
          </w:tcPr>
          <w:p>
            <w:pPr>
              <w:keepNext/>
              <w:spacing w:after="20" w:before="20"/>
              <w:rPr>
                <w:rFonts w:ascii="Calibri" w:hAnsi="Calibri" w:cs="Calibri"/>
                <w:sz w:val="15"/>
                <w:szCs w:val="15"/>
              </w:rPr>
            </w:pPr>
            <w:r>
              <w:rPr>
                <w:rFonts w:ascii="Arial" w:hAnsi="Arial" w:cs="Arial"/>
                <w:sz w:val="15"/>
                <w:szCs w:val="15"/>
              </w:rPr>
              <w:t xml:space="preserve">Internal; the export holds only the rows the user may see</w:t>
            </w:r>
          </w:p>
        </w:tc>
        <w:tc>
          <w:tcPr>
            <w:tcW w:w="2232" w:type="dxa"/>
          </w:tcPr>
          <w:p>
            <w:pPr>
              <w:keepNext/>
              <w:spacing w:after="20" w:before="20"/>
              <w:rPr>
                <w:rFonts w:ascii="Calibri" w:hAnsi="Calibri" w:cs="Calibri"/>
                <w:sz w:val="15"/>
                <w:szCs w:val="15"/>
              </w:rPr>
            </w:pPr>
            <w:r>
              <w:rPr>
                <w:rFonts w:ascii="Arial" w:hAnsi="Arial" w:cs="Arial"/>
                <w:sz w:val="15"/>
                <w:szCs w:val="15"/>
              </w:rPr>
              <w:t xml:space="preserve">As the screen</w:t>
            </w:r>
          </w:p>
        </w:tc>
        <w:tc>
          <w:tcPr>
            <w:tcW w:w="1296" w:type="dxa"/>
          </w:tcPr>
          <w:p>
            <w:pPr>
              <w:keepNext/>
              <w:spacing w:after="20" w:before="20"/>
              <w:rPr>
                <w:rFonts w:ascii="Calibri" w:hAnsi="Calibri" w:cs="Calibri"/>
                <w:sz w:val="15"/>
                <w:szCs w:val="15"/>
              </w:rPr>
            </w:pPr>
            <w:r>
              <w:rPr>
                <w:rFonts w:ascii="Arial" w:hAnsi="Arial" w:cs="Arial"/>
                <w:sz w:val="15"/>
                <w:szCs w:val="15"/>
              </w:rPr>
              <w:t xml:space="preserve">FRPM.001.01, FRPM.003.01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DO-12</w:t>
            </w:r>
          </w:p>
        </w:tc>
        <w:tc>
          <w:tcPr>
            <w:tcW w:w="2160" w:type="dxa"/>
          </w:tcPr>
          <w:p>
            <w:pPr>
              <w:spacing w:after="20" w:before="20"/>
              <w:rPr>
                <w:rFonts w:ascii="Calibri" w:hAnsi="Calibri" w:cs="Calibri"/>
                <w:sz w:val="15"/>
                <w:szCs w:val="15"/>
              </w:rPr>
            </w:pPr>
            <w:r>
              <w:rPr>
                <w:rFonts w:ascii="Arial" w:hAnsi="Arial" w:cs="Arial"/>
                <w:sz w:val="15"/>
                <w:szCs w:val="15"/>
              </w:rPr>
              <w:t xml:space="preserve">Audit log export</w:t>
            </w:r>
          </w:p>
        </w:tc>
        <w:tc>
          <w:tcPr>
            <w:tcW w:w="2448" w:type="dxa"/>
          </w:tcPr>
          <w:p>
            <w:pPr>
              <w:spacing w:after="20" w:before="20"/>
              <w:rPr>
                <w:rFonts w:ascii="Calibri" w:hAnsi="Calibri" w:cs="Calibri"/>
                <w:sz w:val="15"/>
                <w:szCs w:val="15"/>
              </w:rPr>
            </w:pPr>
            <w:r>
              <w:rPr>
                <w:rFonts w:ascii="Arial" w:hAnsi="Arial" w:cs="Arial"/>
                <w:sz w:val="15"/>
                <w:szCs w:val="15"/>
              </w:rPr>
              <w:t xml:space="preserve">CSV or Excel; file name Audit Logs_MMDDYYYY</w:t>
            </w:r>
          </w:p>
        </w:tc>
        <w:tc>
          <w:tcPr>
            <w:tcW w:w="1800" w:type="dxa"/>
          </w:tcPr>
          <w:p>
            <w:pPr>
              <w:spacing w:after="20" w:before="20"/>
              <w:rPr>
                <w:rFonts w:ascii="Calibri" w:hAnsi="Calibri" w:cs="Calibri"/>
                <w:sz w:val="15"/>
                <w:szCs w:val="15"/>
              </w:rPr>
            </w:pPr>
            <w:r>
              <w:rPr>
                <w:rFonts w:ascii="Arial" w:hAnsi="Arial" w:cs="Arial"/>
                <w:sz w:val="15"/>
                <w:szCs w:val="15"/>
              </w:rPr>
              <w:t xml:space="preserve">Internal</w:t>
            </w:r>
          </w:p>
        </w:tc>
        <w:tc>
          <w:tcPr>
            <w:tcW w:w="2232" w:type="dxa"/>
          </w:tcPr>
          <w:p>
            <w:pPr>
              <w:spacing w:after="20" w:before="20"/>
              <w:rPr>
                <w:rFonts w:ascii="Calibri" w:hAnsi="Calibri" w:cs="Calibri"/>
                <w:sz w:val="15"/>
                <w:szCs w:val="15"/>
              </w:rPr>
            </w:pPr>
            <w:r>
              <w:rPr>
                <w:rFonts w:ascii="Arial" w:hAnsi="Arial" w:cs="Arial"/>
                <w:sz w:val="15"/>
                <w:szCs w:val="15"/>
              </w:rPr>
              <w:t xml:space="preserve">BDOI's FRPM.021.01 (given)</w:t>
            </w:r>
          </w:p>
        </w:tc>
        <w:tc>
          <w:tcPr>
            <w:tcW w:w="1296" w:type="dxa"/>
          </w:tcPr>
          <w:p>
            <w:pPr>
              <w:spacing w:after="20" w:before="20"/>
              <w:rPr>
                <w:rFonts w:ascii="Calibri" w:hAnsi="Calibri" w:cs="Calibri"/>
                <w:sz w:val="15"/>
                <w:szCs w:val="15"/>
              </w:rPr>
            </w:pPr>
            <w:r>
              <w:rPr>
                <w:rFonts w:ascii="Arial" w:hAnsi="Arial" w:cs="Arial"/>
                <w:sz w:val="15"/>
                <w:szCs w:val="15"/>
              </w:rPr>
              <w:t xml:space="preserve">FRPM.021.01, FRPM.021.02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Q.2 The documents</w:t>
      </w:r>
    </w:p>
    <w:p>
      <w:pPr>
        <w:keepNext/>
        <w:rPr>
          <w:rFonts w:ascii="Arial" w:hAnsi="Arial" w:cs="Arial"/>
        </w:rPr>
      </w:pPr>
      <w:r>
        <w:rPr>
          <w:rFonts w:ascii="Arial" w:hAnsi="Arial" w:cs="Arial"/>
          <w:b/>
          <w:bCs/>
        </w:rPr>
        <w:t xml:space="preserve">DO-01 Package Request Form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Record of a package request with its requested terms and approvals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Marketing, TSU, MBS (kept in the system)</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 kept in the system</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Request number, type, scope, date, requester; client or programme; line, cover type, product; reason; requested terms by section; coverages (included, limit, deductible); rate scheme and package dates; target insurers; approvals with names and dates; signature lines Prepared by and Approved by</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to be provided (RC-DOC-01)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FRPM.011.02, FRPM.030.01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request-form.png"/>
                    <pic:cNvPicPr/>
                  </pic:nvPicPr>
                  <pic:blipFill>
                    <a:blip r:embed="rId94"/>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Q.01 – Package Request Form: current layout in the BIBS DEV environment</w:t>
      </w:r>
    </w:p>
    <w:p>
      <w:pPr>
        <w:keepNext/>
        <w:rPr>
          <w:rFonts w:ascii="Arial" w:hAnsi="Arial" w:cs="Arial"/>
        </w:rPr>
      </w:pPr>
      <w:r>
        <w:rPr>
          <w:rFonts w:ascii="Arial" w:hAnsi="Arial" w:cs="Arial"/>
          <w:b/>
          <w:bCs/>
        </w:rPr>
        <w:t xml:space="preserve">DO-02 Package Quotation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Request for terms sent to each insurer of a negotiation round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Insurers (placement e-mail)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one per insurer per round; file name QS_&lt;Reference Number&gt;_&lt;Insurer&gt;_MMDDYYYY.pdf (BDOI's convention)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(NT-05,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BDOI's Annex F template of the line; slip number PQS-yyyy-nnnnnn, round, reply date; requested cover by section; coverages; rate and minimum premium; period; contact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Annex F templates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quotation-slip.png"/>
                    <pic:cNvPicPr/>
                  </pic:nvPicPr>
                  <pic:blipFill>
                    <a:blip r:embed="rId95"/>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Q.02 – Package Quotation Slip: current layout in the BIBS DEV environment</w:t>
      </w:r>
    </w:p>
    <w:p>
      <w:pPr>
        <w:keepNext/>
        <w:rPr>
          <w:rFonts w:ascii="Arial" w:hAnsi="Arial" w:cs="Arial"/>
        </w:rPr>
      </w:pPr>
      <w:r>
        <w:rPr>
          <w:rFonts w:ascii="Arial" w:hAnsi="Arial" w:cs="Arial"/>
          <w:b/>
          <w:bCs/>
        </w:rPr>
        <w:t xml:space="preserve">DO-03 Comparative Table (master and client 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Side-by-side comparison of the insurer responses; the master is kept for audit, client views are derived from it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(master); client (client view, through Marketing)</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and Excel (.xlsx)</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Title (Audit master or client view title), request, round; one column per insurer (and the QS value column); rows per selected field: outcome, rate, minimum premium, coverages, deductibles, conditions and warranties, valid until, remarks; lowest rate marked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client layout to be provided (RC-DOC-02)</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FRPM.006.02, FRPM.012.02, FRPM.012.04</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comparative.png"/>
                    <pic:cNvPicPr/>
                  </pic:nvPicPr>
                  <pic:blipFill>
                    <a:blip r:embed="rId96"/>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Q.03 – Comparative Table (master and client view): current layout in the BIBS DEV environment</w:t>
      </w:r>
    </w:p>
    <w:p>
      <w:pPr>
        <w:keepNext/>
        <w:rPr>
          <w:rFonts w:ascii="Arial" w:hAnsi="Arial" w:cs="Arial"/>
        </w:rPr>
      </w:pPr>
      <w:r>
        <w:rPr>
          <w:rFonts w:ascii="Arial" w:hAnsi="Arial" w:cs="Arial"/>
          <w:b/>
          <w:bCs/>
        </w:rPr>
        <w:t xml:space="preserve">DO-04 Package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Agreed package terms, printed, signed and uploaded before the ManCom approval</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TSU, ManCom, MBS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 kept in the system</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Package name and code; insurers with role and share; rate scheme; coverages and insurer terms; clauses; package dates; signature blocks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to be provided (RC-DOC-03)</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FRPM.014.02</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package-slip.png"/>
                    <pic:cNvPicPr/>
                  </pic:nvPicPr>
                  <pic:blipFill>
                    <a:blip r:embed="rId97"/>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Q.04 – Package slip: current layout in the BIBS DEV environment</w:t>
      </w:r>
    </w:p>
    <w:p>
      <w:pPr>
        <w:keepNext/>
        <w:rPr>
          <w:rFonts w:ascii="Arial" w:hAnsi="Arial" w:cs="Arial"/>
        </w:rPr>
      </w:pPr>
      <w:r>
        <w:rPr>
          <w:rFonts w:ascii="Arial" w:hAnsi="Arial" w:cs="Arial"/>
          <w:b/>
          <w:bCs/>
        </w:rPr>
        <w:t xml:space="preserve">DO-05 ManCom approval record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Evidence of the ManCom approval when no signed sheet is uploaded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Internal (kept on the request)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Not e-mailed</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Request, package, line, client or programme; reference MC-&lt;request no.&gt;; decision; approved by; date and time; comment</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Standard layout of the system; BDOI to confirm (RC-DOC-04)</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FRPM.014.01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mancom-signoff.png"/>
                    <pic:cNvPicPr/>
                  </pic:nvPicPr>
                  <pic:blipFill>
                    <a:blip r:embed="rId98"/>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Q.05 – ManCom approval record: current layout in the BIBS DEV environment</w:t>
      </w:r>
    </w:p>
    <w:p>
      <w:pPr>
        <w:keepNext/>
        <w:rPr>
          <w:rFonts w:ascii="Arial" w:hAnsi="Arial" w:cs="Arial"/>
        </w:rPr>
      </w:pPr>
      <w:r>
        <w:rPr>
          <w:rFonts w:ascii="Arial" w:hAnsi="Arial" w:cs="Arial"/>
          <w:b/>
          <w:bCs/>
        </w:rPr>
        <w:t xml:space="preserve">DO-06 Package advisory (new, updated, renewed,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Notice to the business units that a package is ready, renewed, updated or deactivated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Recipient groups chosen by TSU; e-mail addresses entered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stored on the request and e-mailed when addresses are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(NT-06,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Subject; advisory type; package and version; effective date; what changed; supporting documents (signed package slip, ManCom approval) with file names; instructions to units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layout in BIBS; BDOI layout and wording to be provided (RC-DOC-05)</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FRPM.025.01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advisory.png"/>
                    <pic:cNvPicPr/>
                  </pic:nvPicPr>
                  <pic:blipFill>
                    <a:blip r:embed="rId99"/>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Q.06 – Package advisory (new, updated, renewed, deactivated): current layout in the BIBS DEV environment</w:t>
      </w:r>
    </w:p>
    <w:p>
      <w:pPr>
        <w:keepNext/>
        <w:rPr>
          <w:rFonts w:ascii="Arial" w:hAnsi="Arial" w:cs="Arial"/>
        </w:rPr>
      </w:pPr>
      <w:r>
        <w:rPr>
          <w:rFonts w:ascii="Arial" w:hAnsi="Arial" w:cs="Arial"/>
          <w:b/>
          <w:bCs/>
        </w:rPr>
        <w:t xml:space="preserve">DO-07 Non-package Quotation Slip</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Request for terms sent to each insurer approached for a non-package risk</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Insurers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one per insurer; file name QS_&lt;Reference Number&gt;_&lt;Insurer&gt;_MMDDYYYY.pdf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(NT-18,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BDOI's Annex D template of the line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Annex D templates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FRPM.006.01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quotation-slip.png"/>
                    <pic:cNvPicPr/>
                  </pic:nvPicPr>
                  <pic:blipFill>
                    <a:blip r:embed="rId100"/>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Q.07 – Non-package Quotation Slip: current layout in the BIBS DEV environment</w:t>
      </w:r>
    </w:p>
    <w:p>
      <w:pPr>
        <w:keepNext/>
        <w:rPr>
          <w:rFonts w:ascii="Arial" w:hAnsi="Arial" w:cs="Arial"/>
        </w:rPr>
      </w:pPr>
      <w:r>
        <w:rPr>
          <w:rFonts w:ascii="Arial" w:hAnsi="Arial" w:cs="Arial"/>
          <w:b/>
          <w:bCs/>
        </w:rPr>
        <w:t xml:space="preserve">DO-08 Proposal Slip (non-package)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Proposal to the client with the final terms of one selected insurer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Client (through Marketing)</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versioned; file name ProposalSlip_&lt;Reference Number&gt;_&lt;Insurer Name&gt;_&lt;Version Number&gt;_MMDDYYYY.pdf</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Password protected when e-mailed (NT-19, NT-07)</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Client, product and risk; selected insurer; Final Terms for Proposal; validity; signature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Layout of the New Business FRS; BDOI to confirm (RC-DOC-06)</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FRPM.009.02, FRPM.013.01</w:t>
            </w:r>
          </w:p>
        </w:tc>
      </w:tr>
    </w:tbl>
    <w:p>
      <w:pPr>
        <w:keepNext/>
        <w:spacing w:before="120" w:after="60"/>
        <w:jc w:val="center"/>
      </w:pPr>
      <w:r>
        <w:drawing>
          <wp:inline>
            <wp:extent cx="4206240" cy="5951842"/>
            <wp:docPr id="448933136" name="Picture 448933136"/>
            <wp:cNvGraphicFramePr>
              <a:graphicFrameLocks noChangeAspect="1"/>
            </wp:cNvGraphicFramePr>
            <a:graphic>
              <a:graphicData uri="http://schemas.openxmlformats.org/drawingml/2006/picture">
                <pic:pic>
                  <pic:nvPicPr>
                    <pic:cNvPr id="0" name="doc-proposal-slip.png"/>
                    <pic:cNvPicPr/>
                  </pic:nvPicPr>
                  <pic:blipFill>
                    <a:blip r:embed="rId101"/>
                    <a:stretch>
                      <a:fillRect/>
                    </a:stretch>
                  </pic:blipFill>
                  <pic:spPr>
                    <a:xfrm>
                      <a:off x="0" y="0"/>
                      <a:ext cx="4206240" cy="5951842"/>
                    </a:xfrm>
                    <a:prstGeom prst="rect"/>
                    <a:ln w="6350">
                      <a:solidFill>
                        <a:srgbClr val="BFBFBF"/>
                      </a:solidFill>
                    </a:ln>
                  </pic:spPr>
                </pic:pic>
              </a:graphicData>
            </a:graphic>
          </wp:inline>
        </w:drawing>
      </w:r>
    </w:p>
    <w:p>
      <w:pPr>
        <w:keepLines/>
        <w:spacing w:after="160" w:before="40"/>
        <w:jc w:val="center"/>
        <w:rPr>
          <w:rFonts w:ascii="Arial" w:hAnsi="Arial" w:cs="Arial"/>
          <w:sz w:val="18"/>
          <w:szCs w:val="18"/>
        </w:rPr>
      </w:pPr>
      <w:r>
        <w:rPr>
          <w:rFonts w:ascii="Arial" w:hAnsi="Arial" w:cs="Arial"/>
          <w:i/>
          <w:sz w:val="17"/>
          <w:szCs w:val="17"/>
        </w:rPr>
        <w:t xml:space="preserve">Figure Q.08 – Proposal Slip (non-package): current layout in the BIBS DEV environment</w:t>
      </w:r>
    </w:p>
    <w:p>
      <w:pPr>
        <w:keepNext/>
        <w:rPr>
          <w:rFonts w:ascii="Arial" w:hAnsi="Arial" w:cs="Arial"/>
        </w:rPr>
      </w:pPr>
      <w:r>
        <w:rPr>
          <w:rFonts w:ascii="Arial" w:hAnsi="Arial" w:cs="Arial"/>
          <w:b/>
          <w:bCs/>
        </w:rPr>
        <w:t xml:space="preserve">DO-09 Consolidated Placement Update Report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Weekly status of the quotation requests active or processed in the period</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TSU and Marketing (repository)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Excel (.xlsx); file name PlacementUpdate_MMDDYYYY.xlsx</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Item No.; Insured's Name; Marketing Segment; Team; Account Officer; TSU Handler; Line of Insurance; Sub-Line; PRF Received Date; PRF Received Time; Aging; Status (Placement Update Status)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FRPM.007.01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FRPM.007.01</w:t>
            </w:r>
          </w:p>
        </w:tc>
      </w:tr>
    </w:tbl>
    <w:p>
      <w:pPr>
        <w:spacing w:after="0"/>
        <w:rPr>
          <w:rFonts w:ascii="Arial" w:hAnsi="Arial" w:cs="Arial"/>
        </w:rPr>
      </w:pPr>
    </w:p>
    <w:p>
      <w:pPr>
        <w:keepNext/>
        <w:rPr>
          <w:rFonts w:ascii="Arial" w:hAnsi="Arial" w:cs="Arial"/>
        </w:rPr>
      </w:pPr>
      <w:r>
        <w:rPr>
          <w:rFonts w:ascii="Arial" w:hAnsi="Arial" w:cs="Arial"/>
          <w:b/>
          <w:bCs/>
        </w:rPr>
        <w:t xml:space="preserve">DO-10 Package reports (status, expiry, version history)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Monitoring of package requests and packages (Annex R)</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Authorized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PDF, Excel, CSV</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Columns as in Annex 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Draft columns in BIBS; BDOI to confirm (RC-RPT-01)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FRPM.007.02, FRPM.019.01 to FRPM.019.03</w:t>
            </w:r>
          </w:p>
        </w:tc>
      </w:tr>
    </w:tbl>
    <w:p>
      <w:pPr>
        <w:spacing w:after="0"/>
        <w:rPr>
          <w:rFonts w:ascii="Arial" w:hAnsi="Arial" w:cs="Arial"/>
        </w:rPr>
      </w:pPr>
    </w:p>
    <w:p>
      <w:pPr>
        <w:keepNext/>
        <w:rPr>
          <w:rFonts w:ascii="Arial" w:hAnsi="Arial" w:cs="Arial"/>
        </w:rPr>
      </w:pPr>
      <w:r>
        <w:rPr>
          <w:rFonts w:ascii="Arial" w:hAnsi="Arial" w:cs="Arial"/>
          <w:b/>
          <w:bCs/>
        </w:rPr>
        <w:t xml:space="preserve">DO-11 Dashboard and list exports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Export of the dashboard drill-down and of the Product Matrix and request lists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The user who exports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Excel (.xlsx), PDF, CSV (BDOI's FRPM.001.01)</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 the export holds only the rows the user may see</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The columns shown on the screen, in the same order</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As the screen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FRPM.001.01, FRPM.003.01</w:t>
            </w:r>
          </w:p>
        </w:tc>
      </w:tr>
    </w:tbl>
    <w:p>
      <w:pPr>
        <w:spacing w:after="0"/>
        <w:rPr>
          <w:rFonts w:ascii="Arial" w:hAnsi="Arial" w:cs="Arial"/>
        </w:rPr>
      </w:pPr>
    </w:p>
    <w:p>
      <w:pPr>
        <w:keepNext/>
        <w:rPr>
          <w:rFonts w:ascii="Arial" w:hAnsi="Arial" w:cs="Arial"/>
        </w:rPr>
      </w:pPr>
      <w:r>
        <w:rPr>
          <w:rFonts w:ascii="Arial" w:hAnsi="Arial" w:cs="Arial"/>
          <w:b/>
          <w:bCs/>
        </w:rPr>
        <w:t xml:space="preserve">DO-12 Audit log export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86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Content</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Purpose</w:t>
            </w:r>
          </w:p>
        </w:tc>
        <w:tc>
          <w:tcPr>
            <w:tcW w:w="8640" w:type="dxa"/>
          </w:tcPr>
          <w:p>
            <w:pPr>
              <w:spacing w:after="20" w:before="20"/>
              <w:rPr>
                <w:rFonts w:ascii="Calibri" w:hAnsi="Calibri" w:cs="Calibri"/>
                <w:sz w:val="16"/>
                <w:szCs w:val="16"/>
              </w:rPr>
            </w:pPr>
            <w:r>
              <w:rPr>
                <w:rFonts w:ascii="Arial" w:hAnsi="Arial" w:cs="Arial"/>
                <w:sz w:val="16"/>
                <w:szCs w:val="16"/>
              </w:rPr>
              <w:t xml:space="preserve">Extract of the audit logs for review</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Recipients</w:t>
            </w:r>
          </w:p>
        </w:tc>
        <w:tc>
          <w:tcPr>
            <w:tcW w:w="8640" w:type="dxa"/>
          </w:tcPr>
          <w:p>
            <w:pPr>
              <w:spacing w:after="20" w:before="20"/>
              <w:rPr>
                <w:rFonts w:ascii="Calibri" w:hAnsi="Calibri" w:cs="Calibri"/>
                <w:sz w:val="16"/>
                <w:szCs w:val="16"/>
              </w:rPr>
            </w:pPr>
            <w:r>
              <w:rPr>
                <w:rFonts w:ascii="Arial" w:hAnsi="Arial" w:cs="Arial"/>
                <w:sz w:val="16"/>
                <w:szCs w:val="16"/>
              </w:rPr>
              <w:t xml:space="preserve">Auditor, authorized users</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Format</w:t>
            </w:r>
          </w:p>
        </w:tc>
        <w:tc>
          <w:tcPr>
            <w:tcW w:w="8640" w:type="dxa"/>
          </w:tcPr>
          <w:p>
            <w:pPr>
              <w:spacing w:after="20" w:before="20"/>
              <w:rPr>
                <w:rFonts w:ascii="Calibri" w:hAnsi="Calibri" w:cs="Calibri"/>
                <w:sz w:val="16"/>
                <w:szCs w:val="16"/>
              </w:rPr>
            </w:pPr>
            <w:r>
              <w:rPr>
                <w:rFonts w:ascii="Arial" w:hAnsi="Arial" w:cs="Arial"/>
                <w:sz w:val="16"/>
                <w:szCs w:val="16"/>
              </w:rPr>
              <w:t xml:space="preserve">CSV or Excel; file name Audit Logs_MMDDYYYY</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Protection</w:t>
            </w:r>
          </w:p>
        </w:tc>
        <w:tc>
          <w:tcPr>
            <w:tcW w:w="8640" w:type="dxa"/>
          </w:tcPr>
          <w:p>
            <w:pPr>
              <w:spacing w:after="20" w:before="20"/>
              <w:rPr>
                <w:rFonts w:ascii="Calibri" w:hAnsi="Calibri" w:cs="Calibri"/>
                <w:sz w:val="16"/>
                <w:szCs w:val="16"/>
              </w:rPr>
            </w:pPr>
            <w:r>
              <w:rPr>
                <w:rFonts w:ascii="Arial" w:hAnsi="Arial" w:cs="Arial"/>
                <w:sz w:val="16"/>
                <w:szCs w:val="16"/>
              </w:rPr>
              <w:t xml:space="preserve">Internal</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Fields in order</w:t>
            </w:r>
          </w:p>
        </w:tc>
        <w:tc>
          <w:tcPr>
            <w:tcW w:w="8640" w:type="dxa"/>
          </w:tcPr>
          <w:p>
            <w:pPr>
              <w:keepNext/>
              <w:spacing w:after="20" w:before="20"/>
              <w:rPr>
                <w:rFonts w:ascii="Calibri" w:hAnsi="Calibri" w:cs="Calibri"/>
                <w:sz w:val="16"/>
                <w:szCs w:val="16"/>
              </w:rPr>
            </w:pPr>
            <w:r>
              <w:rPr>
                <w:rFonts w:ascii="Arial" w:hAnsi="Arial" w:cs="Arial"/>
                <w:sz w:val="16"/>
                <w:szCs w:val="16"/>
              </w:rPr>
              <w:t xml:space="preserve">Timestamp; Module; Reference Number; Client / Assured's Name; Action Type; Description; Old Value; New Value; Performed By; Remarks</w:t>
            </w:r>
          </w:p>
        </w:tc>
      </w:tr>
      <w:tr>
        <w:trPr>
          <w:cantSplit/>
        </w:trPr>
        <w:tc>
          <w:tcPr>
            <w:tcW w:w="2015" w:type="dxa"/>
          </w:tcPr>
          <w:p>
            <w:pPr>
              <w:keepNext/>
              <w:spacing w:after="20" w:before="20"/>
              <w:rPr>
                <w:rFonts w:ascii="Calibri" w:hAnsi="Calibri" w:cs="Calibri"/>
                <w:sz w:val="16"/>
                <w:szCs w:val="16"/>
              </w:rPr>
            </w:pPr>
            <w:r>
              <w:rPr>
                <w:rFonts w:ascii="Arial" w:hAnsi="Arial" w:cs="Arial"/>
                <w:sz w:val="16"/>
                <w:szCs w:val="16"/>
              </w:rPr>
              <w:t xml:space="preserve">Layout</w:t>
            </w:r>
          </w:p>
        </w:tc>
        <w:tc>
          <w:tcPr>
            <w:tcW w:w="8640" w:type="dxa"/>
          </w:tcPr>
          <w:p>
            <w:pPr>
              <w:keepNext/>
              <w:spacing w:after="20" w:before="20"/>
              <w:rPr>
                <w:rFonts w:ascii="Calibri" w:hAnsi="Calibri" w:cs="Calibri"/>
                <w:sz w:val="16"/>
                <w:szCs w:val="16"/>
              </w:rPr>
            </w:pPr>
            <w:r>
              <w:rPr>
                <w:rFonts w:ascii="Arial" w:hAnsi="Arial" w:cs="Arial"/>
                <w:sz w:val="16"/>
                <w:szCs w:val="16"/>
              </w:rPr>
              <w:t xml:space="preserve">BDOI's FRPM.021.01 (given)</w:t>
            </w:r>
          </w:p>
        </w:tc>
      </w:tr>
      <w:tr>
        <w:trPr>
          <w:cantSplit/>
        </w:trPr>
        <w:tc>
          <w:tcPr>
            <w:tcW w:w="2015" w:type="dxa"/>
          </w:tcPr>
          <w:p>
            <w:pPr>
              <w:spacing w:after="20" w:before="20"/>
              <w:rPr>
                <w:rFonts w:ascii="Calibri" w:hAnsi="Calibri" w:cs="Calibri"/>
                <w:sz w:val="16"/>
                <w:szCs w:val="16"/>
              </w:rPr>
            </w:pPr>
            <w:r>
              <w:rPr>
                <w:rFonts w:ascii="Arial" w:hAnsi="Arial" w:cs="Arial"/>
                <w:sz w:val="16"/>
                <w:szCs w:val="16"/>
              </w:rPr>
              <w:t xml:space="preserve">Requirement</w:t>
            </w:r>
          </w:p>
        </w:tc>
        <w:tc>
          <w:tcPr>
            <w:tcW w:w="8640" w:type="dxa"/>
          </w:tcPr>
          <w:p>
            <w:pPr>
              <w:spacing w:after="20" w:before="20"/>
              <w:rPr>
                <w:rFonts w:ascii="Calibri" w:hAnsi="Calibri" w:cs="Calibri"/>
                <w:sz w:val="16"/>
                <w:szCs w:val="16"/>
              </w:rPr>
            </w:pPr>
            <w:r>
              <w:rPr>
                <w:rFonts w:ascii="Arial" w:hAnsi="Arial" w:cs="Arial"/>
                <w:sz w:val="16"/>
                <w:szCs w:val="16"/>
              </w:rPr>
              <w:t xml:space="preserve">FRPM.021.01, FRPM.021.02</w:t>
            </w:r>
          </w:p>
        </w:tc>
      </w:tr>
    </w:tbl>
    <w:p>
      <w:pPr>
        <w:spacing w:after="0" w:before="0" w:line="20" w:lineRule="exact"/>
        <w:rPr>
          <w:rFonts w:ascii="Arial" w:hAnsi="Arial" w:cs="Arial"/>
          <w:sz w:val="2"/>
        </w:rPr>
      </w:pPr>
    </w:p>
    <w:p>
      <w:pPr>
        <w:sectPr w:rsidR="00A0051F" w:rsidSect="004243A4">
          <w:pgSz w:w="12240" w:h="15840" w:orient="portrait"/>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R – Reports and Schedules</w:t>
      </w:r>
    </w:p>
    <w:p>
      <w:pPr>
        <w:rPr>
          <w:rFonts w:ascii="Arial" w:hAnsi="Arial" w:cs="Arial"/>
        </w:rPr>
      </w:pPr>
      <w:r>
        <w:rPr>
          <w:rFonts w:ascii="Arial" w:hAnsi="Arial" w:cs="Arial"/>
        </w:rPr>
        <w:t xml:space="preserve">Every report of Product Maintenance and every scheduled run (alerts, jobs, weekly reports), with frequency and time, recipients, filters, columns, sort and output format. Times are Philippine time.</w:t>
      </w:r>
    </w:p>
    <w:p>
      <w:pPr>
        <w:pStyle w:val="Heading2"/>
        <w:keepNext/>
        <w:keepLines/>
        <w:numPr>
          <w:ilvl w:val="0"/>
          <w:numId w:val="0"/>
        </w:numPr>
        <w:rPr>
          <w:rFonts w:ascii="Arial" w:hAnsi="Arial" w:cs="Arial"/>
        </w:rPr>
      </w:pPr>
      <w:r>
        <w:rPr>
          <w:rFonts w:ascii="Arial" w:hAnsi="Arial" w:cs="Arial"/>
        </w:rPr>
        <w:t xml:space="preserve">R.1 Reports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84" w:type="dxa"/>
      </w:tblPr>
      <w:tblGrid>
        <w:gridCol w:w="1944"/>
        <w:gridCol w:w="1800"/>
        <w:gridCol w:w="1512"/>
        <w:gridCol w:w="1872"/>
        <w:gridCol w:w="3456"/>
        <w:gridCol w:w="1080"/>
        <w:gridCol w:w="1368"/>
        <w:gridCol w:w="1152"/>
      </w:tblGrid>
      <w:tr>
        <w:trPr>
          <w:cantSplit/>
          <w:tblHeader/>
        </w:trPr>
        <w:tc>
          <w:tcPr>
            <w:tcW w:w="19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Report</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Frequency / time</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Recipients</w:t>
            </w:r>
          </w:p>
        </w:tc>
        <w:tc>
          <w:tcPr>
            <w:tcW w:w="187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Filters</w:t>
            </w:r>
          </w:p>
        </w:tc>
        <w:tc>
          <w:tcPr>
            <w:tcW w:w="345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Columns</w:t>
            </w:r>
          </w:p>
        </w:tc>
        <w:tc>
          <w:tcPr>
            <w:tcW w:w="108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Sort</w:t>
            </w:r>
          </w:p>
        </w:tc>
        <w:tc>
          <w:tcPr>
            <w:tcW w:w="136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Output</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Dashboard (KPIs and drill-down)</w:t>
            </w:r>
          </w:p>
        </w:tc>
        <w:tc>
          <w:tcPr>
            <w:tcW w:w="1800" w:type="dxa"/>
          </w:tcPr>
          <w:p>
            <w:pPr>
              <w:spacing w:after="20" w:before="20"/>
              <w:rPr>
                <w:rFonts w:ascii="Calibri" w:hAnsi="Calibri" w:cs="Calibri"/>
                <w:sz w:val="15"/>
                <w:szCs w:val="15"/>
              </w:rPr>
            </w:pPr>
            <w:r>
              <w:rPr>
                <w:rFonts w:ascii="Arial" w:hAnsi="Arial" w:cs="Arial"/>
                <w:sz w:val="15"/>
                <w:szCs w:val="15"/>
              </w:rPr>
              <w:t xml:space="preserve">On screen, refreshed with the filters</w:t>
            </w:r>
          </w:p>
        </w:tc>
        <w:tc>
          <w:tcPr>
            <w:tcW w:w="1512" w:type="dxa"/>
          </w:tcPr>
          <w:p>
            <w:pPr>
              <w:spacing w:after="20" w:before="20"/>
              <w:rPr>
                <w:rFonts w:ascii="Calibri" w:hAnsi="Calibri" w:cs="Calibri"/>
                <w:sz w:val="15"/>
                <w:szCs w:val="15"/>
              </w:rPr>
            </w:pPr>
            <w:r>
              <w:rPr>
                <w:rFonts w:ascii="Arial" w:hAnsi="Arial" w:cs="Arial"/>
                <w:sz w:val="15"/>
                <w:szCs w:val="15"/>
              </w:rPr>
              <w:t xml:space="preserve">Product Maintenance users, by role</w:t>
            </w:r>
          </w:p>
        </w:tc>
        <w:tc>
          <w:tcPr>
            <w:tcW w:w="1872" w:type="dxa"/>
          </w:tcPr>
          <w:p>
            <w:pPr>
              <w:spacing w:after="20" w:before="20"/>
              <w:rPr>
                <w:rFonts w:ascii="Calibri" w:hAnsi="Calibri" w:cs="Calibri"/>
                <w:sz w:val="15"/>
                <w:szCs w:val="15"/>
              </w:rPr>
            </w:pPr>
            <w:r>
              <w:rPr>
                <w:rFonts w:ascii="Arial" w:hAnsi="Arial" w:cs="Arial"/>
                <w:sz w:val="15"/>
                <w:szCs w:val="15"/>
              </w:rPr>
              <w:t xml:space="preserve">Period From and To, TSU Officer, Product Line, Package Type</w:t>
            </w:r>
          </w:p>
        </w:tc>
        <w:tc>
          <w:tcPr>
            <w:tcW w:w="3456" w:type="dxa"/>
          </w:tcPr>
          <w:p>
            <w:pPr>
              <w:spacing w:after="20" w:before="20"/>
              <w:rPr>
                <w:rFonts w:ascii="Calibri" w:hAnsi="Calibri" w:cs="Calibri"/>
                <w:sz w:val="15"/>
                <w:szCs w:val="15"/>
              </w:rPr>
            </w:pPr>
            <w:r>
              <w:rPr>
                <w:rFonts w:ascii="Arial" w:hAnsi="Arial" w:cs="Arial"/>
                <w:sz w:val="15"/>
                <w:szCs w:val="15"/>
              </w:rPr>
              <w:t xml:space="preserve">Request Number; Request Type; Product Line; Requested By; Assigned TSU Officer; Current Status; Submission Date; Aging</w:t>
            </w:r>
          </w:p>
        </w:tc>
        <w:tc>
          <w:tcPr>
            <w:tcW w:w="1080" w:type="dxa"/>
          </w:tcPr>
          <w:p>
            <w:pPr>
              <w:spacing w:after="20" w:before="20"/>
              <w:rPr>
                <w:rFonts w:ascii="Calibri" w:hAnsi="Calibri" w:cs="Calibri"/>
                <w:sz w:val="15"/>
                <w:szCs w:val="15"/>
              </w:rPr>
            </w:pPr>
            <w:r>
              <w:rPr>
                <w:rFonts w:ascii="Arial" w:hAnsi="Arial" w:cs="Arial"/>
                <w:sz w:val="15"/>
                <w:szCs w:val="15"/>
              </w:rPr>
              <w:t xml:space="preserve">Aging, oldest first</w:t>
            </w:r>
          </w:p>
        </w:tc>
        <w:tc>
          <w:tcPr>
            <w:tcW w:w="1368" w:type="dxa"/>
          </w:tcPr>
          <w:p>
            <w:pPr>
              <w:spacing w:after="20" w:before="20"/>
              <w:rPr>
                <w:rFonts w:ascii="Calibri" w:hAnsi="Calibri" w:cs="Calibri"/>
                <w:sz w:val="15"/>
                <w:szCs w:val="15"/>
              </w:rPr>
            </w:pPr>
            <w:r>
              <w:rPr>
                <w:rFonts w:ascii="Arial" w:hAnsi="Arial" w:cs="Arial"/>
                <w:sz w:val="15"/>
                <w:szCs w:val="15"/>
              </w:rPr>
              <w:t xml:space="preserve">Screen; Excel, PDF, CSV</w:t>
            </w:r>
          </w:p>
        </w:tc>
        <w:tc>
          <w:tcPr>
            <w:tcW w:w="1152" w:type="dxa"/>
          </w:tcPr>
          <w:p>
            <w:pPr>
              <w:spacing w:after="20" w:before="20"/>
              <w:rPr>
                <w:rFonts w:ascii="Calibri" w:hAnsi="Calibri" w:cs="Calibri"/>
                <w:sz w:val="15"/>
                <w:szCs w:val="15"/>
              </w:rPr>
            </w:pPr>
            <w:r>
              <w:rPr>
                <w:rFonts w:ascii="Arial" w:hAnsi="Arial" w:cs="Arial"/>
                <w:sz w:val="15"/>
                <w:szCs w:val="15"/>
              </w:rPr>
              <w:t xml:space="preserve">FRPM.001.01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Consolidated Placement Update Report</w:t>
            </w:r>
          </w:p>
        </w:tc>
        <w:tc>
          <w:tcPr>
            <w:tcW w:w="1800" w:type="dxa"/>
          </w:tcPr>
          <w:p>
            <w:pPr>
              <w:spacing w:after="20" w:before="20"/>
              <w:rPr>
                <w:rFonts w:ascii="Calibri" w:hAnsi="Calibri" w:cs="Calibri"/>
                <w:sz w:val="15"/>
                <w:szCs w:val="15"/>
              </w:rPr>
            </w:pPr>
            <w:r>
              <w:rPr>
                <w:rFonts w:ascii="Arial" w:hAnsi="Arial" w:cs="Arial"/>
                <w:sz w:val="15"/>
                <w:szCs w:val="15"/>
              </w:rPr>
              <w:t xml:space="preserve">Weekly, Thursday 08:00 (configurable); also on request for one or all requests</w:t>
            </w:r>
          </w:p>
        </w:tc>
        <w:tc>
          <w:tcPr>
            <w:tcW w:w="1512" w:type="dxa"/>
          </w:tcPr>
          <w:p>
            <w:pPr>
              <w:spacing w:after="20" w:before="20"/>
              <w:rPr>
                <w:rFonts w:ascii="Calibri" w:hAnsi="Calibri" w:cs="Calibri"/>
                <w:sz w:val="15"/>
                <w:szCs w:val="15"/>
              </w:rPr>
            </w:pPr>
            <w:r>
              <w:rPr>
                <w:rFonts w:ascii="Arial" w:hAnsi="Arial" w:cs="Arial"/>
                <w:sz w:val="15"/>
                <w:szCs w:val="15"/>
              </w:rPr>
              <w:t xml:space="preserve">TSU, Marketing (repository)</w:t>
            </w:r>
          </w:p>
        </w:tc>
        <w:tc>
          <w:tcPr>
            <w:tcW w:w="1872" w:type="dxa"/>
          </w:tcPr>
          <w:p>
            <w:pPr>
              <w:spacing w:after="20" w:before="20"/>
              <w:rPr>
                <w:rFonts w:ascii="Calibri" w:hAnsi="Calibri" w:cs="Calibri"/>
                <w:sz w:val="15"/>
                <w:szCs w:val="15"/>
              </w:rPr>
            </w:pPr>
            <w:r>
              <w:rPr>
                <w:rFonts w:ascii="Arial" w:hAnsi="Arial" w:cs="Arial"/>
                <w:sz w:val="15"/>
                <w:szCs w:val="15"/>
              </w:rPr>
              <w:t xml:space="preserve">Reporting period</w:t>
            </w:r>
          </w:p>
        </w:tc>
        <w:tc>
          <w:tcPr>
            <w:tcW w:w="3456" w:type="dxa"/>
          </w:tcPr>
          <w:p>
            <w:pPr>
              <w:spacing w:after="20" w:before="20"/>
              <w:rPr>
                <w:rFonts w:ascii="Calibri" w:hAnsi="Calibri" w:cs="Calibri"/>
                <w:sz w:val="15"/>
                <w:szCs w:val="15"/>
              </w:rPr>
            </w:pPr>
            <w:r>
              <w:rPr>
                <w:rFonts w:ascii="Arial" w:hAnsi="Arial" w:cs="Arial"/>
                <w:sz w:val="15"/>
                <w:szCs w:val="15"/>
              </w:rPr>
              <w:t xml:space="preserve">Item No.; Insured's Name; Marketing Segment; Team; Account Officer; TSU Handler; Line of Insurance; Sub-Line; PRF Received Date; PRF Received Time; Aging; Status</w:t>
            </w:r>
          </w:p>
        </w:tc>
        <w:tc>
          <w:tcPr>
            <w:tcW w:w="1080" w:type="dxa"/>
          </w:tcPr>
          <w:p>
            <w:pPr>
              <w:spacing w:after="20" w:before="20"/>
              <w:rPr>
                <w:rFonts w:ascii="Calibri" w:hAnsi="Calibri" w:cs="Calibri"/>
                <w:sz w:val="15"/>
                <w:szCs w:val="15"/>
              </w:rPr>
            </w:pPr>
            <w:r>
              <w:rPr>
                <w:rFonts w:ascii="Arial" w:hAnsi="Arial" w:cs="Arial"/>
                <w:sz w:val="15"/>
                <w:szCs w:val="15"/>
              </w:rPr>
              <w:t xml:space="preserve">Item No.</w:t>
            </w:r>
          </w:p>
        </w:tc>
        <w:tc>
          <w:tcPr>
            <w:tcW w:w="1368" w:type="dxa"/>
          </w:tcPr>
          <w:p>
            <w:pPr>
              <w:spacing w:after="20" w:before="20"/>
              <w:rPr>
                <w:rFonts w:ascii="Calibri" w:hAnsi="Calibri" w:cs="Calibri"/>
                <w:sz w:val="15"/>
                <w:szCs w:val="15"/>
              </w:rPr>
            </w:pPr>
            <w:r>
              <w:rPr>
                <w:rFonts w:ascii="Arial" w:hAnsi="Arial" w:cs="Arial"/>
                <w:sz w:val="15"/>
                <w:szCs w:val="15"/>
              </w:rPr>
              <w:t xml:space="preserve">Excel; PlacementUpdate_MMDDYYYY.xlsx</w:t>
            </w:r>
          </w:p>
        </w:tc>
        <w:tc>
          <w:tcPr>
            <w:tcW w:w="1152" w:type="dxa"/>
          </w:tcPr>
          <w:p>
            <w:pPr>
              <w:spacing w:after="20" w:before="20"/>
              <w:rPr>
                <w:rFonts w:ascii="Calibri" w:hAnsi="Calibri" w:cs="Calibri"/>
                <w:sz w:val="15"/>
                <w:szCs w:val="15"/>
              </w:rPr>
            </w:pPr>
            <w:r>
              <w:rPr>
                <w:rFonts w:ascii="Arial" w:hAnsi="Arial" w:cs="Arial"/>
                <w:sz w:val="15"/>
                <w:szCs w:val="15"/>
              </w:rPr>
              <w:t xml:space="preserve">FRPM.007.01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Package Status Update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 (one request or all)</w:t>
            </w:r>
          </w:p>
        </w:tc>
        <w:tc>
          <w:tcPr>
            <w:tcW w:w="1512" w:type="dxa"/>
          </w:tcPr>
          <w:p>
            <w:pPr>
              <w:spacing w:after="20" w:before="20"/>
              <w:rPr>
                <w:rFonts w:ascii="Calibri" w:hAnsi="Calibri" w:cs="Calibri"/>
                <w:sz w:val="15"/>
                <w:szCs w:val="15"/>
              </w:rPr>
            </w:pPr>
            <w:r>
              <w:rPr>
                <w:rFonts w:ascii="Arial" w:hAnsi="Arial" w:cs="Arial"/>
                <w:sz w:val="15"/>
                <w:szCs w:val="15"/>
              </w:rPr>
              <w:t xml:space="preserve">TSU, Marketing approvers, MBS, Auditor</w:t>
            </w:r>
          </w:p>
        </w:tc>
        <w:tc>
          <w:tcPr>
            <w:tcW w:w="1872" w:type="dxa"/>
          </w:tcPr>
          <w:p>
            <w:pPr>
              <w:spacing w:after="20" w:before="20"/>
              <w:rPr>
                <w:rFonts w:ascii="Calibri" w:hAnsi="Calibri" w:cs="Calibri"/>
                <w:sz w:val="15"/>
                <w:szCs w:val="15"/>
              </w:rPr>
            </w:pPr>
            <w:r>
              <w:rPr>
                <w:rFonts w:ascii="Arial" w:hAnsi="Arial" w:cs="Arial"/>
                <w:sz w:val="15"/>
                <w:szCs w:val="15"/>
              </w:rPr>
              <w:t xml:space="preserve">Request No.; Status; Request Type; Line; Insurer; Package Ends Within (days)</w:t>
            </w:r>
          </w:p>
        </w:tc>
        <w:tc>
          <w:tcPr>
            <w:tcW w:w="3456" w:type="dxa"/>
          </w:tcPr>
          <w:p>
            <w:pPr>
              <w:spacing w:after="20" w:before="20"/>
              <w:rPr>
                <w:rFonts w:ascii="Calibri" w:hAnsi="Calibri" w:cs="Calibri"/>
                <w:sz w:val="15"/>
                <w:szCs w:val="15"/>
              </w:rPr>
            </w:pPr>
            <w:r>
              <w:rPr>
                <w:rFonts w:ascii="Arial" w:hAnsi="Arial" w:cs="Arial"/>
                <w:sz w:val="15"/>
                <w:szCs w:val="15"/>
              </w:rPr>
              <w:t xml:space="preserve">Request No.; Type; Client / Programme; Package; Product; Version; Stage; Days in Stage; Package End; Rate %; Insurers; Last Action; On / By</w:t>
            </w:r>
          </w:p>
        </w:tc>
        <w:tc>
          <w:tcPr>
            <w:tcW w:w="1080" w:type="dxa"/>
          </w:tcPr>
          <w:p>
            <w:pPr>
              <w:spacing w:after="20" w:before="20"/>
              <w:rPr>
                <w:rFonts w:ascii="Calibri" w:hAnsi="Calibri" w:cs="Calibri"/>
                <w:sz w:val="15"/>
                <w:szCs w:val="15"/>
              </w:rPr>
            </w:pPr>
            <w:r>
              <w:rPr>
                <w:rFonts w:ascii="Arial" w:hAnsi="Arial" w:cs="Arial"/>
                <w:sz w:val="15"/>
                <w:szCs w:val="15"/>
              </w:rPr>
              <w:t xml:space="preserve">Request number</w:t>
            </w:r>
          </w:p>
        </w:tc>
        <w:tc>
          <w:tcPr>
            <w:tcW w:w="1368" w:type="dxa"/>
          </w:tcPr>
          <w:p>
            <w:pPr>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spacing w:after="20" w:before="20"/>
              <w:rPr>
                <w:rFonts w:ascii="Calibri" w:hAnsi="Calibri" w:cs="Calibri"/>
                <w:sz w:val="15"/>
                <w:szCs w:val="15"/>
              </w:rPr>
            </w:pPr>
            <w:r>
              <w:rPr>
                <w:rFonts w:ascii="Arial" w:hAnsi="Arial" w:cs="Arial"/>
                <w:sz w:val="15"/>
                <w:szCs w:val="15"/>
              </w:rPr>
              <w:t xml:space="preserve">FRPM.007.02</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Renewal Request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TSU</w:t>
            </w:r>
          </w:p>
        </w:tc>
        <w:tc>
          <w:tcPr>
            <w:tcW w:w="1872" w:type="dxa"/>
          </w:tcPr>
          <w:p>
            <w:pPr>
              <w:spacing w:after="20" w:before="20"/>
              <w:rPr>
                <w:rFonts w:ascii="Calibri" w:hAnsi="Calibri" w:cs="Calibri"/>
                <w:sz w:val="15"/>
                <w:szCs w:val="15"/>
              </w:rPr>
            </w:pPr>
            <w:r>
              <w:rPr>
                <w:rFonts w:ascii="Arial" w:hAnsi="Arial" w:cs="Arial"/>
                <w:sz w:val="15"/>
                <w:szCs w:val="15"/>
              </w:rPr>
              <w:t xml:space="preserve">Reporting period</w:t>
            </w:r>
          </w:p>
        </w:tc>
        <w:tc>
          <w:tcPr>
            <w:tcW w:w="3456" w:type="dxa"/>
          </w:tcPr>
          <w:p>
            <w:pPr>
              <w:spacing w:after="20" w:before="20"/>
              <w:rPr>
                <w:rFonts w:ascii="Calibri" w:hAnsi="Calibri" w:cs="Calibri"/>
                <w:sz w:val="15"/>
                <w:szCs w:val="15"/>
              </w:rPr>
            </w:pPr>
            <w:r>
              <w:rPr>
                <w:rFonts w:ascii="Arial" w:hAnsi="Arial" w:cs="Arial"/>
                <w:sz w:val="15"/>
                <w:szCs w:val="15"/>
              </w:rPr>
              <w:t xml:space="preserve">Package; Version; Expiry Date; Days Left; Renewal Request; Renewal Stage</w:t>
            </w:r>
          </w:p>
        </w:tc>
        <w:tc>
          <w:tcPr>
            <w:tcW w:w="1080" w:type="dxa"/>
          </w:tcPr>
          <w:p>
            <w:pPr>
              <w:spacing w:after="20" w:before="20"/>
              <w:rPr>
                <w:rFonts w:ascii="Calibri" w:hAnsi="Calibri" w:cs="Calibri"/>
                <w:sz w:val="15"/>
                <w:szCs w:val="15"/>
              </w:rPr>
            </w:pPr>
            <w:r>
              <w:rPr>
                <w:rFonts w:ascii="Arial" w:hAnsi="Arial" w:cs="Arial"/>
                <w:sz w:val="15"/>
                <w:szCs w:val="15"/>
              </w:rPr>
              <w:t xml:space="preserve">Expiry date</w:t>
            </w:r>
          </w:p>
        </w:tc>
        <w:tc>
          <w:tcPr>
            <w:tcW w:w="1368" w:type="dxa"/>
          </w:tcPr>
          <w:p>
            <w:pPr>
              <w:spacing w:after="20" w:before="20"/>
              <w:rPr>
                <w:rFonts w:ascii="Calibri" w:hAnsi="Calibri" w:cs="Calibri"/>
                <w:sz w:val="15"/>
                <w:szCs w:val="15"/>
              </w:rPr>
            </w:pPr>
            <w:r>
              <w:rPr>
                <w:rFonts w:ascii="Arial" w:hAnsi="Arial" w:cs="Arial"/>
                <w:sz w:val="15"/>
                <w:szCs w:val="15"/>
              </w:rPr>
              <w:t xml:space="preserve">Preview; Excel, PDF</w:t>
            </w:r>
          </w:p>
        </w:tc>
        <w:tc>
          <w:tcPr>
            <w:tcW w:w="1152" w:type="dxa"/>
          </w:tcPr>
          <w:p>
            <w:pPr>
              <w:spacing w:after="20" w:before="20"/>
              <w:rPr>
                <w:rFonts w:ascii="Calibri" w:hAnsi="Calibri" w:cs="Calibri"/>
                <w:sz w:val="15"/>
                <w:szCs w:val="15"/>
              </w:rPr>
            </w:pPr>
            <w:r>
              <w:rPr>
                <w:rFonts w:ascii="Arial" w:hAnsi="Arial" w:cs="Arial"/>
                <w:sz w:val="15"/>
                <w:szCs w:val="15"/>
              </w:rPr>
              <w:t xml:space="preserve">FRPM.019.01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Package Expiry Report</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TSU, MBS</w:t>
            </w:r>
          </w:p>
        </w:tc>
        <w:tc>
          <w:tcPr>
            <w:tcW w:w="1872" w:type="dxa"/>
          </w:tcPr>
          <w:p>
            <w:pPr>
              <w:spacing w:after="20" w:before="20"/>
              <w:rPr>
                <w:rFonts w:ascii="Calibri" w:hAnsi="Calibri" w:cs="Calibri"/>
                <w:sz w:val="15"/>
                <w:szCs w:val="15"/>
              </w:rPr>
            </w:pPr>
            <w:r>
              <w:rPr>
                <w:rFonts w:ascii="Arial" w:hAnsi="Arial" w:cs="Arial"/>
                <w:sz w:val="15"/>
                <w:szCs w:val="15"/>
              </w:rPr>
              <w:t xml:space="preserve">Ending Within (days), default 90</w:t>
            </w:r>
          </w:p>
        </w:tc>
        <w:tc>
          <w:tcPr>
            <w:tcW w:w="3456" w:type="dxa"/>
          </w:tcPr>
          <w:p>
            <w:pPr>
              <w:spacing w:after="20" w:before="20"/>
              <w:rPr>
                <w:rFonts w:ascii="Calibri" w:hAnsi="Calibri" w:cs="Calibri"/>
                <w:sz w:val="15"/>
                <w:szCs w:val="15"/>
              </w:rPr>
            </w:pPr>
            <w:r>
              <w:rPr>
                <w:rFonts w:ascii="Arial" w:hAnsi="Arial" w:cs="Arial"/>
                <w:sz w:val="15"/>
                <w:szCs w:val="15"/>
              </w:rPr>
              <w:t xml:space="preserve">Product; Package; Version; Package End; Days Left; Anniversary; Renewal Request; Renewal Stage</w:t>
            </w:r>
          </w:p>
        </w:tc>
        <w:tc>
          <w:tcPr>
            <w:tcW w:w="1080" w:type="dxa"/>
          </w:tcPr>
          <w:p>
            <w:pPr>
              <w:spacing w:after="20" w:before="20"/>
              <w:rPr>
                <w:rFonts w:ascii="Calibri" w:hAnsi="Calibri" w:cs="Calibri"/>
                <w:sz w:val="15"/>
                <w:szCs w:val="15"/>
              </w:rPr>
            </w:pPr>
            <w:r>
              <w:rPr>
                <w:rFonts w:ascii="Arial" w:hAnsi="Arial" w:cs="Arial"/>
                <w:sz w:val="15"/>
                <w:szCs w:val="15"/>
              </w:rPr>
              <w:t xml:space="preserve">Package end date</w:t>
            </w:r>
          </w:p>
        </w:tc>
        <w:tc>
          <w:tcPr>
            <w:tcW w:w="1368" w:type="dxa"/>
          </w:tcPr>
          <w:p>
            <w:pPr>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spacing w:after="20" w:before="20"/>
              <w:rPr>
                <w:rFonts w:ascii="Calibri" w:hAnsi="Calibri" w:cs="Calibri"/>
                <w:sz w:val="15"/>
                <w:szCs w:val="15"/>
              </w:rPr>
            </w:pPr>
            <w:r>
              <w:rPr>
                <w:rFonts w:ascii="Arial" w:hAnsi="Arial" w:cs="Arial"/>
                <w:sz w:val="15"/>
                <w:szCs w:val="15"/>
              </w:rPr>
              <w:t xml:space="preserve">FRPM.019.02</w:t>
            </w:r>
          </w:p>
        </w:tc>
      </w:tr>
      <w:tr>
        <w:trPr>
          <w:cantSplit/>
        </w:trPr>
        <w:tc>
          <w:tcPr>
            <w:tcW w:w="1944" w:type="dxa"/>
          </w:tcPr>
          <w:p>
            <w:pPr>
              <w:keepNext/>
              <w:spacing w:after="20" w:before="20"/>
              <w:rPr>
                <w:rFonts w:ascii="Calibri" w:hAnsi="Calibri" w:cs="Calibri"/>
                <w:sz w:val="15"/>
                <w:szCs w:val="15"/>
              </w:rPr>
            </w:pPr>
            <w:r>
              <w:rPr>
                <w:rFonts w:ascii="Arial" w:hAnsi="Arial" w:cs="Arial"/>
                <w:sz w:val="15"/>
                <w:szCs w:val="15"/>
              </w:rPr>
              <w:t xml:space="preserve">Package Version History</w:t>
            </w:r>
          </w:p>
        </w:tc>
        <w:tc>
          <w:tcPr>
            <w:tcW w:w="1800" w:type="dxa"/>
          </w:tcPr>
          <w:p>
            <w:pPr>
              <w:keepNext/>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keepNext/>
              <w:spacing w:after="20" w:before="20"/>
              <w:rPr>
                <w:rFonts w:ascii="Calibri" w:hAnsi="Calibri" w:cs="Calibri"/>
                <w:sz w:val="15"/>
                <w:szCs w:val="15"/>
              </w:rPr>
            </w:pPr>
            <w:r>
              <w:rPr>
                <w:rFonts w:ascii="Arial" w:hAnsi="Arial" w:cs="Arial"/>
                <w:sz w:val="15"/>
                <w:szCs w:val="15"/>
              </w:rPr>
              <w:t xml:space="preserve">MBS, TSU Head, Auditor</w:t>
            </w:r>
          </w:p>
        </w:tc>
        <w:tc>
          <w:tcPr>
            <w:tcW w:w="1872" w:type="dxa"/>
          </w:tcPr>
          <w:p>
            <w:pPr>
              <w:keepNext/>
              <w:spacing w:after="20" w:before="20"/>
              <w:rPr>
                <w:rFonts w:ascii="Calibri" w:hAnsi="Calibri" w:cs="Calibri"/>
                <w:sz w:val="15"/>
                <w:szCs w:val="15"/>
              </w:rPr>
            </w:pPr>
            <w:r>
              <w:rPr>
                <w:rFonts w:ascii="Arial" w:hAnsi="Arial" w:cs="Arial"/>
                <w:sz w:val="15"/>
                <w:szCs w:val="15"/>
              </w:rPr>
              <w:t xml:space="preserve">Product Code (optional)</w:t>
            </w:r>
          </w:p>
        </w:tc>
        <w:tc>
          <w:tcPr>
            <w:tcW w:w="3456" w:type="dxa"/>
          </w:tcPr>
          <w:p>
            <w:pPr>
              <w:keepNext/>
              <w:spacing w:after="20" w:before="20"/>
              <w:rPr>
                <w:rFonts w:ascii="Calibri" w:hAnsi="Calibri" w:cs="Calibri"/>
                <w:sz w:val="15"/>
                <w:szCs w:val="15"/>
              </w:rPr>
            </w:pPr>
            <w:r>
              <w:rPr>
                <w:rFonts w:ascii="Arial" w:hAnsi="Arial" w:cs="Arial"/>
                <w:sz w:val="15"/>
                <w:szCs w:val="15"/>
              </w:rPr>
              <w:t xml:space="preserve">Product; Version; Status; Effective From / To; Package End; Submitted By; Validated By; Validated On; Validation Result; Source Request; Change Summary</w:t>
            </w:r>
          </w:p>
        </w:tc>
        <w:tc>
          <w:tcPr>
            <w:tcW w:w="1080" w:type="dxa"/>
          </w:tcPr>
          <w:p>
            <w:pPr>
              <w:keepNext/>
              <w:spacing w:after="20" w:before="20"/>
              <w:rPr>
                <w:rFonts w:ascii="Calibri" w:hAnsi="Calibri" w:cs="Calibri"/>
                <w:sz w:val="15"/>
                <w:szCs w:val="15"/>
              </w:rPr>
            </w:pPr>
            <w:r>
              <w:rPr>
                <w:rFonts w:ascii="Arial" w:hAnsi="Arial" w:cs="Arial"/>
                <w:sz w:val="15"/>
                <w:szCs w:val="15"/>
              </w:rPr>
              <w:t xml:space="preserve">Product, then version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PDF, Excel, CSV</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FRPM.019.03</w:t>
            </w:r>
          </w:p>
        </w:tc>
      </w:tr>
      <w:tr>
        <w:trPr>
          <w:cantSplit/>
        </w:trPr>
        <w:tc>
          <w:tcPr>
            <w:tcW w:w="1944" w:type="dxa"/>
          </w:tcPr>
          <w:p>
            <w:pPr>
              <w:keepNext/>
              <w:spacing w:after="20" w:before="20"/>
              <w:rPr>
                <w:rFonts w:ascii="Calibri" w:hAnsi="Calibri" w:cs="Calibri"/>
                <w:sz w:val="15"/>
                <w:szCs w:val="15"/>
              </w:rPr>
            </w:pPr>
            <w:r>
              <w:rPr>
                <w:rFonts w:ascii="Arial" w:hAnsi="Arial" w:cs="Arial"/>
                <w:sz w:val="15"/>
                <w:szCs w:val="15"/>
              </w:rPr>
              <w:t xml:space="preserve">Reports Builder (custom reports)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On request; saved definitions</w:t>
            </w:r>
          </w:p>
        </w:tc>
        <w:tc>
          <w:tcPr>
            <w:tcW w:w="1512" w:type="dxa"/>
          </w:tcPr>
          <w:p>
            <w:pPr>
              <w:keepNext/>
              <w:spacing w:after="20" w:before="20"/>
              <w:rPr>
                <w:rFonts w:ascii="Calibri" w:hAnsi="Calibri" w:cs="Calibri"/>
                <w:sz w:val="15"/>
                <w:szCs w:val="15"/>
              </w:rPr>
            </w:pPr>
            <w:r>
              <w:rPr>
                <w:rFonts w:ascii="Arial" w:hAnsi="Arial" w:cs="Arial"/>
                <w:sz w:val="15"/>
                <w:szCs w:val="15"/>
              </w:rPr>
              <w:t xml:space="preserve">Authorized users</w:t>
            </w:r>
          </w:p>
        </w:tc>
        <w:tc>
          <w:tcPr>
            <w:tcW w:w="1872" w:type="dxa"/>
          </w:tcPr>
          <w:p>
            <w:pPr>
              <w:keepNext/>
              <w:spacing w:after="20" w:before="20"/>
              <w:rPr>
                <w:rFonts w:ascii="Calibri" w:hAnsi="Calibri" w:cs="Calibri"/>
                <w:sz w:val="15"/>
                <w:szCs w:val="15"/>
              </w:rPr>
            </w:pPr>
            <w:r>
              <w:rPr>
                <w:rFonts w:ascii="Arial" w:hAnsi="Arial" w:cs="Arial"/>
                <w:sz w:val="15"/>
                <w:szCs w:val="15"/>
              </w:rPr>
              <w:t xml:space="preserve">Fields of the chosen data source; date range</w:t>
            </w:r>
          </w:p>
        </w:tc>
        <w:tc>
          <w:tcPr>
            <w:tcW w:w="3456" w:type="dxa"/>
          </w:tcPr>
          <w:p>
            <w:pPr>
              <w:keepNext/>
              <w:spacing w:after="20" w:before="20"/>
              <w:rPr>
                <w:rFonts w:ascii="Calibri" w:hAnsi="Calibri" w:cs="Calibri"/>
                <w:sz w:val="15"/>
                <w:szCs w:val="15"/>
              </w:rPr>
            </w:pPr>
            <w:r>
              <w:rPr>
                <w:rFonts w:ascii="Arial" w:hAnsi="Arial" w:cs="Arial"/>
                <w:sz w:val="15"/>
                <w:szCs w:val="15"/>
              </w:rPr>
              <w:t xml:space="preserve">As chosen</w:t>
            </w:r>
          </w:p>
        </w:tc>
        <w:tc>
          <w:tcPr>
            <w:tcW w:w="1080" w:type="dxa"/>
          </w:tcPr>
          <w:p>
            <w:pPr>
              <w:keepNext/>
              <w:spacing w:after="20" w:before="20"/>
              <w:rPr>
                <w:rFonts w:ascii="Calibri" w:hAnsi="Calibri" w:cs="Calibri"/>
                <w:sz w:val="15"/>
                <w:szCs w:val="15"/>
              </w:rPr>
            </w:pPr>
            <w:r>
              <w:rPr>
                <w:rFonts w:ascii="Arial" w:hAnsi="Arial" w:cs="Arial"/>
                <w:sz w:val="15"/>
                <w:szCs w:val="15"/>
              </w:rPr>
              <w:t xml:space="preserve">As chosen</w:t>
            </w:r>
          </w:p>
        </w:tc>
        <w:tc>
          <w:tcPr>
            <w:tcW w:w="1368" w:type="dxa"/>
          </w:tcPr>
          <w:p>
            <w:pPr>
              <w:keepNext/>
              <w:spacing w:after="20" w:before="20"/>
              <w:rPr>
                <w:rFonts w:ascii="Calibri" w:hAnsi="Calibri" w:cs="Calibri"/>
                <w:sz w:val="15"/>
                <w:szCs w:val="15"/>
              </w:rPr>
            </w:pPr>
            <w:r>
              <w:rPr>
                <w:rFonts w:ascii="Arial" w:hAnsi="Arial" w:cs="Arial"/>
                <w:sz w:val="15"/>
                <w:szCs w:val="15"/>
              </w:rPr>
              <w:t xml:space="preserve">Excel, PDF, CSV</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FRPM.020.01</w:t>
            </w:r>
          </w:p>
        </w:tc>
      </w:tr>
      <w:tr>
        <w:trPr>
          <w:cantSplit/>
        </w:trPr>
        <w:tc>
          <w:tcPr>
            <w:tcW w:w="1944" w:type="dxa"/>
          </w:tcPr>
          <w:p>
            <w:pPr>
              <w:spacing w:after="20" w:before="20"/>
              <w:rPr>
                <w:rFonts w:ascii="Calibri" w:hAnsi="Calibri" w:cs="Calibri"/>
                <w:sz w:val="15"/>
                <w:szCs w:val="15"/>
              </w:rPr>
            </w:pPr>
            <w:r>
              <w:rPr>
                <w:rFonts w:ascii="Arial" w:hAnsi="Arial" w:cs="Arial"/>
                <w:sz w:val="15"/>
                <w:szCs w:val="15"/>
              </w:rPr>
              <w:t xml:space="preserve">Audit logs</w:t>
            </w:r>
          </w:p>
        </w:tc>
        <w:tc>
          <w:tcPr>
            <w:tcW w:w="1800" w:type="dxa"/>
          </w:tcPr>
          <w:p>
            <w:pPr>
              <w:spacing w:after="20" w:before="20"/>
              <w:rPr>
                <w:rFonts w:ascii="Calibri" w:hAnsi="Calibri" w:cs="Calibri"/>
                <w:sz w:val="15"/>
                <w:szCs w:val="15"/>
              </w:rPr>
            </w:pPr>
            <w:r>
              <w:rPr>
                <w:rFonts w:ascii="Arial" w:hAnsi="Arial" w:cs="Arial"/>
                <w:sz w:val="15"/>
                <w:szCs w:val="15"/>
              </w:rPr>
              <w:t xml:space="preserve">On request</w:t>
            </w:r>
          </w:p>
        </w:tc>
        <w:tc>
          <w:tcPr>
            <w:tcW w:w="1512" w:type="dxa"/>
          </w:tcPr>
          <w:p>
            <w:pPr>
              <w:spacing w:after="20" w:before="20"/>
              <w:rPr>
                <w:rFonts w:ascii="Calibri" w:hAnsi="Calibri" w:cs="Calibri"/>
                <w:sz w:val="15"/>
                <w:szCs w:val="15"/>
              </w:rPr>
            </w:pPr>
            <w:r>
              <w:rPr>
                <w:rFonts w:ascii="Arial" w:hAnsi="Arial" w:cs="Arial"/>
                <w:sz w:val="15"/>
                <w:szCs w:val="15"/>
              </w:rPr>
              <w:t xml:space="preserve">Auditor, authorized users</w:t>
            </w:r>
          </w:p>
        </w:tc>
        <w:tc>
          <w:tcPr>
            <w:tcW w:w="1872" w:type="dxa"/>
          </w:tcPr>
          <w:p>
            <w:pPr>
              <w:spacing w:after="20" w:before="20"/>
              <w:rPr>
                <w:rFonts w:ascii="Calibri" w:hAnsi="Calibri" w:cs="Calibri"/>
                <w:sz w:val="15"/>
                <w:szCs w:val="15"/>
              </w:rPr>
            </w:pPr>
            <w:r>
              <w:rPr>
                <w:rFonts w:ascii="Arial" w:hAnsi="Arial" w:cs="Arial"/>
                <w:sz w:val="15"/>
                <w:szCs w:val="15"/>
              </w:rPr>
              <w:t xml:space="preserve">Date range; Action Type; Reference Number; User</w:t>
            </w:r>
          </w:p>
        </w:tc>
        <w:tc>
          <w:tcPr>
            <w:tcW w:w="3456" w:type="dxa"/>
          </w:tcPr>
          <w:p>
            <w:pPr>
              <w:spacing w:after="20" w:before="20"/>
              <w:rPr>
                <w:rFonts w:ascii="Calibri" w:hAnsi="Calibri" w:cs="Calibri"/>
                <w:sz w:val="15"/>
                <w:szCs w:val="15"/>
              </w:rPr>
            </w:pPr>
            <w:r>
              <w:rPr>
                <w:rFonts w:ascii="Arial" w:hAnsi="Arial" w:cs="Arial"/>
                <w:sz w:val="15"/>
                <w:szCs w:val="15"/>
              </w:rPr>
              <w:t xml:space="preserve">As in Annex Q, DO-12</w:t>
            </w:r>
          </w:p>
        </w:tc>
        <w:tc>
          <w:tcPr>
            <w:tcW w:w="1080" w:type="dxa"/>
          </w:tcPr>
          <w:p>
            <w:pPr>
              <w:spacing w:after="20" w:before="20"/>
              <w:rPr>
                <w:rFonts w:ascii="Calibri" w:hAnsi="Calibri" w:cs="Calibri"/>
                <w:sz w:val="15"/>
                <w:szCs w:val="15"/>
              </w:rPr>
            </w:pPr>
            <w:r>
              <w:rPr>
                <w:rFonts w:ascii="Arial" w:hAnsi="Arial" w:cs="Arial"/>
                <w:sz w:val="15"/>
                <w:szCs w:val="15"/>
              </w:rPr>
              <w:t xml:space="preserve">Timestamp, newest first</w:t>
            </w:r>
          </w:p>
        </w:tc>
        <w:tc>
          <w:tcPr>
            <w:tcW w:w="1368" w:type="dxa"/>
          </w:tcPr>
          <w:p>
            <w:pPr>
              <w:spacing w:after="20" w:before="20"/>
              <w:rPr>
                <w:rFonts w:ascii="Calibri" w:hAnsi="Calibri" w:cs="Calibri"/>
                <w:sz w:val="15"/>
                <w:szCs w:val="15"/>
              </w:rPr>
            </w:pPr>
            <w:r>
              <w:rPr>
                <w:rFonts w:ascii="Arial" w:hAnsi="Arial" w:cs="Arial"/>
                <w:sz w:val="15"/>
                <w:szCs w:val="15"/>
              </w:rPr>
              <w:t xml:space="preserve">CSV, Excel</w:t>
            </w:r>
          </w:p>
        </w:tc>
        <w:tc>
          <w:tcPr>
            <w:tcW w:w="1152" w:type="dxa"/>
          </w:tcPr>
          <w:p>
            <w:pPr>
              <w:spacing w:after="20" w:before="20"/>
              <w:rPr>
                <w:rFonts w:ascii="Calibri" w:hAnsi="Calibri" w:cs="Calibri"/>
                <w:sz w:val="15"/>
                <w:szCs w:val="15"/>
              </w:rPr>
            </w:pPr>
            <w:r>
              <w:rPr>
                <w:rFonts w:ascii="Arial" w:hAnsi="Arial" w:cs="Arial"/>
                <w:sz w:val="15"/>
                <w:szCs w:val="15"/>
              </w:rPr>
              <w:t xml:space="preserve">FRPM.021.01, FRPM.021.02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R.2 Scheduled runs</w:t>
      </w:r>
    </w:p>
    <w:p>
      <w:pPr>
        <w:keepNext/>
        <w:rPr>
          <w:rFonts w:ascii="Arial" w:hAnsi="Arial" w:cs="Arial"/>
        </w:rPr>
      </w:pPr>
      <w:r>
        <w:rPr>
          <w:rFonts w:ascii="Arial" w:hAnsi="Arial" w:cs="Arial"/>
        </w:rPr>
        <w:t xml:space="preserve">Scheduled runs of Product Maintenance.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2304"/>
        <w:gridCol w:w="1872"/>
        <w:gridCol w:w="5760"/>
        <w:gridCol w:w="2160"/>
        <w:gridCol w:w="2015"/>
      </w:tblGrid>
      <w:tr>
        <w:trPr>
          <w:cantSplit/>
          <w:tblHeader/>
        </w:trPr>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Run</w:t>
            </w:r>
          </w:p>
        </w:tc>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When</w:t>
            </w:r>
          </w:p>
        </w:tc>
        <w:tc>
          <w:tcPr>
            <w:tcW w:w="57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it does</w:t>
            </w:r>
          </w:p>
        </w:tc>
        <w:tc>
          <w:tcPr>
            <w:tcW w:w="21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Recipients</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FRPM</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package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01:00</w:t>
            </w:r>
          </w:p>
        </w:tc>
        <w:tc>
          <w:tcPr>
            <w:tcW w:w="5760" w:type="dxa"/>
          </w:tcPr>
          <w:p>
            <w:pPr>
              <w:spacing w:after="20" w:before="20"/>
              <w:rPr>
                <w:rFonts w:ascii="Calibri" w:hAnsi="Calibri" w:cs="Calibri"/>
                <w:sz w:val="16"/>
                <w:szCs w:val="16"/>
              </w:rPr>
            </w:pPr>
            <w:r>
              <w:rPr>
                <w:rFonts w:ascii="Arial" w:hAnsi="Arial" w:cs="Arial"/>
                <w:sz w:val="16"/>
                <w:szCs w:val="16"/>
              </w:rPr>
              <w:t xml:space="preserve">Expiry and anniversary alerts from 90 days (NT-08); expiry of packages past their expiry date (NT-04); automatic drafting of renewal requests when switched on; review notice of incentive rules (NT-09)</w:t>
            </w:r>
          </w:p>
        </w:tc>
        <w:tc>
          <w:tcPr>
            <w:tcW w:w="2160" w:type="dxa"/>
          </w:tcPr>
          <w:p>
            <w:pPr>
              <w:spacing w:after="20" w:before="20"/>
              <w:rPr>
                <w:rFonts w:ascii="Calibri" w:hAnsi="Calibri" w:cs="Calibri"/>
                <w:sz w:val="16"/>
                <w:szCs w:val="16"/>
              </w:rPr>
            </w:pPr>
            <w:r>
              <w:rPr>
                <w:rFonts w:ascii="Arial" w:hAnsi="Arial" w:cs="Arial"/>
                <w:sz w:val="16"/>
                <w:szCs w:val="16"/>
              </w:rPr>
              <w:t xml:space="preserve">TSU, MBS, Alerts screen</w:t>
            </w:r>
          </w:p>
        </w:tc>
        <w:tc>
          <w:tcPr>
            <w:tcW w:w="2015" w:type="dxa"/>
          </w:tcPr>
          <w:p>
            <w:pPr>
              <w:spacing w:after="20" w:before="20"/>
              <w:rPr>
                <w:rFonts w:ascii="Calibri" w:hAnsi="Calibri" w:cs="Calibri"/>
                <w:sz w:val="16"/>
                <w:szCs w:val="16"/>
              </w:rPr>
            </w:pPr>
            <w:r>
              <w:rPr>
                <w:rFonts w:ascii="Arial" w:hAnsi="Arial" w:cs="Arial"/>
                <w:sz w:val="16"/>
                <w:szCs w:val="16"/>
              </w:rPr>
              <w:t xml:space="preserve">FRPM.003.05, FRPM.004.01, FRPM.018.02, FRPM.026.01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version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01:00</w:t>
            </w:r>
          </w:p>
        </w:tc>
        <w:tc>
          <w:tcPr>
            <w:tcW w:w="5760" w:type="dxa"/>
          </w:tcPr>
          <w:p>
            <w:pPr>
              <w:spacing w:after="20" w:before="20"/>
              <w:rPr>
                <w:rFonts w:ascii="Calibri" w:hAnsi="Calibri" w:cs="Calibri"/>
                <w:sz w:val="16"/>
                <w:szCs w:val="16"/>
              </w:rPr>
            </w:pPr>
            <w:r>
              <w:rPr>
                <w:rFonts w:ascii="Arial" w:hAnsi="Arial" w:cs="Arial"/>
                <w:sz w:val="16"/>
                <w:szCs w:val="16"/>
              </w:rPr>
              <w:t xml:space="preserve">A released version takes effect on its effective date; the previous version is superseded</w:t>
            </w:r>
          </w:p>
        </w:tc>
        <w:tc>
          <w:tcPr>
            <w:tcW w:w="2160" w:type="dxa"/>
          </w:tcPr>
          <w:p>
            <w:pPr>
              <w:spacing w:after="20" w:before="20"/>
              <w:rPr>
                <w:rFonts w:ascii="Calibri" w:hAnsi="Calibri" w:cs="Calibri"/>
                <w:sz w:val="16"/>
                <w:szCs w:val="16"/>
              </w:rPr>
            </w:pPr>
            <w:r>
              <w:rPr>
                <w:rFonts w:ascii="Arial" w:hAnsi="Arial" w:cs="Arial"/>
                <w:sz w:val="16"/>
                <w:szCs w:val="16"/>
              </w:rPr>
              <w:t xml:space="preserve">-</w:t>
            </w:r>
          </w:p>
        </w:tc>
        <w:tc>
          <w:tcPr>
            <w:tcW w:w="2015" w:type="dxa"/>
          </w:tcPr>
          <w:p>
            <w:pPr>
              <w:spacing w:after="20" w:before="20"/>
              <w:rPr>
                <w:rFonts w:ascii="Calibri" w:hAnsi="Calibri" w:cs="Calibri"/>
                <w:sz w:val="16"/>
                <w:szCs w:val="16"/>
              </w:rPr>
            </w:pPr>
            <w:r>
              <w:rPr>
                <w:rFonts w:ascii="Arial" w:hAnsi="Arial" w:cs="Arial"/>
                <w:sz w:val="16"/>
                <w:szCs w:val="16"/>
              </w:rPr>
              <w:t xml:space="preserve">FRPM.024.01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Daily service-level check</w:t>
            </w:r>
          </w:p>
        </w:tc>
        <w:tc>
          <w:tcPr>
            <w:tcW w:w="1872" w:type="dxa"/>
          </w:tcPr>
          <w:p>
            <w:pPr>
              <w:spacing w:after="20" w:before="20"/>
              <w:rPr>
                <w:rFonts w:ascii="Calibri" w:hAnsi="Calibri" w:cs="Calibri"/>
                <w:sz w:val="16"/>
                <w:szCs w:val="16"/>
              </w:rPr>
            </w:pPr>
            <w:r>
              <w:rPr>
                <w:rFonts w:ascii="Arial" w:hAnsi="Arial" w:cs="Arial"/>
                <w:sz w:val="16"/>
                <w:szCs w:val="16"/>
              </w:rPr>
              <w:t xml:space="preserve">Daily 09:30</w:t>
            </w:r>
          </w:p>
        </w:tc>
        <w:tc>
          <w:tcPr>
            <w:tcW w:w="5760" w:type="dxa"/>
          </w:tcPr>
          <w:p>
            <w:pPr>
              <w:spacing w:after="20" w:before="20"/>
              <w:rPr>
                <w:rFonts w:ascii="Calibri" w:hAnsi="Calibri" w:cs="Calibri"/>
                <w:sz w:val="16"/>
                <w:szCs w:val="16"/>
              </w:rPr>
            </w:pPr>
            <w:r>
              <w:rPr>
                <w:rFonts w:ascii="Arial" w:hAnsi="Arial" w:cs="Arial"/>
                <w:sz w:val="16"/>
                <w:szCs w:val="16"/>
              </w:rPr>
              <w:t xml:space="preserve">Requests past the service level of their stage are marked red and raise 'Work item overdue' (NT-11)</w:t>
            </w:r>
          </w:p>
        </w:tc>
        <w:tc>
          <w:tcPr>
            <w:tcW w:w="2160" w:type="dxa"/>
          </w:tcPr>
          <w:p>
            <w:pPr>
              <w:spacing w:after="20" w:before="20"/>
              <w:rPr>
                <w:rFonts w:ascii="Calibri" w:hAnsi="Calibri" w:cs="Calibri"/>
                <w:sz w:val="16"/>
                <w:szCs w:val="16"/>
              </w:rPr>
            </w:pPr>
            <w:r>
              <w:rPr>
                <w:rFonts w:ascii="Arial" w:hAnsi="Arial" w:cs="Arial"/>
                <w:sz w:val="16"/>
                <w:szCs w:val="16"/>
              </w:rPr>
              <w:t xml:space="preserve">Alerts screen; dashboards</w:t>
            </w:r>
          </w:p>
        </w:tc>
        <w:tc>
          <w:tcPr>
            <w:tcW w:w="2015" w:type="dxa"/>
          </w:tcPr>
          <w:p>
            <w:pPr>
              <w:spacing w:after="20" w:before="20"/>
              <w:rPr>
                <w:rFonts w:ascii="Calibri" w:hAnsi="Calibri" w:cs="Calibri"/>
                <w:sz w:val="16"/>
                <w:szCs w:val="16"/>
              </w:rPr>
            </w:pPr>
            <w:r>
              <w:rPr>
                <w:rFonts w:ascii="Arial" w:hAnsi="Arial" w:cs="Arial"/>
                <w:sz w:val="16"/>
                <w:szCs w:val="16"/>
              </w:rPr>
              <w:t xml:space="preserve">FRPM.028.01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Weekly Placement Update Report</w:t>
            </w:r>
          </w:p>
        </w:tc>
        <w:tc>
          <w:tcPr>
            <w:tcW w:w="1872" w:type="dxa"/>
          </w:tcPr>
          <w:p>
            <w:pPr>
              <w:spacing w:after="20" w:before="20"/>
              <w:rPr>
                <w:rFonts w:ascii="Calibri" w:hAnsi="Calibri" w:cs="Calibri"/>
                <w:sz w:val="16"/>
                <w:szCs w:val="16"/>
              </w:rPr>
            </w:pPr>
            <w:r>
              <w:rPr>
                <w:rFonts w:ascii="Arial" w:hAnsi="Arial" w:cs="Arial"/>
                <w:sz w:val="16"/>
                <w:szCs w:val="16"/>
              </w:rPr>
              <w:t xml:space="preserve">Thursday 08:00 for the last 7 days (settings of Annex J.7)</w:t>
            </w:r>
          </w:p>
        </w:tc>
        <w:tc>
          <w:tcPr>
            <w:tcW w:w="5760" w:type="dxa"/>
          </w:tcPr>
          <w:p>
            <w:pPr>
              <w:spacing w:after="20" w:before="20"/>
              <w:rPr>
                <w:rFonts w:ascii="Calibri" w:hAnsi="Calibri" w:cs="Calibri"/>
                <w:sz w:val="16"/>
                <w:szCs w:val="16"/>
              </w:rPr>
            </w:pPr>
            <w:r>
              <w:rPr>
                <w:rFonts w:ascii="Arial" w:hAnsi="Arial" w:cs="Arial"/>
                <w:sz w:val="16"/>
                <w:szCs w:val="16"/>
              </w:rPr>
              <w:t xml:space="preserve">Generates and stores the Consolidated Placement Update Report in the repository of Placement Update Reports; notice NT-17</w:t>
            </w:r>
          </w:p>
        </w:tc>
        <w:tc>
          <w:tcPr>
            <w:tcW w:w="2160" w:type="dxa"/>
          </w:tcPr>
          <w:p>
            <w:pPr>
              <w:spacing w:after="20" w:before="20"/>
              <w:rPr>
                <w:rFonts w:ascii="Calibri" w:hAnsi="Calibri" w:cs="Calibri"/>
                <w:sz w:val="16"/>
                <w:szCs w:val="16"/>
              </w:rPr>
            </w:pPr>
            <w:r>
              <w:rPr>
                <w:rFonts w:ascii="Arial" w:hAnsi="Arial" w:cs="Arial"/>
                <w:sz w:val="16"/>
                <w:szCs w:val="16"/>
              </w:rPr>
              <w:t xml:space="preserve">TSU, Marketing</w:t>
            </w:r>
          </w:p>
        </w:tc>
        <w:tc>
          <w:tcPr>
            <w:tcW w:w="2015" w:type="dxa"/>
          </w:tcPr>
          <w:p>
            <w:pPr>
              <w:spacing w:after="20" w:before="20"/>
              <w:rPr>
                <w:rFonts w:ascii="Calibri" w:hAnsi="Calibri" w:cs="Calibri"/>
                <w:sz w:val="16"/>
                <w:szCs w:val="16"/>
              </w:rPr>
            </w:pPr>
            <w:r>
              <w:rPr>
                <w:rFonts w:ascii="Arial" w:hAnsi="Arial" w:cs="Arial"/>
                <w:sz w:val="16"/>
                <w:szCs w:val="16"/>
              </w:rPr>
              <w:t xml:space="preserve">FRPM.007.01</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Package deactivation</w:t>
            </w:r>
          </w:p>
        </w:tc>
        <w:tc>
          <w:tcPr>
            <w:tcW w:w="1872" w:type="dxa"/>
          </w:tcPr>
          <w:p>
            <w:pPr>
              <w:keepNext/>
              <w:spacing w:after="20" w:before="20"/>
              <w:rPr>
                <w:rFonts w:ascii="Calibri" w:hAnsi="Calibri" w:cs="Calibri"/>
                <w:sz w:val="16"/>
                <w:szCs w:val="16"/>
              </w:rPr>
            </w:pPr>
            <w:r>
              <w:rPr>
                <w:rFonts w:ascii="Arial" w:hAnsi="Arial" w:cs="Arial"/>
                <w:sz w:val="16"/>
                <w:szCs w:val="16"/>
              </w:rPr>
              <w:t xml:space="preserve">Daily 01:05</w:t>
            </w:r>
          </w:p>
        </w:tc>
        <w:tc>
          <w:tcPr>
            <w:tcW w:w="5760" w:type="dxa"/>
          </w:tcPr>
          <w:p>
            <w:pPr>
              <w:keepNext/>
              <w:spacing w:after="20" w:before="20"/>
              <w:rPr>
                <w:rFonts w:ascii="Calibri" w:hAnsi="Calibri" w:cs="Calibri"/>
                <w:sz w:val="16"/>
                <w:szCs w:val="16"/>
              </w:rPr>
            </w:pPr>
            <w:r>
              <w:rPr>
                <w:rFonts w:ascii="Arial" w:hAnsi="Arial" w:cs="Arial"/>
                <w:sz w:val="16"/>
                <w:szCs w:val="16"/>
              </w:rPr>
              <w:t xml:space="preserve">Deactivates the packages whose approved deactivation is effective today and queues the change for the product master transfer</w:t>
            </w:r>
          </w:p>
        </w:tc>
        <w:tc>
          <w:tcPr>
            <w:tcW w:w="2160" w:type="dxa"/>
          </w:tcPr>
          <w:p>
            <w:pPr>
              <w:keepNext/>
              <w:spacing w:after="20" w:before="20"/>
              <w:rPr>
                <w:rFonts w:ascii="Calibri" w:hAnsi="Calibri" w:cs="Calibri"/>
                <w:sz w:val="16"/>
                <w:szCs w:val="16"/>
              </w:rPr>
            </w:pPr>
            <w:r>
              <w:rPr>
                <w:rFonts w:ascii="Arial" w:hAnsi="Arial" w:cs="Arial"/>
                <w:sz w:val="16"/>
                <w:szCs w:val="16"/>
              </w:rPr>
              <w:t xml:space="preserve">The requester; MBS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FRPM.003.05, FRPM.003.07</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Product master transfer</w:t>
            </w:r>
          </w:p>
        </w:tc>
        <w:tc>
          <w:tcPr>
            <w:tcW w:w="1872" w:type="dxa"/>
          </w:tcPr>
          <w:p>
            <w:pPr>
              <w:keepNext/>
              <w:spacing w:after="20" w:before="20"/>
              <w:rPr>
                <w:rFonts w:ascii="Calibri" w:hAnsi="Calibri" w:cs="Calibri"/>
                <w:sz w:val="16"/>
                <w:szCs w:val="16"/>
              </w:rPr>
            </w:pPr>
            <w:r>
              <w:rPr>
                <w:rFonts w:ascii="Arial" w:hAnsi="Arial" w:cs="Arial"/>
                <w:sz w:val="16"/>
                <w:szCs w:val="16"/>
              </w:rPr>
              <w:t xml:space="preserve">Every 30 minutes, and Send Now</w:t>
            </w:r>
          </w:p>
        </w:tc>
        <w:tc>
          <w:tcPr>
            <w:tcW w:w="5760" w:type="dxa"/>
          </w:tcPr>
          <w:p>
            <w:pPr>
              <w:keepNext/>
              <w:spacing w:after="20" w:before="20"/>
              <w:rPr>
                <w:rFonts w:ascii="Calibri" w:hAnsi="Calibri" w:cs="Calibri"/>
                <w:sz w:val="16"/>
                <w:szCs w:val="16"/>
              </w:rPr>
            </w:pPr>
            <w:r>
              <w:rPr>
                <w:rFonts w:ascii="Arial" w:hAnsi="Arial" w:cs="Arial"/>
                <w:sz w:val="16"/>
                <w:szCs w:val="16"/>
              </w:rPr>
              <w:t xml:space="preserve">Writes the waiting product master changes to the file ProductMaster_yyyyMMddHHmmss.csv for the receiving systems; a failure is alerted</w:t>
            </w:r>
          </w:p>
        </w:tc>
        <w:tc>
          <w:tcPr>
            <w:tcW w:w="2160" w:type="dxa"/>
          </w:tcPr>
          <w:p>
            <w:pPr>
              <w:keepNext/>
              <w:spacing w:after="20" w:before="20"/>
              <w:rPr>
                <w:rFonts w:ascii="Calibri" w:hAnsi="Calibri" w:cs="Calibri"/>
                <w:sz w:val="16"/>
                <w:szCs w:val="16"/>
              </w:rPr>
            </w:pPr>
            <w:r>
              <w:rPr>
                <w:rFonts w:ascii="Arial" w:hAnsi="Arial" w:cs="Arial"/>
                <w:sz w:val="16"/>
                <w:szCs w:val="16"/>
              </w:rPr>
              <w:t xml:space="preserve">MBS (Product Master Transfers screen)</w:t>
            </w:r>
          </w:p>
        </w:tc>
        <w:tc>
          <w:tcPr>
            <w:tcW w:w="2015" w:type="dxa"/>
          </w:tcPr>
          <w:p>
            <w:pPr>
              <w:keepNext/>
              <w:spacing w:after="20" w:before="20"/>
              <w:rPr>
                <w:rFonts w:ascii="Calibri" w:hAnsi="Calibri" w:cs="Calibri"/>
                <w:sz w:val="16"/>
                <w:szCs w:val="16"/>
              </w:rPr>
            </w:pPr>
            <w:r>
              <w:rPr>
                <w:rFonts w:ascii="Arial" w:hAnsi="Arial" w:cs="Arial"/>
                <w:sz w:val="16"/>
                <w:szCs w:val="16"/>
              </w:rPr>
              <w:t xml:space="preserve">FRPM.029.01</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E-mail sending</w:t>
            </w:r>
          </w:p>
        </w:tc>
        <w:tc>
          <w:tcPr>
            <w:tcW w:w="1872" w:type="dxa"/>
          </w:tcPr>
          <w:p>
            <w:pPr>
              <w:spacing w:after="20" w:before="20"/>
              <w:rPr>
                <w:rFonts w:ascii="Calibri" w:hAnsi="Calibri" w:cs="Calibri"/>
                <w:sz w:val="16"/>
                <w:szCs w:val="16"/>
              </w:rPr>
            </w:pPr>
            <w:r>
              <w:rPr>
                <w:rFonts w:ascii="Arial" w:hAnsi="Arial" w:cs="Arial"/>
                <w:sz w:val="16"/>
                <w:szCs w:val="16"/>
              </w:rPr>
              <w:t xml:space="preserve">Every 2 minutes</w:t>
            </w:r>
          </w:p>
        </w:tc>
        <w:tc>
          <w:tcPr>
            <w:tcW w:w="5760" w:type="dxa"/>
          </w:tcPr>
          <w:p>
            <w:pPr>
              <w:spacing w:after="20" w:before="20"/>
              <w:rPr>
                <w:rFonts w:ascii="Calibri" w:hAnsi="Calibri" w:cs="Calibri"/>
                <w:sz w:val="16"/>
                <w:szCs w:val="16"/>
              </w:rPr>
            </w:pPr>
            <w:r>
              <w:rPr>
                <w:rFonts w:ascii="Arial" w:hAnsi="Arial" w:cs="Arial"/>
                <w:sz w:val="16"/>
                <w:szCs w:val="16"/>
              </w:rPr>
              <w:t xml:space="preserve">Sends the queued e-mails (Quotation Slips, advisories, passwords) and records their status</w:t>
            </w:r>
          </w:p>
        </w:tc>
        <w:tc>
          <w:tcPr>
            <w:tcW w:w="2160" w:type="dxa"/>
          </w:tcPr>
          <w:p>
            <w:pPr>
              <w:spacing w:after="20" w:before="20"/>
              <w:rPr>
                <w:rFonts w:ascii="Calibri" w:hAnsi="Calibri" w:cs="Calibri"/>
                <w:sz w:val="16"/>
                <w:szCs w:val="16"/>
              </w:rPr>
            </w:pPr>
            <w:r>
              <w:rPr>
                <w:rFonts w:ascii="Arial" w:hAnsi="Arial" w:cs="Arial"/>
                <w:sz w:val="16"/>
                <w:szCs w:val="16"/>
              </w:rPr>
              <w:t xml:space="preserve">-</w:t>
            </w:r>
          </w:p>
        </w:tc>
        <w:tc>
          <w:tcPr>
            <w:tcW w:w="2015" w:type="dxa"/>
          </w:tcPr>
          <w:p>
            <w:pPr>
              <w:spacing w:after="20" w:before="20"/>
              <w:rPr>
                <w:rFonts w:ascii="Calibri" w:hAnsi="Calibri" w:cs="Calibri"/>
                <w:sz w:val="16"/>
                <w:szCs w:val="16"/>
              </w:rPr>
            </w:pPr>
            <w:r>
              <w:rPr>
                <w:rFonts w:ascii="Arial" w:hAnsi="Arial" w:cs="Arial"/>
                <w:sz w:val="16"/>
                <w:szCs w:val="16"/>
              </w:rPr>
              <w:t xml:space="preserve">FRPM.012.01, FRPM.027.01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S – Integrations</w:t>
      </w:r>
      <w:r>
        <w:rPr>
          <w:rFonts w:ascii="Arial" w:hAnsi="Arial" w:cs="Arial"/>
          <w:color w:val="616161"/>
        </w:rPr>
        <w:t xml:space="preserve"> [Integration scope]</w:t>
      </w:r>
    </w:p>
    <w:p>
      <w:pPr>
        <w:rPr>
          <w:rFonts w:ascii="Arial" w:hAnsi="Arial" w:cs="Arial"/>
        </w:rPr>
      </w:pPr>
      <w:r>
        <w:rPr>
          <w:rFonts w:ascii="Arial" w:hAnsi="Arial" w:cs="Arial"/>
        </w:rPr>
        <w:t xml:space="preserve">The interfaces of Product Maintenance with the other BDOI systems and with the other BIBS modules, in business terms. The technical detail is in the Technical Specification reviewed by BDO ITG. Status of the BDOI input: Given (in the BRD or BDOI's FRS), To be provided (an item of the requirements-collection workbook), Not needed.</w:t>
      </w:r>
    </w:p>
    <w:p>
      <w:pPr>
        <w:keepNext/>
        <w:rPr>
          <w:rFonts w:ascii="Arial" w:hAnsi="Arial" w:cs="Arial"/>
          <w:sz w:val="18"/>
          <w:szCs w:val="18"/>
        </w:rPr>
      </w:pPr>
      <w:r>
        <w:rPr>
          <w:rFonts w:ascii="Arial" w:hAnsi="Arial" w:cs="Arial"/>
          <w:i/>
          <w:sz w:val="18"/>
          <w:szCs w:val="18"/>
        </w:rPr>
        <w:t xml:space="preserve">The context diagram is Figure 16 in section 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1728"/>
        <w:gridCol w:w="1152"/>
        <w:gridCol w:w="2520"/>
        <w:gridCol w:w="1655"/>
        <w:gridCol w:w="864"/>
        <w:gridCol w:w="1224"/>
        <w:gridCol w:w="1512"/>
        <w:gridCol w:w="1296"/>
        <w:gridCol w:w="1512"/>
      </w:tblGrid>
      <w:tr>
        <w:trPr>
          <w:cantSplit/>
          <w:tblHeader/>
        </w:trPr>
        <w:tc>
          <w:tcPr>
            <w:tcW w:w="6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72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Interface (party)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Direction</w:t>
            </w:r>
          </w:p>
        </w:tc>
        <w:tc>
          <w:tcPr>
            <w:tcW w:w="25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is exchanged</w:t>
            </w:r>
          </w:p>
        </w:tc>
        <w:tc>
          <w:tcPr>
            <w:tcW w:w="1655"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Trigger and frequency</w:t>
            </w:r>
          </w:p>
        </w:tc>
        <w:tc>
          <w:tcPr>
            <w:tcW w:w="86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Volume</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 of the data</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What BDOI IT provides</w:t>
            </w:r>
          </w:p>
        </w:tc>
        <w:tc>
          <w:tcPr>
            <w:tcW w:w="129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BDOI input</w:t>
            </w:r>
          </w:p>
        </w:tc>
        <w:tc>
          <w:tcPr>
            <w:tcW w:w="151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FRPM / BRD</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IN-01</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w:t>
            </w:r>
          </w:p>
        </w:tc>
        <w:tc>
          <w:tcPr>
            <w:tcW w:w="1152" w:type="dxa"/>
          </w:tcPr>
          <w:p>
            <w:pPr>
              <w:spacing w:after="20" w:before="20"/>
              <w:rPr>
                <w:rFonts w:ascii="Calibri" w:hAnsi="Calibri" w:cs="Calibri"/>
                <w:sz w:val="15"/>
                <w:szCs w:val="15"/>
              </w:rPr>
            </w:pPr>
            <w:r>
              <w:rPr>
                <w:rFonts w:ascii="Arial" w:hAnsi="Arial" w:cs="Arial"/>
                <w:sz w:val="15"/>
                <w:szCs w:val="15"/>
              </w:rPr>
              <w:t xml:space="preserve">To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Products and their flags, the latest approved rate scheme of each package, rate exceptions, incentive indicators</w:t>
            </w:r>
          </w:p>
        </w:tc>
        <w:tc>
          <w:tcPr>
            <w:tcW w:w="1655" w:type="dxa"/>
          </w:tcPr>
          <w:p>
            <w:pPr>
              <w:spacing w:after="20" w:before="20"/>
              <w:rPr>
                <w:rFonts w:ascii="Calibri" w:hAnsi="Calibri" w:cs="Calibri"/>
                <w:sz w:val="15"/>
                <w:szCs w:val="15"/>
              </w:rPr>
            </w:pPr>
            <w:r>
              <w:rPr>
                <w:rFonts w:ascii="Arial" w:hAnsi="Arial" w:cs="Arial"/>
                <w:sz w:val="15"/>
                <w:szCs w:val="15"/>
              </w:rPr>
              <w:t xml:space="preserve">When a quotation, account or proposal request is created or saved</w:t>
            </w:r>
          </w:p>
        </w:tc>
        <w:tc>
          <w:tcPr>
            <w:tcW w:w="864" w:type="dxa"/>
          </w:tcPr>
          <w:p>
            <w:pPr>
              <w:spacing w:after="20" w:before="20"/>
              <w:rPr>
                <w:rFonts w:ascii="Calibri" w:hAnsi="Calibri" w:cs="Calibri"/>
                <w:sz w:val="15"/>
                <w:szCs w:val="15"/>
              </w:rPr>
            </w:pPr>
            <w:r>
              <w:rPr>
                <w:rFonts w:ascii="Arial" w:hAnsi="Arial" w:cs="Arial"/>
                <w:sz w:val="15"/>
                <w:szCs w:val="15"/>
              </w:rPr>
              <w:t xml:space="preserve">Per quotation</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FRPM.003.03, FRPM.024.02; BRPM.007, PMADD07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IN-02</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 client master</w:t>
            </w:r>
          </w:p>
        </w:tc>
        <w:tc>
          <w:tcPr>
            <w:tcW w:w="1152" w:type="dxa"/>
          </w:tcPr>
          <w:p>
            <w:pPr>
              <w:spacing w:after="20" w:before="20"/>
              <w:rPr>
                <w:rFonts w:ascii="Calibri" w:hAnsi="Calibri" w:cs="Calibri"/>
                <w:sz w:val="15"/>
                <w:szCs w:val="15"/>
              </w:rPr>
            </w:pPr>
            <w:r>
              <w:rPr>
                <w:rFonts w:ascii="Arial" w:hAnsi="Arial" w:cs="Arial"/>
                <w:sz w:val="15"/>
                <w:szCs w:val="15"/>
              </w:rPr>
              <w:t xml:space="preserve">From New Business</w:t>
            </w:r>
          </w:p>
        </w:tc>
        <w:tc>
          <w:tcPr>
            <w:tcW w:w="2520" w:type="dxa"/>
          </w:tcPr>
          <w:p>
            <w:pPr>
              <w:spacing w:after="20" w:before="20"/>
              <w:rPr>
                <w:rFonts w:ascii="Calibri" w:hAnsi="Calibri" w:cs="Calibri"/>
                <w:sz w:val="15"/>
                <w:szCs w:val="15"/>
              </w:rPr>
            </w:pPr>
            <w:r>
              <w:rPr>
                <w:rFonts w:ascii="Arial" w:hAnsi="Arial" w:cs="Arial"/>
                <w:sz w:val="15"/>
                <w:szCs w:val="15"/>
              </w:rPr>
              <w:t xml:space="preserve">Client look-up on client-specific package requests</w:t>
            </w:r>
          </w:p>
        </w:tc>
        <w:tc>
          <w:tcPr>
            <w:tcW w:w="1655" w:type="dxa"/>
          </w:tcPr>
          <w:p>
            <w:pPr>
              <w:spacing w:after="20" w:before="20"/>
              <w:rPr>
                <w:rFonts w:ascii="Calibri" w:hAnsi="Calibri" w:cs="Calibri"/>
                <w:sz w:val="15"/>
                <w:szCs w:val="15"/>
              </w:rPr>
            </w:pPr>
            <w:r>
              <w:rPr>
                <w:rFonts w:ascii="Arial" w:hAnsi="Arial" w:cs="Arial"/>
                <w:sz w:val="15"/>
                <w:szCs w:val="15"/>
              </w:rPr>
              <w:t xml:space="preserve">When a request is created</w:t>
            </w:r>
          </w:p>
        </w:tc>
        <w:tc>
          <w:tcPr>
            <w:tcW w:w="864" w:type="dxa"/>
          </w:tcPr>
          <w:p>
            <w:pPr>
              <w:spacing w:after="20" w:before="20"/>
              <w:rPr>
                <w:rFonts w:ascii="Calibri" w:hAnsi="Calibri" w:cs="Calibri"/>
                <w:sz w:val="15"/>
                <w:szCs w:val="15"/>
              </w:rPr>
            </w:pPr>
            <w:r>
              <w:rPr>
                <w:rFonts w:ascii="Arial" w:hAnsi="Arial" w:cs="Arial"/>
                <w:sz w:val="15"/>
                <w:szCs w:val="15"/>
              </w:rPr>
              <w:t xml:space="preserve">Per request</w:t>
            </w:r>
          </w:p>
        </w:tc>
        <w:tc>
          <w:tcPr>
            <w:tcW w:w="1224" w:type="dxa"/>
          </w:tcPr>
          <w:p>
            <w:pPr>
              <w:spacing w:after="20" w:before="20"/>
              <w:rPr>
                <w:rFonts w:ascii="Calibri" w:hAnsi="Calibri" w:cs="Calibri"/>
                <w:sz w:val="15"/>
                <w:szCs w:val="15"/>
              </w:rPr>
            </w:pPr>
            <w:r>
              <w:rPr>
                <w:rFonts w:ascii="Arial" w:hAnsi="Arial" w:cs="Arial"/>
                <w:sz w:val="15"/>
                <w:szCs w:val="15"/>
              </w:rPr>
              <w:t xml:space="preserve">Marketing</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FRPM.011.02; BRPM.008</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IN-03</w:t>
            </w:r>
          </w:p>
        </w:tc>
        <w:tc>
          <w:tcPr>
            <w:tcW w:w="1728" w:type="dxa"/>
          </w:tcPr>
          <w:p>
            <w:pPr>
              <w:spacing w:after="20" w:before="20"/>
              <w:rPr>
                <w:rFonts w:ascii="Calibri" w:hAnsi="Calibri" w:cs="Calibri"/>
                <w:sz w:val="15"/>
                <w:szCs w:val="15"/>
              </w:rPr>
            </w:pPr>
            <w:r>
              <w:rPr>
                <w:rFonts w:ascii="Arial" w:hAnsi="Arial" w:cs="Arial"/>
                <w:sz w:val="15"/>
                <w:szCs w:val="15"/>
              </w:rPr>
              <w:t xml:space="preserve">New Business (BRD-01): non-package requests</w:t>
            </w:r>
          </w:p>
        </w:tc>
        <w:tc>
          <w:tcPr>
            <w:tcW w:w="1152" w:type="dxa"/>
          </w:tcPr>
          <w:p>
            <w:pPr>
              <w:spacing w:after="20" w:before="20"/>
              <w:rPr>
                <w:rFonts w:ascii="Calibri" w:hAnsi="Calibri" w:cs="Calibri"/>
                <w:sz w:val="15"/>
                <w:szCs w:val="15"/>
              </w:rPr>
            </w:pPr>
            <w:r>
              <w:rPr>
                <w:rFonts w:ascii="Arial" w:hAnsi="Arial" w:cs="Arial"/>
                <w:sz w:val="15"/>
                <w:szCs w:val="15"/>
              </w:rPr>
              <w:t xml:space="preserve">Both</w:t>
            </w:r>
          </w:p>
        </w:tc>
        <w:tc>
          <w:tcPr>
            <w:tcW w:w="2520" w:type="dxa"/>
          </w:tcPr>
          <w:p>
            <w:pPr>
              <w:spacing w:after="20" w:before="20"/>
              <w:rPr>
                <w:rFonts w:ascii="Calibri" w:hAnsi="Calibri" w:cs="Calibri"/>
                <w:sz w:val="15"/>
                <w:szCs w:val="15"/>
              </w:rPr>
            </w:pPr>
            <w:r>
              <w:rPr>
                <w:rFonts w:ascii="Arial" w:hAnsi="Arial" w:cs="Arial"/>
                <w:sz w:val="15"/>
                <w:szCs w:val="15"/>
              </w:rPr>
              <w:t xml:space="preserve">Quotation requests, Quotation Slips, proposals and client responses (BDOI's FRPM.005 to FRPM.010)</w:t>
            </w:r>
          </w:p>
        </w:tc>
        <w:tc>
          <w:tcPr>
            <w:tcW w:w="1655" w:type="dxa"/>
          </w:tcPr>
          <w:p>
            <w:pPr>
              <w:spacing w:after="20" w:before="20"/>
              <w:rPr>
                <w:rFonts w:ascii="Calibri" w:hAnsi="Calibri" w:cs="Calibri"/>
                <w:sz w:val="15"/>
                <w:szCs w:val="15"/>
              </w:rPr>
            </w:pPr>
            <w:r>
              <w:rPr>
                <w:rFonts w:ascii="Arial" w:hAnsi="Arial" w:cs="Arial"/>
                <w:sz w:val="15"/>
                <w:szCs w:val="15"/>
              </w:rPr>
              <w:t xml:space="preserve">Per request</w:t>
            </w:r>
          </w:p>
        </w:tc>
        <w:tc>
          <w:tcPr>
            <w:tcW w:w="864" w:type="dxa"/>
          </w:tcPr>
          <w:p>
            <w:pPr>
              <w:spacing w:after="20" w:before="20"/>
              <w:rPr>
                <w:rFonts w:ascii="Calibri" w:hAnsi="Calibri" w:cs="Calibri"/>
                <w:sz w:val="15"/>
                <w:szCs w:val="15"/>
              </w:rPr>
            </w:pPr>
            <w:r>
              <w:rPr>
                <w:rFonts w:ascii="Arial" w:hAnsi="Arial" w:cs="Arial"/>
                <w:sz w:val="15"/>
                <w:szCs w:val="15"/>
              </w:rPr>
              <w:t xml:space="preserve">Per request</w:t>
            </w:r>
          </w:p>
        </w:tc>
        <w:tc>
          <w:tcPr>
            <w:tcW w:w="1224" w:type="dxa"/>
          </w:tcPr>
          <w:p>
            <w:pPr>
              <w:spacing w:after="20" w:before="20"/>
              <w:rPr>
                <w:rFonts w:ascii="Calibri" w:hAnsi="Calibri" w:cs="Calibri"/>
                <w:sz w:val="15"/>
                <w:szCs w:val="15"/>
              </w:rPr>
            </w:pPr>
            <w:r>
              <w:rPr>
                <w:rFonts w:ascii="Arial" w:hAnsi="Arial" w:cs="Arial"/>
                <w:sz w:val="15"/>
                <w:szCs w:val="15"/>
              </w:rPr>
              <w:t xml:space="preserve">Marketing, TSU</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Decision C01</w:t>
            </w:r>
          </w:p>
        </w:tc>
        <w:tc>
          <w:tcPr>
            <w:tcW w:w="1512" w:type="dxa"/>
          </w:tcPr>
          <w:p>
            <w:pPr>
              <w:spacing w:after="20" w:before="20"/>
              <w:rPr>
                <w:rFonts w:ascii="Calibri" w:hAnsi="Calibri" w:cs="Calibri"/>
                <w:sz w:val="15"/>
                <w:szCs w:val="15"/>
              </w:rPr>
            </w:pPr>
            <w:r>
              <w:rPr>
                <w:rFonts w:ascii="Arial" w:hAnsi="Arial" w:cs="Arial"/>
                <w:sz w:val="15"/>
                <w:szCs w:val="15"/>
              </w:rPr>
              <w:t xml:space="preserve">FRPM.005.01 to FRPM.010.01</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IN-04</w:t>
            </w:r>
          </w:p>
        </w:tc>
        <w:tc>
          <w:tcPr>
            <w:tcW w:w="1728" w:type="dxa"/>
          </w:tcPr>
          <w:p>
            <w:pPr>
              <w:spacing w:after="20" w:before="20"/>
              <w:rPr>
                <w:rFonts w:ascii="Calibri" w:hAnsi="Calibri" w:cs="Calibri"/>
                <w:sz w:val="15"/>
                <w:szCs w:val="15"/>
              </w:rPr>
            </w:pPr>
            <w:r>
              <w:rPr>
                <w:rFonts w:ascii="Arial" w:hAnsi="Arial" w:cs="Arial"/>
                <w:sz w:val="15"/>
                <w:szCs w:val="15"/>
              </w:rPr>
              <w:t xml:space="preserve">Operations (BRD-02)</w:t>
            </w:r>
          </w:p>
        </w:tc>
        <w:tc>
          <w:tcPr>
            <w:tcW w:w="1152" w:type="dxa"/>
          </w:tcPr>
          <w:p>
            <w:pPr>
              <w:spacing w:after="20" w:before="20"/>
              <w:rPr>
                <w:rFonts w:ascii="Calibri" w:hAnsi="Calibri" w:cs="Calibri"/>
                <w:sz w:val="15"/>
                <w:szCs w:val="15"/>
              </w:rPr>
            </w:pPr>
            <w:r>
              <w:rPr>
                <w:rFonts w:ascii="Arial" w:hAnsi="Arial" w:cs="Arial"/>
                <w:sz w:val="15"/>
                <w:szCs w:val="15"/>
              </w:rPr>
              <w:t xml:space="preserve">To Operations</w:t>
            </w:r>
          </w:p>
        </w:tc>
        <w:tc>
          <w:tcPr>
            <w:tcW w:w="2520" w:type="dxa"/>
          </w:tcPr>
          <w:p>
            <w:pPr>
              <w:spacing w:after="20" w:before="20"/>
              <w:rPr>
                <w:rFonts w:ascii="Calibri" w:hAnsi="Calibri" w:cs="Calibri"/>
                <w:sz w:val="15"/>
                <w:szCs w:val="15"/>
              </w:rPr>
            </w:pPr>
            <w:r>
              <w:rPr>
                <w:rFonts w:ascii="Arial" w:hAnsi="Arial" w:cs="Arial"/>
                <w:sz w:val="15"/>
                <w:szCs w:val="15"/>
              </w:rPr>
              <w:t xml:space="preserve">Package version for endorsement re-rating; incentive codes for commission</w:t>
            </w:r>
          </w:p>
        </w:tc>
        <w:tc>
          <w:tcPr>
            <w:tcW w:w="1655" w:type="dxa"/>
          </w:tcPr>
          <w:p>
            <w:pPr>
              <w:spacing w:after="20" w:before="20"/>
              <w:rPr>
                <w:rFonts w:ascii="Calibri" w:hAnsi="Calibri" w:cs="Calibri"/>
                <w:sz w:val="15"/>
                <w:szCs w:val="15"/>
              </w:rPr>
            </w:pPr>
            <w:r>
              <w:rPr>
                <w:rFonts w:ascii="Arial" w:hAnsi="Arial" w:cs="Arial"/>
                <w:sz w:val="15"/>
                <w:szCs w:val="15"/>
              </w:rPr>
              <w:t xml:space="preserve">On each endorsement</w:t>
            </w:r>
          </w:p>
        </w:tc>
        <w:tc>
          <w:tcPr>
            <w:tcW w:w="864" w:type="dxa"/>
          </w:tcPr>
          <w:p>
            <w:pPr>
              <w:spacing w:after="20" w:before="20"/>
              <w:rPr>
                <w:rFonts w:ascii="Calibri" w:hAnsi="Calibri" w:cs="Calibri"/>
                <w:sz w:val="15"/>
                <w:szCs w:val="15"/>
              </w:rPr>
            </w:pPr>
            <w:r>
              <w:rPr>
                <w:rFonts w:ascii="Arial" w:hAnsi="Arial" w:cs="Arial"/>
                <w:sz w:val="15"/>
                <w:szCs w:val="15"/>
              </w:rPr>
              <w:t xml:space="preserve">Per endorsement</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FRPM.024.02; PMADD07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IN-05</w:t>
            </w:r>
          </w:p>
        </w:tc>
        <w:tc>
          <w:tcPr>
            <w:tcW w:w="1728" w:type="dxa"/>
          </w:tcPr>
          <w:p>
            <w:pPr>
              <w:spacing w:after="20" w:before="20"/>
              <w:rPr>
                <w:rFonts w:ascii="Calibri" w:hAnsi="Calibri" w:cs="Calibri"/>
                <w:sz w:val="15"/>
                <w:szCs w:val="15"/>
              </w:rPr>
            </w:pPr>
            <w:r>
              <w:rPr>
                <w:rFonts w:ascii="Arial" w:hAnsi="Arial" w:cs="Arial"/>
                <w:sz w:val="15"/>
                <w:szCs w:val="15"/>
              </w:rPr>
              <w:t xml:space="preserve">Renewal (BRD-06)</w:t>
            </w:r>
          </w:p>
        </w:tc>
        <w:tc>
          <w:tcPr>
            <w:tcW w:w="1152" w:type="dxa"/>
          </w:tcPr>
          <w:p>
            <w:pPr>
              <w:spacing w:after="20" w:before="20"/>
              <w:rPr>
                <w:rFonts w:ascii="Calibri" w:hAnsi="Calibri" w:cs="Calibri"/>
                <w:sz w:val="15"/>
                <w:szCs w:val="15"/>
              </w:rPr>
            </w:pPr>
            <w:r>
              <w:rPr>
                <w:rFonts w:ascii="Arial" w:hAnsi="Arial" w:cs="Arial"/>
                <w:sz w:val="15"/>
                <w:szCs w:val="15"/>
              </w:rPr>
              <w:t xml:space="preserve">To Renewal</w:t>
            </w:r>
          </w:p>
        </w:tc>
        <w:tc>
          <w:tcPr>
            <w:tcW w:w="2520" w:type="dxa"/>
          </w:tcPr>
          <w:p>
            <w:pPr>
              <w:spacing w:after="20" w:before="20"/>
              <w:rPr>
                <w:rFonts w:ascii="Calibri" w:hAnsi="Calibri" w:cs="Calibri"/>
                <w:sz w:val="15"/>
                <w:szCs w:val="15"/>
              </w:rPr>
            </w:pPr>
            <w:r>
              <w:rPr>
                <w:rFonts w:ascii="Arial" w:hAnsi="Arial" w:cs="Arial"/>
                <w:sz w:val="15"/>
                <w:szCs w:val="15"/>
              </w:rPr>
              <w:t xml:space="preserve">Package version of the expiring account</w:t>
            </w:r>
          </w:p>
        </w:tc>
        <w:tc>
          <w:tcPr>
            <w:tcW w:w="1655" w:type="dxa"/>
          </w:tcPr>
          <w:p>
            <w:pPr>
              <w:spacing w:after="20" w:before="20"/>
              <w:rPr>
                <w:rFonts w:ascii="Calibri" w:hAnsi="Calibri" w:cs="Calibri"/>
                <w:sz w:val="15"/>
                <w:szCs w:val="15"/>
              </w:rPr>
            </w:pPr>
            <w:r>
              <w:rPr>
                <w:rFonts w:ascii="Arial" w:hAnsi="Arial" w:cs="Arial"/>
                <w:sz w:val="15"/>
                <w:szCs w:val="15"/>
              </w:rPr>
              <w:t xml:space="preserve">On each renewal</w:t>
            </w:r>
          </w:p>
        </w:tc>
        <w:tc>
          <w:tcPr>
            <w:tcW w:w="864" w:type="dxa"/>
          </w:tcPr>
          <w:p>
            <w:pPr>
              <w:spacing w:after="20" w:before="20"/>
              <w:rPr>
                <w:rFonts w:ascii="Calibri" w:hAnsi="Calibri" w:cs="Calibri"/>
                <w:sz w:val="15"/>
                <w:szCs w:val="15"/>
              </w:rPr>
            </w:pPr>
            <w:r>
              <w:rPr>
                <w:rFonts w:ascii="Arial" w:hAnsi="Arial" w:cs="Arial"/>
                <w:sz w:val="15"/>
                <w:szCs w:val="15"/>
              </w:rPr>
              <w:t xml:space="preserve">Per renewal</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w:t>
            </w:r>
          </w:p>
        </w:tc>
        <w:tc>
          <w:tcPr>
            <w:tcW w:w="1296" w:type="dxa"/>
          </w:tcPr>
          <w:p>
            <w:pPr>
              <w:spacing w:after="20" w:before="20"/>
              <w:rPr>
                <w:rFonts w:ascii="Calibri" w:hAnsi="Calibri" w:cs="Calibri"/>
                <w:sz w:val="15"/>
                <w:szCs w:val="15"/>
              </w:rPr>
            </w:pPr>
            <w:r>
              <w:rPr>
                <w:rFonts w:ascii="Arial" w:hAnsi="Arial" w:cs="Arial"/>
                <w:sz w:val="15"/>
                <w:szCs w:val="15"/>
              </w:rPr>
              <w:t xml:space="preserve">Given</w:t>
            </w:r>
          </w:p>
        </w:tc>
        <w:tc>
          <w:tcPr>
            <w:tcW w:w="1512" w:type="dxa"/>
          </w:tcPr>
          <w:p>
            <w:pPr>
              <w:spacing w:after="20" w:before="20"/>
              <w:rPr>
                <w:rFonts w:ascii="Calibri" w:hAnsi="Calibri" w:cs="Calibri"/>
                <w:sz w:val="15"/>
                <w:szCs w:val="15"/>
              </w:rPr>
            </w:pPr>
            <w:r>
              <w:rPr>
                <w:rFonts w:ascii="Arial" w:hAnsi="Arial" w:cs="Arial"/>
                <w:sz w:val="15"/>
                <w:szCs w:val="15"/>
              </w:rPr>
              <w:t xml:space="preserve">FRPM.024.02; BRPM.007</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IN-06</w:t>
            </w:r>
          </w:p>
        </w:tc>
        <w:tc>
          <w:tcPr>
            <w:tcW w:w="1728" w:type="dxa"/>
          </w:tcPr>
          <w:p>
            <w:pPr>
              <w:spacing w:after="20" w:before="20"/>
              <w:rPr>
                <w:rFonts w:ascii="Calibri" w:hAnsi="Calibri" w:cs="Calibri"/>
                <w:sz w:val="15"/>
                <w:szCs w:val="15"/>
              </w:rPr>
            </w:pPr>
            <w:r>
              <w:rPr>
                <w:rFonts w:ascii="Arial" w:hAnsi="Arial" w:cs="Arial"/>
                <w:sz w:val="15"/>
                <w:szCs w:val="15"/>
              </w:rPr>
              <w:t xml:space="preserve">User Access Maintenance (BRD-11)</w:t>
            </w:r>
          </w:p>
        </w:tc>
        <w:tc>
          <w:tcPr>
            <w:tcW w:w="1152" w:type="dxa"/>
          </w:tcPr>
          <w:p>
            <w:pPr>
              <w:spacing w:after="20" w:before="20"/>
              <w:rPr>
                <w:rFonts w:ascii="Calibri" w:hAnsi="Calibri" w:cs="Calibri"/>
                <w:sz w:val="15"/>
                <w:szCs w:val="15"/>
              </w:rPr>
            </w:pPr>
            <w:r>
              <w:rPr>
                <w:rFonts w:ascii="Arial" w:hAnsi="Arial" w:cs="Arial"/>
                <w:sz w:val="15"/>
                <w:szCs w:val="15"/>
              </w:rPr>
              <w:t xml:space="preserve">To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Users, roles, sign-in through BDO sign-in (Entra ID)</w:t>
            </w:r>
          </w:p>
        </w:tc>
        <w:tc>
          <w:tcPr>
            <w:tcW w:w="1655" w:type="dxa"/>
          </w:tcPr>
          <w:p>
            <w:pPr>
              <w:spacing w:after="20" w:before="20"/>
              <w:rPr>
                <w:rFonts w:ascii="Calibri" w:hAnsi="Calibri" w:cs="Calibri"/>
                <w:sz w:val="15"/>
                <w:szCs w:val="15"/>
              </w:rPr>
            </w:pPr>
            <w:r>
              <w:rPr>
                <w:rFonts w:ascii="Arial" w:hAnsi="Arial" w:cs="Arial"/>
                <w:sz w:val="15"/>
                <w:szCs w:val="15"/>
              </w:rPr>
              <w:t xml:space="preserve">On sign-in and role change</w:t>
            </w:r>
          </w:p>
        </w:tc>
        <w:tc>
          <w:tcPr>
            <w:tcW w:w="864" w:type="dxa"/>
          </w:tcPr>
          <w:p>
            <w:pPr>
              <w:spacing w:after="20" w:before="20"/>
              <w:rPr>
                <w:rFonts w:ascii="Calibri" w:hAnsi="Calibri" w:cs="Calibri"/>
                <w:sz w:val="15"/>
                <w:szCs w:val="15"/>
              </w:rPr>
            </w:pPr>
            <w:r>
              <w:rPr>
                <w:rFonts w:ascii="Arial" w:hAnsi="Arial" w:cs="Arial"/>
                <w:sz w:val="15"/>
                <w:szCs w:val="15"/>
              </w:rPr>
              <w:t xml:space="preserve">-</w:t>
            </w:r>
          </w:p>
        </w:tc>
        <w:tc>
          <w:tcPr>
            <w:tcW w:w="1224" w:type="dxa"/>
          </w:tcPr>
          <w:p>
            <w:pPr>
              <w:spacing w:after="20" w:before="20"/>
              <w:rPr>
                <w:rFonts w:ascii="Calibri" w:hAnsi="Calibri" w:cs="Calibri"/>
                <w:sz w:val="15"/>
                <w:szCs w:val="15"/>
              </w:rPr>
            </w:pPr>
            <w:r>
              <w:rPr>
                <w:rFonts w:ascii="Arial" w:hAnsi="Arial" w:cs="Arial"/>
                <w:sz w:val="15"/>
                <w:szCs w:val="15"/>
              </w:rPr>
              <w:t xml:space="preserve">BDO ITG, System Administrator</w:t>
            </w:r>
          </w:p>
        </w:tc>
        <w:tc>
          <w:tcPr>
            <w:tcW w:w="1512" w:type="dxa"/>
          </w:tcPr>
          <w:p>
            <w:pPr>
              <w:spacing w:after="20" w:before="20"/>
              <w:rPr>
                <w:rFonts w:ascii="Calibri" w:hAnsi="Calibri" w:cs="Calibri"/>
                <w:sz w:val="15"/>
                <w:szCs w:val="15"/>
              </w:rPr>
            </w:pPr>
            <w:r>
              <w:rPr>
                <w:rFonts w:ascii="Arial" w:hAnsi="Arial" w:cs="Arial"/>
                <w:sz w:val="15"/>
                <w:szCs w:val="15"/>
              </w:rPr>
              <w:t xml:space="preserve">Directory sign-in set-up</w:t>
            </w:r>
          </w:p>
        </w:tc>
        <w:tc>
          <w:tcPr>
            <w:tcW w:w="1296" w:type="dxa"/>
          </w:tcPr>
          <w:p>
            <w:pPr>
              <w:spacing w:after="20" w:before="20"/>
              <w:rPr>
                <w:rFonts w:ascii="Calibri" w:hAnsi="Calibri" w:cs="Calibri"/>
                <w:sz w:val="15"/>
                <w:szCs w:val="15"/>
              </w:rPr>
            </w:pPr>
            <w:r>
              <w:rPr>
                <w:rFonts w:ascii="Arial" w:hAnsi="Arial" w:cs="Arial"/>
                <w:sz w:val="15"/>
                <w:szCs w:val="15"/>
              </w:rPr>
              <w:t xml:space="preserve">Given (UAM FRS)</w:t>
            </w:r>
          </w:p>
        </w:tc>
        <w:tc>
          <w:tcPr>
            <w:tcW w:w="1512" w:type="dxa"/>
          </w:tcPr>
          <w:p>
            <w:pPr>
              <w:spacing w:after="20" w:before="20"/>
              <w:rPr>
                <w:rFonts w:ascii="Calibri" w:hAnsi="Calibri" w:cs="Calibri"/>
                <w:sz w:val="15"/>
                <w:szCs w:val="15"/>
              </w:rPr>
            </w:pPr>
            <w:r>
              <w:rPr>
                <w:rFonts w:ascii="Arial" w:hAnsi="Arial" w:cs="Arial"/>
                <w:sz w:val="15"/>
                <w:szCs w:val="15"/>
              </w:rPr>
              <w:t xml:space="preserve">BRPM.001, BRPM.002, PMADD05</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IN-07</w:t>
            </w:r>
          </w:p>
        </w:tc>
        <w:tc>
          <w:tcPr>
            <w:tcW w:w="1728" w:type="dxa"/>
          </w:tcPr>
          <w:p>
            <w:pPr>
              <w:spacing w:after="20" w:before="20"/>
              <w:rPr>
                <w:rFonts w:ascii="Calibri" w:hAnsi="Calibri" w:cs="Calibri"/>
                <w:sz w:val="15"/>
                <w:szCs w:val="15"/>
              </w:rPr>
            </w:pPr>
            <w:r>
              <w:rPr>
                <w:rFonts w:ascii="Arial" w:hAnsi="Arial" w:cs="Arial"/>
                <w:sz w:val="15"/>
                <w:szCs w:val="15"/>
              </w:rPr>
              <w:t xml:space="preserve">Data Migration (BRD-13)</w:t>
            </w:r>
          </w:p>
        </w:tc>
        <w:tc>
          <w:tcPr>
            <w:tcW w:w="1152" w:type="dxa"/>
          </w:tcPr>
          <w:p>
            <w:pPr>
              <w:spacing w:after="20" w:before="20"/>
              <w:rPr>
                <w:rFonts w:ascii="Calibri" w:hAnsi="Calibri" w:cs="Calibri"/>
                <w:sz w:val="15"/>
                <w:szCs w:val="15"/>
              </w:rPr>
            </w:pPr>
            <w:r>
              <w:rPr>
                <w:rFonts w:ascii="Arial" w:hAnsi="Arial" w:cs="Arial"/>
                <w:sz w:val="15"/>
                <w:szCs w:val="15"/>
              </w:rPr>
              <w:t xml:space="preserve">To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Go-live product masters, insurers, commission rates; package map of legacy packages</w:t>
            </w:r>
          </w:p>
        </w:tc>
        <w:tc>
          <w:tcPr>
            <w:tcW w:w="1655" w:type="dxa"/>
          </w:tcPr>
          <w:p>
            <w:pPr>
              <w:spacing w:after="20" w:before="20"/>
              <w:rPr>
                <w:rFonts w:ascii="Calibri" w:hAnsi="Calibri" w:cs="Calibri"/>
                <w:sz w:val="15"/>
                <w:szCs w:val="15"/>
              </w:rPr>
            </w:pPr>
            <w:r>
              <w:rPr>
                <w:rFonts w:ascii="Arial" w:hAnsi="Arial" w:cs="Arial"/>
                <w:sz w:val="15"/>
                <w:szCs w:val="15"/>
              </w:rPr>
              <w:t xml:space="preserve">Once at go-live (trial loads before)</w:t>
            </w:r>
          </w:p>
        </w:tc>
        <w:tc>
          <w:tcPr>
            <w:tcW w:w="864" w:type="dxa"/>
          </w:tcPr>
          <w:p>
            <w:pPr>
              <w:spacing w:after="20" w:before="20"/>
              <w:rPr>
                <w:rFonts w:ascii="Calibri" w:hAnsi="Calibri" w:cs="Calibri"/>
                <w:sz w:val="15"/>
                <w:szCs w:val="15"/>
              </w:rPr>
            </w:pPr>
            <w:r>
              <w:rPr>
                <w:rFonts w:ascii="Arial" w:hAnsi="Arial" w:cs="Arial"/>
                <w:sz w:val="15"/>
                <w:szCs w:val="15"/>
              </w:rPr>
              <w:t xml:space="preserve">See Annex U</w:t>
            </w:r>
          </w:p>
        </w:tc>
        <w:tc>
          <w:tcPr>
            <w:tcW w:w="1224" w:type="dxa"/>
          </w:tcPr>
          <w:p>
            <w:pPr>
              <w:spacing w:after="20" w:before="20"/>
              <w:rPr>
                <w:rFonts w:ascii="Calibri" w:hAnsi="Calibri" w:cs="Calibri"/>
                <w:sz w:val="15"/>
                <w:szCs w:val="15"/>
              </w:rPr>
            </w:pPr>
            <w:r>
              <w:rPr>
                <w:rFonts w:ascii="Arial" w:hAnsi="Arial" w:cs="Arial"/>
                <w:sz w:val="15"/>
                <w:szCs w:val="15"/>
              </w:rPr>
              <w:t xml:space="preserve">MBS, TSU</w:t>
            </w:r>
          </w:p>
        </w:tc>
        <w:tc>
          <w:tcPr>
            <w:tcW w:w="1512" w:type="dxa"/>
          </w:tcPr>
          <w:p>
            <w:pPr>
              <w:spacing w:after="20" w:before="20"/>
              <w:rPr>
                <w:rFonts w:ascii="Calibri" w:hAnsi="Calibri" w:cs="Calibri"/>
                <w:sz w:val="15"/>
                <w:szCs w:val="15"/>
              </w:rPr>
            </w:pPr>
            <w:r>
              <w:rPr>
                <w:rFonts w:ascii="Arial" w:hAnsi="Arial" w:cs="Arial"/>
                <w:sz w:val="15"/>
                <w:szCs w:val="15"/>
              </w:rPr>
              <w:t xml:space="preserve">Legacy extracts</w:t>
            </w:r>
          </w:p>
        </w:tc>
        <w:tc>
          <w:tcPr>
            <w:tcW w:w="1296" w:type="dxa"/>
          </w:tcPr>
          <w:p>
            <w:pPr>
              <w:spacing w:after="20" w:before="20"/>
              <w:rPr>
                <w:rFonts w:ascii="Calibri" w:hAnsi="Calibri" w:cs="Calibri"/>
                <w:sz w:val="15"/>
                <w:szCs w:val="15"/>
              </w:rPr>
            </w:pPr>
            <w:r>
              <w:rPr>
                <w:rFonts w:ascii="Arial" w:hAnsi="Arial" w:cs="Arial"/>
                <w:sz w:val="15"/>
                <w:szCs w:val="15"/>
              </w:rPr>
              <w:t xml:space="preserve">To be provided (Annex U)</w:t>
            </w:r>
          </w:p>
        </w:tc>
        <w:tc>
          <w:tcPr>
            <w:tcW w:w="1512" w:type="dxa"/>
          </w:tcPr>
          <w:p>
            <w:pPr>
              <w:spacing w:after="20" w:before="20"/>
              <w:rPr>
                <w:rFonts w:ascii="Calibri" w:hAnsi="Calibri" w:cs="Calibri"/>
                <w:sz w:val="15"/>
                <w:szCs w:val="15"/>
              </w:rPr>
            </w:pPr>
            <w:r>
              <w:rPr>
                <w:rFonts w:ascii="Arial" w:hAnsi="Arial" w:cs="Arial"/>
                <w:sz w:val="15"/>
                <w:szCs w:val="15"/>
              </w:rPr>
              <w:t xml:space="preserve">BRPM.007; Annex U</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IN-08</w:t>
            </w:r>
          </w:p>
        </w:tc>
        <w:tc>
          <w:tcPr>
            <w:tcW w:w="1728" w:type="dxa"/>
          </w:tcPr>
          <w:p>
            <w:pPr>
              <w:spacing w:after="20" w:before="20"/>
              <w:rPr>
                <w:rFonts w:ascii="Calibri" w:hAnsi="Calibri" w:cs="Calibri"/>
                <w:sz w:val="15"/>
                <w:szCs w:val="15"/>
              </w:rPr>
            </w:pPr>
            <w:r>
              <w:rPr>
                <w:rFonts w:ascii="Arial" w:hAnsi="Arial" w:cs="Arial"/>
                <w:sz w:val="15"/>
                <w:szCs w:val="15"/>
              </w:rPr>
              <w:t xml:space="preserve">E-mail channel of BDOI (Microsoft 365 or CCM)</w:t>
            </w:r>
          </w:p>
        </w:tc>
        <w:tc>
          <w:tcPr>
            <w:tcW w:w="1152" w:type="dxa"/>
          </w:tcPr>
          <w:p>
            <w:pPr>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Quotation Slips, advisories, ManCom notices, password e-mails</w:t>
            </w:r>
          </w:p>
        </w:tc>
        <w:tc>
          <w:tcPr>
            <w:tcW w:w="1655" w:type="dxa"/>
          </w:tcPr>
          <w:p>
            <w:pPr>
              <w:spacing w:after="20" w:before="20"/>
              <w:rPr>
                <w:rFonts w:ascii="Calibri" w:hAnsi="Calibri" w:cs="Calibri"/>
                <w:sz w:val="15"/>
                <w:szCs w:val="15"/>
              </w:rPr>
            </w:pPr>
            <w:r>
              <w:rPr>
                <w:rFonts w:ascii="Arial" w:hAnsi="Arial" w:cs="Arial"/>
                <w:sz w:val="15"/>
                <w:szCs w:val="15"/>
              </w:rPr>
              <w:t xml:space="preserve">On each send</w:t>
            </w:r>
          </w:p>
        </w:tc>
        <w:tc>
          <w:tcPr>
            <w:tcW w:w="864" w:type="dxa"/>
          </w:tcPr>
          <w:p>
            <w:pPr>
              <w:spacing w:after="20" w:before="20"/>
              <w:rPr>
                <w:rFonts w:ascii="Calibri" w:hAnsi="Calibri" w:cs="Calibri"/>
                <w:sz w:val="15"/>
                <w:szCs w:val="15"/>
              </w:rPr>
            </w:pPr>
            <w:r>
              <w:rPr>
                <w:rFonts w:ascii="Arial" w:hAnsi="Arial" w:cs="Arial"/>
                <w:sz w:val="15"/>
                <w:szCs w:val="15"/>
              </w:rPr>
              <w:t xml:space="preserve">Tens a month</w:t>
            </w:r>
          </w:p>
        </w:tc>
        <w:tc>
          <w:tcPr>
            <w:tcW w:w="1224" w:type="dxa"/>
          </w:tcPr>
          <w:p>
            <w:pPr>
              <w:spacing w:after="20" w:before="20"/>
              <w:rPr>
                <w:rFonts w:ascii="Calibri" w:hAnsi="Calibri" w:cs="Calibri"/>
                <w:sz w:val="15"/>
                <w:szCs w:val="15"/>
              </w:rPr>
            </w:pPr>
            <w:r>
              <w:rPr>
                <w:rFonts w:ascii="Arial" w:hAnsi="Arial" w:cs="Arial"/>
                <w:sz w:val="15"/>
                <w:szCs w:val="15"/>
              </w:rPr>
              <w:t xml:space="preserve">TSU</w:t>
            </w:r>
          </w:p>
        </w:tc>
        <w:tc>
          <w:tcPr>
            <w:tcW w:w="1512" w:type="dxa"/>
          </w:tcPr>
          <w:p>
            <w:pPr>
              <w:spacing w:after="20" w:before="20"/>
              <w:rPr>
                <w:rFonts w:ascii="Calibri" w:hAnsi="Calibri" w:cs="Calibri"/>
                <w:sz w:val="15"/>
                <w:szCs w:val="15"/>
              </w:rPr>
            </w:pPr>
            <w:r>
              <w:rPr>
                <w:rFonts w:ascii="Arial" w:hAnsi="Arial" w:cs="Arial"/>
                <w:sz w:val="15"/>
                <w:szCs w:val="15"/>
              </w:rPr>
              <w:t xml:space="preserve">E-mail channel and sender address</w:t>
            </w:r>
          </w:p>
        </w:tc>
        <w:tc>
          <w:tcPr>
            <w:tcW w:w="1296" w:type="dxa"/>
          </w:tcPr>
          <w:p>
            <w:pPr>
              <w:spacing w:after="20" w:before="20"/>
              <w:rPr>
                <w:rFonts w:ascii="Calibri" w:hAnsi="Calibri" w:cs="Calibri"/>
                <w:sz w:val="15"/>
                <w:szCs w:val="15"/>
              </w:rPr>
            </w:pPr>
            <w:r>
              <w:rPr>
                <w:rFonts w:ascii="Arial" w:hAnsi="Arial" w:cs="Arial"/>
                <w:sz w:val="15"/>
                <w:szCs w:val="15"/>
              </w:rPr>
              <w:t xml:space="preserve">To be provided (PM-Q46)</w:t>
            </w:r>
          </w:p>
        </w:tc>
        <w:tc>
          <w:tcPr>
            <w:tcW w:w="1512" w:type="dxa"/>
          </w:tcPr>
          <w:p>
            <w:pPr>
              <w:spacing w:after="20" w:before="20"/>
              <w:rPr>
                <w:rFonts w:ascii="Calibri" w:hAnsi="Calibri" w:cs="Calibri"/>
                <w:sz w:val="15"/>
                <w:szCs w:val="15"/>
              </w:rPr>
            </w:pPr>
            <w:r>
              <w:rPr>
                <w:rFonts w:ascii="Arial" w:hAnsi="Arial" w:cs="Arial"/>
                <w:sz w:val="15"/>
                <w:szCs w:val="15"/>
              </w:rPr>
              <w:t xml:space="preserve">FRPM.012.01, FRPM.014.01, FRPM.027.01; BRPM.012, BRPM.020</w:t>
            </w:r>
          </w:p>
        </w:tc>
      </w:tr>
      <w:tr>
        <w:trPr>
          <w:cantSplit/>
        </w:trPr>
        <w:tc>
          <w:tcPr>
            <w:tcW w:w="648" w:type="dxa"/>
          </w:tcPr>
          <w:p>
            <w:pPr>
              <w:keepNext/>
              <w:spacing w:after="20" w:before="20"/>
              <w:rPr>
                <w:rFonts w:ascii="Calibri" w:hAnsi="Calibri" w:cs="Calibri"/>
                <w:sz w:val="15"/>
                <w:szCs w:val="15"/>
              </w:rPr>
            </w:pPr>
            <w:r>
              <w:rPr>
                <w:rFonts w:ascii="Arial" w:hAnsi="Arial" w:cs="Arial"/>
                <w:sz w:val="15"/>
                <w:szCs w:val="15"/>
              </w:rPr>
              <w:t xml:space="preserve">IN-09</w:t>
            </w:r>
          </w:p>
        </w:tc>
        <w:tc>
          <w:tcPr>
            <w:tcW w:w="1728" w:type="dxa"/>
          </w:tcPr>
          <w:p>
            <w:pPr>
              <w:keepNext/>
              <w:spacing w:after="20" w:before="20"/>
              <w:rPr>
                <w:rFonts w:ascii="Calibri" w:hAnsi="Calibri" w:cs="Calibri"/>
                <w:sz w:val="15"/>
                <w:szCs w:val="15"/>
              </w:rPr>
            </w:pPr>
            <w:r>
              <w:rPr>
                <w:rFonts w:ascii="Arial" w:hAnsi="Arial" w:cs="Arial"/>
                <w:sz w:val="15"/>
                <w:szCs w:val="15"/>
              </w:rPr>
              <w:t xml:space="preserve">Insurers</w:t>
            </w:r>
          </w:p>
        </w:tc>
        <w:tc>
          <w:tcPr>
            <w:tcW w:w="1152" w:type="dxa"/>
          </w:tcPr>
          <w:p>
            <w:pPr>
              <w:keepNext/>
              <w:spacing w:after="20" w:before="20"/>
              <w:rPr>
                <w:rFonts w:ascii="Calibri" w:hAnsi="Calibri" w:cs="Calibri"/>
                <w:sz w:val="15"/>
                <w:szCs w:val="15"/>
              </w:rPr>
            </w:pPr>
            <w:r>
              <w:rPr>
                <w:rFonts w:ascii="Arial" w:hAnsi="Arial" w:cs="Arial"/>
                <w:sz w:val="15"/>
                <w:szCs w:val="15"/>
              </w:rPr>
              <w:t xml:space="preserve">To insurers (by e-mail)</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Protected Quotation Slips; replies received by e-mail and keyed in</w:t>
            </w:r>
          </w:p>
        </w:tc>
        <w:tc>
          <w:tcPr>
            <w:tcW w:w="1655" w:type="dxa"/>
          </w:tcPr>
          <w:p>
            <w:pPr>
              <w:keepNext/>
              <w:spacing w:after="20" w:before="20"/>
              <w:rPr>
                <w:rFonts w:ascii="Calibri" w:hAnsi="Calibri" w:cs="Calibri"/>
                <w:sz w:val="15"/>
                <w:szCs w:val="15"/>
              </w:rPr>
            </w:pPr>
            <w:r>
              <w:rPr>
                <w:rFonts w:ascii="Arial" w:hAnsi="Arial" w:cs="Arial"/>
                <w:sz w:val="15"/>
                <w:szCs w:val="15"/>
              </w:rPr>
              <w:t xml:space="preserve">Per round</w:t>
            </w:r>
          </w:p>
        </w:tc>
        <w:tc>
          <w:tcPr>
            <w:tcW w:w="864" w:type="dxa"/>
          </w:tcPr>
          <w:p>
            <w:pPr>
              <w:keepNext/>
              <w:spacing w:after="20" w:before="20"/>
              <w:rPr>
                <w:rFonts w:ascii="Calibri" w:hAnsi="Calibri" w:cs="Calibri"/>
                <w:sz w:val="15"/>
                <w:szCs w:val="15"/>
              </w:rPr>
            </w:pPr>
            <w:r>
              <w:rPr>
                <w:rFonts w:ascii="Arial" w:hAnsi="Arial" w:cs="Arial"/>
                <w:sz w:val="15"/>
                <w:szCs w:val="15"/>
              </w:rPr>
              <w:t xml:space="preserve">Per round</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w:t>
            </w:r>
          </w:p>
        </w:tc>
        <w:tc>
          <w:tcPr>
            <w:tcW w:w="1512" w:type="dxa"/>
          </w:tcPr>
          <w:p>
            <w:pPr>
              <w:keepNext/>
              <w:spacing w:after="20" w:before="20"/>
              <w:rPr>
                <w:rFonts w:ascii="Calibri" w:hAnsi="Calibri" w:cs="Calibri"/>
                <w:sz w:val="15"/>
                <w:szCs w:val="15"/>
              </w:rPr>
            </w:pPr>
            <w:r>
              <w:rPr>
                <w:rFonts w:ascii="Arial" w:hAnsi="Arial" w:cs="Arial"/>
                <w:sz w:val="15"/>
                <w:szCs w:val="15"/>
              </w:rPr>
              <w:t xml:space="preserve">-</w:t>
            </w:r>
          </w:p>
        </w:tc>
        <w:tc>
          <w:tcPr>
            <w:tcW w:w="1296" w:type="dxa"/>
          </w:tcPr>
          <w:p>
            <w:pPr>
              <w:keepNext/>
              <w:spacing w:after="20" w:before="20"/>
              <w:rPr>
                <w:rFonts w:ascii="Calibri" w:hAnsi="Calibri" w:cs="Calibri"/>
                <w:sz w:val="15"/>
                <w:szCs w:val="15"/>
              </w:rPr>
            </w:pPr>
            <w:r>
              <w:rPr>
                <w:rFonts w:ascii="Arial" w:hAnsi="Arial" w:cs="Arial"/>
                <w:sz w:val="15"/>
                <w:szCs w:val="15"/>
              </w:rPr>
              <w:t xml:space="preserve">Insurer placement e-mails (PM-Q52)</w:t>
            </w:r>
          </w:p>
        </w:tc>
        <w:tc>
          <w:tcPr>
            <w:tcW w:w="1512" w:type="dxa"/>
          </w:tcPr>
          <w:p>
            <w:pPr>
              <w:keepNext/>
              <w:spacing w:after="20" w:before="20"/>
              <w:rPr>
                <w:rFonts w:ascii="Calibri" w:hAnsi="Calibri" w:cs="Calibri"/>
                <w:sz w:val="15"/>
                <w:szCs w:val="15"/>
              </w:rPr>
            </w:pPr>
            <w:r>
              <w:rPr>
                <w:rFonts w:ascii="Arial" w:hAnsi="Arial" w:cs="Arial"/>
                <w:sz w:val="15"/>
                <w:szCs w:val="15"/>
              </w:rPr>
              <w:t xml:space="preserve">FRPM.012.01; BRPM.012, BRPM.013</w:t>
            </w:r>
          </w:p>
        </w:tc>
      </w:tr>
      <w:tr>
        <w:trPr>
          <w:cantSplit/>
        </w:trPr>
        <w:tc>
          <w:tcPr>
            <w:tcW w:w="648" w:type="dxa"/>
          </w:tcPr>
          <w:p>
            <w:pPr>
              <w:keepNext/>
              <w:spacing w:after="20" w:before="20"/>
              <w:rPr>
                <w:rFonts w:ascii="Calibri" w:hAnsi="Calibri" w:cs="Calibri"/>
                <w:sz w:val="15"/>
                <w:szCs w:val="15"/>
              </w:rPr>
            </w:pPr>
            <w:r>
              <w:rPr>
                <w:rFonts w:ascii="Arial" w:hAnsi="Arial" w:cs="Arial"/>
                <w:sz w:val="15"/>
                <w:szCs w:val="15"/>
              </w:rPr>
              <w:t xml:space="preserve">IN-10</w:t>
            </w:r>
          </w:p>
        </w:tc>
        <w:tc>
          <w:tcPr>
            <w:tcW w:w="1728" w:type="dxa"/>
          </w:tcPr>
          <w:p>
            <w:pPr>
              <w:keepNext/>
              <w:spacing w:after="20" w:before="20"/>
              <w:rPr>
                <w:rFonts w:ascii="Calibri" w:hAnsi="Calibri" w:cs="Calibri"/>
                <w:sz w:val="15"/>
                <w:szCs w:val="15"/>
              </w:rPr>
            </w:pPr>
            <w:r>
              <w:rPr>
                <w:rFonts w:ascii="Arial" w:hAnsi="Arial" w:cs="Arial"/>
                <w:sz w:val="15"/>
                <w:szCs w:val="15"/>
              </w:rPr>
              <w:t xml:space="preserve">Document store (ECM)</w:t>
            </w:r>
          </w:p>
        </w:tc>
        <w:tc>
          <w:tcPr>
            <w:tcW w:w="1152" w:type="dxa"/>
          </w:tcPr>
          <w:p>
            <w:pPr>
              <w:keepNext/>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keepNext/>
              <w:spacing w:after="20" w:before="20"/>
              <w:rPr>
                <w:rFonts w:ascii="Calibri" w:hAnsi="Calibri" w:cs="Calibri"/>
                <w:sz w:val="15"/>
                <w:szCs w:val="15"/>
              </w:rPr>
            </w:pPr>
            <w:r>
              <w:rPr>
                <w:rFonts w:ascii="Arial" w:hAnsi="Arial" w:cs="Arial"/>
                <w:sz w:val="15"/>
                <w:szCs w:val="15"/>
              </w:rPr>
              <w:t xml:space="preserve">Package documents and attachments</w:t>
            </w:r>
          </w:p>
        </w:tc>
        <w:tc>
          <w:tcPr>
            <w:tcW w:w="1655" w:type="dxa"/>
          </w:tcPr>
          <w:p>
            <w:pPr>
              <w:keepNext/>
              <w:spacing w:after="20" w:before="20"/>
              <w:rPr>
                <w:rFonts w:ascii="Calibri" w:hAnsi="Calibri" w:cs="Calibri"/>
                <w:sz w:val="15"/>
                <w:szCs w:val="15"/>
              </w:rPr>
            </w:pPr>
            <w:r>
              <w:rPr>
                <w:rFonts w:ascii="Arial" w:hAnsi="Arial" w:cs="Arial"/>
                <w:sz w:val="15"/>
                <w:szCs w:val="15"/>
              </w:rPr>
              <w:t xml:space="preserve">On upload or generation</w:t>
            </w:r>
          </w:p>
        </w:tc>
        <w:tc>
          <w:tcPr>
            <w:tcW w:w="864" w:type="dxa"/>
          </w:tcPr>
          <w:p>
            <w:pPr>
              <w:keepNext/>
              <w:spacing w:after="20" w:before="20"/>
              <w:rPr>
                <w:rFonts w:ascii="Calibri" w:hAnsi="Calibri" w:cs="Calibri"/>
                <w:sz w:val="15"/>
                <w:szCs w:val="15"/>
              </w:rPr>
            </w:pPr>
            <w:r>
              <w:rPr>
                <w:rFonts w:ascii="Arial" w:hAnsi="Arial" w:cs="Arial"/>
                <w:sz w:val="15"/>
                <w:szCs w:val="15"/>
              </w:rPr>
              <w:t xml:space="preserve">Per document</w:t>
            </w:r>
          </w:p>
        </w:tc>
        <w:tc>
          <w:tcPr>
            <w:tcW w:w="1224" w:type="dxa"/>
          </w:tcPr>
          <w:p>
            <w:pPr>
              <w:keepNext/>
              <w:spacing w:after="20" w:before="20"/>
              <w:rPr>
                <w:rFonts w:ascii="Calibri" w:hAnsi="Calibri" w:cs="Calibri"/>
                <w:sz w:val="15"/>
                <w:szCs w:val="15"/>
              </w:rPr>
            </w:pPr>
            <w:r>
              <w:rPr>
                <w:rFonts w:ascii="Arial" w:hAnsi="Arial" w:cs="Arial"/>
                <w:sz w:val="15"/>
                <w:szCs w:val="15"/>
              </w:rPr>
              <w:t xml:space="preserve">TSU, MBS</w:t>
            </w:r>
          </w:p>
        </w:tc>
        <w:tc>
          <w:tcPr>
            <w:tcW w:w="1512" w:type="dxa"/>
          </w:tcPr>
          <w:p>
            <w:pPr>
              <w:keepNext/>
              <w:spacing w:after="20" w:before="20"/>
              <w:rPr>
                <w:rFonts w:ascii="Calibri" w:hAnsi="Calibri" w:cs="Calibri"/>
                <w:sz w:val="15"/>
                <w:szCs w:val="15"/>
              </w:rPr>
            </w:pPr>
            <w:r>
              <w:rPr>
                <w:rFonts w:ascii="Arial" w:hAnsi="Arial" w:cs="Arial"/>
                <w:sz w:val="15"/>
                <w:szCs w:val="15"/>
              </w:rPr>
              <w:t xml:space="preserve">Document store access</w:t>
            </w:r>
          </w:p>
        </w:tc>
        <w:tc>
          <w:tcPr>
            <w:tcW w:w="1296" w:type="dxa"/>
          </w:tcPr>
          <w:p>
            <w:pPr>
              <w:keepNext/>
              <w:spacing w:after="20" w:before="20"/>
              <w:rPr>
                <w:rFonts w:ascii="Calibri" w:hAnsi="Calibri" w:cs="Calibri"/>
                <w:sz w:val="15"/>
                <w:szCs w:val="15"/>
              </w:rPr>
            </w:pPr>
            <w:r>
              <w:rPr>
                <w:rFonts w:ascii="Arial" w:hAnsi="Arial" w:cs="Arial"/>
                <w:sz w:val="15"/>
                <w:szCs w:val="15"/>
              </w:rPr>
              <w:t xml:space="preserve">Given (programme)</w:t>
            </w:r>
          </w:p>
        </w:tc>
        <w:tc>
          <w:tcPr>
            <w:tcW w:w="1512" w:type="dxa"/>
          </w:tcPr>
          <w:p>
            <w:pPr>
              <w:keepNext/>
              <w:spacing w:after="20" w:before="20"/>
              <w:rPr>
                <w:rFonts w:ascii="Calibri" w:hAnsi="Calibri" w:cs="Calibri"/>
                <w:sz w:val="15"/>
                <w:szCs w:val="15"/>
              </w:rPr>
            </w:pPr>
            <w:r>
              <w:rPr>
                <w:rFonts w:ascii="Arial" w:hAnsi="Arial" w:cs="Arial"/>
                <w:sz w:val="15"/>
                <w:szCs w:val="15"/>
              </w:rPr>
              <w:t xml:space="preserve">BRPM.016, BRPM.024</w:t>
            </w:r>
          </w:p>
        </w:tc>
      </w:tr>
      <w:tr>
        <w:trPr>
          <w:cantSplit/>
        </w:trPr>
        <w:tc>
          <w:tcPr>
            <w:tcW w:w="648" w:type="dxa"/>
          </w:tcPr>
          <w:p>
            <w:pPr>
              <w:spacing w:after="20" w:before="20"/>
              <w:rPr>
                <w:rFonts w:ascii="Calibri" w:hAnsi="Calibri" w:cs="Calibri"/>
                <w:sz w:val="15"/>
                <w:szCs w:val="15"/>
              </w:rPr>
            </w:pPr>
            <w:r>
              <w:rPr>
                <w:rFonts w:ascii="Arial" w:hAnsi="Arial" w:cs="Arial"/>
                <w:sz w:val="15"/>
                <w:szCs w:val="15"/>
              </w:rPr>
              <w:t xml:space="preserve">IN-11</w:t>
            </w:r>
          </w:p>
        </w:tc>
        <w:tc>
          <w:tcPr>
            <w:tcW w:w="1728" w:type="dxa"/>
          </w:tcPr>
          <w:p>
            <w:pPr>
              <w:spacing w:after="20" w:before="20"/>
              <w:rPr>
                <w:rFonts w:ascii="Calibri" w:hAnsi="Calibri" w:cs="Calibri"/>
                <w:sz w:val="15"/>
                <w:szCs w:val="15"/>
              </w:rPr>
            </w:pPr>
            <w:r>
              <w:rPr>
                <w:rFonts w:ascii="Arial" w:hAnsi="Arial" w:cs="Arial"/>
                <w:sz w:val="15"/>
                <w:szCs w:val="15"/>
              </w:rPr>
              <w:t xml:space="preserve">Other BDOI systems (to be named)</w:t>
            </w:r>
          </w:p>
        </w:tc>
        <w:tc>
          <w:tcPr>
            <w:tcW w:w="1152" w:type="dxa"/>
          </w:tcPr>
          <w:p>
            <w:pPr>
              <w:spacing w:after="20" w:before="20"/>
              <w:rPr>
                <w:rFonts w:ascii="Calibri" w:hAnsi="Calibri" w:cs="Calibri"/>
                <w:sz w:val="15"/>
                <w:szCs w:val="15"/>
              </w:rPr>
            </w:pPr>
            <w:r>
              <w:rPr>
                <w:rFonts w:ascii="Arial" w:hAnsi="Arial" w:cs="Arial"/>
                <w:sz w:val="15"/>
                <w:szCs w:val="15"/>
              </w:rPr>
              <w:t xml:space="preserve">From Product Maintenance</w:t>
            </w:r>
          </w:p>
        </w:tc>
        <w:tc>
          <w:tcPr>
            <w:tcW w:w="2520" w:type="dxa"/>
          </w:tcPr>
          <w:p>
            <w:pPr>
              <w:spacing w:after="20" w:before="20"/>
              <w:rPr>
                <w:rFonts w:ascii="Calibri" w:hAnsi="Calibri" w:cs="Calibri"/>
                <w:sz w:val="15"/>
                <w:szCs w:val="15"/>
              </w:rPr>
            </w:pPr>
            <w:r>
              <w:rPr>
                <w:rFonts w:ascii="Arial" w:hAnsi="Arial" w:cs="Arial"/>
                <w:sz w:val="15"/>
                <w:szCs w:val="15"/>
              </w:rPr>
              <w:t xml:space="preserve">Product master changes (package added, updated, deactivated or expired: product, version, effective date, request, status) in the file ProductMaster_yyyyMMddHHmmss.csv</w:t>
            </w:r>
          </w:p>
        </w:tc>
        <w:tc>
          <w:tcPr>
            <w:tcW w:w="1655" w:type="dxa"/>
          </w:tcPr>
          <w:p>
            <w:pPr>
              <w:spacing w:after="20" w:before="20"/>
              <w:rPr>
                <w:rFonts w:ascii="Calibri" w:hAnsi="Calibri" w:cs="Calibri"/>
                <w:sz w:val="15"/>
                <w:szCs w:val="15"/>
              </w:rPr>
            </w:pPr>
            <w:r>
              <w:rPr>
                <w:rFonts w:ascii="Arial" w:hAnsi="Arial" w:cs="Arial"/>
                <w:sz w:val="15"/>
                <w:szCs w:val="15"/>
              </w:rPr>
              <w:t xml:space="preserve">Every 30 minutes and on Send Now, for each approved change, deactivation and expiry</w:t>
            </w:r>
          </w:p>
        </w:tc>
        <w:tc>
          <w:tcPr>
            <w:tcW w:w="864" w:type="dxa"/>
          </w:tcPr>
          <w:p>
            <w:pPr>
              <w:spacing w:after="20" w:before="20"/>
              <w:rPr>
                <w:rFonts w:ascii="Calibri" w:hAnsi="Calibri" w:cs="Calibri"/>
                <w:sz w:val="15"/>
                <w:szCs w:val="15"/>
              </w:rPr>
            </w:pPr>
            <w:r>
              <w:rPr>
                <w:rFonts w:ascii="Arial" w:hAnsi="Arial" w:cs="Arial"/>
                <w:sz w:val="15"/>
                <w:szCs w:val="15"/>
              </w:rPr>
              <w:t xml:space="preserve">Low</w:t>
            </w:r>
          </w:p>
        </w:tc>
        <w:tc>
          <w:tcPr>
            <w:tcW w:w="1224" w:type="dxa"/>
          </w:tcPr>
          <w:p>
            <w:pPr>
              <w:spacing w:after="20" w:before="20"/>
              <w:rPr>
                <w:rFonts w:ascii="Calibri" w:hAnsi="Calibri" w:cs="Calibri"/>
                <w:sz w:val="15"/>
                <w:szCs w:val="15"/>
              </w:rPr>
            </w:pPr>
            <w:r>
              <w:rPr>
                <w:rFonts w:ascii="Arial" w:hAnsi="Arial" w:cs="Arial"/>
                <w:sz w:val="15"/>
                <w:szCs w:val="15"/>
              </w:rPr>
              <w:t xml:space="preserve">MBS</w:t>
            </w:r>
          </w:p>
        </w:tc>
        <w:tc>
          <w:tcPr>
            <w:tcW w:w="1512" w:type="dxa"/>
          </w:tcPr>
          <w:p>
            <w:pPr>
              <w:spacing w:after="20" w:before="20"/>
              <w:rPr>
                <w:rFonts w:ascii="Calibri" w:hAnsi="Calibri" w:cs="Calibri"/>
                <w:sz w:val="15"/>
                <w:szCs w:val="15"/>
              </w:rPr>
            </w:pPr>
            <w:r>
              <w:rPr>
                <w:rFonts w:ascii="Arial" w:hAnsi="Arial" w:cs="Arial"/>
                <w:sz w:val="15"/>
                <w:szCs w:val="15"/>
              </w:rPr>
              <w:t xml:space="preserve">Receiving systems, the folder they read and the timing</w:t>
            </w:r>
          </w:p>
        </w:tc>
        <w:tc>
          <w:tcPr>
            <w:tcW w:w="1296" w:type="dxa"/>
          </w:tcPr>
          <w:p>
            <w:pPr>
              <w:spacing w:after="20" w:before="20"/>
              <w:rPr>
                <w:rFonts w:ascii="Calibri" w:hAnsi="Calibri" w:cs="Calibri"/>
                <w:sz w:val="15"/>
                <w:szCs w:val="15"/>
              </w:rPr>
            </w:pPr>
            <w:r>
              <w:rPr>
                <w:rFonts w:ascii="Arial" w:hAnsi="Arial" w:cs="Arial"/>
                <w:sz w:val="15"/>
                <w:szCs w:val="15"/>
              </w:rPr>
              <w:t xml:space="preserve">Available in BIBS and run end to end in SIT and UAT against the receiving system simulator (Product Master Transfers screen); folder and receiving systems from BDOI IT at SIT (PQ16)</w:t>
            </w:r>
          </w:p>
        </w:tc>
        <w:tc>
          <w:tcPr>
            <w:tcW w:w="1512" w:type="dxa"/>
          </w:tcPr>
          <w:p>
            <w:pPr>
              <w:spacing w:after="20" w:before="20"/>
              <w:rPr>
                <w:rFonts w:ascii="Calibri" w:hAnsi="Calibri" w:cs="Calibri"/>
                <w:sz w:val="15"/>
                <w:szCs w:val="15"/>
              </w:rPr>
            </w:pPr>
            <w:r>
              <w:rPr>
                <w:rFonts w:ascii="Arial" w:hAnsi="Arial" w:cs="Arial"/>
                <w:sz w:val="15"/>
                <w:szCs w:val="15"/>
              </w:rPr>
              <w:t xml:space="preserve">FRPM.029.01; BRPM.022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T – Non-functional Requirements</w:t>
      </w:r>
    </w:p>
    <w:p>
      <w:pPr>
        <w:rPr>
          <w:rFonts w:ascii="Arial" w:hAnsi="Arial" w:cs="Arial"/>
        </w:rPr>
      </w:pPr>
      <w:r>
        <w:rPr>
          <w:rFonts w:ascii="Arial" w:hAnsi="Arial" w:cs="Arial"/>
        </w:rPr>
        <w:t xml:space="preserve">The non-functional requirements that apply to Product Maintenance, from the BRD (non-functional table of the Product Maintenance BRD) and the programme register of non-functional requirements (NFR IDs). Status: Agreed (programme decision), Proposed (for BDOI to confirm, Annex V).</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040" w:type="dxa"/>
      </w:tblPr>
      <w:tblGrid>
        <w:gridCol w:w="648"/>
        <w:gridCol w:w="1440"/>
        <w:gridCol w:w="3311"/>
        <w:gridCol w:w="3744"/>
        <w:gridCol w:w="2160"/>
        <w:gridCol w:w="1655"/>
        <w:gridCol w:w="1080"/>
      </w:tblGrid>
      <w:tr>
        <w:trPr>
          <w:cantSplit/>
          <w:tblHeader/>
        </w:trPr>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Topic</w:t>
            </w:r>
          </w:p>
        </w:tc>
        <w:tc>
          <w:tcPr>
            <w:tcW w:w="3311"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Requirement for Product Maintenance</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Target</w:t>
            </w:r>
          </w:p>
        </w:tc>
        <w:tc>
          <w:tcPr>
            <w:tcW w:w="216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trace</w:t>
            </w:r>
          </w:p>
        </w:tc>
        <w:tc>
          <w:tcPr>
            <w:tcW w:w="165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Programme NFR</w:t>
            </w:r>
          </w:p>
        </w:tc>
        <w:tc>
          <w:tcPr>
            <w:tcW w:w="108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Status</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T-01</w:t>
            </w:r>
          </w:p>
        </w:tc>
        <w:tc>
          <w:tcPr>
            <w:tcW w:w="1440" w:type="dxa"/>
          </w:tcPr>
          <w:p>
            <w:pPr>
              <w:spacing w:after="20" w:before="20"/>
              <w:rPr>
                <w:rFonts w:ascii="Calibri" w:hAnsi="Calibri" w:cs="Calibri"/>
                <w:sz w:val="16"/>
                <w:szCs w:val="16"/>
              </w:rPr>
            </w:pPr>
            <w:r>
              <w:rPr>
                <w:rFonts w:ascii="Arial" w:hAnsi="Arial" w:cs="Arial"/>
                <w:sz w:val="16"/>
                <w:szCs w:val="16"/>
              </w:rPr>
              <w:t xml:space="preserve">Users</w:t>
            </w:r>
          </w:p>
        </w:tc>
        <w:tc>
          <w:tcPr>
            <w:tcW w:w="3311" w:type="dxa"/>
          </w:tcPr>
          <w:p>
            <w:pPr>
              <w:spacing w:after="20" w:before="20"/>
              <w:rPr>
                <w:rFonts w:ascii="Calibri" w:hAnsi="Calibri" w:cs="Calibri"/>
                <w:sz w:val="16"/>
                <w:szCs w:val="16"/>
              </w:rPr>
            </w:pPr>
            <w:r>
              <w:rPr>
                <w:rFonts w:ascii="Arial" w:hAnsi="Arial" w:cs="Arial"/>
                <w:sz w:val="16"/>
                <w:szCs w:val="16"/>
              </w:rPr>
              <w:t xml:space="preserve">Marketing up to 485 users (145 concurrent), MBS 5 (5), TSU 13 (13)</w:t>
            </w:r>
          </w:p>
        </w:tc>
        <w:tc>
          <w:tcPr>
            <w:tcW w:w="3744" w:type="dxa"/>
          </w:tcPr>
          <w:p>
            <w:pPr>
              <w:spacing w:after="20" w:before="20"/>
              <w:rPr>
                <w:rFonts w:ascii="Calibri" w:hAnsi="Calibri" w:cs="Calibri"/>
                <w:sz w:val="16"/>
                <w:szCs w:val="16"/>
              </w:rPr>
            </w:pPr>
            <w:r>
              <w:rPr>
                <w:rFonts w:ascii="Arial" w:hAnsi="Arial" w:cs="Arial"/>
                <w:sz w:val="16"/>
                <w:szCs w:val="16"/>
              </w:rPr>
              <w:t xml:space="preserve">Within the programme sizing of 150 concurrent users, growing 20% a year</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NFR-CAP-01</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T-02</w:t>
            </w:r>
          </w:p>
        </w:tc>
        <w:tc>
          <w:tcPr>
            <w:tcW w:w="1440" w:type="dxa"/>
          </w:tcPr>
          <w:p>
            <w:pPr>
              <w:spacing w:after="20" w:before="20"/>
              <w:rPr>
                <w:rFonts w:ascii="Calibri" w:hAnsi="Calibri" w:cs="Calibri"/>
                <w:sz w:val="16"/>
                <w:szCs w:val="16"/>
              </w:rPr>
            </w:pPr>
            <w:r>
              <w:rPr>
                <w:rFonts w:ascii="Arial" w:hAnsi="Arial" w:cs="Arial"/>
                <w:sz w:val="16"/>
                <w:szCs w:val="16"/>
              </w:rPr>
              <w:t xml:space="preserve">Volumes</w:t>
            </w:r>
          </w:p>
        </w:tc>
        <w:tc>
          <w:tcPr>
            <w:tcW w:w="3311" w:type="dxa"/>
          </w:tcPr>
          <w:p>
            <w:pPr>
              <w:spacing w:after="20" w:before="20"/>
              <w:rPr>
                <w:rFonts w:ascii="Calibri" w:hAnsi="Calibri" w:cs="Calibri"/>
                <w:sz w:val="16"/>
                <w:szCs w:val="16"/>
              </w:rPr>
            </w:pPr>
            <w:r>
              <w:rPr>
                <w:rFonts w:ascii="Arial" w:hAnsi="Arial" w:cs="Arial"/>
                <w:sz w:val="16"/>
                <w:szCs w:val="16"/>
              </w:rPr>
              <w:t xml:space="preserve">Package requests and packages</w:t>
            </w:r>
          </w:p>
        </w:tc>
        <w:tc>
          <w:tcPr>
            <w:tcW w:w="3744" w:type="dxa"/>
          </w:tcPr>
          <w:p>
            <w:pPr>
              <w:spacing w:after="20" w:before="20"/>
              <w:rPr>
                <w:rFonts w:ascii="Calibri" w:hAnsi="Calibri" w:cs="Calibri"/>
                <w:sz w:val="16"/>
                <w:szCs w:val="16"/>
              </w:rPr>
            </w:pPr>
            <w:r>
              <w:rPr>
                <w:rFonts w:ascii="Arial" w:hAnsi="Arial" w:cs="Arial"/>
                <w:sz w:val="16"/>
                <w:szCs w:val="16"/>
              </w:rPr>
              <w:t xml:space="preserve">Tens of package requests a month (assumption A-PM-08); BDOI to give the volumes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NFR-CAP-02</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T-03</w:t>
            </w:r>
          </w:p>
        </w:tc>
        <w:tc>
          <w:tcPr>
            <w:tcW w:w="1440" w:type="dxa"/>
          </w:tcPr>
          <w:p>
            <w:pPr>
              <w:spacing w:after="20" w:before="20"/>
              <w:rPr>
                <w:rFonts w:ascii="Calibri" w:hAnsi="Calibri" w:cs="Calibri"/>
                <w:sz w:val="16"/>
                <w:szCs w:val="16"/>
              </w:rPr>
            </w:pPr>
            <w:r>
              <w:rPr>
                <w:rFonts w:ascii="Arial" w:hAnsi="Arial" w:cs="Arial"/>
                <w:sz w:val="16"/>
                <w:szCs w:val="16"/>
              </w:rPr>
              <w:t xml:space="preserve">Response time</w:t>
            </w:r>
          </w:p>
        </w:tc>
        <w:tc>
          <w:tcPr>
            <w:tcW w:w="3311" w:type="dxa"/>
          </w:tcPr>
          <w:p>
            <w:pPr>
              <w:spacing w:after="20" w:before="20"/>
              <w:rPr>
                <w:rFonts w:ascii="Calibri" w:hAnsi="Calibri" w:cs="Calibri"/>
                <w:sz w:val="16"/>
                <w:szCs w:val="16"/>
              </w:rPr>
            </w:pPr>
            <w:r>
              <w:rPr>
                <w:rFonts w:ascii="Arial" w:hAnsi="Arial" w:cs="Arial"/>
                <w:sz w:val="16"/>
                <w:szCs w:val="16"/>
              </w:rPr>
              <w:t xml:space="preserve">Every screen of the module</w:t>
            </w:r>
          </w:p>
        </w:tc>
        <w:tc>
          <w:tcPr>
            <w:tcW w:w="3744" w:type="dxa"/>
          </w:tcPr>
          <w:p>
            <w:pPr>
              <w:spacing w:after="20" w:before="20"/>
              <w:rPr>
                <w:rFonts w:ascii="Calibri" w:hAnsi="Calibri" w:cs="Calibri"/>
                <w:sz w:val="16"/>
                <w:szCs w:val="16"/>
              </w:rPr>
            </w:pPr>
            <w:r>
              <w:rPr>
                <w:rFonts w:ascii="Arial" w:hAnsi="Arial" w:cs="Arial"/>
                <w:sz w:val="16"/>
                <w:szCs w:val="16"/>
              </w:rPr>
              <w:t xml:space="preserve">Under 5 seconds for every role (BRD); 95% of screens within 2 seconds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BRPM.019</w:t>
            </w:r>
          </w:p>
        </w:tc>
        <w:tc>
          <w:tcPr>
            <w:tcW w:w="1655" w:type="dxa"/>
          </w:tcPr>
          <w:p>
            <w:pPr>
              <w:spacing w:after="20" w:before="20"/>
              <w:rPr>
                <w:rFonts w:ascii="Calibri" w:hAnsi="Calibri" w:cs="Calibri"/>
                <w:sz w:val="16"/>
                <w:szCs w:val="16"/>
              </w:rPr>
            </w:pPr>
            <w:r>
              <w:rPr>
                <w:rFonts w:ascii="Arial" w:hAnsi="Arial" w:cs="Arial"/>
                <w:sz w:val="16"/>
                <w:szCs w:val="16"/>
              </w:rPr>
              <w:t xml:space="preserve">NFR-PRF-01</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T-04</w:t>
            </w:r>
          </w:p>
        </w:tc>
        <w:tc>
          <w:tcPr>
            <w:tcW w:w="1440" w:type="dxa"/>
          </w:tcPr>
          <w:p>
            <w:pPr>
              <w:spacing w:after="20" w:before="20"/>
              <w:rPr>
                <w:rFonts w:ascii="Calibri" w:hAnsi="Calibri" w:cs="Calibri"/>
                <w:sz w:val="16"/>
                <w:szCs w:val="16"/>
              </w:rPr>
            </w:pPr>
            <w:r>
              <w:rPr>
                <w:rFonts w:ascii="Arial" w:hAnsi="Arial" w:cs="Arial"/>
                <w:sz w:val="16"/>
                <w:szCs w:val="16"/>
              </w:rPr>
              <w:t xml:space="preserve">Reports</w:t>
            </w:r>
          </w:p>
        </w:tc>
        <w:tc>
          <w:tcPr>
            <w:tcW w:w="3311" w:type="dxa"/>
          </w:tcPr>
          <w:p>
            <w:pPr>
              <w:spacing w:after="20" w:before="20"/>
              <w:rPr>
                <w:rFonts w:ascii="Calibri" w:hAnsi="Calibri" w:cs="Calibri"/>
                <w:sz w:val="16"/>
                <w:szCs w:val="16"/>
              </w:rPr>
            </w:pPr>
            <w:r>
              <w:rPr>
                <w:rFonts w:ascii="Arial" w:hAnsi="Arial" w:cs="Arial"/>
                <w:sz w:val="16"/>
                <w:szCs w:val="16"/>
              </w:rPr>
              <w:t xml:space="preserve">Dashboard, Placement Update and package reports</w:t>
            </w:r>
          </w:p>
        </w:tc>
        <w:tc>
          <w:tcPr>
            <w:tcW w:w="3744" w:type="dxa"/>
          </w:tcPr>
          <w:p>
            <w:pPr>
              <w:spacing w:after="20" w:before="20"/>
              <w:rPr>
                <w:rFonts w:ascii="Calibri" w:hAnsi="Calibri" w:cs="Calibri"/>
                <w:sz w:val="16"/>
                <w:szCs w:val="16"/>
              </w:rPr>
            </w:pPr>
            <w:r>
              <w:rPr>
                <w:rFonts w:ascii="Arial" w:hAnsi="Arial" w:cs="Arial"/>
                <w:sz w:val="16"/>
                <w:szCs w:val="16"/>
              </w:rPr>
              <w:t xml:space="preserve">Interactive reports within 20 seconds; scheduled reports ready at their time</w:t>
            </w:r>
          </w:p>
        </w:tc>
        <w:tc>
          <w:tcPr>
            <w:tcW w:w="2160" w:type="dxa"/>
          </w:tcPr>
          <w:p>
            <w:pPr>
              <w:spacing w:after="20" w:before="20"/>
              <w:rPr>
                <w:rFonts w:ascii="Calibri" w:hAnsi="Calibri" w:cs="Calibri"/>
                <w:sz w:val="16"/>
                <w:szCs w:val="16"/>
              </w:rPr>
            </w:pPr>
            <w:r>
              <w:rPr>
                <w:rFonts w:ascii="Arial" w:hAnsi="Arial" w:cs="Arial"/>
                <w:sz w:val="16"/>
                <w:szCs w:val="16"/>
              </w:rPr>
              <w:t xml:space="preserve">BRPM.018, BRPM.019</w:t>
            </w:r>
          </w:p>
        </w:tc>
        <w:tc>
          <w:tcPr>
            <w:tcW w:w="1655" w:type="dxa"/>
          </w:tcPr>
          <w:p>
            <w:pPr>
              <w:spacing w:after="20" w:before="20"/>
              <w:rPr>
                <w:rFonts w:ascii="Calibri" w:hAnsi="Calibri" w:cs="Calibri"/>
                <w:sz w:val="16"/>
                <w:szCs w:val="16"/>
              </w:rPr>
            </w:pPr>
            <w:r>
              <w:rPr>
                <w:rFonts w:ascii="Arial" w:hAnsi="Arial" w:cs="Arial"/>
                <w:sz w:val="16"/>
                <w:szCs w:val="16"/>
              </w:rPr>
              <w:t xml:space="preserve">NFR-PRF-03, NFR-PRF-04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T-05</w:t>
            </w:r>
          </w:p>
        </w:tc>
        <w:tc>
          <w:tcPr>
            <w:tcW w:w="1440" w:type="dxa"/>
          </w:tcPr>
          <w:p>
            <w:pPr>
              <w:spacing w:after="20" w:before="20"/>
              <w:rPr>
                <w:rFonts w:ascii="Calibri" w:hAnsi="Calibri" w:cs="Calibri"/>
                <w:sz w:val="16"/>
                <w:szCs w:val="16"/>
              </w:rPr>
            </w:pPr>
            <w:r>
              <w:rPr>
                <w:rFonts w:ascii="Arial" w:hAnsi="Arial" w:cs="Arial"/>
                <w:sz w:val="16"/>
                <w:szCs w:val="16"/>
              </w:rPr>
              <w:t xml:space="preserve">Documents and e-mails</w:t>
            </w:r>
          </w:p>
        </w:tc>
        <w:tc>
          <w:tcPr>
            <w:tcW w:w="3311" w:type="dxa"/>
          </w:tcPr>
          <w:p>
            <w:pPr>
              <w:spacing w:after="20" w:before="20"/>
              <w:rPr>
                <w:rFonts w:ascii="Calibri" w:hAnsi="Calibri" w:cs="Calibri"/>
                <w:sz w:val="16"/>
                <w:szCs w:val="16"/>
              </w:rPr>
            </w:pPr>
            <w:r>
              <w:rPr>
                <w:rFonts w:ascii="Arial" w:hAnsi="Arial" w:cs="Arial"/>
                <w:sz w:val="16"/>
                <w:szCs w:val="16"/>
              </w:rPr>
              <w:t xml:space="preserve">Quotation Slips, advisories and their e-mails</w:t>
            </w:r>
          </w:p>
        </w:tc>
        <w:tc>
          <w:tcPr>
            <w:tcW w:w="3744" w:type="dxa"/>
          </w:tcPr>
          <w:p>
            <w:pPr>
              <w:spacing w:after="20" w:before="20"/>
              <w:rPr>
                <w:rFonts w:ascii="Calibri" w:hAnsi="Calibri" w:cs="Calibri"/>
                <w:sz w:val="16"/>
                <w:szCs w:val="16"/>
              </w:rPr>
            </w:pPr>
            <w:r>
              <w:rPr>
                <w:rFonts w:ascii="Arial" w:hAnsi="Arial" w:cs="Arial"/>
                <w:sz w:val="16"/>
                <w:szCs w:val="16"/>
              </w:rPr>
              <w:t xml:space="preserve">One document within 5 seconds; notices within 1 minute of the event</w:t>
            </w:r>
          </w:p>
        </w:tc>
        <w:tc>
          <w:tcPr>
            <w:tcW w:w="2160" w:type="dxa"/>
          </w:tcPr>
          <w:p>
            <w:pPr>
              <w:spacing w:after="20" w:before="20"/>
              <w:rPr>
                <w:rFonts w:ascii="Calibri" w:hAnsi="Calibri" w:cs="Calibri"/>
                <w:sz w:val="16"/>
                <w:szCs w:val="16"/>
              </w:rPr>
            </w:pPr>
            <w:r>
              <w:rPr>
                <w:rFonts w:ascii="Arial" w:hAnsi="Arial" w:cs="Arial"/>
                <w:sz w:val="16"/>
                <w:szCs w:val="16"/>
              </w:rPr>
              <w:t xml:space="preserve">BRPM.012, BRPM.016, BRPM.022</w:t>
            </w:r>
          </w:p>
        </w:tc>
        <w:tc>
          <w:tcPr>
            <w:tcW w:w="1655" w:type="dxa"/>
          </w:tcPr>
          <w:p>
            <w:pPr>
              <w:spacing w:after="20" w:before="20"/>
              <w:rPr>
                <w:rFonts w:ascii="Calibri" w:hAnsi="Calibri" w:cs="Calibri"/>
                <w:sz w:val="16"/>
                <w:szCs w:val="16"/>
              </w:rPr>
            </w:pPr>
            <w:r>
              <w:rPr>
                <w:rFonts w:ascii="Arial" w:hAnsi="Arial" w:cs="Arial"/>
                <w:sz w:val="16"/>
                <w:szCs w:val="16"/>
              </w:rPr>
              <w:t xml:space="preserve">NFR-PRF-06, NFR-PRF-08</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T-06</w:t>
            </w:r>
          </w:p>
        </w:tc>
        <w:tc>
          <w:tcPr>
            <w:tcW w:w="1440" w:type="dxa"/>
          </w:tcPr>
          <w:p>
            <w:pPr>
              <w:spacing w:after="20" w:before="20"/>
              <w:rPr>
                <w:rFonts w:ascii="Calibri" w:hAnsi="Calibri" w:cs="Calibri"/>
                <w:sz w:val="16"/>
                <w:szCs w:val="16"/>
              </w:rPr>
            </w:pPr>
            <w:r>
              <w:rPr>
                <w:rFonts w:ascii="Arial" w:hAnsi="Arial" w:cs="Arial"/>
                <w:sz w:val="16"/>
                <w:szCs w:val="16"/>
              </w:rPr>
              <w:t xml:space="preserve">Peak</w:t>
            </w:r>
          </w:p>
        </w:tc>
        <w:tc>
          <w:tcPr>
            <w:tcW w:w="3311" w:type="dxa"/>
          </w:tcPr>
          <w:p>
            <w:pPr>
              <w:spacing w:after="20" w:before="20"/>
              <w:rPr>
                <w:rFonts w:ascii="Calibri" w:hAnsi="Calibri" w:cs="Calibri"/>
                <w:sz w:val="16"/>
                <w:szCs w:val="16"/>
              </w:rPr>
            </w:pPr>
            <w:r>
              <w:rPr>
                <w:rFonts w:ascii="Arial" w:hAnsi="Arial" w:cs="Arial"/>
                <w:sz w:val="16"/>
                <w:szCs w:val="16"/>
              </w:rPr>
              <w:t xml:space="preserve">15th and 30th of the month, 08:00 to 17:30</w:t>
            </w:r>
          </w:p>
        </w:tc>
        <w:tc>
          <w:tcPr>
            <w:tcW w:w="3744" w:type="dxa"/>
          </w:tcPr>
          <w:p>
            <w:pPr>
              <w:spacing w:after="20" w:before="20"/>
              <w:rPr>
                <w:rFonts w:ascii="Calibri" w:hAnsi="Calibri" w:cs="Calibri"/>
                <w:sz w:val="16"/>
                <w:szCs w:val="16"/>
              </w:rPr>
            </w:pPr>
            <w:r>
              <w:rPr>
                <w:rFonts w:ascii="Arial" w:hAnsi="Arial" w:cs="Arial"/>
                <w:sz w:val="16"/>
                <w:szCs w:val="16"/>
              </w:rPr>
              <w:t xml:space="preserve">1.5 times the average daily volume</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NFR-CAP-05</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T-07</w:t>
            </w:r>
          </w:p>
        </w:tc>
        <w:tc>
          <w:tcPr>
            <w:tcW w:w="1440" w:type="dxa"/>
          </w:tcPr>
          <w:p>
            <w:pPr>
              <w:spacing w:after="20" w:before="20"/>
              <w:rPr>
                <w:rFonts w:ascii="Calibri" w:hAnsi="Calibri" w:cs="Calibri"/>
                <w:sz w:val="16"/>
                <w:szCs w:val="16"/>
              </w:rPr>
            </w:pPr>
            <w:r>
              <w:rPr>
                <w:rFonts w:ascii="Arial" w:hAnsi="Arial" w:cs="Arial"/>
                <w:sz w:val="16"/>
                <w:szCs w:val="16"/>
              </w:rPr>
              <w:t xml:space="preserve">Availability</w:t>
            </w:r>
          </w:p>
        </w:tc>
        <w:tc>
          <w:tcPr>
            <w:tcW w:w="3311" w:type="dxa"/>
          </w:tcPr>
          <w:p>
            <w:pPr>
              <w:spacing w:after="20" w:before="20"/>
              <w:rPr>
                <w:rFonts w:ascii="Calibri" w:hAnsi="Calibri" w:cs="Calibri"/>
                <w:sz w:val="16"/>
                <w:szCs w:val="16"/>
              </w:rPr>
            </w:pPr>
            <w:r>
              <w:rPr>
                <w:rFonts w:ascii="Arial" w:hAnsi="Arial" w:cs="Arial"/>
                <w:sz w:val="16"/>
                <w:szCs w:val="16"/>
              </w:rPr>
              <w:t xml:space="preserve">Service window of the users</w:t>
            </w:r>
          </w:p>
        </w:tc>
        <w:tc>
          <w:tcPr>
            <w:tcW w:w="3744" w:type="dxa"/>
          </w:tcPr>
          <w:p>
            <w:pPr>
              <w:spacing w:after="20" w:before="20"/>
              <w:rPr>
                <w:rFonts w:ascii="Calibri" w:hAnsi="Calibri" w:cs="Calibri"/>
                <w:sz w:val="16"/>
                <w:szCs w:val="16"/>
              </w:rPr>
            </w:pPr>
            <w:r>
              <w:rPr>
                <w:rFonts w:ascii="Arial" w:hAnsi="Arial" w:cs="Arial"/>
                <w:sz w:val="16"/>
                <w:szCs w:val="16"/>
              </w:rPr>
              <w:t xml:space="preserve">99.9% of the service window; use from 07:00 to 18:30 (BRD) within the programme window</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NFR-AVL-01, NFR-AVL-02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T-08</w:t>
            </w:r>
          </w:p>
        </w:tc>
        <w:tc>
          <w:tcPr>
            <w:tcW w:w="1440" w:type="dxa"/>
          </w:tcPr>
          <w:p>
            <w:pPr>
              <w:spacing w:after="20" w:before="20"/>
              <w:rPr>
                <w:rFonts w:ascii="Calibri" w:hAnsi="Calibri" w:cs="Calibri"/>
                <w:sz w:val="16"/>
                <w:szCs w:val="16"/>
              </w:rPr>
            </w:pPr>
            <w:r>
              <w:rPr>
                <w:rFonts w:ascii="Arial" w:hAnsi="Arial" w:cs="Arial"/>
                <w:sz w:val="16"/>
                <w:szCs w:val="16"/>
              </w:rPr>
              <w:t xml:space="preserve">Recovery</w:t>
            </w:r>
          </w:p>
        </w:tc>
        <w:tc>
          <w:tcPr>
            <w:tcW w:w="3311" w:type="dxa"/>
          </w:tcPr>
          <w:p>
            <w:pPr>
              <w:spacing w:after="20" w:before="20"/>
              <w:rPr>
                <w:rFonts w:ascii="Calibri" w:hAnsi="Calibri" w:cs="Calibri"/>
                <w:sz w:val="16"/>
                <w:szCs w:val="16"/>
              </w:rPr>
            </w:pPr>
            <w:r>
              <w:rPr>
                <w:rFonts w:ascii="Arial" w:hAnsi="Arial" w:cs="Arial"/>
                <w:sz w:val="16"/>
                <w:szCs w:val="16"/>
              </w:rPr>
              <w:t xml:space="preserve">Loss of service</w:t>
            </w:r>
          </w:p>
        </w:tc>
        <w:tc>
          <w:tcPr>
            <w:tcW w:w="3744" w:type="dxa"/>
          </w:tcPr>
          <w:p>
            <w:pPr>
              <w:spacing w:after="20" w:before="20"/>
              <w:rPr>
                <w:rFonts w:ascii="Calibri" w:hAnsi="Calibri" w:cs="Calibri"/>
                <w:sz w:val="16"/>
                <w:szCs w:val="16"/>
              </w:rPr>
            </w:pPr>
            <w:r>
              <w:rPr>
                <w:rFonts w:ascii="Arial" w:hAnsi="Arial" w:cs="Arial"/>
                <w:sz w:val="16"/>
                <w:szCs w:val="16"/>
              </w:rPr>
              <w:t xml:space="preserve">Recovery within 4 hours; data loss of at most 15 minutes (BRD allows 24 hours)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NFR-REC-01, NFR-REC-02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T-09</w:t>
            </w:r>
          </w:p>
        </w:tc>
        <w:tc>
          <w:tcPr>
            <w:tcW w:w="1440" w:type="dxa"/>
          </w:tcPr>
          <w:p>
            <w:pPr>
              <w:spacing w:after="20" w:before="20"/>
              <w:rPr>
                <w:rFonts w:ascii="Calibri" w:hAnsi="Calibri" w:cs="Calibri"/>
                <w:sz w:val="16"/>
                <w:szCs w:val="16"/>
              </w:rPr>
            </w:pPr>
            <w:r>
              <w:rPr>
                <w:rFonts w:ascii="Arial" w:hAnsi="Arial" w:cs="Arial"/>
                <w:sz w:val="16"/>
                <w:szCs w:val="16"/>
              </w:rPr>
              <w:t xml:space="preserve">Devices</w:t>
            </w:r>
          </w:p>
        </w:tc>
        <w:tc>
          <w:tcPr>
            <w:tcW w:w="3311" w:type="dxa"/>
          </w:tcPr>
          <w:p>
            <w:pPr>
              <w:spacing w:after="20" w:before="20"/>
              <w:rPr>
                <w:rFonts w:ascii="Calibri" w:hAnsi="Calibri" w:cs="Calibri"/>
                <w:sz w:val="16"/>
                <w:szCs w:val="16"/>
              </w:rPr>
            </w:pPr>
            <w:r>
              <w:rPr>
                <w:rFonts w:ascii="Arial" w:hAnsi="Arial" w:cs="Arial"/>
                <w:sz w:val="16"/>
                <w:szCs w:val="16"/>
              </w:rPr>
              <w:t xml:space="preserve">Mobile and desktop</w:t>
            </w:r>
          </w:p>
        </w:tc>
        <w:tc>
          <w:tcPr>
            <w:tcW w:w="3744" w:type="dxa"/>
          </w:tcPr>
          <w:p>
            <w:pPr>
              <w:spacing w:after="20" w:before="20"/>
              <w:rPr>
                <w:rFonts w:ascii="Calibri" w:hAnsi="Calibri" w:cs="Calibri"/>
                <w:sz w:val="16"/>
                <w:szCs w:val="16"/>
              </w:rPr>
            </w:pPr>
            <w:r>
              <w:rPr>
                <w:rFonts w:ascii="Arial" w:hAnsi="Arial" w:cs="Arial"/>
                <w:sz w:val="16"/>
                <w:szCs w:val="16"/>
              </w:rPr>
              <w:t xml:space="preserve">Same functions and performance on BDO-issued mobile devices and desktops</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w:t>
            </w:r>
          </w:p>
        </w:tc>
        <w:tc>
          <w:tcPr>
            <w:tcW w:w="1655" w:type="dxa"/>
          </w:tcPr>
          <w:p>
            <w:pPr>
              <w:spacing w:after="20" w:before="20"/>
              <w:rPr>
                <w:rFonts w:ascii="Calibri" w:hAnsi="Calibri" w:cs="Calibri"/>
                <w:sz w:val="16"/>
                <w:szCs w:val="16"/>
              </w:rPr>
            </w:pPr>
            <w:r>
              <w:rPr>
                <w:rFonts w:ascii="Arial" w:hAnsi="Arial" w:cs="Arial"/>
                <w:sz w:val="16"/>
                <w:szCs w:val="16"/>
              </w:rPr>
              <w:t xml:space="preserve">NFR-RSP-01, NFR-RSP-02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T-10</w:t>
            </w:r>
          </w:p>
        </w:tc>
        <w:tc>
          <w:tcPr>
            <w:tcW w:w="1440" w:type="dxa"/>
          </w:tcPr>
          <w:p>
            <w:pPr>
              <w:spacing w:after="20" w:before="20"/>
              <w:rPr>
                <w:rFonts w:ascii="Calibri" w:hAnsi="Calibri" w:cs="Calibri"/>
                <w:sz w:val="16"/>
                <w:szCs w:val="16"/>
              </w:rPr>
            </w:pPr>
            <w:r>
              <w:rPr>
                <w:rFonts w:ascii="Arial" w:hAnsi="Arial" w:cs="Arial"/>
                <w:sz w:val="16"/>
                <w:szCs w:val="16"/>
              </w:rPr>
              <w:t xml:space="preserve">Access</w:t>
            </w:r>
          </w:p>
        </w:tc>
        <w:tc>
          <w:tcPr>
            <w:tcW w:w="3311" w:type="dxa"/>
          </w:tcPr>
          <w:p>
            <w:pPr>
              <w:spacing w:after="20" w:before="20"/>
              <w:rPr>
                <w:rFonts w:ascii="Calibri" w:hAnsi="Calibri" w:cs="Calibri"/>
                <w:sz w:val="16"/>
                <w:szCs w:val="16"/>
              </w:rPr>
            </w:pPr>
            <w:r>
              <w:rPr>
                <w:rFonts w:ascii="Arial" w:hAnsi="Arial" w:cs="Arial"/>
                <w:sz w:val="16"/>
                <w:szCs w:val="16"/>
              </w:rPr>
              <w:t xml:space="preserve">Only authorized users; actions by role; four eyes</w:t>
            </w:r>
          </w:p>
        </w:tc>
        <w:tc>
          <w:tcPr>
            <w:tcW w:w="3744" w:type="dxa"/>
          </w:tcPr>
          <w:p>
            <w:pPr>
              <w:spacing w:after="20" w:before="20"/>
              <w:rPr>
                <w:rFonts w:ascii="Calibri" w:hAnsi="Calibri" w:cs="Calibri"/>
                <w:sz w:val="16"/>
                <w:szCs w:val="16"/>
              </w:rPr>
            </w:pPr>
            <w:r>
              <w:rPr>
                <w:rFonts w:ascii="Arial" w:hAnsi="Arial" w:cs="Arial"/>
                <w:sz w:val="16"/>
                <w:szCs w:val="16"/>
              </w:rPr>
              <w:t xml:space="preserve">No unauthorized access in the security tests</w:t>
            </w:r>
          </w:p>
        </w:tc>
        <w:tc>
          <w:tcPr>
            <w:tcW w:w="2160" w:type="dxa"/>
          </w:tcPr>
          <w:p>
            <w:pPr>
              <w:spacing w:after="20" w:before="20"/>
              <w:rPr>
                <w:rFonts w:ascii="Calibri" w:hAnsi="Calibri" w:cs="Calibri"/>
                <w:sz w:val="16"/>
                <w:szCs w:val="16"/>
              </w:rPr>
            </w:pPr>
            <w:r>
              <w:rPr>
                <w:rFonts w:ascii="Arial" w:hAnsi="Arial" w:cs="Arial"/>
                <w:sz w:val="16"/>
                <w:szCs w:val="16"/>
              </w:rPr>
              <w:t xml:space="preserve">BRPM.002, BRPM.021, PMADD05</w:t>
            </w:r>
          </w:p>
        </w:tc>
        <w:tc>
          <w:tcPr>
            <w:tcW w:w="1655" w:type="dxa"/>
          </w:tcPr>
          <w:p>
            <w:pPr>
              <w:spacing w:after="20" w:before="20"/>
              <w:rPr>
                <w:rFonts w:ascii="Calibri" w:hAnsi="Calibri" w:cs="Calibri"/>
                <w:sz w:val="16"/>
                <w:szCs w:val="16"/>
              </w:rPr>
            </w:pPr>
            <w:r>
              <w:rPr>
                <w:rFonts w:ascii="Arial" w:hAnsi="Arial" w:cs="Arial"/>
                <w:sz w:val="16"/>
                <w:szCs w:val="16"/>
              </w:rPr>
              <w:t xml:space="preserve">NFR-SEC-04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T-11</w:t>
            </w:r>
          </w:p>
        </w:tc>
        <w:tc>
          <w:tcPr>
            <w:tcW w:w="1440" w:type="dxa"/>
          </w:tcPr>
          <w:p>
            <w:pPr>
              <w:spacing w:after="20" w:before="20"/>
              <w:rPr>
                <w:rFonts w:ascii="Calibri" w:hAnsi="Calibri" w:cs="Calibri"/>
                <w:sz w:val="16"/>
                <w:szCs w:val="16"/>
              </w:rPr>
            </w:pPr>
            <w:r>
              <w:rPr>
                <w:rFonts w:ascii="Arial" w:hAnsi="Arial" w:cs="Arial"/>
                <w:sz w:val="16"/>
                <w:szCs w:val="16"/>
              </w:rPr>
              <w:t xml:space="preserve">Document security</w:t>
            </w:r>
          </w:p>
        </w:tc>
        <w:tc>
          <w:tcPr>
            <w:tcW w:w="3311" w:type="dxa"/>
          </w:tcPr>
          <w:p>
            <w:pPr>
              <w:spacing w:after="20" w:before="20"/>
              <w:rPr>
                <w:rFonts w:ascii="Calibri" w:hAnsi="Calibri" w:cs="Calibri"/>
                <w:sz w:val="16"/>
                <w:szCs w:val="16"/>
              </w:rPr>
            </w:pPr>
            <w:r>
              <w:rPr>
                <w:rFonts w:ascii="Arial" w:hAnsi="Arial" w:cs="Arial"/>
                <w:sz w:val="16"/>
                <w:szCs w:val="16"/>
              </w:rPr>
              <w:t xml:space="preserve">Documents that leave BDOI</w:t>
            </w:r>
          </w:p>
        </w:tc>
        <w:tc>
          <w:tcPr>
            <w:tcW w:w="3744" w:type="dxa"/>
          </w:tcPr>
          <w:p>
            <w:pPr>
              <w:spacing w:after="20" w:before="20"/>
              <w:rPr>
                <w:rFonts w:ascii="Calibri" w:hAnsi="Calibri" w:cs="Calibri"/>
                <w:sz w:val="16"/>
                <w:szCs w:val="16"/>
              </w:rPr>
            </w:pPr>
            <w:r>
              <w:rPr>
                <w:rFonts w:ascii="Arial" w:hAnsi="Arial" w:cs="Arial"/>
                <w:sz w:val="16"/>
                <w:szCs w:val="16"/>
              </w:rPr>
              <w:t xml:space="preserve">Every document e-mailed outside BDOI is password protected; password sent separately</w:t>
            </w:r>
          </w:p>
        </w:tc>
        <w:tc>
          <w:tcPr>
            <w:tcW w:w="2160" w:type="dxa"/>
          </w:tcPr>
          <w:p>
            <w:pPr>
              <w:spacing w:after="20" w:before="20"/>
              <w:rPr>
                <w:rFonts w:ascii="Calibri" w:hAnsi="Calibri" w:cs="Calibri"/>
                <w:sz w:val="16"/>
                <w:szCs w:val="16"/>
              </w:rPr>
            </w:pPr>
            <w:r>
              <w:rPr>
                <w:rFonts w:ascii="Arial" w:hAnsi="Arial" w:cs="Arial"/>
                <w:sz w:val="16"/>
                <w:szCs w:val="16"/>
              </w:rPr>
              <w:t xml:space="preserve">BRPM.020</w:t>
            </w:r>
          </w:p>
        </w:tc>
        <w:tc>
          <w:tcPr>
            <w:tcW w:w="1655" w:type="dxa"/>
          </w:tcPr>
          <w:p>
            <w:pPr>
              <w:spacing w:after="20" w:before="20"/>
              <w:rPr>
                <w:rFonts w:ascii="Calibri" w:hAnsi="Calibri" w:cs="Calibri"/>
                <w:sz w:val="16"/>
                <w:szCs w:val="16"/>
              </w:rPr>
            </w:pPr>
            <w:r>
              <w:rPr>
                <w:rFonts w:ascii="Arial" w:hAnsi="Arial" w:cs="Arial"/>
                <w:sz w:val="16"/>
                <w:szCs w:val="16"/>
              </w:rPr>
              <w:t xml:space="preserve">NFR-SEC-10</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T-12</w:t>
            </w:r>
          </w:p>
        </w:tc>
        <w:tc>
          <w:tcPr>
            <w:tcW w:w="1440" w:type="dxa"/>
          </w:tcPr>
          <w:p>
            <w:pPr>
              <w:spacing w:after="20" w:before="20"/>
              <w:rPr>
                <w:rFonts w:ascii="Calibri" w:hAnsi="Calibri" w:cs="Calibri"/>
                <w:sz w:val="16"/>
                <w:szCs w:val="16"/>
              </w:rPr>
            </w:pPr>
            <w:r>
              <w:rPr>
                <w:rFonts w:ascii="Arial" w:hAnsi="Arial" w:cs="Arial"/>
                <w:sz w:val="16"/>
                <w:szCs w:val="16"/>
              </w:rPr>
              <w:t xml:space="preserve">Uploads</w:t>
            </w:r>
          </w:p>
        </w:tc>
        <w:tc>
          <w:tcPr>
            <w:tcW w:w="3311" w:type="dxa"/>
          </w:tcPr>
          <w:p>
            <w:pPr>
              <w:spacing w:after="20" w:before="20"/>
              <w:rPr>
                <w:rFonts w:ascii="Calibri" w:hAnsi="Calibri" w:cs="Calibri"/>
                <w:sz w:val="16"/>
                <w:szCs w:val="16"/>
              </w:rPr>
            </w:pPr>
            <w:r>
              <w:rPr>
                <w:rFonts w:ascii="Arial" w:hAnsi="Arial" w:cs="Arial"/>
                <w:sz w:val="16"/>
                <w:szCs w:val="16"/>
              </w:rPr>
              <w:t xml:space="preserve">Supporting documents and insurer replies</w:t>
            </w:r>
          </w:p>
        </w:tc>
        <w:tc>
          <w:tcPr>
            <w:tcW w:w="3744" w:type="dxa"/>
          </w:tcPr>
          <w:p>
            <w:pPr>
              <w:spacing w:after="20" w:before="20"/>
              <w:rPr>
                <w:rFonts w:ascii="Calibri" w:hAnsi="Calibri" w:cs="Calibri"/>
                <w:sz w:val="16"/>
                <w:szCs w:val="16"/>
              </w:rPr>
            </w:pPr>
            <w:r>
              <w:rPr>
                <w:rFonts w:ascii="Arial" w:hAnsi="Arial" w:cs="Arial"/>
                <w:sz w:val="16"/>
                <w:szCs w:val="16"/>
              </w:rPr>
              <w:t xml:space="preserve">Every file checked for malware before use; size limit 10 MB a file</w:t>
            </w:r>
          </w:p>
        </w:tc>
        <w:tc>
          <w:tcPr>
            <w:tcW w:w="2160" w:type="dxa"/>
          </w:tcPr>
          <w:p>
            <w:pPr>
              <w:spacing w:after="20" w:before="20"/>
              <w:rPr>
                <w:rFonts w:ascii="Calibri" w:hAnsi="Calibri" w:cs="Calibri"/>
                <w:sz w:val="16"/>
                <w:szCs w:val="16"/>
              </w:rPr>
            </w:pPr>
            <w:r>
              <w:rPr>
                <w:rFonts w:ascii="Arial" w:hAnsi="Arial" w:cs="Arial"/>
                <w:sz w:val="16"/>
                <w:szCs w:val="16"/>
              </w:rPr>
              <w:t xml:space="preserve">BRPM.016</w:t>
            </w:r>
          </w:p>
        </w:tc>
        <w:tc>
          <w:tcPr>
            <w:tcW w:w="1655" w:type="dxa"/>
          </w:tcPr>
          <w:p>
            <w:pPr>
              <w:spacing w:after="20" w:before="20"/>
              <w:rPr>
                <w:rFonts w:ascii="Calibri" w:hAnsi="Calibri" w:cs="Calibri"/>
                <w:sz w:val="16"/>
                <w:szCs w:val="16"/>
              </w:rPr>
            </w:pPr>
            <w:r>
              <w:rPr>
                <w:rFonts w:ascii="Arial" w:hAnsi="Arial" w:cs="Arial"/>
                <w:sz w:val="16"/>
                <w:szCs w:val="16"/>
              </w:rPr>
              <w:t xml:space="preserve">NFR-SEC-11, NFR-CAP-04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T-13</w:t>
            </w:r>
          </w:p>
        </w:tc>
        <w:tc>
          <w:tcPr>
            <w:tcW w:w="1440" w:type="dxa"/>
          </w:tcPr>
          <w:p>
            <w:pPr>
              <w:spacing w:after="20" w:before="20"/>
              <w:rPr>
                <w:rFonts w:ascii="Calibri" w:hAnsi="Calibri" w:cs="Calibri"/>
                <w:sz w:val="16"/>
                <w:szCs w:val="16"/>
              </w:rPr>
            </w:pPr>
            <w:r>
              <w:rPr>
                <w:rFonts w:ascii="Arial" w:hAnsi="Arial" w:cs="Arial"/>
                <w:sz w:val="16"/>
                <w:szCs w:val="16"/>
              </w:rPr>
              <w:t xml:space="preserve">Audit</w:t>
            </w:r>
          </w:p>
        </w:tc>
        <w:tc>
          <w:tcPr>
            <w:tcW w:w="3311" w:type="dxa"/>
          </w:tcPr>
          <w:p>
            <w:pPr>
              <w:spacing w:after="20" w:before="20"/>
              <w:rPr>
                <w:rFonts w:ascii="Calibri" w:hAnsi="Calibri" w:cs="Calibri"/>
                <w:sz w:val="16"/>
                <w:szCs w:val="16"/>
              </w:rPr>
            </w:pPr>
            <w:r>
              <w:rPr>
                <w:rFonts w:ascii="Arial" w:hAnsi="Arial" w:cs="Arial"/>
                <w:sz w:val="16"/>
                <w:szCs w:val="16"/>
              </w:rPr>
              <w:t xml:space="preserve">Every action and change</w:t>
            </w:r>
          </w:p>
        </w:tc>
        <w:tc>
          <w:tcPr>
            <w:tcW w:w="3744" w:type="dxa"/>
          </w:tcPr>
          <w:p>
            <w:pPr>
              <w:spacing w:after="20" w:before="20"/>
              <w:rPr>
                <w:rFonts w:ascii="Calibri" w:hAnsi="Calibri" w:cs="Calibri"/>
                <w:sz w:val="16"/>
                <w:szCs w:val="16"/>
              </w:rPr>
            </w:pPr>
            <w:r>
              <w:rPr>
                <w:rFonts w:ascii="Arial" w:hAnsi="Arial" w:cs="Arial"/>
                <w:sz w:val="16"/>
                <w:szCs w:val="16"/>
              </w:rPr>
              <w:t xml:space="preserve">Complete audit trail that no user can change; exportable</w:t>
            </w:r>
          </w:p>
        </w:tc>
        <w:tc>
          <w:tcPr>
            <w:tcW w:w="2160" w:type="dxa"/>
          </w:tcPr>
          <w:p>
            <w:pPr>
              <w:spacing w:after="20" w:before="20"/>
              <w:rPr>
                <w:rFonts w:ascii="Calibri" w:hAnsi="Calibri" w:cs="Calibri"/>
                <w:sz w:val="16"/>
                <w:szCs w:val="16"/>
              </w:rPr>
            </w:pPr>
            <w:r>
              <w:rPr>
                <w:rFonts w:ascii="Arial" w:hAnsi="Arial" w:cs="Arial"/>
                <w:sz w:val="16"/>
                <w:szCs w:val="16"/>
              </w:rPr>
              <w:t xml:space="preserve">BRPM.024</w:t>
            </w:r>
          </w:p>
        </w:tc>
        <w:tc>
          <w:tcPr>
            <w:tcW w:w="1655" w:type="dxa"/>
          </w:tcPr>
          <w:p>
            <w:pPr>
              <w:spacing w:after="20" w:before="20"/>
              <w:rPr>
                <w:rFonts w:ascii="Calibri" w:hAnsi="Calibri" w:cs="Calibri"/>
                <w:sz w:val="16"/>
                <w:szCs w:val="16"/>
              </w:rPr>
            </w:pPr>
            <w:r>
              <w:rPr>
                <w:rFonts w:ascii="Arial" w:hAnsi="Arial" w:cs="Arial"/>
                <w:sz w:val="16"/>
                <w:szCs w:val="16"/>
              </w:rPr>
              <w:t xml:space="preserve">NFR-AUD-01 to NFR-AUD-04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T-14</w:t>
            </w:r>
          </w:p>
        </w:tc>
        <w:tc>
          <w:tcPr>
            <w:tcW w:w="1440" w:type="dxa"/>
          </w:tcPr>
          <w:p>
            <w:pPr>
              <w:spacing w:after="20" w:before="20"/>
              <w:rPr>
                <w:rFonts w:ascii="Calibri" w:hAnsi="Calibri" w:cs="Calibri"/>
                <w:sz w:val="16"/>
                <w:szCs w:val="16"/>
              </w:rPr>
            </w:pPr>
            <w:r>
              <w:rPr>
                <w:rFonts w:ascii="Arial" w:hAnsi="Arial" w:cs="Arial"/>
                <w:sz w:val="16"/>
                <w:szCs w:val="16"/>
              </w:rPr>
              <w:t xml:space="preserve">Retention</w:t>
            </w:r>
          </w:p>
        </w:tc>
        <w:tc>
          <w:tcPr>
            <w:tcW w:w="3311" w:type="dxa"/>
          </w:tcPr>
          <w:p>
            <w:pPr>
              <w:spacing w:after="20" w:before="20"/>
              <w:rPr>
                <w:rFonts w:ascii="Calibri" w:hAnsi="Calibri" w:cs="Calibri"/>
                <w:sz w:val="16"/>
                <w:szCs w:val="16"/>
              </w:rPr>
            </w:pPr>
            <w:r>
              <w:rPr>
                <w:rFonts w:ascii="Arial" w:hAnsi="Arial" w:cs="Arial"/>
                <w:sz w:val="16"/>
                <w:szCs w:val="16"/>
              </w:rPr>
              <w:t xml:space="preserve">Packages, versions, requests, documents</w:t>
            </w:r>
          </w:p>
        </w:tc>
        <w:tc>
          <w:tcPr>
            <w:tcW w:w="3744" w:type="dxa"/>
          </w:tcPr>
          <w:p>
            <w:pPr>
              <w:spacing w:after="20" w:before="20"/>
              <w:rPr>
                <w:rFonts w:ascii="Calibri" w:hAnsi="Calibri" w:cs="Calibri"/>
                <w:sz w:val="16"/>
                <w:szCs w:val="16"/>
              </w:rPr>
            </w:pPr>
            <w:r>
              <w:rPr>
                <w:rFonts w:ascii="Arial" w:hAnsi="Arial" w:cs="Arial"/>
                <w:sz w:val="16"/>
                <w:szCs w:val="16"/>
              </w:rPr>
              <w:t xml:space="preserve">5 years online and 15 years archive; package versions never deleted</w:t>
            </w:r>
          </w:p>
        </w:tc>
        <w:tc>
          <w:tcPr>
            <w:tcW w:w="2160" w:type="dxa"/>
          </w:tcPr>
          <w:p>
            <w:pPr>
              <w:spacing w:after="20" w:before="20"/>
              <w:rPr>
                <w:rFonts w:ascii="Calibri" w:hAnsi="Calibri" w:cs="Calibri"/>
                <w:sz w:val="16"/>
                <w:szCs w:val="16"/>
              </w:rPr>
            </w:pPr>
            <w:r>
              <w:rPr>
                <w:rFonts w:ascii="Arial" w:hAnsi="Arial" w:cs="Arial"/>
                <w:sz w:val="16"/>
                <w:szCs w:val="16"/>
              </w:rPr>
              <w:t xml:space="preserve">BRPM.006</w:t>
            </w:r>
          </w:p>
        </w:tc>
        <w:tc>
          <w:tcPr>
            <w:tcW w:w="1655" w:type="dxa"/>
          </w:tcPr>
          <w:p>
            <w:pPr>
              <w:spacing w:after="20" w:before="20"/>
              <w:rPr>
                <w:rFonts w:ascii="Calibri" w:hAnsi="Calibri" w:cs="Calibri"/>
                <w:sz w:val="16"/>
                <w:szCs w:val="16"/>
              </w:rPr>
            </w:pPr>
            <w:r>
              <w:rPr>
                <w:rFonts w:ascii="Arial" w:hAnsi="Arial" w:cs="Arial"/>
                <w:sz w:val="16"/>
                <w:szCs w:val="16"/>
              </w:rPr>
              <w:t xml:space="preserve">NFR-RET-01</w:t>
            </w:r>
          </w:p>
        </w:tc>
        <w:tc>
          <w:tcPr>
            <w:tcW w:w="1080" w:type="dxa"/>
          </w:tcPr>
          <w:p>
            <w:pPr>
              <w:spacing w:after="20" w:before="20"/>
              <w:rPr>
                <w:rFonts w:ascii="Calibri" w:hAnsi="Calibri" w:cs="Calibri"/>
                <w:sz w:val="16"/>
                <w:szCs w:val="16"/>
              </w:rPr>
            </w:pPr>
            <w:r>
              <w:rPr>
                <w:rFonts w:ascii="Arial" w:hAnsi="Arial" w:cs="Arial"/>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color w:val="E65100"/>
                <w:sz w:val="16"/>
                <w:szCs w:val="16"/>
              </w:rPr>
              <w:t xml:space="preserve">T-15</w:t>
            </w:r>
          </w:p>
        </w:tc>
        <w:tc>
          <w:tcPr>
            <w:tcW w:w="1440" w:type="dxa"/>
          </w:tcPr>
          <w:p>
            <w:pPr>
              <w:spacing w:after="20" w:before="20"/>
              <w:rPr>
                <w:rFonts w:ascii="Calibri" w:hAnsi="Calibri" w:cs="Calibri"/>
                <w:sz w:val="16"/>
                <w:szCs w:val="16"/>
              </w:rPr>
            </w:pPr>
            <w:r>
              <w:rPr>
                <w:rFonts w:ascii="Arial" w:hAnsi="Arial" w:cs="Arial"/>
                <w:color w:val="E65100"/>
                <w:sz w:val="16"/>
                <w:szCs w:val="16"/>
              </w:rPr>
              <w:t xml:space="preserve">Accessibility</w:t>
            </w:r>
          </w:p>
        </w:tc>
        <w:tc>
          <w:tcPr>
            <w:tcW w:w="3311" w:type="dxa"/>
          </w:tcPr>
          <w:p>
            <w:pPr>
              <w:spacing w:after="20" w:before="20"/>
              <w:rPr>
                <w:rFonts w:ascii="Calibri" w:hAnsi="Calibri" w:cs="Calibri"/>
                <w:sz w:val="16"/>
                <w:szCs w:val="16"/>
              </w:rPr>
            </w:pPr>
            <w:r>
              <w:rPr>
                <w:rFonts w:ascii="Arial" w:hAnsi="Arial" w:cs="Arial"/>
                <w:color w:val="E65100"/>
                <w:sz w:val="16"/>
                <w:szCs w:val="16"/>
              </w:rPr>
              <w:t xml:space="preserve">Every screen</w:t>
            </w:r>
          </w:p>
        </w:tc>
        <w:tc>
          <w:tcPr>
            <w:tcW w:w="3744" w:type="dxa"/>
          </w:tcPr>
          <w:p>
            <w:pPr>
              <w:spacing w:after="20" w:before="20"/>
              <w:rPr>
                <w:rFonts w:ascii="Calibri" w:hAnsi="Calibri" w:cs="Calibri"/>
                <w:sz w:val="16"/>
                <w:szCs w:val="16"/>
              </w:rPr>
            </w:pPr>
            <w:r>
              <w:rPr>
                <w:rFonts w:ascii="Arial" w:hAnsi="Arial" w:cs="Arial"/>
                <w:color w:val="E65100"/>
                <w:sz w:val="16"/>
                <w:szCs w:val="16"/>
              </w:rPr>
              <w:t xml:space="preserve">WCAG 2.2 level AA; keyboard use</w:t>
            </w:r>
          </w:p>
        </w:tc>
        <w:tc>
          <w:tcPr>
            <w:tcW w:w="2160" w:type="dxa"/>
          </w:tcPr>
          <w:p>
            <w:pPr>
              <w:spacing w:after="20" w:before="20"/>
              <w:rPr>
                <w:rFonts w:ascii="Calibri" w:hAnsi="Calibri" w:cs="Calibri"/>
                <w:sz w:val="16"/>
                <w:szCs w:val="16"/>
              </w:rPr>
            </w:pPr>
            <w:r>
              <w:rPr>
                <w:rFonts w:ascii="Arial" w:hAnsi="Arial" w:cs="Arial"/>
                <w:color w:val="E65100"/>
                <w:sz w:val="16"/>
                <w:szCs w:val="16"/>
              </w:rPr>
              <w:t xml:space="preserve">BRD (all users)</w:t>
            </w:r>
          </w:p>
        </w:tc>
        <w:tc>
          <w:tcPr>
            <w:tcW w:w="1655" w:type="dxa"/>
          </w:tcPr>
          <w:p>
            <w:pPr>
              <w:spacing w:after="20" w:before="20"/>
              <w:rPr>
                <w:rFonts w:ascii="Calibri" w:hAnsi="Calibri" w:cs="Calibri"/>
                <w:sz w:val="16"/>
                <w:szCs w:val="16"/>
              </w:rPr>
            </w:pPr>
            <w:r>
              <w:rPr>
                <w:rFonts w:ascii="Arial" w:hAnsi="Arial" w:cs="Arial"/>
                <w:color w:val="E65100"/>
                <w:sz w:val="16"/>
                <w:szCs w:val="16"/>
              </w:rPr>
              <w:t xml:space="preserve">NFR-ACC-01, NFR-ACC-02</w:t>
            </w:r>
          </w:p>
        </w:tc>
        <w:tc>
          <w:tcPr>
            <w:tcW w:w="1080" w:type="dxa"/>
          </w:tcPr>
          <w:p>
            <w:pPr>
              <w:spacing w:after="20" w:before="20"/>
              <w:rPr>
                <w:rFonts w:ascii="Calibri" w:hAnsi="Calibri" w:cs="Calibri"/>
                <w:sz w:val="16"/>
                <w:szCs w:val="16"/>
              </w:rPr>
            </w:pPr>
            <w:r>
              <w:rPr>
                <w:rFonts w:ascii="Arial" w:hAnsi="Arial" w:cs="Arial"/>
                <w:color w:val="E65100"/>
                <w:sz w:val="16"/>
                <w:szCs w:val="16"/>
              </w:rPr>
              <w:t xml:space="preserve">Proposed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T-16</w:t>
            </w:r>
          </w:p>
        </w:tc>
        <w:tc>
          <w:tcPr>
            <w:tcW w:w="1440" w:type="dxa"/>
          </w:tcPr>
          <w:p>
            <w:pPr>
              <w:spacing w:after="20" w:before="20"/>
              <w:rPr>
                <w:rFonts w:ascii="Calibri" w:hAnsi="Calibri" w:cs="Calibri"/>
                <w:sz w:val="16"/>
                <w:szCs w:val="16"/>
              </w:rPr>
            </w:pPr>
            <w:r>
              <w:rPr>
                <w:rFonts w:ascii="Arial" w:hAnsi="Arial" w:cs="Arial"/>
                <w:sz w:val="16"/>
                <w:szCs w:val="16"/>
              </w:rPr>
              <w:t xml:space="preserve">Configurability</w:t>
            </w:r>
          </w:p>
        </w:tc>
        <w:tc>
          <w:tcPr>
            <w:tcW w:w="3311" w:type="dxa"/>
          </w:tcPr>
          <w:p>
            <w:pPr>
              <w:spacing w:after="20" w:before="20"/>
              <w:rPr>
                <w:rFonts w:ascii="Calibri" w:hAnsi="Calibri" w:cs="Calibri"/>
                <w:sz w:val="16"/>
                <w:szCs w:val="16"/>
              </w:rPr>
            </w:pPr>
            <w:r>
              <w:rPr>
                <w:rFonts w:ascii="Arial" w:hAnsi="Arial" w:cs="Arial"/>
                <w:sz w:val="16"/>
                <w:szCs w:val="16"/>
              </w:rPr>
              <w:t xml:space="preserve">Service levels, alert days, lists, templates</w:t>
            </w:r>
          </w:p>
        </w:tc>
        <w:tc>
          <w:tcPr>
            <w:tcW w:w="3744" w:type="dxa"/>
          </w:tcPr>
          <w:p>
            <w:pPr>
              <w:spacing w:after="20" w:before="20"/>
              <w:rPr>
                <w:rFonts w:ascii="Calibri" w:hAnsi="Calibri" w:cs="Calibri"/>
                <w:sz w:val="16"/>
                <w:szCs w:val="16"/>
              </w:rPr>
            </w:pPr>
            <w:r>
              <w:rPr>
                <w:rFonts w:ascii="Arial" w:hAnsi="Arial" w:cs="Arial"/>
                <w:sz w:val="16"/>
                <w:szCs w:val="16"/>
              </w:rPr>
              <w:t xml:space="preserve">Changed by authorized users without a release, with approval and effective date</w:t>
            </w:r>
          </w:p>
        </w:tc>
        <w:tc>
          <w:tcPr>
            <w:tcW w:w="2160" w:type="dxa"/>
          </w:tcPr>
          <w:p>
            <w:pPr>
              <w:spacing w:after="20" w:before="20"/>
              <w:rPr>
                <w:rFonts w:ascii="Calibri" w:hAnsi="Calibri" w:cs="Calibri"/>
                <w:sz w:val="16"/>
                <w:szCs w:val="16"/>
              </w:rPr>
            </w:pPr>
            <w:r>
              <w:rPr>
                <w:rFonts w:ascii="Arial" w:hAnsi="Arial" w:cs="Arial"/>
                <w:sz w:val="16"/>
                <w:szCs w:val="16"/>
              </w:rPr>
              <w:t xml:space="preserve">BRPM.005, BRPM.021, PMADD02</w:t>
            </w:r>
          </w:p>
        </w:tc>
        <w:tc>
          <w:tcPr>
            <w:tcW w:w="1655" w:type="dxa"/>
          </w:tcPr>
          <w:p>
            <w:pPr>
              <w:spacing w:after="20" w:before="20"/>
              <w:rPr>
                <w:rFonts w:ascii="Calibri" w:hAnsi="Calibri" w:cs="Calibri"/>
                <w:sz w:val="16"/>
                <w:szCs w:val="16"/>
              </w:rPr>
            </w:pPr>
            <w:r>
              <w:rPr>
                <w:rFonts w:ascii="Arial" w:hAnsi="Arial" w:cs="Arial"/>
                <w:sz w:val="16"/>
                <w:szCs w:val="16"/>
              </w:rPr>
              <w:t xml:space="preserve">NFR-CFG-01 to NFR-CFG-04</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T-17</w:t>
            </w:r>
          </w:p>
        </w:tc>
        <w:tc>
          <w:tcPr>
            <w:tcW w:w="1440" w:type="dxa"/>
          </w:tcPr>
          <w:p>
            <w:pPr>
              <w:spacing w:after="20" w:before="20"/>
              <w:rPr>
                <w:rFonts w:ascii="Calibri" w:hAnsi="Calibri" w:cs="Calibri"/>
                <w:sz w:val="16"/>
                <w:szCs w:val="16"/>
              </w:rPr>
            </w:pPr>
            <w:r>
              <w:rPr>
                <w:rFonts w:ascii="Arial" w:hAnsi="Arial" w:cs="Arial"/>
                <w:sz w:val="16"/>
                <w:szCs w:val="16"/>
              </w:rPr>
              <w:t xml:space="preserve">Dates and amounts</w:t>
            </w:r>
          </w:p>
        </w:tc>
        <w:tc>
          <w:tcPr>
            <w:tcW w:w="3311" w:type="dxa"/>
          </w:tcPr>
          <w:p>
            <w:pPr>
              <w:spacing w:after="20" w:before="20"/>
              <w:rPr>
                <w:rFonts w:ascii="Calibri" w:hAnsi="Calibri" w:cs="Calibri"/>
                <w:sz w:val="16"/>
                <w:szCs w:val="16"/>
              </w:rPr>
            </w:pPr>
            <w:r>
              <w:rPr>
                <w:rFonts w:ascii="Arial" w:hAnsi="Arial" w:cs="Arial"/>
                <w:sz w:val="16"/>
                <w:szCs w:val="16"/>
              </w:rPr>
              <w:t xml:space="preserve">Every screen, document and report</w:t>
            </w:r>
          </w:p>
        </w:tc>
        <w:tc>
          <w:tcPr>
            <w:tcW w:w="3744" w:type="dxa"/>
          </w:tcPr>
          <w:p>
            <w:pPr>
              <w:spacing w:after="20" w:before="20"/>
              <w:rPr>
                <w:rFonts w:ascii="Calibri" w:hAnsi="Calibri" w:cs="Calibri"/>
                <w:sz w:val="16"/>
                <w:szCs w:val="16"/>
              </w:rPr>
            </w:pPr>
            <w:r>
              <w:rPr>
                <w:rFonts w:ascii="Arial" w:hAnsi="Arial" w:cs="Arial"/>
                <w:sz w:val="16"/>
                <w:szCs w:val="16"/>
              </w:rPr>
              <w:t xml:space="preserve">Dates dd-MMM-yyyy, Philippine time; amounts with thousands separators</w:t>
            </w:r>
          </w:p>
        </w:tc>
        <w:tc>
          <w:tcPr>
            <w:tcW w:w="2160" w:type="dxa"/>
          </w:tcPr>
          <w:p>
            <w:pPr>
              <w:spacing w:after="20" w:before="20"/>
              <w:rPr>
                <w:rFonts w:ascii="Calibri" w:hAnsi="Calibri" w:cs="Calibri"/>
                <w:sz w:val="16"/>
                <w:szCs w:val="16"/>
              </w:rPr>
            </w:pPr>
            <w:r>
              <w:rPr>
                <w:rFonts w:ascii="Arial" w:hAnsi="Arial" w:cs="Arial"/>
                <w:sz w:val="16"/>
                <w:szCs w:val="16"/>
              </w:rPr>
              <w:t xml:space="preserve">BRPM.003</w:t>
            </w:r>
          </w:p>
        </w:tc>
        <w:tc>
          <w:tcPr>
            <w:tcW w:w="1655" w:type="dxa"/>
          </w:tcPr>
          <w:p>
            <w:pPr>
              <w:spacing w:after="20" w:before="20"/>
              <w:rPr>
                <w:rFonts w:ascii="Calibri" w:hAnsi="Calibri" w:cs="Calibri"/>
                <w:sz w:val="16"/>
                <w:szCs w:val="16"/>
              </w:rPr>
            </w:pPr>
            <w:r>
              <w:rPr>
                <w:rFonts w:ascii="Arial" w:hAnsi="Arial" w:cs="Arial"/>
                <w:sz w:val="16"/>
                <w:szCs w:val="16"/>
              </w:rPr>
              <w:t xml:space="preserve">NFR-LOC-02, NFR-LOC-03</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T-18</w:t>
            </w:r>
          </w:p>
        </w:tc>
        <w:tc>
          <w:tcPr>
            <w:tcW w:w="1440" w:type="dxa"/>
          </w:tcPr>
          <w:p>
            <w:pPr>
              <w:spacing w:after="20" w:before="20"/>
              <w:rPr>
                <w:rFonts w:ascii="Calibri" w:hAnsi="Calibri" w:cs="Calibri"/>
                <w:sz w:val="16"/>
                <w:szCs w:val="16"/>
              </w:rPr>
            </w:pPr>
            <w:r>
              <w:rPr>
                <w:rFonts w:ascii="Arial" w:hAnsi="Arial" w:cs="Arial"/>
                <w:sz w:val="16"/>
                <w:szCs w:val="16"/>
              </w:rPr>
              <w:t xml:space="preserve">Maintenance</w:t>
            </w:r>
          </w:p>
        </w:tc>
        <w:tc>
          <w:tcPr>
            <w:tcW w:w="3311" w:type="dxa"/>
          </w:tcPr>
          <w:p>
            <w:pPr>
              <w:spacing w:after="20" w:before="20"/>
              <w:rPr>
                <w:rFonts w:ascii="Calibri" w:hAnsi="Calibri" w:cs="Calibri"/>
                <w:sz w:val="16"/>
                <w:szCs w:val="16"/>
              </w:rPr>
            </w:pPr>
            <w:r>
              <w:rPr>
                <w:rFonts w:ascii="Arial" w:hAnsi="Arial" w:cs="Arial"/>
                <w:sz w:val="16"/>
                <w:szCs w:val="16"/>
              </w:rPr>
              <w:t xml:space="preserve">Planned maintenance of the system</w:t>
            </w:r>
          </w:p>
        </w:tc>
        <w:tc>
          <w:tcPr>
            <w:tcW w:w="3744" w:type="dxa"/>
          </w:tcPr>
          <w:p>
            <w:pPr>
              <w:spacing w:after="20" w:before="20"/>
              <w:rPr>
                <w:rFonts w:ascii="Calibri" w:hAnsi="Calibri" w:cs="Calibri"/>
                <w:sz w:val="16"/>
                <w:szCs w:val="16"/>
              </w:rPr>
            </w:pPr>
            <w:r>
              <w:rPr>
                <w:rFonts w:ascii="Arial" w:hAnsi="Arial" w:cs="Arial"/>
                <w:sz w:val="16"/>
                <w:szCs w:val="16"/>
              </w:rPr>
              <w:t xml:space="preserve">Within the maintenance windows of the bank standard; users told in advance</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(maintenance: as per bank standard)</w:t>
            </w:r>
          </w:p>
        </w:tc>
        <w:tc>
          <w:tcPr>
            <w:tcW w:w="1655" w:type="dxa"/>
          </w:tcPr>
          <w:p>
            <w:pPr>
              <w:spacing w:after="20" w:before="20"/>
              <w:rPr>
                <w:rFonts w:ascii="Calibri" w:hAnsi="Calibri" w:cs="Calibri"/>
                <w:sz w:val="16"/>
                <w:szCs w:val="16"/>
              </w:rPr>
            </w:pPr>
            <w:r>
              <w:rPr>
                <w:rFonts w:ascii="Arial" w:hAnsi="Arial" w:cs="Arial"/>
                <w:sz w:val="16"/>
                <w:szCs w:val="16"/>
              </w:rPr>
              <w:t xml:space="preserve">NFR-AVL-03</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T-19</w:t>
            </w:r>
          </w:p>
        </w:tc>
        <w:tc>
          <w:tcPr>
            <w:tcW w:w="1440" w:type="dxa"/>
          </w:tcPr>
          <w:p>
            <w:pPr>
              <w:keepNext/>
              <w:spacing w:after="20" w:before="20"/>
              <w:rPr>
                <w:rFonts w:ascii="Calibri" w:hAnsi="Calibri" w:cs="Calibri"/>
                <w:sz w:val="16"/>
                <w:szCs w:val="16"/>
              </w:rPr>
            </w:pPr>
            <w:r>
              <w:rPr>
                <w:rFonts w:ascii="Arial" w:hAnsi="Arial" w:cs="Arial"/>
                <w:sz w:val="16"/>
                <w:szCs w:val="16"/>
              </w:rPr>
              <w:t xml:space="preserve">Sessions</w:t>
            </w:r>
          </w:p>
        </w:tc>
        <w:tc>
          <w:tcPr>
            <w:tcW w:w="3311" w:type="dxa"/>
          </w:tcPr>
          <w:p>
            <w:pPr>
              <w:keepNext/>
              <w:spacing w:after="20" w:before="20"/>
              <w:rPr>
                <w:rFonts w:ascii="Calibri" w:hAnsi="Calibri" w:cs="Calibri"/>
                <w:sz w:val="16"/>
                <w:szCs w:val="16"/>
              </w:rPr>
            </w:pPr>
            <w:r>
              <w:rPr>
                <w:rFonts w:ascii="Arial" w:hAnsi="Arial" w:cs="Arial"/>
                <w:sz w:val="16"/>
                <w:szCs w:val="16"/>
              </w:rPr>
              <w:t xml:space="preserve">Every user of the module</w:t>
            </w:r>
          </w:p>
        </w:tc>
        <w:tc>
          <w:tcPr>
            <w:tcW w:w="3744" w:type="dxa"/>
          </w:tcPr>
          <w:p>
            <w:pPr>
              <w:keepNext/>
              <w:spacing w:after="20" w:before="20"/>
              <w:rPr>
                <w:rFonts w:ascii="Calibri" w:hAnsi="Calibri" w:cs="Calibri"/>
                <w:sz w:val="16"/>
                <w:szCs w:val="16"/>
              </w:rPr>
            </w:pPr>
            <w:r>
              <w:rPr>
                <w:rFonts w:ascii="Arial" w:hAnsi="Arial" w:cs="Arial"/>
                <w:sz w:val="16"/>
                <w:szCs w:val="16"/>
              </w:rPr>
              <w:t xml:space="preserve">One session per device; a second sign-in on another device ends the first (User Access Maintenance FRS)</w:t>
            </w:r>
          </w:p>
        </w:tc>
        <w:tc>
          <w:tcPr>
            <w:tcW w:w="2160" w:type="dxa"/>
          </w:tcPr>
          <w:p>
            <w:pPr>
              <w:keepNext/>
              <w:spacing w:after="20" w:before="20"/>
              <w:rPr>
                <w:rFonts w:ascii="Calibri" w:hAnsi="Calibri" w:cs="Calibri"/>
                <w:sz w:val="16"/>
                <w:szCs w:val="16"/>
              </w:rPr>
            </w:pPr>
            <w:r>
              <w:rPr>
                <w:rFonts w:ascii="Arial" w:hAnsi="Arial" w:cs="Arial"/>
                <w:sz w:val="16"/>
                <w:szCs w:val="16"/>
              </w:rPr>
              <w:t xml:space="preserve">Collections addendum NFR 10.07 (programme-wide)</w:t>
            </w:r>
          </w:p>
        </w:tc>
        <w:tc>
          <w:tcPr>
            <w:tcW w:w="1655" w:type="dxa"/>
          </w:tcPr>
          <w:p>
            <w:pPr>
              <w:keepNext/>
              <w:spacing w:after="20" w:before="20"/>
              <w:rPr>
                <w:rFonts w:ascii="Calibri" w:hAnsi="Calibri" w:cs="Calibri"/>
                <w:sz w:val="16"/>
                <w:szCs w:val="16"/>
              </w:rPr>
            </w:pPr>
            <w:r>
              <w:rPr>
                <w:rFonts w:ascii="Arial" w:hAnsi="Arial" w:cs="Arial"/>
                <w:sz w:val="16"/>
                <w:szCs w:val="16"/>
              </w:rPr>
              <w:t xml:space="preserve">NFR 10.07</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T-20</w:t>
            </w:r>
          </w:p>
        </w:tc>
        <w:tc>
          <w:tcPr>
            <w:tcW w:w="1440" w:type="dxa"/>
          </w:tcPr>
          <w:p>
            <w:pPr>
              <w:keepNext/>
              <w:spacing w:after="20" w:before="20"/>
              <w:rPr>
                <w:rFonts w:ascii="Calibri" w:hAnsi="Calibri" w:cs="Calibri"/>
                <w:sz w:val="16"/>
                <w:szCs w:val="16"/>
              </w:rPr>
            </w:pPr>
            <w:r>
              <w:rPr>
                <w:rFonts w:ascii="Arial" w:hAnsi="Arial" w:cs="Arial"/>
                <w:sz w:val="16"/>
                <w:szCs w:val="16"/>
              </w:rPr>
              <w:t xml:space="preserve">Audit source</w:t>
            </w:r>
          </w:p>
        </w:tc>
        <w:tc>
          <w:tcPr>
            <w:tcW w:w="3311" w:type="dxa"/>
          </w:tcPr>
          <w:p>
            <w:pPr>
              <w:keepNext/>
              <w:spacing w:after="20" w:before="20"/>
              <w:rPr>
                <w:rFonts w:ascii="Calibri" w:hAnsi="Calibri" w:cs="Calibri"/>
                <w:sz w:val="16"/>
                <w:szCs w:val="16"/>
              </w:rPr>
            </w:pPr>
            <w:r>
              <w:rPr>
                <w:rFonts w:ascii="Arial" w:hAnsi="Arial" w:cs="Arial"/>
                <w:sz w:val="16"/>
                <w:szCs w:val="16"/>
              </w:rPr>
              <w:t xml:space="preserve">Every audit log entry of the module</w:t>
            </w:r>
          </w:p>
        </w:tc>
        <w:tc>
          <w:tcPr>
            <w:tcW w:w="3744" w:type="dxa"/>
          </w:tcPr>
          <w:p>
            <w:pPr>
              <w:keepNext/>
              <w:spacing w:after="20" w:before="20"/>
              <w:rPr>
                <w:rFonts w:ascii="Calibri" w:hAnsi="Calibri" w:cs="Calibri"/>
                <w:sz w:val="16"/>
                <w:szCs w:val="16"/>
              </w:rPr>
            </w:pPr>
            <w:r>
              <w:rPr>
                <w:rFonts w:ascii="Arial" w:hAnsi="Arial" w:cs="Arial"/>
                <w:sz w:val="16"/>
                <w:szCs w:val="16"/>
              </w:rPr>
              <w:t xml:space="preserve">The audit log records the source (workstation / IP address) of every action</w:t>
            </w:r>
          </w:p>
        </w:tc>
        <w:tc>
          <w:tcPr>
            <w:tcW w:w="2160" w:type="dxa"/>
          </w:tcPr>
          <w:p>
            <w:pPr>
              <w:keepNext/>
              <w:spacing w:after="20" w:before="20"/>
              <w:rPr>
                <w:rFonts w:ascii="Calibri" w:hAnsi="Calibri" w:cs="Calibri"/>
                <w:sz w:val="16"/>
                <w:szCs w:val="16"/>
              </w:rPr>
            </w:pPr>
            <w:r>
              <w:rPr>
                <w:rFonts w:ascii="Arial" w:hAnsi="Arial" w:cs="Arial"/>
                <w:sz w:val="16"/>
                <w:szCs w:val="16"/>
              </w:rPr>
              <w:t xml:space="preserve">CLM, CLXN and RI addenda NFR 4.03 (programme-wide)</w:t>
            </w:r>
          </w:p>
        </w:tc>
        <w:tc>
          <w:tcPr>
            <w:tcW w:w="1655" w:type="dxa"/>
          </w:tcPr>
          <w:p>
            <w:pPr>
              <w:keepNext/>
              <w:spacing w:after="20" w:before="20"/>
              <w:rPr>
                <w:rFonts w:ascii="Calibri" w:hAnsi="Calibri" w:cs="Calibri"/>
                <w:sz w:val="16"/>
                <w:szCs w:val="16"/>
              </w:rPr>
            </w:pPr>
            <w:r>
              <w:rPr>
                <w:rFonts w:ascii="Arial" w:hAnsi="Arial" w:cs="Arial"/>
                <w:sz w:val="16"/>
                <w:szCs w:val="16"/>
              </w:rPr>
              <w:t xml:space="preserve">NFR 4.03</w:t>
            </w:r>
          </w:p>
        </w:tc>
        <w:tc>
          <w:tcPr>
            <w:tcW w:w="1080" w:type="dxa"/>
          </w:tcPr>
          <w:p>
            <w:pPr>
              <w:keepNext/>
              <w:spacing w:after="20" w:before="20"/>
              <w:rPr>
                <w:rFonts w:ascii="Calibri" w:hAnsi="Calibri" w:cs="Calibri"/>
                <w:sz w:val="16"/>
                <w:szCs w:val="16"/>
              </w:rPr>
            </w:pPr>
            <w:r>
              <w:rPr>
                <w:rFonts w:ascii="Arial" w:hAnsi="Arial" w:cs="Arial"/>
                <w:sz w:val="16"/>
                <w:szCs w:val="16"/>
              </w:rPr>
              <w:t xml:space="preserve">Agreed</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T-21</w:t>
            </w:r>
          </w:p>
        </w:tc>
        <w:tc>
          <w:tcPr>
            <w:tcW w:w="1440" w:type="dxa"/>
          </w:tcPr>
          <w:p>
            <w:pPr>
              <w:spacing w:after="20" w:before="20"/>
              <w:rPr>
                <w:rFonts w:ascii="Calibri" w:hAnsi="Calibri" w:cs="Calibri"/>
                <w:sz w:val="16"/>
                <w:szCs w:val="16"/>
              </w:rPr>
            </w:pPr>
            <w:r>
              <w:rPr>
                <w:rFonts w:ascii="Arial" w:hAnsi="Arial" w:cs="Arial"/>
                <w:sz w:val="16"/>
                <w:szCs w:val="16"/>
              </w:rPr>
              <w:t xml:space="preserve">Disaster recovery</w:t>
            </w:r>
          </w:p>
        </w:tc>
        <w:tc>
          <w:tcPr>
            <w:tcW w:w="3311" w:type="dxa"/>
          </w:tcPr>
          <w:p>
            <w:pPr>
              <w:spacing w:after="20" w:before="20"/>
              <w:rPr>
                <w:rFonts w:ascii="Calibri" w:hAnsi="Calibri" w:cs="Calibri"/>
                <w:sz w:val="16"/>
                <w:szCs w:val="16"/>
              </w:rPr>
            </w:pPr>
            <w:r>
              <w:rPr>
                <w:rFonts w:ascii="Arial" w:hAnsi="Arial" w:cs="Arial"/>
                <w:sz w:val="16"/>
                <w:szCs w:val="16"/>
              </w:rPr>
              <w:t xml:space="preserve">Major disaster</w:t>
            </w:r>
          </w:p>
        </w:tc>
        <w:tc>
          <w:tcPr>
            <w:tcW w:w="3744" w:type="dxa"/>
          </w:tcPr>
          <w:p>
            <w:pPr>
              <w:spacing w:after="20" w:before="20"/>
              <w:rPr>
                <w:rFonts w:ascii="Calibri" w:hAnsi="Calibri" w:cs="Calibri"/>
                <w:sz w:val="16"/>
                <w:szCs w:val="16"/>
              </w:rPr>
            </w:pPr>
            <w:r>
              <w:rPr>
                <w:rFonts w:ascii="Arial" w:hAnsi="Arial" w:cs="Arial"/>
                <w:sz w:val="16"/>
                <w:szCs w:val="16"/>
              </w:rPr>
              <w:t xml:space="preserve">Business continuity threshold: recovery within 4 hours, data loss of at most 24 hours (BRD); the programme target of T-08 is stricter</w:t>
            </w:r>
          </w:p>
        </w:tc>
        <w:tc>
          <w:tcPr>
            <w:tcW w:w="2160" w:type="dxa"/>
          </w:tcPr>
          <w:p>
            <w:pPr>
              <w:spacing w:after="20" w:before="20"/>
              <w:rPr>
                <w:rFonts w:ascii="Calibri" w:hAnsi="Calibri" w:cs="Calibri"/>
                <w:sz w:val="16"/>
                <w:szCs w:val="16"/>
              </w:rPr>
            </w:pPr>
            <w:r>
              <w:rPr>
                <w:rFonts w:ascii="Arial" w:hAnsi="Arial" w:cs="Arial"/>
                <w:sz w:val="16"/>
                <w:szCs w:val="16"/>
              </w:rPr>
              <w:t xml:space="preserve">BRD non-functional table (major disaster)</w:t>
            </w:r>
          </w:p>
        </w:tc>
        <w:tc>
          <w:tcPr>
            <w:tcW w:w="1655" w:type="dxa"/>
          </w:tcPr>
          <w:p>
            <w:pPr>
              <w:spacing w:after="20" w:before="20"/>
              <w:rPr>
                <w:rFonts w:ascii="Calibri" w:hAnsi="Calibri" w:cs="Calibri"/>
                <w:sz w:val="16"/>
                <w:szCs w:val="16"/>
              </w:rPr>
            </w:pPr>
            <w:r>
              <w:rPr>
                <w:rFonts w:ascii="Arial" w:hAnsi="Arial" w:cs="Arial"/>
                <w:sz w:val="16"/>
                <w:szCs w:val="16"/>
              </w:rPr>
              <w:t xml:space="preserve">NFR-REC-01, NFR-REC-02</w:t>
            </w:r>
          </w:p>
        </w:tc>
        <w:tc>
          <w:tcPr>
            <w:tcW w:w="1080" w:type="dxa"/>
          </w:tcPr>
          <w:p>
            <w:pPr>
              <w:spacing w:after="20" w:before="20"/>
              <w:rPr>
                <w:rFonts w:ascii="Calibri" w:hAnsi="Calibri" w:cs="Calibri"/>
                <w:sz w:val="16"/>
                <w:szCs w:val="16"/>
              </w:rPr>
            </w:pPr>
            <w:r>
              <w:rPr>
                <w:rFonts w:ascii="Arial" w:hAnsi="Arial" w:cs="Arial"/>
                <w:sz w:val="16"/>
                <w:szCs w:val="16"/>
              </w:rPr>
              <w:t xml:space="preserve">Agreed</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U – Data Set-up and Migration at Go-live</w:t>
      </w:r>
      <w:r>
        <w:rPr>
          <w:rFonts w:ascii="Arial" w:hAnsi="Arial" w:cs="Arial"/>
          <w:color w:val="616161"/>
        </w:rPr>
        <w:t xml:space="preserve"> [Data Migration scope]</w:t>
      </w:r>
    </w:p>
    <w:p>
      <w:pPr>
        <w:rPr>
          <w:rFonts w:ascii="Arial" w:hAnsi="Arial" w:cs="Arial"/>
        </w:rPr>
      </w:pPr>
      <w:r>
        <w:rPr>
          <w:rFonts w:ascii="Arial" w:hAnsi="Arial" w:cs="Arial"/>
        </w:rPr>
        <w:t xml:space="preserve">What Product Maintenance needs loaded or set up before go-live, from which source, with which template, who provides it and who checks it. The templates are the tabs of the programme workbook 'Master Data and Configuration Upload Templates' v1.2 (BIBS_Templates_BRD-00); the item numbers are those of the requirements-collection workbook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1" w:type="dxa"/>
      </w:tblPr>
      <w:tblGrid>
        <w:gridCol w:w="648"/>
        <w:gridCol w:w="3384"/>
        <w:gridCol w:w="2015"/>
        <w:gridCol w:w="2232"/>
        <w:gridCol w:w="1440"/>
        <w:gridCol w:w="1800"/>
        <w:gridCol w:w="1224"/>
        <w:gridCol w:w="1368"/>
      </w:tblGrid>
      <w:tr>
        <w:trPr>
          <w:cantSplit/>
          <w:tblHeader/>
        </w:trPr>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38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is loaded or set up</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Source</w:t>
            </w:r>
          </w:p>
        </w:tc>
        <w:tc>
          <w:tcPr>
            <w:tcW w:w="223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Template (tab)</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Provided by</w:t>
            </w:r>
          </w:p>
        </w:tc>
        <w:tc>
          <w:tcPr>
            <w:tcW w:w="180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Checked by</w:t>
            </w:r>
          </w:p>
        </w:tc>
        <w:tc>
          <w:tcPr>
            <w:tcW w:w="122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Needed by</w:t>
            </w:r>
          </w:p>
        </w:tc>
        <w:tc>
          <w:tcPr>
            <w:tcW w:w="136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U-01</w:t>
            </w:r>
          </w:p>
        </w:tc>
        <w:tc>
          <w:tcPr>
            <w:tcW w:w="3384" w:type="dxa"/>
          </w:tcPr>
          <w:p>
            <w:pPr>
              <w:spacing w:after="20" w:before="20"/>
              <w:rPr>
                <w:rFonts w:ascii="Calibri" w:hAnsi="Calibri" w:cs="Calibri"/>
                <w:sz w:val="16"/>
                <w:szCs w:val="16"/>
              </w:rPr>
            </w:pPr>
            <w:r>
              <w:rPr>
                <w:rFonts w:ascii="Arial" w:hAnsi="Arial" w:cs="Arial"/>
                <w:sz w:val="16"/>
                <w:szCs w:val="16"/>
              </w:rPr>
              <w:t xml:space="preserve">Lists of values and parameters of Product Maintenance (request reasons, response outcomes, alert days, service levels, numbering prefixes)</w:t>
            </w:r>
          </w:p>
        </w:tc>
        <w:tc>
          <w:tcPr>
            <w:tcW w:w="2015" w:type="dxa"/>
          </w:tcPr>
          <w:p>
            <w:pPr>
              <w:spacing w:after="20" w:before="20"/>
              <w:rPr>
                <w:rFonts w:ascii="Calibri" w:hAnsi="Calibri" w:cs="Calibri"/>
                <w:sz w:val="16"/>
                <w:szCs w:val="16"/>
              </w:rPr>
            </w:pPr>
            <w:r>
              <w:rPr>
                <w:rFonts w:ascii="Arial" w:hAnsi="Arial" w:cs="Arial"/>
                <w:sz w:val="16"/>
                <w:szCs w:val="16"/>
              </w:rPr>
              <w:t xml:space="preserve">BDOI decisions (Annex V)</w:t>
            </w:r>
          </w:p>
        </w:tc>
        <w:tc>
          <w:tcPr>
            <w:tcW w:w="2232" w:type="dxa"/>
          </w:tcPr>
          <w:p>
            <w:pPr>
              <w:spacing w:after="20" w:before="20"/>
              <w:rPr>
                <w:rFonts w:ascii="Calibri" w:hAnsi="Calibri" w:cs="Calibri"/>
                <w:sz w:val="16"/>
                <w:szCs w:val="16"/>
              </w:rPr>
            </w:pPr>
            <w:r>
              <w:rPr>
                <w:rFonts w:ascii="Arial" w:hAnsi="Arial" w:cs="Arial"/>
                <w:sz w:val="16"/>
                <w:szCs w:val="16"/>
              </w:rPr>
              <w:t xml:space="preserve">PM-09 Lists and parameters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CFG-097</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U-02</w:t>
            </w:r>
          </w:p>
        </w:tc>
        <w:tc>
          <w:tcPr>
            <w:tcW w:w="3384" w:type="dxa"/>
          </w:tcPr>
          <w:p>
            <w:pPr>
              <w:spacing w:after="20" w:before="20"/>
              <w:rPr>
                <w:rFonts w:ascii="Calibri" w:hAnsi="Calibri" w:cs="Calibri"/>
                <w:sz w:val="16"/>
                <w:szCs w:val="16"/>
              </w:rPr>
            </w:pPr>
            <w:r>
              <w:rPr>
                <w:rFonts w:ascii="Arial" w:hAnsi="Arial" w:cs="Arial"/>
                <w:sz w:val="16"/>
                <w:szCs w:val="16"/>
              </w:rPr>
              <w:t xml:space="preserve">Product lines, cover types / sub-lines and products (risk codes)</w:t>
            </w:r>
          </w:p>
        </w:tc>
        <w:tc>
          <w:tcPr>
            <w:tcW w:w="2015" w:type="dxa"/>
          </w:tcPr>
          <w:p>
            <w:pPr>
              <w:spacing w:after="20" w:before="20"/>
              <w:rPr>
                <w:rFonts w:ascii="Calibri" w:hAnsi="Calibri" w:cs="Calibri"/>
                <w:sz w:val="16"/>
                <w:szCs w:val="16"/>
              </w:rPr>
            </w:pPr>
            <w:r>
              <w:rPr>
                <w:rFonts w:ascii="Arial" w:hAnsi="Arial" w:cs="Arial"/>
                <w:sz w:val="16"/>
                <w:szCs w:val="16"/>
              </w:rPr>
              <w:t xml:space="preserve">Legacy product matrix; BDOI's Annex A sub-line values</w:t>
            </w:r>
          </w:p>
        </w:tc>
        <w:tc>
          <w:tcPr>
            <w:tcW w:w="2232" w:type="dxa"/>
          </w:tcPr>
          <w:p>
            <w:pPr>
              <w:spacing w:after="20" w:before="20"/>
              <w:rPr>
                <w:rFonts w:ascii="Calibri" w:hAnsi="Calibri" w:cs="Calibri"/>
                <w:sz w:val="16"/>
                <w:szCs w:val="16"/>
              </w:rPr>
            </w:pPr>
            <w:r>
              <w:rPr>
                <w:rFonts w:ascii="Arial" w:hAnsi="Arial" w:cs="Arial"/>
                <w:sz w:val="16"/>
                <w:szCs w:val="16"/>
              </w:rPr>
              <w:t xml:space="preserve">PM-01 Product catalogue; R05 Product lines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CFG-090</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U-03</w:t>
            </w:r>
          </w:p>
        </w:tc>
        <w:tc>
          <w:tcPr>
            <w:tcW w:w="3384" w:type="dxa"/>
          </w:tcPr>
          <w:p>
            <w:pPr>
              <w:spacing w:after="20" w:before="20"/>
              <w:rPr>
                <w:rFonts w:ascii="Calibri" w:hAnsi="Calibri" w:cs="Calibri"/>
                <w:sz w:val="16"/>
                <w:szCs w:val="16"/>
              </w:rPr>
            </w:pPr>
            <w:r>
              <w:rPr>
                <w:rFonts w:ascii="Arial" w:hAnsi="Arial" w:cs="Arial"/>
                <w:sz w:val="16"/>
                <w:szCs w:val="16"/>
              </w:rPr>
              <w:t xml:space="preserve">Coverages, perils and field rules per line</w:t>
            </w:r>
          </w:p>
        </w:tc>
        <w:tc>
          <w:tcPr>
            <w:tcW w:w="2015" w:type="dxa"/>
          </w:tcPr>
          <w:p>
            <w:pPr>
              <w:spacing w:after="20" w:before="20"/>
              <w:rPr>
                <w:rFonts w:ascii="Calibri" w:hAnsi="Calibri" w:cs="Calibri"/>
                <w:sz w:val="16"/>
                <w:szCs w:val="16"/>
              </w:rPr>
            </w:pPr>
            <w:r>
              <w:rPr>
                <w:rFonts w:ascii="Arial" w:hAnsi="Arial" w:cs="Arial"/>
                <w:sz w:val="16"/>
                <w:szCs w:val="16"/>
              </w:rPr>
              <w:t xml:space="preserve">Insurer wordings; BDOI's Annex A to C</w:t>
            </w:r>
          </w:p>
        </w:tc>
        <w:tc>
          <w:tcPr>
            <w:tcW w:w="2232" w:type="dxa"/>
          </w:tcPr>
          <w:p>
            <w:pPr>
              <w:spacing w:after="20" w:before="20"/>
              <w:rPr>
                <w:rFonts w:ascii="Calibri" w:hAnsi="Calibri" w:cs="Calibri"/>
                <w:sz w:val="16"/>
                <w:szCs w:val="16"/>
              </w:rPr>
            </w:pPr>
            <w:r>
              <w:rPr>
                <w:rFonts w:ascii="Arial" w:hAnsi="Arial" w:cs="Arial"/>
                <w:sz w:val="16"/>
                <w:szCs w:val="16"/>
              </w:rPr>
              <w:t xml:space="preserve">PM-02 Coverages and rules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CFG-091</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U-04</w:t>
            </w:r>
          </w:p>
        </w:tc>
        <w:tc>
          <w:tcPr>
            <w:tcW w:w="3384" w:type="dxa"/>
          </w:tcPr>
          <w:p>
            <w:pPr>
              <w:spacing w:after="20" w:before="20"/>
              <w:rPr>
                <w:rFonts w:ascii="Calibri" w:hAnsi="Calibri" w:cs="Calibri"/>
                <w:sz w:val="16"/>
                <w:szCs w:val="16"/>
              </w:rPr>
            </w:pPr>
            <w:r>
              <w:rPr>
                <w:rFonts w:ascii="Arial" w:hAnsi="Arial" w:cs="Arial"/>
                <w:sz w:val="16"/>
                <w:szCs w:val="16"/>
              </w:rPr>
              <w:t xml:space="preserve">Clause library (warranties, clauses, exclusions, deductible wordings)</w:t>
            </w:r>
          </w:p>
        </w:tc>
        <w:tc>
          <w:tcPr>
            <w:tcW w:w="2015" w:type="dxa"/>
          </w:tcPr>
          <w:p>
            <w:pPr>
              <w:spacing w:after="20" w:before="20"/>
              <w:rPr>
                <w:rFonts w:ascii="Calibri" w:hAnsi="Calibri" w:cs="Calibri"/>
                <w:sz w:val="16"/>
                <w:szCs w:val="16"/>
              </w:rPr>
            </w:pPr>
            <w:r>
              <w:rPr>
                <w:rFonts w:ascii="Arial" w:hAnsi="Arial" w:cs="Arial"/>
                <w:sz w:val="16"/>
                <w:szCs w:val="16"/>
              </w:rPr>
              <w:t xml:space="preserve">Insurer wordings</w:t>
            </w:r>
          </w:p>
        </w:tc>
        <w:tc>
          <w:tcPr>
            <w:tcW w:w="2232" w:type="dxa"/>
          </w:tcPr>
          <w:p>
            <w:pPr>
              <w:spacing w:after="20" w:before="20"/>
              <w:rPr>
                <w:rFonts w:ascii="Calibri" w:hAnsi="Calibri" w:cs="Calibri"/>
                <w:sz w:val="16"/>
                <w:szCs w:val="16"/>
              </w:rPr>
            </w:pPr>
            <w:r>
              <w:rPr>
                <w:rFonts w:ascii="Arial" w:hAnsi="Arial" w:cs="Arial"/>
                <w:sz w:val="16"/>
                <w:szCs w:val="16"/>
              </w:rPr>
              <w:t xml:space="preserve">PM-03 Clause library</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U-05</w:t>
            </w:r>
          </w:p>
        </w:tc>
        <w:tc>
          <w:tcPr>
            <w:tcW w:w="3384" w:type="dxa"/>
          </w:tcPr>
          <w:p>
            <w:pPr>
              <w:spacing w:after="20" w:before="20"/>
              <w:rPr>
                <w:rFonts w:ascii="Calibri" w:hAnsi="Calibri" w:cs="Calibri"/>
                <w:sz w:val="16"/>
                <w:szCs w:val="16"/>
              </w:rPr>
            </w:pPr>
            <w:r>
              <w:rPr>
                <w:rFonts w:ascii="Arial" w:hAnsi="Arial" w:cs="Arial"/>
                <w:sz w:val="16"/>
                <w:szCs w:val="16"/>
              </w:rPr>
              <w:t xml:space="preserve">Rate tables and statutory charges</w:t>
            </w:r>
          </w:p>
        </w:tc>
        <w:tc>
          <w:tcPr>
            <w:tcW w:w="2015" w:type="dxa"/>
          </w:tcPr>
          <w:p>
            <w:pPr>
              <w:spacing w:after="20" w:before="20"/>
              <w:rPr>
                <w:rFonts w:ascii="Calibri" w:hAnsi="Calibri" w:cs="Calibri"/>
                <w:sz w:val="16"/>
                <w:szCs w:val="16"/>
              </w:rPr>
            </w:pPr>
            <w:r>
              <w:rPr>
                <w:rFonts w:ascii="Arial" w:hAnsi="Arial" w:cs="Arial"/>
                <w:sz w:val="16"/>
                <w:szCs w:val="16"/>
              </w:rPr>
              <w:t xml:space="preserve">Legacy rate tables; tax rules</w:t>
            </w:r>
          </w:p>
        </w:tc>
        <w:tc>
          <w:tcPr>
            <w:tcW w:w="2232" w:type="dxa"/>
          </w:tcPr>
          <w:p>
            <w:pPr>
              <w:spacing w:after="20" w:before="20"/>
              <w:rPr>
                <w:rFonts w:ascii="Calibri" w:hAnsi="Calibri" w:cs="Calibri"/>
                <w:sz w:val="16"/>
                <w:szCs w:val="16"/>
              </w:rPr>
            </w:pPr>
            <w:r>
              <w:rPr>
                <w:rFonts w:ascii="Arial" w:hAnsi="Arial" w:cs="Arial"/>
                <w:sz w:val="16"/>
                <w:szCs w:val="16"/>
              </w:rPr>
              <w:t xml:space="preserve">PM-04 Rate tables; PM-04C Other charges</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Comptrollership</w:t>
            </w:r>
          </w:p>
        </w:tc>
        <w:tc>
          <w:tcPr>
            <w:tcW w:w="1224" w:type="dxa"/>
          </w:tcPr>
          <w:p>
            <w:pPr>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spacing w:after="20" w:before="20"/>
              <w:rPr>
                <w:rFonts w:ascii="Calibri" w:hAnsi="Calibri" w:cs="Calibri"/>
                <w:sz w:val="16"/>
                <w:szCs w:val="16"/>
              </w:rPr>
            </w:pPr>
            <w:r>
              <w:rPr>
                <w:rFonts w:ascii="Arial" w:hAnsi="Arial" w:cs="Arial"/>
                <w:sz w:val="16"/>
                <w:szCs w:val="16"/>
              </w:rPr>
              <w:t xml:space="preserve">CFG-093</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U-06</w:t>
            </w:r>
          </w:p>
        </w:tc>
        <w:tc>
          <w:tcPr>
            <w:tcW w:w="3384" w:type="dxa"/>
          </w:tcPr>
          <w:p>
            <w:pPr>
              <w:spacing w:after="20" w:before="20"/>
              <w:rPr>
                <w:rFonts w:ascii="Calibri" w:hAnsi="Calibri" w:cs="Calibri"/>
                <w:sz w:val="16"/>
                <w:szCs w:val="16"/>
              </w:rPr>
            </w:pPr>
            <w:r>
              <w:rPr>
                <w:rFonts w:ascii="Arial" w:hAnsi="Arial" w:cs="Arial"/>
                <w:sz w:val="16"/>
                <w:szCs w:val="16"/>
              </w:rPr>
              <w:t xml:space="preserve">Insurers, insurer branches and placement e-mails</w:t>
            </w:r>
          </w:p>
        </w:tc>
        <w:tc>
          <w:tcPr>
            <w:tcW w:w="2015" w:type="dxa"/>
          </w:tcPr>
          <w:p>
            <w:pPr>
              <w:spacing w:after="20" w:before="20"/>
              <w:rPr>
                <w:rFonts w:ascii="Calibri" w:hAnsi="Calibri" w:cs="Calibri"/>
                <w:sz w:val="16"/>
                <w:szCs w:val="16"/>
              </w:rPr>
            </w:pPr>
            <w:r>
              <w:rPr>
                <w:rFonts w:ascii="Arial" w:hAnsi="Arial" w:cs="Arial"/>
                <w:sz w:val="16"/>
                <w:szCs w:val="16"/>
              </w:rPr>
              <w:t xml:space="preserve">Legacy insurer master</w:t>
            </w:r>
          </w:p>
        </w:tc>
        <w:tc>
          <w:tcPr>
            <w:tcW w:w="2232" w:type="dxa"/>
          </w:tcPr>
          <w:p>
            <w:pPr>
              <w:spacing w:after="20" w:before="20"/>
              <w:rPr>
                <w:rFonts w:ascii="Calibri" w:hAnsi="Calibri" w:cs="Calibri"/>
                <w:sz w:val="16"/>
                <w:szCs w:val="16"/>
              </w:rPr>
            </w:pPr>
            <w:r>
              <w:rPr>
                <w:rFonts w:ascii="Arial" w:hAnsi="Arial" w:cs="Arial"/>
                <w:sz w:val="16"/>
                <w:szCs w:val="16"/>
              </w:rPr>
              <w:t xml:space="preserve">R04 Insurers; R04B Insurer branches</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PM-Q52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U-07</w:t>
            </w:r>
          </w:p>
        </w:tc>
        <w:tc>
          <w:tcPr>
            <w:tcW w:w="3384" w:type="dxa"/>
          </w:tcPr>
          <w:p>
            <w:pPr>
              <w:spacing w:after="20" w:before="20"/>
              <w:rPr>
                <w:rFonts w:ascii="Calibri" w:hAnsi="Calibri" w:cs="Calibri"/>
                <w:sz w:val="16"/>
                <w:szCs w:val="16"/>
              </w:rPr>
            </w:pPr>
            <w:r>
              <w:rPr>
                <w:rFonts w:ascii="Arial" w:hAnsi="Arial" w:cs="Arial"/>
                <w:sz w:val="16"/>
                <w:szCs w:val="16"/>
              </w:rPr>
              <w:t xml:space="preserve">Commission rates by insurer and product</w:t>
            </w:r>
          </w:p>
        </w:tc>
        <w:tc>
          <w:tcPr>
            <w:tcW w:w="2015" w:type="dxa"/>
          </w:tcPr>
          <w:p>
            <w:pPr>
              <w:spacing w:after="20" w:before="20"/>
              <w:rPr>
                <w:rFonts w:ascii="Calibri" w:hAnsi="Calibri" w:cs="Calibri"/>
                <w:sz w:val="16"/>
                <w:szCs w:val="16"/>
              </w:rPr>
            </w:pPr>
            <w:r>
              <w:rPr>
                <w:rFonts w:ascii="Arial" w:hAnsi="Arial" w:cs="Arial"/>
                <w:sz w:val="16"/>
                <w:szCs w:val="16"/>
              </w:rPr>
              <w:t xml:space="preserve">Legacy commission tables</w:t>
            </w:r>
          </w:p>
        </w:tc>
        <w:tc>
          <w:tcPr>
            <w:tcW w:w="2232" w:type="dxa"/>
          </w:tcPr>
          <w:p>
            <w:pPr>
              <w:spacing w:after="20" w:before="20"/>
              <w:rPr>
                <w:rFonts w:ascii="Calibri" w:hAnsi="Calibri" w:cs="Calibri"/>
                <w:sz w:val="16"/>
                <w:szCs w:val="16"/>
              </w:rPr>
            </w:pPr>
            <w:r>
              <w:rPr>
                <w:rFonts w:ascii="Arial" w:hAnsi="Arial" w:cs="Arial"/>
                <w:sz w:val="16"/>
                <w:szCs w:val="16"/>
              </w:rPr>
              <w:t xml:space="preserve">R07 Commission rates by insurer</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Comptrollership</w:t>
            </w:r>
          </w:p>
        </w:tc>
        <w:tc>
          <w:tcPr>
            <w:tcW w:w="1224" w:type="dxa"/>
          </w:tcPr>
          <w:p>
            <w:pPr>
              <w:spacing w:after="20" w:before="20"/>
              <w:rPr>
                <w:rFonts w:ascii="Calibri" w:hAnsi="Calibri" w:cs="Calibri"/>
                <w:sz w:val="16"/>
                <w:szCs w:val="16"/>
              </w:rPr>
            </w:pPr>
            <w:r>
              <w:rPr>
                <w:rFonts w:ascii="Arial" w:hAnsi="Arial" w:cs="Arial"/>
                <w:sz w:val="16"/>
                <w:szCs w:val="16"/>
              </w:rPr>
              <w:t xml:space="preserve">09-Apr-2027</w:t>
            </w:r>
          </w:p>
        </w:tc>
        <w:tc>
          <w:tcPr>
            <w:tcW w:w="1368" w:type="dxa"/>
          </w:tcPr>
          <w:p>
            <w:pPr>
              <w:spacing w:after="20" w:before="20"/>
              <w:rPr>
                <w:rFonts w:ascii="Calibri" w:hAnsi="Calibri" w:cs="Calibri"/>
                <w:sz w:val="16"/>
                <w:szCs w:val="16"/>
              </w:rPr>
            </w:pPr>
            <w:r>
              <w:rPr>
                <w:rFonts w:ascii="Arial" w:hAnsi="Arial" w:cs="Arial"/>
                <w:sz w:val="16"/>
                <w:szCs w:val="16"/>
              </w:rPr>
              <w:t xml:space="preserve">PM-CON-01</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U-08</w:t>
            </w:r>
          </w:p>
        </w:tc>
        <w:tc>
          <w:tcPr>
            <w:tcW w:w="3384" w:type="dxa"/>
          </w:tcPr>
          <w:p>
            <w:pPr>
              <w:spacing w:after="20" w:before="20"/>
              <w:rPr>
                <w:rFonts w:ascii="Calibri" w:hAnsi="Calibri" w:cs="Calibri"/>
                <w:sz w:val="16"/>
                <w:szCs w:val="16"/>
              </w:rPr>
            </w:pPr>
            <w:r>
              <w:rPr>
                <w:rFonts w:ascii="Arial" w:hAnsi="Arial" w:cs="Arial"/>
                <w:sz w:val="16"/>
                <w:szCs w:val="16"/>
              </w:rPr>
              <w:t xml:space="preserve">Packages in force at go-live (set up through package requests, not loaded)</w:t>
            </w:r>
          </w:p>
        </w:tc>
        <w:tc>
          <w:tcPr>
            <w:tcW w:w="2015" w:type="dxa"/>
          </w:tcPr>
          <w:p>
            <w:pPr>
              <w:spacing w:after="20" w:before="20"/>
              <w:rPr>
                <w:rFonts w:ascii="Calibri" w:hAnsi="Calibri" w:cs="Calibri"/>
                <w:sz w:val="16"/>
                <w:szCs w:val="16"/>
              </w:rPr>
            </w:pPr>
            <w:r>
              <w:rPr>
                <w:rFonts w:ascii="Arial" w:hAnsi="Arial" w:cs="Arial"/>
                <w:sz w:val="16"/>
                <w:szCs w:val="16"/>
              </w:rPr>
              <w:t xml:space="preserve">Signed package slips and ManCom approvals</w:t>
            </w:r>
          </w:p>
        </w:tc>
        <w:tc>
          <w:tcPr>
            <w:tcW w:w="2232" w:type="dxa"/>
          </w:tcPr>
          <w:p>
            <w:pPr>
              <w:spacing w:after="20" w:before="20"/>
              <w:rPr>
                <w:rFonts w:ascii="Calibri" w:hAnsi="Calibri" w:cs="Calibri"/>
                <w:sz w:val="16"/>
                <w:szCs w:val="16"/>
              </w:rPr>
            </w:pPr>
            <w:r>
              <w:rPr>
                <w:rFonts w:ascii="Arial" w:hAnsi="Arial" w:cs="Arial"/>
                <w:sz w:val="16"/>
                <w:szCs w:val="16"/>
              </w:rPr>
              <w:t xml:space="preserve">PM-06 Packages</w:t>
            </w:r>
          </w:p>
        </w:tc>
        <w:tc>
          <w:tcPr>
            <w:tcW w:w="1440" w:type="dxa"/>
          </w:tcPr>
          <w:p>
            <w:pPr>
              <w:spacing w:after="20" w:before="20"/>
              <w:rPr>
                <w:rFonts w:ascii="Calibri" w:hAnsi="Calibri" w:cs="Calibri"/>
                <w:sz w:val="16"/>
                <w:szCs w:val="16"/>
              </w:rPr>
            </w:pPr>
            <w:r>
              <w:rPr>
                <w:rFonts w:ascii="Arial" w:hAnsi="Arial" w:cs="Arial"/>
                <w:sz w:val="16"/>
                <w:szCs w:val="16"/>
              </w:rPr>
              <w:t xml:space="preserve">Head, TSU</w:t>
            </w:r>
          </w:p>
        </w:tc>
        <w:tc>
          <w:tcPr>
            <w:tcW w:w="1800" w:type="dxa"/>
          </w:tcPr>
          <w:p>
            <w:pPr>
              <w:spacing w:after="20" w:before="20"/>
              <w:rPr>
                <w:rFonts w:ascii="Calibri" w:hAnsi="Calibri" w:cs="Calibri"/>
                <w:sz w:val="16"/>
                <w:szCs w:val="16"/>
              </w:rPr>
            </w:pPr>
            <w:r>
              <w:rPr>
                <w:rFonts w:ascii="Arial" w:hAnsi="Arial" w:cs="Arial"/>
                <w:sz w:val="16"/>
                <w:szCs w:val="16"/>
              </w:rPr>
              <w:t xml:space="preserve">Head, MBS (set-up); TSU Head (validation)</w:t>
            </w:r>
          </w:p>
        </w:tc>
        <w:tc>
          <w:tcPr>
            <w:tcW w:w="1224" w:type="dxa"/>
          </w:tcPr>
          <w:p>
            <w:pPr>
              <w:spacing w:after="20" w:before="20"/>
              <w:rPr>
                <w:rFonts w:ascii="Calibri" w:hAnsi="Calibri" w:cs="Calibri"/>
                <w:sz w:val="16"/>
                <w:szCs w:val="16"/>
              </w:rPr>
            </w:pPr>
            <w:r>
              <w:rPr>
                <w:rFonts w:ascii="Arial" w:hAnsi="Arial" w:cs="Arial"/>
                <w:sz w:val="16"/>
                <w:szCs w:val="16"/>
              </w:rPr>
              <w:t xml:space="preserve">01-Nov-2027</w:t>
            </w:r>
          </w:p>
        </w:tc>
        <w:tc>
          <w:tcPr>
            <w:tcW w:w="1368" w:type="dxa"/>
          </w:tcPr>
          <w:p>
            <w:pPr>
              <w:spacing w:after="20" w:before="20"/>
              <w:rPr>
                <w:rFonts w:ascii="Calibri" w:hAnsi="Calibri" w:cs="Calibri"/>
                <w:sz w:val="16"/>
                <w:szCs w:val="16"/>
              </w:rPr>
            </w:pPr>
            <w:r>
              <w:rPr>
                <w:rFonts w:ascii="Arial" w:hAnsi="Arial" w:cs="Arial"/>
                <w:sz w:val="16"/>
                <w:szCs w:val="16"/>
              </w:rPr>
              <w:t xml:space="preserve">CFG-094, PM-Q56</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U-09</w:t>
            </w:r>
          </w:p>
        </w:tc>
        <w:tc>
          <w:tcPr>
            <w:tcW w:w="3384" w:type="dxa"/>
          </w:tcPr>
          <w:p>
            <w:pPr>
              <w:spacing w:after="20" w:before="20"/>
              <w:rPr>
                <w:rFonts w:ascii="Calibri" w:hAnsi="Calibri" w:cs="Calibri"/>
                <w:sz w:val="16"/>
                <w:szCs w:val="16"/>
              </w:rPr>
            </w:pPr>
            <w:r>
              <w:rPr>
                <w:rFonts w:ascii="Arial" w:hAnsi="Arial" w:cs="Arial"/>
                <w:sz w:val="16"/>
                <w:szCs w:val="16"/>
              </w:rPr>
              <w:t xml:space="preserve">Package map (legacy package to BIBS package version)</w:t>
            </w:r>
          </w:p>
        </w:tc>
        <w:tc>
          <w:tcPr>
            <w:tcW w:w="2015" w:type="dxa"/>
          </w:tcPr>
          <w:p>
            <w:pPr>
              <w:spacing w:after="20" w:before="20"/>
              <w:rPr>
                <w:rFonts w:ascii="Calibri" w:hAnsi="Calibri" w:cs="Calibri"/>
                <w:sz w:val="16"/>
                <w:szCs w:val="16"/>
              </w:rPr>
            </w:pPr>
            <w:r>
              <w:rPr>
                <w:rFonts w:ascii="Arial" w:hAnsi="Arial" w:cs="Arial"/>
                <w:sz w:val="16"/>
                <w:szCs w:val="16"/>
              </w:rPr>
              <w:t xml:space="preserve">Legacy package list</w:t>
            </w:r>
          </w:p>
        </w:tc>
        <w:tc>
          <w:tcPr>
            <w:tcW w:w="2232" w:type="dxa"/>
          </w:tcPr>
          <w:p>
            <w:pPr>
              <w:spacing w:after="20" w:before="20"/>
              <w:rPr>
                <w:rFonts w:ascii="Calibri" w:hAnsi="Calibri" w:cs="Calibri"/>
                <w:sz w:val="16"/>
                <w:szCs w:val="16"/>
              </w:rPr>
            </w:pPr>
            <w:r>
              <w:rPr>
                <w:rFonts w:ascii="Arial" w:hAnsi="Arial" w:cs="Arial"/>
                <w:sz w:val="16"/>
                <w:szCs w:val="16"/>
              </w:rPr>
              <w:t xml:space="preserve">R06 Package code map</w:t>
            </w:r>
          </w:p>
        </w:tc>
        <w:tc>
          <w:tcPr>
            <w:tcW w:w="1440" w:type="dxa"/>
          </w:tcPr>
          <w:p>
            <w:pPr>
              <w:spacing w:after="20" w:before="20"/>
              <w:rPr>
                <w:rFonts w:ascii="Calibri" w:hAnsi="Calibri" w:cs="Calibri"/>
                <w:sz w:val="16"/>
                <w:szCs w:val="16"/>
              </w:rPr>
            </w:pPr>
            <w:r>
              <w:rPr>
                <w:rFonts w:ascii="Arial" w:hAnsi="Arial" w:cs="Arial"/>
                <w:sz w:val="16"/>
                <w:szCs w:val="16"/>
              </w:rPr>
              <w:t xml:space="preserve">Head, MBS</w:t>
            </w:r>
          </w:p>
        </w:tc>
        <w:tc>
          <w:tcPr>
            <w:tcW w:w="1800" w:type="dxa"/>
          </w:tcPr>
          <w:p>
            <w:pPr>
              <w:spacing w:after="20" w:before="20"/>
              <w:rPr>
                <w:rFonts w:ascii="Calibri" w:hAnsi="Calibri" w:cs="Calibri"/>
                <w:sz w:val="16"/>
                <w:szCs w:val="16"/>
              </w:rPr>
            </w:pPr>
            <w:r>
              <w:rPr>
                <w:rFonts w:ascii="Arial" w:hAnsi="Arial" w:cs="Arial"/>
                <w:sz w:val="16"/>
                <w:szCs w:val="16"/>
              </w:rPr>
              <w:t xml:space="preserve">Head, TSU</w:t>
            </w:r>
          </w:p>
        </w:tc>
        <w:tc>
          <w:tcPr>
            <w:tcW w:w="1224" w:type="dxa"/>
          </w:tcPr>
          <w:p>
            <w:pPr>
              <w:spacing w:after="20" w:before="20"/>
              <w:rPr>
                <w:rFonts w:ascii="Calibri" w:hAnsi="Calibri" w:cs="Calibri"/>
                <w:sz w:val="16"/>
                <w:szCs w:val="16"/>
              </w:rPr>
            </w:pPr>
            <w:r>
              <w:rPr>
                <w:rFonts w:ascii="Arial" w:hAnsi="Arial" w:cs="Arial"/>
                <w:sz w:val="16"/>
                <w:szCs w:val="16"/>
              </w:rPr>
              <w:t xml:space="preserve">18-Jun-2027</w:t>
            </w:r>
          </w:p>
        </w:tc>
        <w:tc>
          <w:tcPr>
            <w:tcW w:w="1368" w:type="dxa"/>
          </w:tcPr>
          <w:p>
            <w:pPr>
              <w:spacing w:after="20" w:before="20"/>
              <w:rPr>
                <w:rFonts w:ascii="Calibri" w:hAnsi="Calibri" w:cs="Calibri"/>
                <w:sz w:val="16"/>
                <w:szCs w:val="16"/>
              </w:rPr>
            </w:pPr>
            <w:r>
              <w:rPr>
                <w:rFonts w:ascii="Arial" w:hAnsi="Arial" w:cs="Arial"/>
                <w:sz w:val="16"/>
                <w:szCs w:val="16"/>
              </w:rPr>
              <w:t xml:space="preserve">CFG-095</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U-10</w:t>
            </w:r>
          </w:p>
        </w:tc>
        <w:tc>
          <w:tcPr>
            <w:tcW w:w="3384" w:type="dxa"/>
          </w:tcPr>
          <w:p>
            <w:pPr>
              <w:keepNext/>
              <w:spacing w:after="20" w:before="20"/>
              <w:rPr>
                <w:rFonts w:ascii="Calibri" w:hAnsi="Calibri" w:cs="Calibri"/>
                <w:sz w:val="16"/>
                <w:szCs w:val="16"/>
              </w:rPr>
            </w:pPr>
            <w:r>
              <w:rPr>
                <w:rFonts w:ascii="Arial" w:hAnsi="Arial" w:cs="Arial"/>
                <w:sz w:val="16"/>
                <w:szCs w:val="16"/>
              </w:rPr>
              <w:t xml:space="preserve">Document templates of the package documents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BDOI layouts (Annex Q)</w:t>
            </w:r>
          </w:p>
        </w:tc>
        <w:tc>
          <w:tcPr>
            <w:tcW w:w="2232" w:type="dxa"/>
          </w:tcPr>
          <w:p>
            <w:pPr>
              <w:keepNext/>
              <w:spacing w:after="20" w:before="20"/>
              <w:rPr>
                <w:rFonts w:ascii="Calibri" w:hAnsi="Calibri" w:cs="Calibri"/>
                <w:sz w:val="16"/>
                <w:szCs w:val="16"/>
              </w:rPr>
            </w:pPr>
            <w:r>
              <w:rPr>
                <w:rFonts w:ascii="Arial" w:hAnsi="Arial" w:cs="Arial"/>
                <w:sz w:val="16"/>
                <w:szCs w:val="16"/>
              </w:rPr>
              <w:t xml:space="preserve">PM-08 Document templates</w:t>
            </w:r>
          </w:p>
        </w:tc>
        <w:tc>
          <w:tcPr>
            <w:tcW w:w="1440" w:type="dxa"/>
          </w:tcPr>
          <w:p>
            <w:pPr>
              <w:keepNext/>
              <w:spacing w:after="20" w:before="20"/>
              <w:rPr>
                <w:rFonts w:ascii="Calibri" w:hAnsi="Calibri" w:cs="Calibri"/>
                <w:sz w:val="16"/>
                <w:szCs w:val="16"/>
              </w:rPr>
            </w:pPr>
            <w:r>
              <w:rPr>
                <w:rFonts w:ascii="Arial" w:hAnsi="Arial" w:cs="Arial"/>
                <w:sz w:val="16"/>
                <w:szCs w:val="16"/>
              </w:rPr>
              <w:t xml:space="preserve">Head, TSU</w:t>
            </w:r>
          </w:p>
        </w:tc>
        <w:tc>
          <w:tcPr>
            <w:tcW w:w="1800" w:type="dxa"/>
          </w:tcPr>
          <w:p>
            <w:pPr>
              <w:keepNext/>
              <w:spacing w:after="20" w:before="20"/>
              <w:rPr>
                <w:rFonts w:ascii="Calibri" w:hAnsi="Calibri" w:cs="Calibri"/>
                <w:sz w:val="16"/>
                <w:szCs w:val="16"/>
              </w:rPr>
            </w:pPr>
            <w:r>
              <w:rPr>
                <w:rFonts w:ascii="Arial" w:hAnsi="Arial" w:cs="Arial"/>
                <w:sz w:val="16"/>
                <w:szCs w:val="16"/>
              </w:rPr>
              <w:t xml:space="preserve">Head, MBS</w:t>
            </w:r>
          </w:p>
        </w:tc>
        <w:tc>
          <w:tcPr>
            <w:tcW w:w="1224" w:type="dxa"/>
          </w:tcPr>
          <w:p>
            <w:pPr>
              <w:keepNext/>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keepNext/>
              <w:spacing w:after="20" w:before="20"/>
              <w:rPr>
                <w:rFonts w:ascii="Calibri" w:hAnsi="Calibri" w:cs="Calibri"/>
                <w:sz w:val="16"/>
                <w:szCs w:val="16"/>
              </w:rPr>
            </w:pPr>
            <w:r>
              <w:rPr>
                <w:rFonts w:ascii="Arial" w:hAnsi="Arial" w:cs="Arial"/>
                <w:sz w:val="16"/>
                <w:szCs w:val="16"/>
              </w:rPr>
              <w:t xml:space="preserve">CFG-098, DOC-07</w:t>
            </w:r>
          </w:p>
        </w:tc>
      </w:tr>
      <w:tr>
        <w:trPr>
          <w:cantSplit/>
        </w:trPr>
        <w:tc>
          <w:tcPr>
            <w:tcW w:w="648" w:type="dxa"/>
          </w:tcPr>
          <w:p>
            <w:pPr>
              <w:keepNext/>
              <w:spacing w:after="20" w:before="20"/>
              <w:rPr>
                <w:rFonts w:ascii="Calibri" w:hAnsi="Calibri" w:cs="Calibri"/>
                <w:sz w:val="16"/>
                <w:szCs w:val="16"/>
              </w:rPr>
            </w:pPr>
            <w:r>
              <w:rPr>
                <w:rFonts w:ascii="Arial" w:hAnsi="Arial" w:cs="Arial"/>
                <w:sz w:val="16"/>
                <w:szCs w:val="16"/>
              </w:rPr>
              <w:t xml:space="preserve">U-11</w:t>
            </w:r>
          </w:p>
        </w:tc>
        <w:tc>
          <w:tcPr>
            <w:tcW w:w="3384" w:type="dxa"/>
          </w:tcPr>
          <w:p>
            <w:pPr>
              <w:keepNext/>
              <w:spacing w:after="20" w:before="20"/>
              <w:rPr>
                <w:rFonts w:ascii="Calibri" w:hAnsi="Calibri" w:cs="Calibri"/>
                <w:sz w:val="16"/>
                <w:szCs w:val="16"/>
              </w:rPr>
            </w:pPr>
            <w:r>
              <w:rPr>
                <w:rFonts w:ascii="Arial" w:hAnsi="Arial" w:cs="Arial"/>
                <w:sz w:val="16"/>
                <w:szCs w:val="16"/>
              </w:rPr>
              <w:t xml:space="preserve">Incentive rules (CPC2 and others)</w:t>
            </w:r>
          </w:p>
        </w:tc>
        <w:tc>
          <w:tcPr>
            <w:tcW w:w="2015" w:type="dxa"/>
          </w:tcPr>
          <w:p>
            <w:pPr>
              <w:keepNext/>
              <w:spacing w:after="20" w:before="20"/>
              <w:rPr>
                <w:rFonts w:ascii="Calibri" w:hAnsi="Calibri" w:cs="Calibri"/>
                <w:sz w:val="16"/>
                <w:szCs w:val="16"/>
              </w:rPr>
            </w:pPr>
            <w:r>
              <w:rPr>
                <w:rFonts w:ascii="Arial" w:hAnsi="Arial" w:cs="Arial"/>
                <w:sz w:val="16"/>
                <w:szCs w:val="16"/>
              </w:rPr>
              <w:t xml:space="preserve">BDOI incentive definitions</w:t>
            </w:r>
          </w:p>
        </w:tc>
        <w:tc>
          <w:tcPr>
            <w:tcW w:w="2232" w:type="dxa"/>
          </w:tcPr>
          <w:p>
            <w:pPr>
              <w:keepNext/>
              <w:spacing w:after="20" w:before="20"/>
              <w:rPr>
                <w:rFonts w:ascii="Calibri" w:hAnsi="Calibri" w:cs="Calibri"/>
                <w:sz w:val="16"/>
                <w:szCs w:val="16"/>
              </w:rPr>
            </w:pPr>
            <w:r>
              <w:rPr>
                <w:rFonts w:ascii="Arial" w:hAnsi="Arial" w:cs="Arial"/>
                <w:sz w:val="16"/>
                <w:szCs w:val="16"/>
              </w:rPr>
              <w:t xml:space="preserve">PM-10 Incentive criteria</w:t>
            </w:r>
          </w:p>
        </w:tc>
        <w:tc>
          <w:tcPr>
            <w:tcW w:w="1440" w:type="dxa"/>
          </w:tcPr>
          <w:p>
            <w:pPr>
              <w:keepNext/>
              <w:spacing w:after="20" w:before="20"/>
              <w:rPr>
                <w:rFonts w:ascii="Calibri" w:hAnsi="Calibri" w:cs="Calibri"/>
                <w:sz w:val="16"/>
                <w:szCs w:val="16"/>
              </w:rPr>
            </w:pPr>
            <w:r>
              <w:rPr>
                <w:rFonts w:ascii="Arial" w:hAnsi="Arial" w:cs="Arial"/>
                <w:sz w:val="16"/>
                <w:szCs w:val="16"/>
              </w:rPr>
              <w:t xml:space="preserve">Head, MBS</w:t>
            </w:r>
          </w:p>
        </w:tc>
        <w:tc>
          <w:tcPr>
            <w:tcW w:w="1800" w:type="dxa"/>
          </w:tcPr>
          <w:p>
            <w:pPr>
              <w:keepNext/>
              <w:spacing w:after="20" w:before="20"/>
              <w:rPr>
                <w:rFonts w:ascii="Calibri" w:hAnsi="Calibri" w:cs="Calibri"/>
                <w:sz w:val="16"/>
                <w:szCs w:val="16"/>
              </w:rPr>
            </w:pPr>
            <w:r>
              <w:rPr>
                <w:rFonts w:ascii="Arial" w:hAnsi="Arial" w:cs="Arial"/>
                <w:sz w:val="16"/>
                <w:szCs w:val="16"/>
              </w:rPr>
              <w:t xml:space="preserve">Product Owner</w:t>
            </w:r>
          </w:p>
        </w:tc>
        <w:tc>
          <w:tcPr>
            <w:tcW w:w="1224" w:type="dxa"/>
          </w:tcPr>
          <w:p>
            <w:pPr>
              <w:keepNext/>
              <w:spacing w:after="20" w:before="20"/>
              <w:rPr>
                <w:rFonts w:ascii="Calibri" w:hAnsi="Calibri" w:cs="Calibri"/>
                <w:sz w:val="16"/>
                <w:szCs w:val="16"/>
              </w:rPr>
            </w:pPr>
            <w:r>
              <w:rPr>
                <w:rFonts w:ascii="Arial" w:hAnsi="Arial" w:cs="Arial"/>
                <w:sz w:val="16"/>
                <w:szCs w:val="16"/>
              </w:rPr>
              <w:t xml:space="preserve">16-Jul-2027</w:t>
            </w:r>
          </w:p>
        </w:tc>
        <w:tc>
          <w:tcPr>
            <w:tcW w:w="1368" w:type="dxa"/>
          </w:tcPr>
          <w:p>
            <w:pPr>
              <w:keepNext/>
              <w:spacing w:after="20" w:before="20"/>
              <w:rPr>
                <w:rFonts w:ascii="Calibri" w:hAnsi="Calibri" w:cs="Calibri"/>
                <w:sz w:val="16"/>
                <w:szCs w:val="16"/>
              </w:rPr>
            </w:pPr>
            <w:r>
              <w:rPr>
                <w:rFonts w:ascii="Arial" w:hAnsi="Arial" w:cs="Arial"/>
                <w:sz w:val="16"/>
                <w:szCs w:val="16"/>
              </w:rPr>
              <w:t xml:space="preserve">CFG-096, PM-Q42</w:t>
            </w:r>
          </w:p>
        </w:tc>
      </w:tr>
      <w:tr>
        <w:trPr>
          <w:cantSplit/>
        </w:trPr>
        <w:tc>
          <w:tcPr>
            <w:tcW w:w="648" w:type="dxa"/>
          </w:tcPr>
          <w:p>
            <w:pPr>
              <w:spacing w:after="20" w:before="20"/>
              <w:rPr>
                <w:rFonts w:ascii="Calibri" w:hAnsi="Calibri" w:cs="Calibri"/>
                <w:sz w:val="16"/>
                <w:szCs w:val="16"/>
              </w:rPr>
            </w:pPr>
            <w:r>
              <w:rPr>
                <w:rFonts w:ascii="Arial" w:hAnsi="Arial" w:cs="Arial"/>
                <w:sz w:val="16"/>
                <w:szCs w:val="16"/>
              </w:rPr>
              <w:t xml:space="preserve">U-12</w:t>
            </w:r>
          </w:p>
        </w:tc>
        <w:tc>
          <w:tcPr>
            <w:tcW w:w="3384" w:type="dxa"/>
          </w:tcPr>
          <w:p>
            <w:pPr>
              <w:spacing w:after="20" w:before="20"/>
              <w:rPr>
                <w:rFonts w:ascii="Calibri" w:hAnsi="Calibri" w:cs="Calibri"/>
                <w:sz w:val="16"/>
                <w:szCs w:val="16"/>
              </w:rPr>
            </w:pPr>
            <w:r>
              <w:rPr>
                <w:rFonts w:ascii="Arial" w:hAnsi="Arial" w:cs="Arial"/>
                <w:sz w:val="16"/>
                <w:szCs w:val="16"/>
              </w:rPr>
              <w:t xml:space="preserve">Users and roles of the module; ManCom approver list</w:t>
            </w:r>
          </w:p>
        </w:tc>
        <w:tc>
          <w:tcPr>
            <w:tcW w:w="2015" w:type="dxa"/>
          </w:tcPr>
          <w:p>
            <w:pPr>
              <w:spacing w:after="20" w:before="20"/>
              <w:rPr>
                <w:rFonts w:ascii="Calibri" w:hAnsi="Calibri" w:cs="Calibri"/>
                <w:sz w:val="16"/>
                <w:szCs w:val="16"/>
              </w:rPr>
            </w:pPr>
            <w:r>
              <w:rPr>
                <w:rFonts w:ascii="Arial" w:hAnsi="Arial" w:cs="Arial"/>
                <w:sz w:val="16"/>
                <w:szCs w:val="16"/>
              </w:rPr>
              <w:t xml:space="preserve">BDOI organisation</w:t>
            </w:r>
          </w:p>
        </w:tc>
        <w:tc>
          <w:tcPr>
            <w:tcW w:w="2232" w:type="dxa"/>
          </w:tcPr>
          <w:p>
            <w:pPr>
              <w:spacing w:after="20" w:before="20"/>
              <w:rPr>
                <w:rFonts w:ascii="Calibri" w:hAnsi="Calibri" w:cs="Calibri"/>
                <w:sz w:val="16"/>
                <w:szCs w:val="16"/>
              </w:rPr>
            </w:pPr>
            <w:r>
              <w:rPr>
                <w:rFonts w:ascii="Arial" w:hAnsi="Arial" w:cs="Arial"/>
                <w:sz w:val="16"/>
                <w:szCs w:val="16"/>
              </w:rPr>
              <w:t xml:space="preserve">UA-01 Users and roles; UA-02 Role matrix (User Access Maintenance); ManCom list: RC-APR-02</w:t>
            </w:r>
          </w:p>
        </w:tc>
        <w:tc>
          <w:tcPr>
            <w:tcW w:w="1440" w:type="dxa"/>
          </w:tcPr>
          <w:p>
            <w:pPr>
              <w:spacing w:after="20" w:before="20"/>
              <w:rPr>
                <w:rFonts w:ascii="Calibri" w:hAnsi="Calibri" w:cs="Calibri"/>
                <w:sz w:val="16"/>
                <w:szCs w:val="16"/>
              </w:rPr>
            </w:pPr>
            <w:r>
              <w:rPr>
                <w:rFonts w:ascii="Arial" w:hAnsi="Arial" w:cs="Arial"/>
                <w:sz w:val="16"/>
                <w:szCs w:val="16"/>
              </w:rPr>
              <w:t xml:space="preserve">Product Owner</w:t>
            </w:r>
          </w:p>
        </w:tc>
        <w:tc>
          <w:tcPr>
            <w:tcW w:w="1800" w:type="dxa"/>
          </w:tcPr>
          <w:p>
            <w:pPr>
              <w:spacing w:after="20" w:before="20"/>
              <w:rPr>
                <w:rFonts w:ascii="Calibri" w:hAnsi="Calibri" w:cs="Calibri"/>
                <w:sz w:val="16"/>
                <w:szCs w:val="16"/>
              </w:rPr>
            </w:pPr>
            <w:r>
              <w:rPr>
                <w:rFonts w:ascii="Arial" w:hAnsi="Arial" w:cs="Arial"/>
                <w:sz w:val="16"/>
                <w:szCs w:val="16"/>
              </w:rPr>
              <w:t xml:space="preserve">BDO ITG</w:t>
            </w:r>
          </w:p>
        </w:tc>
        <w:tc>
          <w:tcPr>
            <w:tcW w:w="1224" w:type="dxa"/>
          </w:tcPr>
          <w:p>
            <w:pPr>
              <w:spacing w:after="20" w:before="20"/>
              <w:rPr>
                <w:rFonts w:ascii="Calibri" w:hAnsi="Calibri" w:cs="Calibri"/>
                <w:sz w:val="16"/>
                <w:szCs w:val="16"/>
              </w:rPr>
            </w:pPr>
            <w:r>
              <w:rPr>
                <w:rFonts w:ascii="Arial" w:hAnsi="Arial" w:cs="Arial"/>
                <w:sz w:val="16"/>
                <w:szCs w:val="16"/>
              </w:rPr>
              <w:t xml:space="preserve">30-Nov-2026</w:t>
            </w:r>
          </w:p>
        </w:tc>
        <w:tc>
          <w:tcPr>
            <w:tcW w:w="1368" w:type="dxa"/>
          </w:tcPr>
          <w:p>
            <w:pPr>
              <w:spacing w:after="20" w:before="20"/>
              <w:rPr>
                <w:rFonts w:ascii="Calibri" w:hAnsi="Calibri" w:cs="Calibri"/>
                <w:sz w:val="16"/>
                <w:szCs w:val="16"/>
              </w:rPr>
            </w:pPr>
            <w:r>
              <w:rPr>
                <w:rFonts w:ascii="Arial" w:hAnsi="Arial" w:cs="Arial"/>
                <w:sz w:val="16"/>
                <w:szCs w:val="16"/>
              </w:rPr>
              <w:t xml:space="preserve">PM-Q10, RC-APR-02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V – Assumptions, Dependencies and Open Questions</w:t>
      </w:r>
    </w:p>
    <w:p>
      <w:pPr>
        <w:rPr>
          <w:rFonts w:ascii="Arial" w:hAnsi="Arial" w:cs="Arial"/>
        </w:rPr>
      </w:pPr>
      <w:r>
        <w:rPr>
          <w:rFonts w:ascii="Arial" w:hAnsi="Arial" w:cs="Arial"/>
        </w:rPr>
        <w:t xml:space="preserve">Only the items that BDOI's FRS does not answer are listed. Each assumption, dependency, open question and proposed rule of the earlier reviews was checked against BDOI's FRS: 17 are answered by BDOI's FRS (or were closed earlier) and are not repeated here; they are listed with BDOI's clause in the traceability workbook (BIBS_RTM_BRD-03, sheet 'Answered in the BDOI FRS'). 17 are answered in part: only the remaining part is asked below. The reference numbers of the earlier reviews (A-PM, D-PM, PQ, CLR-PM) are kept so that the earlier decisions can be traced; the last column gives the item of the requirements-collection workbook where the answer is recorded.</w:t>
      </w:r>
    </w:p>
    <w:p>
      <w:pPr>
        <w:pStyle w:val="Heading2"/>
        <w:keepNext/>
        <w:keepLines/>
        <w:numPr>
          <w:ilvl w:val="0"/>
          <w:numId w:val="0"/>
        </w:numPr>
        <w:rPr>
          <w:rFonts w:ascii="Arial" w:hAnsi="Arial" w:cs="Arial"/>
        </w:rPr>
      </w:pPr>
      <w:r>
        <w:rPr>
          <w:rFonts w:ascii="Arial" w:hAnsi="Arial" w:cs="Arial"/>
        </w:rPr>
        <w:t xml:space="preserve">V.1 Assumptions</w:t>
      </w:r>
    </w:p>
    <w:p>
      <w:pPr>
        <w:keepNext/>
        <w:rPr>
          <w:rFonts w:ascii="Arial" w:hAnsi="Arial" w:cs="Arial"/>
        </w:rPr>
      </w:pPr>
      <w:r>
        <w:rPr>
          <w:rFonts w:ascii="Arial" w:hAnsi="Arial" w:cs="Arial"/>
        </w:rPr>
        <w:t xml:space="preserve">BDOI confirms each assumption with the sign-off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A-PM-01</w:t>
            </w:r>
          </w:p>
        </w:tc>
        <w:tc>
          <w:tcPr>
            <w:tcW w:w="5903" w:type="dxa"/>
          </w:tcPr>
          <w:p>
            <w:pPr>
              <w:keepNext/>
              <w:spacing w:after="20" w:before="20"/>
              <w:rPr>
                <w:rFonts w:ascii="Calibri" w:hAnsi="Calibri" w:cs="Calibri"/>
                <w:sz w:val="15"/>
                <w:szCs w:val="15"/>
              </w:rPr>
            </w:pPr>
            <w:r>
              <w:rPr>
                <w:rFonts w:ascii="Arial" w:hAnsi="Arial" w:cs="Arial"/>
                <w:sz w:val="15"/>
                <w:szCs w:val="15"/>
              </w:rPr>
              <w:t xml:space="preserve">The final main BRD and the addendum are the baseline; the earlier version is used only to trace changes.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Confirmation (yes / no)</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V-02</w:t>
            </w:r>
          </w:p>
        </w:tc>
        <w:tc>
          <w:tcPr>
            <w:tcW w:w="1224" w:type="dxa"/>
          </w:tcPr>
          <w:p>
            <w:pPr>
              <w:spacing w:after="20" w:before="20"/>
              <w:rPr>
                <w:rFonts w:ascii="Calibri" w:hAnsi="Calibri" w:cs="Calibri"/>
                <w:sz w:val="15"/>
                <w:szCs w:val="15"/>
              </w:rPr>
            </w:pPr>
            <w:r>
              <w:rPr>
                <w:rFonts w:ascii="Arial" w:hAnsi="Arial" w:cs="Arial"/>
                <w:sz w:val="15"/>
                <w:szCs w:val="15"/>
              </w:rPr>
              <w:t xml:space="preserve">A-PM-08</w:t>
            </w:r>
          </w:p>
        </w:tc>
        <w:tc>
          <w:tcPr>
            <w:tcW w:w="5903" w:type="dxa"/>
          </w:tcPr>
          <w:p>
            <w:pPr>
              <w:spacing w:after="20" w:before="20"/>
              <w:rPr>
                <w:rFonts w:ascii="Calibri" w:hAnsi="Calibri" w:cs="Calibri"/>
                <w:sz w:val="15"/>
                <w:szCs w:val="15"/>
              </w:rPr>
            </w:pPr>
            <w:r>
              <w:rPr>
                <w:rFonts w:ascii="Arial" w:hAnsi="Arial" w:cs="Arial"/>
                <w:sz w:val="15"/>
                <w:szCs w:val="15"/>
              </w:rPr>
              <w:t xml:space="preserve">Package request volume is low (tens a month).</w:t>
            </w:r>
          </w:p>
        </w:tc>
        <w:tc>
          <w:tcPr>
            <w:tcW w:w="2304" w:type="dxa"/>
          </w:tcPr>
          <w:p>
            <w:pPr>
              <w:spacing w:after="20" w:before="20"/>
              <w:rPr>
                <w:rFonts w:ascii="Calibri" w:hAnsi="Calibri" w:cs="Calibri"/>
                <w:sz w:val="15"/>
                <w:szCs w:val="15"/>
              </w:rPr>
            </w:pPr>
            <w:r>
              <w:rPr>
                <w:rFonts w:ascii="Arial" w:hAnsi="Arial" w:cs="Arial"/>
                <w:sz w:val="15"/>
                <w:szCs w:val="15"/>
              </w:rPr>
              <w:t xml:space="preserve">Number of package requests a month and yearly growth</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PM-Q48</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V.2 Dependencies</w:t>
      </w:r>
    </w:p>
    <w:p>
      <w:pPr>
        <w:keepNext/>
        <w:rPr>
          <w:rFonts w:ascii="Arial" w:hAnsi="Arial" w:cs="Arial"/>
        </w:rPr>
      </w:pPr>
      <w:r>
        <w:rPr>
          <w:rFonts w:ascii="Arial" w:hAnsi="Arial" w:cs="Arial"/>
        </w:rPr>
        <w:t xml:space="preserve">Inputs other parties provide.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V-03</w:t>
            </w:r>
          </w:p>
        </w:tc>
        <w:tc>
          <w:tcPr>
            <w:tcW w:w="1224" w:type="dxa"/>
          </w:tcPr>
          <w:p>
            <w:pPr>
              <w:spacing w:after="20" w:before="20"/>
              <w:rPr>
                <w:rFonts w:ascii="Calibri" w:hAnsi="Calibri" w:cs="Calibri"/>
                <w:sz w:val="15"/>
                <w:szCs w:val="15"/>
              </w:rPr>
            </w:pPr>
            <w:r>
              <w:rPr>
                <w:rFonts w:ascii="Arial" w:hAnsi="Arial" w:cs="Arial"/>
                <w:sz w:val="15"/>
                <w:szCs w:val="15"/>
              </w:rPr>
              <w:t xml:space="preserve">D-PM-01</w:t>
            </w:r>
          </w:p>
        </w:tc>
        <w:tc>
          <w:tcPr>
            <w:tcW w:w="5903" w:type="dxa"/>
          </w:tcPr>
          <w:p>
            <w:pPr>
              <w:spacing w:after="20" w:before="20"/>
              <w:rPr>
                <w:rFonts w:ascii="Calibri" w:hAnsi="Calibri" w:cs="Calibri"/>
                <w:sz w:val="15"/>
                <w:szCs w:val="15"/>
              </w:rPr>
            </w:pPr>
            <w:r>
              <w:rPr>
                <w:rFonts w:ascii="Arial" w:hAnsi="Arial" w:cs="Arial"/>
                <w:sz w:val="15"/>
                <w:szCs w:val="15"/>
              </w:rPr>
              <w:t xml:space="preserve">BDOI provides the coverages and perils per line and the naming convention of the risk codes. (Answered in BDOI's FRS, Annex A (Sub-Line dropdown values): The sub-line values of each line are given in Annex A.)</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templates PM-01 and PM-02; naming rule per line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CFG-091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V-04</w:t>
            </w:r>
          </w:p>
        </w:tc>
        <w:tc>
          <w:tcPr>
            <w:tcW w:w="1224" w:type="dxa"/>
          </w:tcPr>
          <w:p>
            <w:pPr>
              <w:spacing w:after="20" w:before="20"/>
              <w:rPr>
                <w:rFonts w:ascii="Calibri" w:hAnsi="Calibri" w:cs="Calibri"/>
                <w:sz w:val="15"/>
                <w:szCs w:val="15"/>
              </w:rPr>
            </w:pPr>
            <w:r>
              <w:rPr>
                <w:rFonts w:ascii="Arial" w:hAnsi="Arial" w:cs="Arial"/>
                <w:sz w:val="15"/>
                <w:szCs w:val="15"/>
              </w:rPr>
              <w:t xml:space="preserve">D-PM-02</w:t>
            </w:r>
          </w:p>
        </w:tc>
        <w:tc>
          <w:tcPr>
            <w:tcW w:w="5903" w:type="dxa"/>
          </w:tcPr>
          <w:p>
            <w:pPr>
              <w:spacing w:after="20" w:before="20"/>
              <w:rPr>
                <w:rFonts w:ascii="Calibri" w:hAnsi="Calibri" w:cs="Calibri"/>
                <w:sz w:val="15"/>
                <w:szCs w:val="15"/>
              </w:rPr>
            </w:pPr>
            <w:r>
              <w:rPr>
                <w:rFonts w:ascii="Arial" w:hAnsi="Arial" w:cs="Arial"/>
                <w:sz w:val="15"/>
                <w:szCs w:val="15"/>
              </w:rPr>
              <w:t xml:space="preserve">BDOI provides the layouts of the package request form, the Comparative Table client output, the package slip, the advisory and the ManCom record, and the password convention. (Answered in BDOI's FRS, Annex D, Annex F: The Quotation Slip templates of each line (non-package and package)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Word or PDF layouts with wording and logo placement; 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DOC-07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V-05</w:t>
            </w:r>
          </w:p>
        </w:tc>
        <w:tc>
          <w:tcPr>
            <w:tcW w:w="1224" w:type="dxa"/>
          </w:tcPr>
          <w:p>
            <w:pPr>
              <w:spacing w:after="20" w:before="20"/>
              <w:rPr>
                <w:rFonts w:ascii="Calibri" w:hAnsi="Calibri" w:cs="Calibri"/>
                <w:sz w:val="15"/>
                <w:szCs w:val="15"/>
              </w:rPr>
            </w:pPr>
            <w:r>
              <w:rPr>
                <w:rFonts w:ascii="Arial" w:hAnsi="Arial" w:cs="Arial"/>
                <w:sz w:val="15"/>
                <w:szCs w:val="15"/>
              </w:rPr>
              <w:t xml:space="preserve">D-PM-03</w:t>
            </w:r>
          </w:p>
        </w:tc>
        <w:tc>
          <w:tcPr>
            <w:tcW w:w="5903" w:type="dxa"/>
          </w:tcPr>
          <w:p>
            <w:pPr>
              <w:spacing w:after="20" w:before="20"/>
              <w:rPr>
                <w:rFonts w:ascii="Calibri" w:hAnsi="Calibri" w:cs="Calibri"/>
                <w:sz w:val="15"/>
                <w:szCs w:val="15"/>
              </w:rPr>
            </w:pPr>
            <w:r>
              <w:rPr>
                <w:rFonts w:ascii="Arial" w:hAnsi="Arial" w:cs="Arial"/>
                <w:sz w:val="15"/>
                <w:szCs w:val="15"/>
              </w:rPr>
              <w:t xml:space="preserve">BDOI defines CPC2 and the other incentive types. (Answered in BDOI's FRS, FRPM.003.02, FRPM.018.01: The rule fields (code, description, effective and expiry dates, status, criteria) and the incentive amount or commission rate on the product are given.)</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 PM-10 with the definition of each type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PM-Q42</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V-06</w:t>
            </w:r>
          </w:p>
        </w:tc>
        <w:tc>
          <w:tcPr>
            <w:tcW w:w="1224" w:type="dxa"/>
          </w:tcPr>
          <w:p>
            <w:pPr>
              <w:keepNext/>
              <w:spacing w:after="20" w:before="20"/>
              <w:rPr>
                <w:rFonts w:ascii="Calibri" w:hAnsi="Calibri" w:cs="Calibri"/>
                <w:sz w:val="15"/>
                <w:szCs w:val="15"/>
              </w:rPr>
            </w:pPr>
            <w:r>
              <w:rPr>
                <w:rFonts w:ascii="Arial" w:hAnsi="Arial" w:cs="Arial"/>
                <w:sz w:val="15"/>
                <w:szCs w:val="15"/>
              </w:rPr>
              <w:t xml:space="preserve">D-PM-04</w:t>
            </w:r>
          </w:p>
        </w:tc>
        <w:tc>
          <w:tcPr>
            <w:tcW w:w="5903" w:type="dxa"/>
          </w:tcPr>
          <w:p>
            <w:pPr>
              <w:keepNext/>
              <w:spacing w:after="20" w:before="20"/>
              <w:rPr>
                <w:rFonts w:ascii="Calibri" w:hAnsi="Calibri" w:cs="Calibri"/>
                <w:sz w:val="15"/>
                <w:szCs w:val="15"/>
              </w:rPr>
            </w:pPr>
            <w:r>
              <w:rPr>
                <w:rFonts w:ascii="Arial" w:hAnsi="Arial" w:cs="Arial"/>
                <w:sz w:val="15"/>
                <w:szCs w:val="15"/>
              </w:rPr>
              <w:t xml:space="preserve">BDOI names the systems that receive product master changes.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System name, data, format, timing and BDOI IT contact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V-07</w:t>
            </w:r>
          </w:p>
        </w:tc>
        <w:tc>
          <w:tcPr>
            <w:tcW w:w="1224" w:type="dxa"/>
          </w:tcPr>
          <w:p>
            <w:pPr>
              <w:keepNext/>
              <w:spacing w:after="20" w:before="20"/>
              <w:rPr>
                <w:rFonts w:ascii="Calibri" w:hAnsi="Calibri" w:cs="Calibri"/>
                <w:sz w:val="15"/>
                <w:szCs w:val="15"/>
              </w:rPr>
            </w:pPr>
            <w:r>
              <w:rPr>
                <w:rFonts w:ascii="Arial" w:hAnsi="Arial" w:cs="Arial"/>
                <w:sz w:val="15"/>
                <w:szCs w:val="15"/>
              </w:rPr>
              <w:t xml:space="preserve">D-PM-05</w:t>
            </w:r>
          </w:p>
        </w:tc>
        <w:tc>
          <w:tcPr>
            <w:tcW w:w="5903" w:type="dxa"/>
          </w:tcPr>
          <w:p>
            <w:pPr>
              <w:keepNext/>
              <w:spacing w:after="20" w:before="20"/>
              <w:rPr>
                <w:rFonts w:ascii="Calibri" w:hAnsi="Calibri" w:cs="Calibri"/>
                <w:sz w:val="15"/>
                <w:szCs w:val="15"/>
              </w:rPr>
            </w:pPr>
            <w:r>
              <w:rPr>
                <w:rFonts w:ascii="Arial" w:hAnsi="Arial" w:cs="Arial"/>
                <w:sz w:val="15"/>
                <w:szCs w:val="15"/>
              </w:rPr>
              <w:t xml:space="preserve">Renewal (BRD-06) passes the expiring account's version on Renew As Is.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Confirmation in the Renewal FRS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Renewal</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PM-Q41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V-08</w:t>
            </w:r>
          </w:p>
        </w:tc>
        <w:tc>
          <w:tcPr>
            <w:tcW w:w="1224" w:type="dxa"/>
          </w:tcPr>
          <w:p>
            <w:pPr>
              <w:spacing w:after="20" w:before="20"/>
              <w:rPr>
                <w:rFonts w:ascii="Calibri" w:hAnsi="Calibri" w:cs="Calibri"/>
                <w:sz w:val="15"/>
                <w:szCs w:val="15"/>
              </w:rPr>
            </w:pPr>
            <w:r>
              <w:rPr>
                <w:rFonts w:ascii="Arial" w:hAnsi="Arial" w:cs="Arial"/>
                <w:sz w:val="15"/>
                <w:szCs w:val="15"/>
              </w:rPr>
              <w:t xml:space="preserve">D-PM-06</w:t>
            </w:r>
          </w:p>
        </w:tc>
        <w:tc>
          <w:tcPr>
            <w:tcW w:w="5903" w:type="dxa"/>
          </w:tcPr>
          <w:p>
            <w:pPr>
              <w:spacing w:after="20" w:before="20"/>
              <w:rPr>
                <w:rFonts w:ascii="Calibri" w:hAnsi="Calibri" w:cs="Calibri"/>
                <w:sz w:val="15"/>
                <w:szCs w:val="15"/>
              </w:rPr>
            </w:pPr>
            <w:r>
              <w:rPr>
                <w:rFonts w:ascii="Arial" w:hAnsi="Arial" w:cs="Arial"/>
                <w:sz w:val="15"/>
                <w:szCs w:val="15"/>
              </w:rPr>
              <w:t xml:space="preserve">BDOI confirms the e-mail channel and sender mailbox for the insurer e-mails (Quotation Slips, advisories). (Answered in BDOI's FRS, FRPM.014.01: ManCom e-mails are sent through Microsoft 365.)</w:t>
            </w:r>
          </w:p>
        </w:tc>
        <w:tc>
          <w:tcPr>
            <w:tcW w:w="2304" w:type="dxa"/>
          </w:tcPr>
          <w:p>
            <w:pPr>
              <w:spacing w:after="20" w:before="20"/>
              <w:rPr>
                <w:rFonts w:ascii="Calibri" w:hAnsi="Calibri" w:cs="Calibri"/>
                <w:sz w:val="15"/>
                <w:szCs w:val="15"/>
              </w:rPr>
            </w:pPr>
            <w:r>
              <w:rPr>
                <w:rFonts w:ascii="Arial" w:hAnsi="Arial" w:cs="Arial"/>
                <w:sz w:val="15"/>
                <w:szCs w:val="15"/>
              </w:rPr>
              <w:t xml:space="preserve">Channel (Microsoft 365 or CCM), sender mailbox, contact</w:t>
            </w:r>
          </w:p>
        </w:tc>
        <w:tc>
          <w:tcPr>
            <w:tcW w:w="1800" w:type="dxa"/>
          </w:tcPr>
          <w:p>
            <w:pPr>
              <w:spacing w:after="20" w:before="20"/>
              <w:rPr>
                <w:rFonts w:ascii="Calibri" w:hAnsi="Calibri" w:cs="Calibri"/>
                <w:sz w:val="15"/>
                <w:szCs w:val="15"/>
              </w:rPr>
            </w:pPr>
            <w:r>
              <w:rPr>
                <w:rFonts w:ascii="Arial" w:hAnsi="Arial" w:cs="Arial"/>
                <w:sz w:val="15"/>
                <w:szCs w:val="15"/>
              </w:rPr>
              <w:t xml:space="preserve">BDO ITG</w:t>
            </w:r>
          </w:p>
        </w:tc>
        <w:tc>
          <w:tcPr>
            <w:tcW w:w="1152" w:type="dxa"/>
          </w:tcPr>
          <w:p>
            <w:pPr>
              <w:spacing w:after="20" w:before="20"/>
              <w:rPr>
                <w:rFonts w:ascii="Calibri" w:hAnsi="Calibri" w:cs="Calibri"/>
                <w:sz w:val="15"/>
                <w:szCs w:val="15"/>
              </w:rPr>
            </w:pPr>
            <w:r>
              <w:rPr>
                <w:rFonts w:ascii="Arial" w:hAnsi="Arial" w:cs="Arial"/>
                <w:sz w:val="15"/>
                <w:szCs w:val="15"/>
              </w:rPr>
              <w:t xml:space="preserve">04-Jan-2027</w:t>
            </w:r>
          </w:p>
        </w:tc>
        <w:tc>
          <w:tcPr>
            <w:tcW w:w="1152" w:type="dxa"/>
          </w:tcPr>
          <w:p>
            <w:pPr>
              <w:spacing w:after="20" w:before="20"/>
              <w:rPr>
                <w:rFonts w:ascii="Calibri" w:hAnsi="Calibri" w:cs="Calibri"/>
                <w:sz w:val="15"/>
                <w:szCs w:val="15"/>
              </w:rPr>
            </w:pPr>
            <w:r>
              <w:rPr>
                <w:rFonts w:ascii="Arial" w:hAnsi="Arial" w:cs="Arial"/>
                <w:sz w:val="15"/>
                <w:szCs w:val="15"/>
              </w:rPr>
              <w:t xml:space="preserve">PM-Q46</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V.3 Open questions</w:t>
      </w:r>
    </w:p>
    <w:p>
      <w:pPr>
        <w:keepNext/>
        <w:rPr>
          <w:rFonts w:ascii="Arial" w:hAnsi="Arial" w:cs="Arial"/>
        </w:rPr>
      </w:pPr>
      <w:r>
        <w:rPr>
          <w:rFonts w:ascii="Arial" w:hAnsi="Arial" w:cs="Arial"/>
        </w:rPr>
        <w:t xml:space="preserve">Questions to answer before or at sign-off.</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V-09</w:t>
            </w:r>
          </w:p>
        </w:tc>
        <w:tc>
          <w:tcPr>
            <w:tcW w:w="1224" w:type="dxa"/>
          </w:tcPr>
          <w:p>
            <w:pPr>
              <w:spacing w:after="20" w:before="20"/>
              <w:rPr>
                <w:rFonts w:ascii="Calibri" w:hAnsi="Calibri" w:cs="Calibri"/>
                <w:sz w:val="15"/>
                <w:szCs w:val="15"/>
              </w:rPr>
            </w:pPr>
            <w:r>
              <w:rPr>
                <w:rFonts w:ascii="Arial" w:hAnsi="Arial" w:cs="Arial"/>
                <w:sz w:val="15"/>
                <w:szCs w:val="15"/>
              </w:rPr>
              <w:t xml:space="preserve">PQ02</w:t>
            </w:r>
          </w:p>
        </w:tc>
        <w:tc>
          <w:tcPr>
            <w:tcW w:w="5903" w:type="dxa"/>
          </w:tcPr>
          <w:p>
            <w:pPr>
              <w:spacing w:after="20" w:before="20"/>
              <w:rPr>
                <w:rFonts w:ascii="Calibri" w:hAnsi="Calibri" w:cs="Calibri"/>
                <w:sz w:val="15"/>
                <w:szCs w:val="15"/>
              </w:rPr>
            </w:pPr>
            <w:r>
              <w:rPr>
                <w:rFonts w:ascii="Arial" w:hAnsi="Arial" w:cs="Arial"/>
                <w:sz w:val="15"/>
                <w:szCs w:val="15"/>
              </w:rPr>
              <w:t xml:space="preserve">Coverage and peril list per line; naming convention of the risk codes. (Answered in BDOI's FRS, Annex A (Sub-Line dropdown values): Sub-line values per line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Filled template PM-02; naming rule per line with an example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CLR-PM-01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V-10</w:t>
            </w:r>
          </w:p>
        </w:tc>
        <w:tc>
          <w:tcPr>
            <w:tcW w:w="1224" w:type="dxa"/>
          </w:tcPr>
          <w:p>
            <w:pPr>
              <w:spacing w:after="20" w:before="20"/>
              <w:rPr>
                <w:rFonts w:ascii="Calibri" w:hAnsi="Calibri" w:cs="Calibri"/>
                <w:sz w:val="15"/>
                <w:szCs w:val="15"/>
              </w:rPr>
            </w:pPr>
            <w:r>
              <w:rPr>
                <w:rFonts w:ascii="Arial" w:hAnsi="Arial" w:cs="Arial"/>
                <w:sz w:val="15"/>
                <w:szCs w:val="15"/>
              </w:rPr>
              <w:t xml:space="preserve">PQ03</w:t>
            </w:r>
          </w:p>
        </w:tc>
        <w:tc>
          <w:tcPr>
            <w:tcW w:w="5903" w:type="dxa"/>
          </w:tcPr>
          <w:p>
            <w:pPr>
              <w:spacing w:after="20" w:before="20"/>
              <w:rPr>
                <w:rFonts w:ascii="Calibri" w:hAnsi="Calibri" w:cs="Calibri"/>
                <w:sz w:val="15"/>
                <w:szCs w:val="15"/>
              </w:rPr>
            </w:pPr>
            <w:r>
              <w:rPr>
                <w:rFonts w:ascii="Arial" w:hAnsi="Arial" w:cs="Arial"/>
                <w:sz w:val="15"/>
                <w:szCs w:val="15"/>
              </w:rPr>
              <w:t xml:space="preserve">Can a package have several panel insurers or co-insurance with shares, and with which roles. (Answered in BDOI's FRS, FRPM.006.02, FRPM.012.02: An insurer may offer several combinations of coverage, premium, commission, deductibles, terms and conditions, warranties, clauses and extensions.)</w:t>
            </w:r>
          </w:p>
        </w:tc>
        <w:tc>
          <w:tcPr>
            <w:tcW w:w="2304" w:type="dxa"/>
          </w:tcPr>
          <w:p>
            <w:pPr>
              <w:spacing w:after="20" w:before="20"/>
              <w:rPr>
                <w:rFonts w:ascii="Calibri" w:hAnsi="Calibri" w:cs="Calibri"/>
                <w:sz w:val="15"/>
                <w:szCs w:val="15"/>
              </w:rPr>
            </w:pPr>
            <w:r>
              <w:rPr>
                <w:rFonts w:ascii="Arial" w:hAnsi="Arial" w:cs="Arial"/>
                <w:sz w:val="15"/>
                <w:szCs w:val="15"/>
              </w:rPr>
              <w:t xml:space="preserve">Yes / no per case, with the roles (lead, participant, panel)</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V-11</w:t>
            </w:r>
          </w:p>
        </w:tc>
        <w:tc>
          <w:tcPr>
            <w:tcW w:w="1224" w:type="dxa"/>
          </w:tcPr>
          <w:p>
            <w:pPr>
              <w:spacing w:after="20" w:before="20"/>
              <w:rPr>
                <w:rFonts w:ascii="Calibri" w:hAnsi="Calibri" w:cs="Calibri"/>
                <w:sz w:val="15"/>
                <w:szCs w:val="15"/>
              </w:rPr>
            </w:pPr>
            <w:r>
              <w:rPr>
                <w:rFonts w:ascii="Arial" w:hAnsi="Arial" w:cs="Arial"/>
                <w:sz w:val="15"/>
                <w:szCs w:val="15"/>
              </w:rPr>
              <w:t xml:space="preserve">PQ04</w:t>
            </w:r>
          </w:p>
        </w:tc>
        <w:tc>
          <w:tcPr>
            <w:tcW w:w="5903" w:type="dxa"/>
          </w:tcPr>
          <w:p>
            <w:pPr>
              <w:spacing w:after="20" w:before="20"/>
              <w:rPr>
                <w:rFonts w:ascii="Calibri" w:hAnsi="Calibri" w:cs="Calibri"/>
                <w:sz w:val="15"/>
                <w:szCs w:val="15"/>
              </w:rPr>
            </w:pPr>
            <w:r>
              <w:rPr>
                <w:rFonts w:ascii="Arial" w:hAnsi="Arial" w:cs="Arial"/>
                <w:sz w:val="15"/>
                <w:szCs w:val="15"/>
              </w:rPr>
              <w:t xml:space="preserve">Definition of CPC2 and the other incentive types; the maintainer and the approver of the rules. (Answered in BDOI's FRS, FRPM.003.02, FRPM.018.01: Rule fields and the incentive amount or commission rate are given.)</w:t>
            </w:r>
          </w:p>
        </w:tc>
        <w:tc>
          <w:tcPr>
            <w:tcW w:w="2304" w:type="dxa"/>
          </w:tcPr>
          <w:p>
            <w:pPr>
              <w:spacing w:after="20" w:before="20"/>
              <w:rPr>
                <w:rFonts w:ascii="Calibri" w:hAnsi="Calibri" w:cs="Calibri"/>
                <w:sz w:val="15"/>
                <w:szCs w:val="15"/>
              </w:rPr>
            </w:pPr>
            <w:r>
              <w:rPr>
                <w:rFonts w:ascii="Arial" w:hAnsi="Arial" w:cs="Arial"/>
                <w:sz w:val="15"/>
                <w:szCs w:val="15"/>
              </w:rPr>
              <w:t xml:space="preserve">Definition per type (basis, value, products); roles</w:t>
            </w:r>
          </w:p>
        </w:tc>
        <w:tc>
          <w:tcPr>
            <w:tcW w:w="1800" w:type="dxa"/>
          </w:tcPr>
          <w:p>
            <w:pPr>
              <w:spacing w:after="20" w:before="20"/>
              <w:rPr>
                <w:rFonts w:ascii="Calibri" w:hAnsi="Calibri" w:cs="Calibri"/>
                <w:sz w:val="15"/>
                <w:szCs w:val="15"/>
              </w:rPr>
            </w:pPr>
            <w:r>
              <w:rPr>
                <w:rFonts w:ascii="Arial" w:hAnsi="Arial" w:cs="Arial"/>
                <w:sz w:val="15"/>
                <w:szCs w:val="15"/>
              </w:rPr>
              <w:t xml:space="preserve">Head, MBS; 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PM-Q42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V-12</w:t>
            </w:r>
          </w:p>
        </w:tc>
        <w:tc>
          <w:tcPr>
            <w:tcW w:w="1224" w:type="dxa"/>
          </w:tcPr>
          <w:p>
            <w:pPr>
              <w:spacing w:after="20" w:before="20"/>
              <w:rPr>
                <w:rFonts w:ascii="Calibri" w:hAnsi="Calibri" w:cs="Calibri"/>
                <w:sz w:val="15"/>
                <w:szCs w:val="15"/>
              </w:rPr>
            </w:pPr>
            <w:r>
              <w:rPr>
                <w:rFonts w:ascii="Arial" w:hAnsi="Arial" w:cs="Arial"/>
                <w:sz w:val="15"/>
                <w:szCs w:val="15"/>
              </w:rPr>
              <w:t xml:space="preserve">PQ05</w:t>
            </w:r>
          </w:p>
        </w:tc>
        <w:tc>
          <w:tcPr>
            <w:tcW w:w="5903" w:type="dxa"/>
          </w:tcPr>
          <w:p>
            <w:pPr>
              <w:spacing w:after="20" w:before="20"/>
              <w:rPr>
                <w:rFonts w:ascii="Calibri" w:hAnsi="Calibri" w:cs="Calibri"/>
                <w:sz w:val="15"/>
                <w:szCs w:val="15"/>
              </w:rPr>
            </w:pPr>
            <w:r>
              <w:rPr>
                <w:rFonts w:ascii="Arial" w:hAnsi="Arial" w:cs="Arial"/>
                <w:sz w:val="15"/>
                <w:szCs w:val="15"/>
              </w:rPr>
              <w:t xml:space="preserve">Maximum number of negotiation rounds, if any. (Answered in BDOI's FRS, FRPM.006.02, FRPM.012.02: Responses Approved, Not Covered and Others, the same for package and non-package requests.)</w:t>
            </w:r>
          </w:p>
        </w:tc>
        <w:tc>
          <w:tcPr>
            <w:tcW w:w="2304" w:type="dxa"/>
          </w:tcPr>
          <w:p>
            <w:pPr>
              <w:spacing w:after="20" w:before="20"/>
              <w:rPr>
                <w:rFonts w:ascii="Calibri" w:hAnsi="Calibri" w:cs="Calibri"/>
                <w:sz w:val="15"/>
                <w:szCs w:val="15"/>
              </w:rPr>
            </w:pPr>
            <w:r>
              <w:rPr>
                <w:rFonts w:ascii="Arial" w:hAnsi="Arial" w:cs="Arial"/>
                <w:sz w:val="15"/>
                <w:szCs w:val="15"/>
              </w:rPr>
              <w:t xml:space="preserve">Number or 'no limit'</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PM-Q21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V-13</w:t>
            </w:r>
          </w:p>
        </w:tc>
        <w:tc>
          <w:tcPr>
            <w:tcW w:w="1224" w:type="dxa"/>
          </w:tcPr>
          <w:p>
            <w:pPr>
              <w:spacing w:after="20" w:before="20"/>
              <w:rPr>
                <w:rFonts w:ascii="Calibri" w:hAnsi="Calibri" w:cs="Calibri"/>
                <w:sz w:val="15"/>
                <w:szCs w:val="15"/>
              </w:rPr>
            </w:pPr>
            <w:r>
              <w:rPr>
                <w:rFonts w:ascii="Arial" w:hAnsi="Arial" w:cs="Arial"/>
                <w:sz w:val="15"/>
                <w:szCs w:val="15"/>
              </w:rPr>
              <w:t xml:space="preserve">PQ06</w:t>
            </w:r>
          </w:p>
        </w:tc>
        <w:tc>
          <w:tcPr>
            <w:tcW w:w="5903" w:type="dxa"/>
          </w:tcPr>
          <w:p>
            <w:pPr>
              <w:spacing w:after="20" w:before="20"/>
              <w:rPr>
                <w:rFonts w:ascii="Calibri" w:hAnsi="Calibri" w:cs="Calibri"/>
                <w:sz w:val="15"/>
                <w:szCs w:val="15"/>
              </w:rPr>
            </w:pPr>
            <w:r>
              <w:rPr>
                <w:rFonts w:ascii="Arial" w:hAnsi="Arial" w:cs="Arial"/>
                <w:sz w:val="15"/>
                <w:szCs w:val="15"/>
              </w:rPr>
              <w:t xml:space="preserve">The layout of the client output. (Answered in BDOI's FRS, FRPM.006.02, FRPM.012.02: The user chooses which details of the Comparative Table are displayed and sent to the client.)</w:t>
            </w:r>
          </w:p>
        </w:tc>
        <w:tc>
          <w:tcPr>
            <w:tcW w:w="2304" w:type="dxa"/>
          </w:tcPr>
          <w:p>
            <w:pPr>
              <w:spacing w:after="20" w:before="20"/>
              <w:rPr>
                <w:rFonts w:ascii="Calibri" w:hAnsi="Calibri" w:cs="Calibri"/>
                <w:sz w:val="15"/>
                <w:szCs w:val="15"/>
              </w:rPr>
            </w:pPr>
            <w:r>
              <w:rPr>
                <w:rFonts w:ascii="Arial" w:hAnsi="Arial" w:cs="Arial"/>
                <w:sz w:val="15"/>
                <w:szCs w:val="15"/>
              </w:rPr>
              <w:t xml:space="preserve">Layout (Word, PDF or Excel sample)</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RC-DOC-02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V-14</w:t>
            </w:r>
          </w:p>
        </w:tc>
        <w:tc>
          <w:tcPr>
            <w:tcW w:w="1224" w:type="dxa"/>
          </w:tcPr>
          <w:p>
            <w:pPr>
              <w:spacing w:after="20" w:before="20"/>
              <w:rPr>
                <w:rFonts w:ascii="Calibri" w:hAnsi="Calibri" w:cs="Calibri"/>
                <w:sz w:val="15"/>
                <w:szCs w:val="15"/>
              </w:rPr>
            </w:pPr>
            <w:r>
              <w:rPr>
                <w:rFonts w:ascii="Arial" w:hAnsi="Arial" w:cs="Arial"/>
                <w:sz w:val="15"/>
                <w:szCs w:val="15"/>
              </w:rPr>
              <w:t xml:space="preserve">PQ07</w:t>
            </w:r>
          </w:p>
        </w:tc>
        <w:tc>
          <w:tcPr>
            <w:tcW w:w="5903" w:type="dxa"/>
          </w:tcPr>
          <w:p>
            <w:pPr>
              <w:spacing w:after="20" w:before="20"/>
              <w:rPr>
                <w:rFonts w:ascii="Calibri" w:hAnsi="Calibri" w:cs="Calibri"/>
                <w:sz w:val="15"/>
                <w:szCs w:val="15"/>
              </w:rPr>
            </w:pPr>
            <w:r>
              <w:rPr>
                <w:rFonts w:ascii="Arial" w:hAnsi="Arial" w:cs="Arial"/>
                <w:sz w:val="15"/>
                <w:szCs w:val="15"/>
              </w:rPr>
              <w:t xml:space="preserve">The ManCom approver list and the service level of the ManCom step. (Answered in BDOI's FRS, FRPM.014.01: Selected approvers from the ManCom approver list approve in the system in parallel, then the President.)</w:t>
            </w:r>
          </w:p>
        </w:tc>
        <w:tc>
          <w:tcPr>
            <w:tcW w:w="2304" w:type="dxa"/>
          </w:tcPr>
          <w:p>
            <w:pPr>
              <w:spacing w:after="20" w:before="20"/>
              <w:rPr>
                <w:rFonts w:ascii="Calibri" w:hAnsi="Calibri" w:cs="Calibri"/>
                <w:sz w:val="15"/>
                <w:szCs w:val="15"/>
              </w:rPr>
            </w:pPr>
            <w:r>
              <w:rPr>
                <w:rFonts w:ascii="Arial" w:hAnsi="Arial" w:cs="Arial"/>
                <w:sz w:val="15"/>
                <w:szCs w:val="15"/>
              </w:rPr>
              <w:t xml:space="preserve">List of names and roles; hours</w:t>
            </w:r>
          </w:p>
        </w:tc>
        <w:tc>
          <w:tcPr>
            <w:tcW w:w="1800" w:type="dxa"/>
          </w:tcPr>
          <w:p>
            <w:pPr>
              <w:spacing w:after="20" w:before="20"/>
              <w:rPr>
                <w:rFonts w:ascii="Calibri" w:hAnsi="Calibri" w:cs="Calibri"/>
                <w:sz w:val="15"/>
                <w:szCs w:val="15"/>
              </w:rPr>
            </w:pPr>
            <w:r>
              <w:rPr>
                <w:rFonts w:ascii="Arial" w:hAnsi="Arial" w:cs="Arial"/>
                <w:sz w:val="15"/>
                <w:szCs w:val="15"/>
              </w:rPr>
              <w:t xml:space="preserve">ManCom; 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RC-APR-02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V-15</w:t>
            </w:r>
          </w:p>
        </w:tc>
        <w:tc>
          <w:tcPr>
            <w:tcW w:w="1224" w:type="dxa"/>
          </w:tcPr>
          <w:p>
            <w:pPr>
              <w:spacing w:after="20" w:before="20"/>
              <w:rPr>
                <w:rFonts w:ascii="Calibri" w:hAnsi="Calibri" w:cs="Calibri"/>
                <w:sz w:val="15"/>
                <w:szCs w:val="15"/>
              </w:rPr>
            </w:pPr>
            <w:r>
              <w:rPr>
                <w:rFonts w:ascii="Arial" w:hAnsi="Arial" w:cs="Arial"/>
                <w:sz w:val="15"/>
                <w:szCs w:val="15"/>
              </w:rPr>
              <w:t xml:space="preserve">PQ08</w:t>
            </w:r>
          </w:p>
        </w:tc>
        <w:tc>
          <w:tcPr>
            <w:tcW w:w="5903" w:type="dxa"/>
          </w:tcPr>
          <w:p>
            <w:pPr>
              <w:spacing w:after="20" w:before="20"/>
              <w:rPr>
                <w:rFonts w:ascii="Calibri" w:hAnsi="Calibri" w:cs="Calibri"/>
                <w:sz w:val="15"/>
                <w:szCs w:val="15"/>
              </w:rPr>
            </w:pPr>
            <w:r>
              <w:rPr>
                <w:rFonts w:ascii="Arial" w:hAnsi="Arial" w:cs="Arial"/>
                <w:sz w:val="15"/>
                <w:szCs w:val="15"/>
              </w:rPr>
              <w:t xml:space="preserve">Who the QS co-officer is; the service level of each stage. (Answered in BDOI's FRS, FRPM.011.02: Every Marketing request passes TL, TH and UH.)</w:t>
            </w:r>
          </w:p>
        </w:tc>
        <w:tc>
          <w:tcPr>
            <w:tcW w:w="2304" w:type="dxa"/>
          </w:tcPr>
          <w:p>
            <w:pPr>
              <w:spacing w:after="20" w:before="20"/>
              <w:rPr>
                <w:rFonts w:ascii="Calibri" w:hAnsi="Calibri" w:cs="Calibri"/>
                <w:sz w:val="15"/>
                <w:szCs w:val="15"/>
              </w:rPr>
            </w:pPr>
            <w:r>
              <w:rPr>
                <w:rFonts w:ascii="Arial" w:hAnsi="Arial" w:cs="Arial"/>
                <w:sz w:val="15"/>
                <w:szCs w:val="15"/>
              </w:rPr>
              <w:t xml:space="preserve">Name or role of the co-officer; hours per stage (Annex O)</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PM-Q17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V-16</w:t>
            </w:r>
          </w:p>
        </w:tc>
        <w:tc>
          <w:tcPr>
            <w:tcW w:w="1224" w:type="dxa"/>
          </w:tcPr>
          <w:p>
            <w:pPr>
              <w:spacing w:after="20" w:before="20"/>
              <w:rPr>
                <w:rFonts w:ascii="Calibri" w:hAnsi="Calibri" w:cs="Calibri"/>
                <w:sz w:val="15"/>
                <w:szCs w:val="15"/>
              </w:rPr>
            </w:pPr>
            <w:r>
              <w:rPr>
                <w:rFonts w:ascii="Arial" w:hAnsi="Arial" w:cs="Arial"/>
                <w:sz w:val="15"/>
                <w:szCs w:val="15"/>
              </w:rPr>
              <w:t xml:space="preserve">PQ09</w:t>
            </w:r>
          </w:p>
        </w:tc>
        <w:tc>
          <w:tcPr>
            <w:tcW w:w="5903" w:type="dxa"/>
          </w:tcPr>
          <w:p>
            <w:pPr>
              <w:spacing w:after="20" w:before="20"/>
              <w:rPr>
                <w:rFonts w:ascii="Calibri" w:hAnsi="Calibri" w:cs="Calibri"/>
                <w:sz w:val="15"/>
                <w:szCs w:val="15"/>
              </w:rPr>
            </w:pPr>
            <w:r>
              <w:rPr>
                <w:rFonts w:ascii="Arial" w:hAnsi="Arial" w:cs="Arial"/>
                <w:sz w:val="15"/>
                <w:szCs w:val="15"/>
              </w:rPr>
              <w:t xml:space="preserve">Whether the Business Administrator may also validate; the checklist items. (Answered in BDOI's FRS, FRPM.003.03; New Request Process Flow (review of the package configuration by TSU): TSU reviews and approves the package configuration set up by MBS.)</w:t>
            </w:r>
          </w:p>
        </w:tc>
        <w:tc>
          <w:tcPr>
            <w:tcW w:w="2304" w:type="dxa"/>
          </w:tcPr>
          <w:p>
            <w:pPr>
              <w:spacing w:after="20" w:before="20"/>
              <w:rPr>
                <w:rFonts w:ascii="Calibri" w:hAnsi="Calibri" w:cs="Calibri"/>
                <w:sz w:val="15"/>
                <w:szCs w:val="15"/>
              </w:rPr>
            </w:pPr>
            <w:r>
              <w:rPr>
                <w:rFonts w:ascii="Arial" w:hAnsi="Arial" w:cs="Arial"/>
                <w:sz w:val="15"/>
                <w:szCs w:val="15"/>
              </w:rPr>
              <w:t xml:space="preserve">Role(s); checklist items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V-17</w:t>
            </w:r>
          </w:p>
        </w:tc>
        <w:tc>
          <w:tcPr>
            <w:tcW w:w="1224" w:type="dxa"/>
          </w:tcPr>
          <w:p>
            <w:pPr>
              <w:spacing w:after="20" w:before="20"/>
              <w:rPr>
                <w:rFonts w:ascii="Calibri" w:hAnsi="Calibri" w:cs="Calibri"/>
                <w:sz w:val="15"/>
                <w:szCs w:val="15"/>
              </w:rPr>
            </w:pPr>
            <w:r>
              <w:rPr>
                <w:rFonts w:ascii="Arial" w:hAnsi="Arial" w:cs="Arial"/>
                <w:sz w:val="15"/>
                <w:szCs w:val="15"/>
              </w:rPr>
              <w:t xml:space="preserve">PQ10</w:t>
            </w:r>
          </w:p>
        </w:tc>
        <w:tc>
          <w:tcPr>
            <w:tcW w:w="5903" w:type="dxa"/>
          </w:tcPr>
          <w:p>
            <w:pPr>
              <w:spacing w:after="20" w:before="20"/>
              <w:rPr>
                <w:rFonts w:ascii="Calibri" w:hAnsi="Calibri" w:cs="Calibri"/>
                <w:sz w:val="15"/>
                <w:szCs w:val="15"/>
              </w:rPr>
            </w:pPr>
            <w:r>
              <w:rPr>
                <w:rFonts w:ascii="Arial" w:hAnsi="Arial" w:cs="Arial"/>
                <w:sz w:val="15"/>
                <w:szCs w:val="15"/>
              </w:rPr>
              <w:t xml:space="preserve">Scope of a rate scheme (statutory rates?); approver of non-current rates; manual item rates on packages.</w:t>
            </w:r>
          </w:p>
        </w:tc>
        <w:tc>
          <w:tcPr>
            <w:tcW w:w="2304" w:type="dxa"/>
          </w:tcPr>
          <w:p>
            <w:pPr>
              <w:spacing w:after="20" w:before="20"/>
              <w:rPr>
                <w:rFonts w:ascii="Calibri" w:hAnsi="Calibri" w:cs="Calibri"/>
                <w:sz w:val="15"/>
                <w:szCs w:val="15"/>
              </w:rPr>
            </w:pPr>
            <w:r>
              <w:rPr>
                <w:rFonts w:ascii="Arial" w:hAnsi="Arial" w:cs="Arial"/>
                <w:sz w:val="15"/>
                <w:szCs w:val="15"/>
              </w:rPr>
              <w:t xml:space="preserve">Decision per point</w:t>
            </w:r>
          </w:p>
        </w:tc>
        <w:tc>
          <w:tcPr>
            <w:tcW w:w="1800" w:type="dxa"/>
          </w:tcPr>
          <w:p>
            <w:pPr>
              <w:spacing w:after="20" w:before="20"/>
              <w:rPr>
                <w:rFonts w:ascii="Calibri" w:hAnsi="Calibri" w:cs="Calibri"/>
                <w:sz w:val="15"/>
                <w:szCs w:val="15"/>
              </w:rPr>
            </w:pPr>
            <w:r>
              <w:rPr>
                <w:rFonts w:ascii="Arial" w:hAnsi="Arial" w:cs="Arial"/>
                <w:sz w:val="15"/>
                <w:szCs w:val="15"/>
              </w:rPr>
              <w:t xml:space="preserve">Head, MBS;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PM-Q31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V-18</w:t>
            </w:r>
          </w:p>
        </w:tc>
        <w:tc>
          <w:tcPr>
            <w:tcW w:w="1224" w:type="dxa"/>
          </w:tcPr>
          <w:p>
            <w:pPr>
              <w:spacing w:after="20" w:before="20"/>
              <w:rPr>
                <w:rFonts w:ascii="Calibri" w:hAnsi="Calibri" w:cs="Calibri"/>
                <w:sz w:val="15"/>
                <w:szCs w:val="15"/>
              </w:rPr>
            </w:pPr>
            <w:r>
              <w:rPr>
                <w:rFonts w:ascii="Arial" w:hAnsi="Arial" w:cs="Arial"/>
                <w:sz w:val="15"/>
                <w:szCs w:val="15"/>
              </w:rPr>
              <w:t xml:space="preserve">PQ11</w:t>
            </w:r>
          </w:p>
        </w:tc>
        <w:tc>
          <w:tcPr>
            <w:tcW w:w="5903" w:type="dxa"/>
          </w:tcPr>
          <w:p>
            <w:pPr>
              <w:spacing w:after="20" w:before="20"/>
              <w:rPr>
                <w:rFonts w:ascii="Calibri" w:hAnsi="Calibri" w:cs="Calibri"/>
                <w:sz w:val="15"/>
                <w:szCs w:val="15"/>
              </w:rPr>
            </w:pPr>
            <w:r>
              <w:rPr>
                <w:rFonts w:ascii="Arial" w:hAnsi="Arial" w:cs="Arial"/>
                <w:sz w:val="15"/>
                <w:szCs w:val="15"/>
              </w:rPr>
              <w:t xml:space="preserve">Meaning of the expiry and anniversary dates; reminder days; automatic drafting of renewal requests. (Answered in BDOI's FRS, FRPM.004.01: Alerts begin 90 calendar days before the expiry and the anniversary dates.)</w:t>
            </w:r>
          </w:p>
        </w:tc>
        <w:tc>
          <w:tcPr>
            <w:tcW w:w="2304" w:type="dxa"/>
          </w:tcPr>
          <w:p>
            <w:pPr>
              <w:spacing w:after="20" w:before="20"/>
              <w:rPr>
                <w:rFonts w:ascii="Calibri" w:hAnsi="Calibri" w:cs="Calibri"/>
                <w:sz w:val="15"/>
                <w:szCs w:val="15"/>
              </w:rPr>
            </w:pPr>
            <w:r>
              <w:rPr>
                <w:rFonts w:ascii="Arial" w:hAnsi="Arial" w:cs="Arial"/>
                <w:sz w:val="15"/>
                <w:szCs w:val="15"/>
              </w:rPr>
              <w:t xml:space="preserve">Definition; days; 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PM-Q38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V-19</w:t>
            </w:r>
          </w:p>
        </w:tc>
        <w:tc>
          <w:tcPr>
            <w:tcW w:w="1224" w:type="dxa"/>
          </w:tcPr>
          <w:p>
            <w:pPr>
              <w:spacing w:after="20" w:before="20"/>
              <w:rPr>
                <w:rFonts w:ascii="Calibri" w:hAnsi="Calibri" w:cs="Calibri"/>
                <w:sz w:val="15"/>
                <w:szCs w:val="15"/>
              </w:rPr>
            </w:pPr>
            <w:r>
              <w:rPr>
                <w:rFonts w:ascii="Arial" w:hAnsi="Arial" w:cs="Arial"/>
                <w:sz w:val="15"/>
                <w:szCs w:val="15"/>
              </w:rPr>
              <w:t xml:space="preserve">PQ12</w:t>
            </w:r>
          </w:p>
        </w:tc>
        <w:tc>
          <w:tcPr>
            <w:tcW w:w="5903" w:type="dxa"/>
          </w:tcPr>
          <w:p>
            <w:pPr>
              <w:spacing w:after="20" w:before="20"/>
              <w:rPr>
                <w:rFonts w:ascii="Calibri" w:hAnsi="Calibri" w:cs="Calibri"/>
                <w:sz w:val="15"/>
                <w:szCs w:val="15"/>
              </w:rPr>
            </w:pPr>
            <w:r>
              <w:rPr>
                <w:rFonts w:ascii="Arial" w:hAnsi="Arial" w:cs="Arial"/>
                <w:sz w:val="15"/>
                <w:szCs w:val="15"/>
              </w:rPr>
              <w:t xml:space="preserve">Content of the requirements pack; formulas beyond the three rating methods; advisory recipients and channel.</w:t>
            </w:r>
          </w:p>
        </w:tc>
        <w:tc>
          <w:tcPr>
            <w:tcW w:w="2304" w:type="dxa"/>
          </w:tcPr>
          <w:p>
            <w:pPr>
              <w:spacing w:after="20" w:before="20"/>
              <w:rPr>
                <w:rFonts w:ascii="Calibri" w:hAnsi="Calibri" w:cs="Calibri"/>
                <w:sz w:val="15"/>
                <w:szCs w:val="15"/>
              </w:rPr>
            </w:pPr>
            <w:r>
              <w:rPr>
                <w:rFonts w:ascii="Arial" w:hAnsi="Arial" w:cs="Arial"/>
                <w:sz w:val="15"/>
                <w:szCs w:val="15"/>
              </w:rPr>
              <w:t xml:space="preserve">List of contents; formulas; recipient units</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PM-Q27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V-20</w:t>
            </w:r>
          </w:p>
        </w:tc>
        <w:tc>
          <w:tcPr>
            <w:tcW w:w="1224" w:type="dxa"/>
          </w:tcPr>
          <w:p>
            <w:pPr>
              <w:spacing w:after="20" w:before="20"/>
              <w:rPr>
                <w:rFonts w:ascii="Calibri" w:hAnsi="Calibri" w:cs="Calibri"/>
                <w:sz w:val="15"/>
                <w:szCs w:val="15"/>
              </w:rPr>
            </w:pPr>
            <w:r>
              <w:rPr>
                <w:rFonts w:ascii="Arial" w:hAnsi="Arial" w:cs="Arial"/>
                <w:sz w:val="15"/>
                <w:szCs w:val="15"/>
              </w:rPr>
              <w:t xml:space="preserve">PQ14</w:t>
            </w:r>
          </w:p>
        </w:tc>
        <w:tc>
          <w:tcPr>
            <w:tcW w:w="5903" w:type="dxa"/>
          </w:tcPr>
          <w:p>
            <w:pPr>
              <w:spacing w:after="20" w:before="20"/>
              <w:rPr>
                <w:rFonts w:ascii="Calibri" w:hAnsi="Calibri" w:cs="Calibri"/>
                <w:sz w:val="15"/>
                <w:szCs w:val="15"/>
              </w:rPr>
            </w:pPr>
            <w:r>
              <w:rPr>
                <w:rFonts w:ascii="Arial" w:hAnsi="Arial" w:cs="Arial"/>
                <w:sz w:val="15"/>
                <w:szCs w:val="15"/>
              </w:rPr>
              <w:t xml:space="preserve">Which fields are mandatory; whether a generic programme needs a client. (Answered in BDOI's FRS, Annex E: The fields of the Package Request Form per line.)</w:t>
            </w:r>
          </w:p>
        </w:tc>
        <w:tc>
          <w:tcPr>
            <w:tcW w:w="2304" w:type="dxa"/>
          </w:tcPr>
          <w:p>
            <w:pPr>
              <w:spacing w:after="20" w:before="20"/>
              <w:rPr>
                <w:rFonts w:ascii="Calibri" w:hAnsi="Calibri" w:cs="Calibri"/>
                <w:sz w:val="15"/>
                <w:szCs w:val="15"/>
              </w:rPr>
            </w:pPr>
            <w:r>
              <w:rPr>
                <w:rFonts w:ascii="Arial" w:hAnsi="Arial" w:cs="Arial"/>
                <w:sz w:val="15"/>
                <w:szCs w:val="15"/>
              </w:rPr>
              <w:t xml:space="preserve">Mandatory Y / N per field of Annex E</w:t>
            </w:r>
          </w:p>
        </w:tc>
        <w:tc>
          <w:tcPr>
            <w:tcW w:w="1800" w:type="dxa"/>
          </w:tcPr>
          <w:p>
            <w:pPr>
              <w:spacing w:after="20" w:before="20"/>
              <w:rPr>
                <w:rFonts w:ascii="Calibri" w:hAnsi="Calibri" w:cs="Calibri"/>
                <w:sz w:val="15"/>
                <w:szCs w:val="15"/>
              </w:rPr>
            </w:pPr>
            <w:r>
              <w:rPr>
                <w:rFonts w:ascii="Arial" w:hAnsi="Arial" w:cs="Arial"/>
                <w:sz w:val="15"/>
                <w:szCs w:val="15"/>
              </w:rPr>
              <w:t xml:space="preserve">Head, Retail Marketing; 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PM-Q15</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V-21</w:t>
            </w:r>
          </w:p>
        </w:tc>
        <w:tc>
          <w:tcPr>
            <w:tcW w:w="1224" w:type="dxa"/>
          </w:tcPr>
          <w:p>
            <w:pPr>
              <w:keepNext/>
              <w:spacing w:after="20" w:before="20"/>
              <w:rPr>
                <w:rFonts w:ascii="Calibri" w:hAnsi="Calibri" w:cs="Calibri"/>
                <w:sz w:val="15"/>
                <w:szCs w:val="15"/>
              </w:rPr>
            </w:pPr>
            <w:r>
              <w:rPr>
                <w:rFonts w:ascii="Arial" w:hAnsi="Arial" w:cs="Arial"/>
                <w:sz w:val="15"/>
                <w:szCs w:val="15"/>
              </w:rPr>
              <w:t xml:space="preserve">PQ16</w:t>
            </w:r>
          </w:p>
        </w:tc>
        <w:tc>
          <w:tcPr>
            <w:tcW w:w="5903" w:type="dxa"/>
          </w:tcPr>
          <w:p>
            <w:pPr>
              <w:keepNext/>
              <w:spacing w:after="20" w:before="20"/>
              <w:rPr>
                <w:rFonts w:ascii="Calibri" w:hAnsi="Calibri" w:cs="Calibri"/>
                <w:sz w:val="15"/>
                <w:szCs w:val="15"/>
              </w:rPr>
            </w:pPr>
            <w:r>
              <w:rPr>
                <w:rFonts w:ascii="Arial" w:hAnsi="Arial" w:cs="Arial"/>
                <w:sz w:val="15"/>
                <w:szCs w:val="15"/>
              </w:rPr>
              <w:t xml:space="preserve">Systems that receive product master changes; format and timing.</w:t>
            </w:r>
          </w:p>
        </w:tc>
        <w:tc>
          <w:tcPr>
            <w:tcW w:w="2304" w:type="dxa"/>
          </w:tcPr>
          <w:p>
            <w:pPr>
              <w:keepNext/>
              <w:spacing w:after="20" w:before="20"/>
              <w:rPr>
                <w:rFonts w:ascii="Calibri" w:hAnsi="Calibri" w:cs="Calibri"/>
                <w:sz w:val="15"/>
                <w:szCs w:val="15"/>
              </w:rPr>
            </w:pPr>
            <w:r>
              <w:rPr>
                <w:rFonts w:ascii="Arial" w:hAnsi="Arial" w:cs="Arial"/>
                <w:sz w:val="15"/>
                <w:szCs w:val="15"/>
              </w:rPr>
              <w:t xml:space="preserve">System name, data, format, timing, contact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V-22</w:t>
            </w:r>
          </w:p>
        </w:tc>
        <w:tc>
          <w:tcPr>
            <w:tcW w:w="1224" w:type="dxa"/>
          </w:tcPr>
          <w:p>
            <w:pPr>
              <w:keepNext/>
              <w:spacing w:after="20" w:before="20"/>
              <w:rPr>
                <w:rFonts w:ascii="Calibri" w:hAnsi="Calibri" w:cs="Calibri"/>
                <w:sz w:val="15"/>
                <w:szCs w:val="15"/>
              </w:rPr>
            </w:pPr>
            <w:r>
              <w:rPr>
                <w:rFonts w:ascii="Arial" w:hAnsi="Arial" w:cs="Arial"/>
                <w:sz w:val="15"/>
                <w:szCs w:val="15"/>
              </w:rPr>
              <w:t xml:space="preserve">PQ18</w:t>
            </w:r>
          </w:p>
        </w:tc>
        <w:tc>
          <w:tcPr>
            <w:tcW w:w="5903" w:type="dxa"/>
          </w:tcPr>
          <w:p>
            <w:pPr>
              <w:keepNext/>
              <w:spacing w:after="20" w:before="20"/>
              <w:rPr>
                <w:rFonts w:ascii="Calibri" w:hAnsi="Calibri" w:cs="Calibri"/>
                <w:sz w:val="15"/>
                <w:szCs w:val="15"/>
              </w:rPr>
            </w:pPr>
            <w:r>
              <w:rPr>
                <w:rFonts w:ascii="Arial" w:hAnsi="Arial" w:cs="Arial"/>
                <w:sz w:val="15"/>
                <w:szCs w:val="15"/>
              </w:rPr>
              <w:t xml:space="preserve">Volumes, growth, availability window and retention.</w:t>
            </w:r>
          </w:p>
        </w:tc>
        <w:tc>
          <w:tcPr>
            <w:tcW w:w="2304" w:type="dxa"/>
          </w:tcPr>
          <w:p>
            <w:pPr>
              <w:keepNext/>
              <w:spacing w:after="20" w:before="20"/>
              <w:rPr>
                <w:rFonts w:ascii="Calibri" w:hAnsi="Calibri" w:cs="Calibri"/>
                <w:sz w:val="15"/>
                <w:szCs w:val="15"/>
              </w:rPr>
            </w:pPr>
            <w:r>
              <w:rPr>
                <w:rFonts w:ascii="Arial" w:hAnsi="Arial" w:cs="Arial"/>
                <w:sz w:val="15"/>
                <w:szCs w:val="15"/>
              </w:rPr>
              <w:t xml:space="preserve">Numbers and periods (Annex T)</w:t>
            </w:r>
          </w:p>
        </w:tc>
        <w:tc>
          <w:tcPr>
            <w:tcW w:w="1800" w:type="dxa"/>
          </w:tcPr>
          <w:p>
            <w:pPr>
              <w:keepNext/>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PM-Q48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V-23</w:t>
            </w:r>
          </w:p>
        </w:tc>
        <w:tc>
          <w:tcPr>
            <w:tcW w:w="1224" w:type="dxa"/>
          </w:tcPr>
          <w:p>
            <w:pPr>
              <w:spacing w:after="20" w:before="20"/>
              <w:rPr>
                <w:rFonts w:ascii="Calibri" w:hAnsi="Calibri" w:cs="Calibri"/>
                <w:sz w:val="15"/>
                <w:szCs w:val="15"/>
              </w:rPr>
            </w:pPr>
            <w:r>
              <w:rPr>
                <w:rFonts w:ascii="Arial" w:hAnsi="Arial" w:cs="Arial"/>
                <w:sz w:val="15"/>
                <w:szCs w:val="15"/>
              </w:rPr>
              <w:t xml:space="preserve">PQ21</w:t>
            </w:r>
          </w:p>
        </w:tc>
        <w:tc>
          <w:tcPr>
            <w:tcW w:w="5903" w:type="dxa"/>
          </w:tcPr>
          <w:p>
            <w:pPr>
              <w:spacing w:after="20" w:before="20"/>
              <w:rPr>
                <w:rFonts w:ascii="Calibri" w:hAnsi="Calibri" w:cs="Calibri"/>
                <w:sz w:val="15"/>
                <w:szCs w:val="15"/>
              </w:rPr>
            </w:pPr>
            <w:r>
              <w:rPr>
                <w:rFonts w:ascii="Arial" w:hAnsi="Arial" w:cs="Arial"/>
                <w:sz w:val="15"/>
                <w:szCs w:val="15"/>
              </w:rPr>
              <w:t xml:space="preserve">Which documents leave BDOI and the password convention.</w:t>
            </w:r>
          </w:p>
        </w:tc>
        <w:tc>
          <w:tcPr>
            <w:tcW w:w="2304" w:type="dxa"/>
          </w:tcPr>
          <w:p>
            <w:pPr>
              <w:spacing w:after="20" w:before="20"/>
              <w:rPr>
                <w:rFonts w:ascii="Calibri" w:hAnsi="Calibri" w:cs="Calibri"/>
                <w:sz w:val="15"/>
                <w:szCs w:val="15"/>
              </w:rPr>
            </w:pPr>
            <w:r>
              <w:rPr>
                <w:rFonts w:ascii="Arial" w:hAnsi="Arial" w:cs="Arial"/>
                <w:sz w:val="15"/>
                <w:szCs w:val="15"/>
              </w:rPr>
              <w:t xml:space="preserve">List of documents; 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CLR-PM-09</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V.4 Proposed rules to confirm</w:t>
      </w:r>
    </w:p>
    <w:p>
      <w:pPr>
        <w:keepNext/>
        <w:rPr>
          <w:rFonts w:ascii="Arial" w:hAnsi="Arial" w:cs="Arial"/>
        </w:rPr>
      </w:pPr>
      <w:r>
        <w:rPr>
          <w:rFonts w:ascii="Arial" w:hAnsi="Arial" w:cs="Arial"/>
        </w:rPr>
        <w:t xml:space="preserve">Rules proposed where the BRD needs a decision of BDOI.</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720"/>
        <w:gridCol w:w="1224"/>
        <w:gridCol w:w="5903"/>
        <w:gridCol w:w="2304"/>
        <w:gridCol w:w="1800"/>
        <w:gridCol w:w="1152"/>
        <w:gridCol w:w="1152"/>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122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Ref.</w:t>
            </w:r>
          </w:p>
        </w:tc>
        <w:tc>
          <w:tcPr>
            <w:tcW w:w="5903"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Item</w:t>
            </w:r>
          </w:p>
        </w:tc>
        <w:tc>
          <w:tcPr>
            <w:tcW w:w="230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Format of the answer</w:t>
            </w:r>
          </w:p>
        </w:tc>
        <w:tc>
          <w:tcPr>
            <w:tcW w:w="180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Owner</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Needed by</w:t>
            </w:r>
          </w:p>
        </w:tc>
        <w:tc>
          <w:tcPr>
            <w:tcW w:w="1152"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Workbook item</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V-24</w:t>
            </w:r>
          </w:p>
        </w:tc>
        <w:tc>
          <w:tcPr>
            <w:tcW w:w="1224" w:type="dxa"/>
          </w:tcPr>
          <w:p>
            <w:pPr>
              <w:spacing w:after="20" w:before="20"/>
              <w:rPr>
                <w:rFonts w:ascii="Calibri" w:hAnsi="Calibri" w:cs="Calibri"/>
                <w:sz w:val="15"/>
                <w:szCs w:val="15"/>
              </w:rPr>
            </w:pPr>
            <w:r>
              <w:rPr>
                <w:rFonts w:ascii="Arial" w:hAnsi="Arial" w:cs="Arial"/>
                <w:sz w:val="15"/>
                <w:szCs w:val="15"/>
              </w:rPr>
              <w:t xml:space="preserve">CLR-PM-01</w:t>
            </w:r>
          </w:p>
        </w:tc>
        <w:tc>
          <w:tcPr>
            <w:tcW w:w="5903" w:type="dxa"/>
          </w:tcPr>
          <w:p>
            <w:pPr>
              <w:spacing w:after="20" w:before="20"/>
              <w:rPr>
                <w:rFonts w:ascii="Calibri" w:hAnsi="Calibri" w:cs="Calibri"/>
                <w:sz w:val="15"/>
                <w:szCs w:val="15"/>
              </w:rPr>
            </w:pPr>
            <w:r>
              <w:rPr>
                <w:rFonts w:ascii="Arial" w:hAnsi="Arial" w:cs="Arial"/>
                <w:sz w:val="15"/>
                <w:szCs w:val="15"/>
              </w:rPr>
              <w:t xml:space="preserve">Risk-code naming per line.</w:t>
            </w:r>
          </w:p>
        </w:tc>
        <w:tc>
          <w:tcPr>
            <w:tcW w:w="2304" w:type="dxa"/>
          </w:tcPr>
          <w:p>
            <w:pPr>
              <w:spacing w:after="20" w:before="20"/>
              <w:rPr>
                <w:rFonts w:ascii="Calibri" w:hAnsi="Calibri" w:cs="Calibri"/>
                <w:sz w:val="15"/>
                <w:szCs w:val="15"/>
              </w:rPr>
            </w:pPr>
            <w:r>
              <w:rPr>
                <w:rFonts w:ascii="Arial" w:hAnsi="Arial" w:cs="Arial"/>
                <w:sz w:val="15"/>
                <w:szCs w:val="15"/>
              </w:rPr>
              <w:t xml:space="preserve">Naming rule per line with an example</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09-Apr-2027</w:t>
            </w:r>
          </w:p>
        </w:tc>
        <w:tc>
          <w:tcPr>
            <w:tcW w:w="1152" w:type="dxa"/>
          </w:tcPr>
          <w:p>
            <w:pPr>
              <w:spacing w:after="20" w:before="20"/>
              <w:rPr>
                <w:rFonts w:ascii="Calibri" w:hAnsi="Calibri" w:cs="Calibri"/>
                <w:sz w:val="15"/>
                <w:szCs w:val="15"/>
              </w:rPr>
            </w:pPr>
            <w:r>
              <w:rPr>
                <w:rFonts w:ascii="Arial" w:hAnsi="Arial" w:cs="Arial"/>
                <w:sz w:val="15"/>
                <w:szCs w:val="15"/>
              </w:rPr>
              <w:t xml:space="preserve">CLR-PM-01</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V-25</w:t>
            </w:r>
          </w:p>
        </w:tc>
        <w:tc>
          <w:tcPr>
            <w:tcW w:w="1224" w:type="dxa"/>
          </w:tcPr>
          <w:p>
            <w:pPr>
              <w:spacing w:after="20" w:before="20"/>
              <w:rPr>
                <w:rFonts w:ascii="Calibri" w:hAnsi="Calibri" w:cs="Calibri"/>
                <w:sz w:val="15"/>
                <w:szCs w:val="15"/>
              </w:rPr>
            </w:pPr>
            <w:r>
              <w:rPr>
                <w:rFonts w:ascii="Arial" w:hAnsi="Arial" w:cs="Arial"/>
                <w:sz w:val="15"/>
                <w:szCs w:val="15"/>
              </w:rPr>
              <w:t xml:space="preserve">CLR-PM-02</w:t>
            </w:r>
          </w:p>
        </w:tc>
        <w:tc>
          <w:tcPr>
            <w:tcW w:w="5903" w:type="dxa"/>
          </w:tcPr>
          <w:p>
            <w:pPr>
              <w:spacing w:after="20" w:before="20"/>
              <w:rPr>
                <w:rFonts w:ascii="Calibri" w:hAnsi="Calibri" w:cs="Calibri"/>
                <w:sz w:val="15"/>
                <w:szCs w:val="15"/>
              </w:rPr>
            </w:pPr>
            <w:r>
              <w:rPr>
                <w:rFonts w:ascii="Arial" w:hAnsi="Arial" w:cs="Arial"/>
                <w:sz w:val="15"/>
                <w:szCs w:val="15"/>
              </w:rPr>
              <w:t xml:space="preserve">Layouts of the other package documents; confirm that no brochure is generated. (Answered in BDOI's FRS, FRPM.006.01, FRPM.012.01, Annex D, Annex F: Quotation Slip per insurer with BDOI's templates and file naming.)</w:t>
            </w:r>
          </w:p>
        </w:tc>
        <w:tc>
          <w:tcPr>
            <w:tcW w:w="2304" w:type="dxa"/>
          </w:tcPr>
          <w:p>
            <w:pPr>
              <w:spacing w:after="20" w:before="20"/>
              <w:rPr>
                <w:rFonts w:ascii="Calibri" w:hAnsi="Calibri" w:cs="Calibri"/>
                <w:sz w:val="15"/>
                <w:szCs w:val="15"/>
              </w:rPr>
            </w:pPr>
            <w:r>
              <w:rPr>
                <w:rFonts w:ascii="Arial" w:hAnsi="Arial" w:cs="Arial"/>
                <w:sz w:val="15"/>
                <w:szCs w:val="15"/>
              </w:rPr>
              <w:t xml:space="preserve">Layouts; 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V-26</w:t>
            </w:r>
          </w:p>
        </w:tc>
        <w:tc>
          <w:tcPr>
            <w:tcW w:w="1224" w:type="dxa"/>
          </w:tcPr>
          <w:p>
            <w:pPr>
              <w:spacing w:after="20" w:before="20"/>
              <w:rPr>
                <w:rFonts w:ascii="Calibri" w:hAnsi="Calibri" w:cs="Calibri"/>
                <w:sz w:val="15"/>
                <w:szCs w:val="15"/>
              </w:rPr>
            </w:pPr>
            <w:r>
              <w:rPr>
                <w:rFonts w:ascii="Arial" w:hAnsi="Arial" w:cs="Arial"/>
                <w:sz w:val="15"/>
                <w:szCs w:val="15"/>
              </w:rPr>
              <w:t xml:space="preserve">CLR-PM-06</w:t>
            </w:r>
          </w:p>
        </w:tc>
        <w:tc>
          <w:tcPr>
            <w:tcW w:w="5903" w:type="dxa"/>
          </w:tcPr>
          <w:p>
            <w:pPr>
              <w:spacing w:after="20" w:before="20"/>
              <w:rPr>
                <w:rFonts w:ascii="Calibri" w:hAnsi="Calibri" w:cs="Calibri"/>
                <w:sz w:val="15"/>
                <w:szCs w:val="15"/>
              </w:rPr>
            </w:pPr>
            <w:r>
              <w:rPr>
                <w:rFonts w:ascii="Arial" w:hAnsi="Arial" w:cs="Arial"/>
                <w:sz w:val="15"/>
                <w:szCs w:val="15"/>
              </w:rPr>
              <w:t xml:space="preserve">Advisory recipients and channel.</w:t>
            </w:r>
          </w:p>
        </w:tc>
        <w:tc>
          <w:tcPr>
            <w:tcW w:w="2304" w:type="dxa"/>
          </w:tcPr>
          <w:p>
            <w:pPr>
              <w:spacing w:after="20" w:before="20"/>
              <w:rPr>
                <w:rFonts w:ascii="Calibri" w:hAnsi="Calibri" w:cs="Calibri"/>
                <w:sz w:val="15"/>
                <w:szCs w:val="15"/>
              </w:rPr>
            </w:pPr>
            <w:r>
              <w:rPr>
                <w:rFonts w:ascii="Arial" w:hAnsi="Arial" w:cs="Arial"/>
                <w:sz w:val="15"/>
                <w:szCs w:val="15"/>
              </w:rPr>
              <w:t xml:space="preserve">Recipient units; channel</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16-Jul-2027</w:t>
            </w:r>
          </w:p>
        </w:tc>
        <w:tc>
          <w:tcPr>
            <w:tcW w:w="1152" w:type="dxa"/>
          </w:tcPr>
          <w:p>
            <w:pPr>
              <w:spacing w:after="20" w:before="20"/>
              <w:rPr>
                <w:rFonts w:ascii="Calibri" w:hAnsi="Calibri" w:cs="Calibri"/>
                <w:sz w:val="15"/>
                <w:szCs w:val="15"/>
              </w:rPr>
            </w:pPr>
            <w:r>
              <w:rPr>
                <w:rFonts w:ascii="Arial" w:hAnsi="Arial" w:cs="Arial"/>
                <w:sz w:val="15"/>
                <w:szCs w:val="15"/>
              </w:rPr>
              <w:t xml:space="preserve">CLR-PM-06</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V-27</w:t>
            </w:r>
          </w:p>
        </w:tc>
        <w:tc>
          <w:tcPr>
            <w:tcW w:w="1224" w:type="dxa"/>
          </w:tcPr>
          <w:p>
            <w:pPr>
              <w:spacing w:after="20" w:before="20"/>
              <w:rPr>
                <w:rFonts w:ascii="Calibri" w:hAnsi="Calibri" w:cs="Calibri"/>
                <w:sz w:val="15"/>
                <w:szCs w:val="15"/>
              </w:rPr>
            </w:pPr>
            <w:r>
              <w:rPr>
                <w:rFonts w:ascii="Arial" w:hAnsi="Arial" w:cs="Arial"/>
                <w:sz w:val="15"/>
                <w:szCs w:val="15"/>
              </w:rPr>
              <w:t xml:space="preserve">CLR-PM-07</w:t>
            </w:r>
          </w:p>
        </w:tc>
        <w:tc>
          <w:tcPr>
            <w:tcW w:w="5903" w:type="dxa"/>
          </w:tcPr>
          <w:p>
            <w:pPr>
              <w:spacing w:after="20" w:before="20"/>
              <w:rPr>
                <w:rFonts w:ascii="Calibri" w:hAnsi="Calibri" w:cs="Calibri"/>
                <w:sz w:val="15"/>
                <w:szCs w:val="15"/>
              </w:rPr>
            </w:pPr>
            <w:r>
              <w:rPr>
                <w:rFonts w:ascii="Arial" w:hAnsi="Arial" w:cs="Arial"/>
                <w:sz w:val="15"/>
                <w:szCs w:val="15"/>
              </w:rPr>
              <w:t xml:space="preserve">Channel of the alerts; whether MBS also receives them; recipients of the incentive review notice. (Answered in BDOI's FRS, FRPM.004.01: Recipients of the expiry alerts: TSU Officer and TSU Team Lead.)</w:t>
            </w:r>
          </w:p>
        </w:tc>
        <w:tc>
          <w:tcPr>
            <w:tcW w:w="2304" w:type="dxa"/>
          </w:tcPr>
          <w:p>
            <w:pPr>
              <w:spacing w:after="20" w:before="20"/>
              <w:rPr>
                <w:rFonts w:ascii="Calibri" w:hAnsi="Calibri" w:cs="Calibri"/>
                <w:sz w:val="15"/>
                <w:szCs w:val="15"/>
              </w:rPr>
            </w:pPr>
            <w:r>
              <w:rPr>
                <w:rFonts w:ascii="Arial" w:hAnsi="Arial" w:cs="Arial"/>
                <w:sz w:val="15"/>
                <w:szCs w:val="15"/>
              </w:rPr>
              <w:t xml:space="preserve">Channel; recipients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CLR-PM-07</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V-28</w:t>
            </w:r>
          </w:p>
        </w:tc>
        <w:tc>
          <w:tcPr>
            <w:tcW w:w="1224" w:type="dxa"/>
          </w:tcPr>
          <w:p>
            <w:pPr>
              <w:spacing w:after="20" w:before="20"/>
              <w:rPr>
                <w:rFonts w:ascii="Calibri" w:hAnsi="Calibri" w:cs="Calibri"/>
                <w:sz w:val="15"/>
                <w:szCs w:val="15"/>
              </w:rPr>
            </w:pPr>
            <w:r>
              <w:rPr>
                <w:rFonts w:ascii="Arial" w:hAnsi="Arial" w:cs="Arial"/>
                <w:sz w:val="15"/>
                <w:szCs w:val="15"/>
              </w:rPr>
              <w:t xml:space="preserve">CLR-PM-09</w:t>
            </w:r>
          </w:p>
        </w:tc>
        <w:tc>
          <w:tcPr>
            <w:tcW w:w="5903" w:type="dxa"/>
          </w:tcPr>
          <w:p>
            <w:pPr>
              <w:spacing w:after="20" w:before="20"/>
              <w:rPr>
                <w:rFonts w:ascii="Calibri" w:hAnsi="Calibri" w:cs="Calibri"/>
                <w:sz w:val="15"/>
                <w:szCs w:val="15"/>
              </w:rPr>
            </w:pPr>
            <w:r>
              <w:rPr>
                <w:rFonts w:ascii="Arial" w:hAnsi="Arial" w:cs="Arial"/>
                <w:sz w:val="15"/>
                <w:szCs w:val="15"/>
              </w:rPr>
              <w:t xml:space="preserve">Generated password of protected documents, or BDOI's convention.</w:t>
            </w:r>
          </w:p>
        </w:tc>
        <w:tc>
          <w:tcPr>
            <w:tcW w:w="2304" w:type="dxa"/>
          </w:tcPr>
          <w:p>
            <w:pPr>
              <w:spacing w:after="20" w:before="20"/>
              <w:rPr>
                <w:rFonts w:ascii="Calibri" w:hAnsi="Calibri" w:cs="Calibri"/>
                <w:sz w:val="15"/>
                <w:szCs w:val="15"/>
              </w:rPr>
            </w:pPr>
            <w:r>
              <w:rPr>
                <w:rFonts w:ascii="Arial" w:hAnsi="Arial" w:cs="Arial"/>
                <w:sz w:val="15"/>
                <w:szCs w:val="15"/>
              </w:rPr>
              <w:t xml:space="preserve">Password rule</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CLR-PM-09</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V-29</w:t>
            </w:r>
          </w:p>
        </w:tc>
        <w:tc>
          <w:tcPr>
            <w:tcW w:w="1224" w:type="dxa"/>
          </w:tcPr>
          <w:p>
            <w:pPr>
              <w:spacing w:after="20" w:before="20"/>
              <w:rPr>
                <w:rFonts w:ascii="Calibri" w:hAnsi="Calibri" w:cs="Calibri"/>
                <w:sz w:val="15"/>
                <w:szCs w:val="15"/>
              </w:rPr>
            </w:pPr>
            <w:r>
              <w:rPr>
                <w:rFonts w:ascii="Arial" w:hAnsi="Arial" w:cs="Arial"/>
                <w:sz w:val="15"/>
                <w:szCs w:val="15"/>
              </w:rPr>
              <w:t xml:space="preserve">CLR-PM-10</w:t>
            </w:r>
          </w:p>
        </w:tc>
        <w:tc>
          <w:tcPr>
            <w:tcW w:w="5903" w:type="dxa"/>
          </w:tcPr>
          <w:p>
            <w:pPr>
              <w:spacing w:after="20" w:before="20"/>
              <w:rPr>
                <w:rFonts w:ascii="Calibri" w:hAnsi="Calibri" w:cs="Calibri"/>
                <w:sz w:val="15"/>
                <w:szCs w:val="15"/>
              </w:rPr>
            </w:pPr>
            <w:r>
              <w:rPr>
                <w:rFonts w:ascii="Arial" w:hAnsi="Arial" w:cs="Arial"/>
                <w:sz w:val="15"/>
                <w:szCs w:val="15"/>
              </w:rPr>
              <w:t xml:space="preserve">Systems, format and timing of the product master changes.</w:t>
            </w:r>
          </w:p>
        </w:tc>
        <w:tc>
          <w:tcPr>
            <w:tcW w:w="2304" w:type="dxa"/>
          </w:tcPr>
          <w:p>
            <w:pPr>
              <w:spacing w:after="20" w:before="20"/>
              <w:rPr>
                <w:rFonts w:ascii="Calibri" w:hAnsi="Calibri" w:cs="Calibri"/>
                <w:sz w:val="15"/>
                <w:szCs w:val="15"/>
              </w:rPr>
            </w:pPr>
            <w:r>
              <w:rPr>
                <w:rFonts w:ascii="Arial" w:hAnsi="Arial" w:cs="Arial"/>
                <w:sz w:val="15"/>
                <w:szCs w:val="15"/>
              </w:rPr>
              <w:t xml:space="preserve">System, format, timing</w:t>
            </w:r>
          </w:p>
        </w:tc>
        <w:tc>
          <w:tcPr>
            <w:tcW w:w="1800" w:type="dxa"/>
          </w:tcPr>
          <w:p>
            <w:pPr>
              <w:spacing w:after="20" w:before="20"/>
              <w:rPr>
                <w:rFonts w:ascii="Calibri" w:hAnsi="Calibri" w:cs="Calibri"/>
                <w:sz w:val="15"/>
                <w:szCs w:val="15"/>
              </w:rPr>
            </w:pPr>
            <w:r>
              <w:rPr>
                <w:rFonts w:ascii="Arial" w:hAnsi="Arial" w:cs="Arial"/>
                <w:sz w:val="15"/>
                <w:szCs w:val="15"/>
              </w:rPr>
              <w:t xml:space="preserve">Product Owner; BDO ITG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CLR-PM-10</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V-30</w:t>
            </w:r>
          </w:p>
        </w:tc>
        <w:tc>
          <w:tcPr>
            <w:tcW w:w="1224" w:type="dxa"/>
          </w:tcPr>
          <w:p>
            <w:pPr>
              <w:spacing w:after="20" w:before="20"/>
              <w:rPr>
                <w:rFonts w:ascii="Calibri" w:hAnsi="Calibri" w:cs="Calibri"/>
                <w:sz w:val="15"/>
                <w:szCs w:val="15"/>
              </w:rPr>
            </w:pPr>
            <w:r>
              <w:rPr>
                <w:rFonts w:ascii="Arial" w:hAnsi="Arial" w:cs="Arial"/>
                <w:sz w:val="15"/>
                <w:szCs w:val="15"/>
              </w:rPr>
              <w:t xml:space="preserve">CLR-PM-12</w:t>
            </w:r>
          </w:p>
        </w:tc>
        <w:tc>
          <w:tcPr>
            <w:tcW w:w="5903" w:type="dxa"/>
          </w:tcPr>
          <w:p>
            <w:pPr>
              <w:spacing w:after="20" w:before="20"/>
              <w:rPr>
                <w:rFonts w:ascii="Calibri" w:hAnsi="Calibri" w:cs="Calibri"/>
                <w:sz w:val="15"/>
                <w:szCs w:val="15"/>
              </w:rPr>
            </w:pPr>
            <w:r>
              <w:rPr>
                <w:rFonts w:ascii="Arial" w:hAnsi="Arial" w:cs="Arial"/>
                <w:sz w:val="15"/>
                <w:szCs w:val="15"/>
              </w:rPr>
              <w:t xml:space="preserve">Client view without a field selected.</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V-31</w:t>
            </w:r>
          </w:p>
        </w:tc>
        <w:tc>
          <w:tcPr>
            <w:tcW w:w="1224" w:type="dxa"/>
          </w:tcPr>
          <w:p>
            <w:pPr>
              <w:spacing w:after="20" w:before="20"/>
              <w:rPr>
                <w:rFonts w:ascii="Calibri" w:hAnsi="Calibri" w:cs="Calibri"/>
                <w:sz w:val="15"/>
                <w:szCs w:val="15"/>
              </w:rPr>
            </w:pPr>
            <w:r>
              <w:rPr>
                <w:rFonts w:ascii="Arial" w:hAnsi="Arial" w:cs="Arial"/>
                <w:sz w:val="15"/>
                <w:szCs w:val="15"/>
              </w:rPr>
              <w:t xml:space="preserve">CLR-PM-13</w:t>
            </w:r>
          </w:p>
        </w:tc>
        <w:tc>
          <w:tcPr>
            <w:tcW w:w="5903" w:type="dxa"/>
          </w:tcPr>
          <w:p>
            <w:pPr>
              <w:spacing w:after="20" w:before="20"/>
              <w:rPr>
                <w:rFonts w:ascii="Calibri" w:hAnsi="Calibri" w:cs="Calibri"/>
                <w:sz w:val="15"/>
                <w:szCs w:val="15"/>
              </w:rPr>
            </w:pPr>
            <w:r>
              <w:rPr>
                <w:rFonts w:ascii="Arial" w:hAnsi="Arial" w:cs="Arial"/>
                <w:sz w:val="15"/>
                <w:szCs w:val="15"/>
              </w:rPr>
              <w:t xml:space="preserve">Master Comparative Table with Pending rows before responses.</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TSU</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CLR-PM-13</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V-32</w:t>
            </w:r>
          </w:p>
        </w:tc>
        <w:tc>
          <w:tcPr>
            <w:tcW w:w="1224" w:type="dxa"/>
          </w:tcPr>
          <w:p>
            <w:pPr>
              <w:spacing w:after="20" w:before="20"/>
              <w:rPr>
                <w:rFonts w:ascii="Calibri" w:hAnsi="Calibri" w:cs="Calibri"/>
                <w:sz w:val="15"/>
                <w:szCs w:val="15"/>
              </w:rPr>
            </w:pPr>
            <w:r>
              <w:rPr>
                <w:rFonts w:ascii="Arial" w:hAnsi="Arial" w:cs="Arial"/>
                <w:sz w:val="15"/>
                <w:szCs w:val="15"/>
              </w:rPr>
              <w:t xml:space="preserve">CLR-PM-15</w:t>
            </w:r>
          </w:p>
        </w:tc>
        <w:tc>
          <w:tcPr>
            <w:tcW w:w="5903" w:type="dxa"/>
          </w:tcPr>
          <w:p>
            <w:pPr>
              <w:spacing w:after="20" w:before="20"/>
              <w:rPr>
                <w:rFonts w:ascii="Calibri" w:hAnsi="Calibri" w:cs="Calibri"/>
                <w:sz w:val="15"/>
                <w:szCs w:val="15"/>
              </w:rPr>
            </w:pPr>
            <w:r>
              <w:rPr>
                <w:rFonts w:ascii="Arial" w:hAnsi="Arial" w:cs="Arial"/>
                <w:sz w:val="15"/>
                <w:szCs w:val="15"/>
              </w:rPr>
              <w:t xml:space="preserve">No bulk upload of product masters after go-live.</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CLR-PM-15</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V-33</w:t>
            </w:r>
          </w:p>
        </w:tc>
        <w:tc>
          <w:tcPr>
            <w:tcW w:w="1224" w:type="dxa"/>
          </w:tcPr>
          <w:p>
            <w:pPr>
              <w:spacing w:after="20" w:before="20"/>
              <w:rPr>
                <w:rFonts w:ascii="Calibri" w:hAnsi="Calibri" w:cs="Calibri"/>
                <w:sz w:val="15"/>
                <w:szCs w:val="15"/>
              </w:rPr>
            </w:pPr>
            <w:r>
              <w:rPr>
                <w:rFonts w:ascii="Arial" w:hAnsi="Arial" w:cs="Arial"/>
                <w:sz w:val="15"/>
                <w:szCs w:val="15"/>
              </w:rPr>
              <w:t xml:space="preserve">CLR-PM-16</w:t>
            </w:r>
          </w:p>
        </w:tc>
        <w:tc>
          <w:tcPr>
            <w:tcW w:w="5903" w:type="dxa"/>
          </w:tcPr>
          <w:p>
            <w:pPr>
              <w:spacing w:after="20" w:before="20"/>
              <w:rPr>
                <w:rFonts w:ascii="Calibri" w:hAnsi="Calibri" w:cs="Calibri"/>
                <w:sz w:val="15"/>
                <w:szCs w:val="15"/>
              </w:rPr>
            </w:pPr>
            <w:r>
              <w:rPr>
                <w:rFonts w:ascii="Arial" w:hAnsi="Arial" w:cs="Arial"/>
                <w:sz w:val="15"/>
                <w:szCs w:val="15"/>
              </w:rPr>
              <w:t xml:space="preserve">No escalation beyond the stage owners.</w:t>
            </w:r>
          </w:p>
        </w:tc>
        <w:tc>
          <w:tcPr>
            <w:tcW w:w="2304" w:type="dxa"/>
          </w:tcPr>
          <w:p>
            <w:pPr>
              <w:spacing w:after="20" w:before="20"/>
              <w:rPr>
                <w:rFonts w:ascii="Calibri" w:hAnsi="Calibri" w:cs="Calibri"/>
                <w:sz w:val="15"/>
                <w:szCs w:val="15"/>
              </w:rPr>
            </w:pPr>
            <w:r>
              <w:rPr>
                <w:rFonts w:ascii="Arial" w:hAnsi="Arial" w:cs="Arial"/>
                <w:sz w:val="15"/>
                <w:szCs w:val="15"/>
              </w:rPr>
              <w:t xml:space="preserve">Yes / no; escalation level and hours if yes</w:t>
            </w:r>
          </w:p>
        </w:tc>
        <w:tc>
          <w:tcPr>
            <w:tcW w:w="1800" w:type="dxa"/>
          </w:tcPr>
          <w:p>
            <w:pPr>
              <w:spacing w:after="20" w:before="20"/>
              <w:rPr>
                <w:rFonts w:ascii="Calibri" w:hAnsi="Calibri" w:cs="Calibri"/>
                <w:sz w:val="15"/>
                <w:szCs w:val="15"/>
              </w:rPr>
            </w:pPr>
            <w:r>
              <w:rPr>
                <w:rFonts w:ascii="Arial" w:hAnsi="Arial" w:cs="Arial"/>
                <w:sz w:val="15"/>
                <w:szCs w:val="15"/>
              </w:rPr>
              <w:t xml:space="preserve">Head, TSU; Head, Retail Marketing</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CLR-PM-16</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V-34</w:t>
            </w:r>
          </w:p>
        </w:tc>
        <w:tc>
          <w:tcPr>
            <w:tcW w:w="1224" w:type="dxa"/>
          </w:tcPr>
          <w:p>
            <w:pPr>
              <w:spacing w:after="20" w:before="20"/>
              <w:rPr>
                <w:rFonts w:ascii="Calibri" w:hAnsi="Calibri" w:cs="Calibri"/>
                <w:sz w:val="15"/>
                <w:szCs w:val="15"/>
              </w:rPr>
            </w:pPr>
            <w:r>
              <w:rPr>
                <w:rFonts w:ascii="Arial" w:hAnsi="Arial" w:cs="Arial"/>
                <w:sz w:val="15"/>
                <w:szCs w:val="15"/>
              </w:rPr>
              <w:t xml:space="preserve">CLR-PM-18</w:t>
            </w:r>
          </w:p>
        </w:tc>
        <w:tc>
          <w:tcPr>
            <w:tcW w:w="5903" w:type="dxa"/>
          </w:tcPr>
          <w:p>
            <w:pPr>
              <w:spacing w:after="20" w:before="20"/>
              <w:rPr>
                <w:rFonts w:ascii="Calibri" w:hAnsi="Calibri" w:cs="Calibri"/>
                <w:sz w:val="15"/>
                <w:szCs w:val="15"/>
              </w:rPr>
            </w:pPr>
            <w:r>
              <w:rPr>
                <w:rFonts w:ascii="Arial" w:hAnsi="Arial" w:cs="Arial"/>
                <w:sz w:val="15"/>
                <w:szCs w:val="15"/>
              </w:rPr>
              <w:t xml:space="preserve">Scheme rate compared in a rate exception.</w:t>
            </w:r>
          </w:p>
        </w:tc>
        <w:tc>
          <w:tcPr>
            <w:tcW w:w="2304" w:type="dxa"/>
          </w:tcPr>
          <w:p>
            <w:pPr>
              <w:spacing w:after="20" w:before="20"/>
              <w:rPr>
                <w:rFonts w:ascii="Calibri" w:hAnsi="Calibri" w:cs="Calibri"/>
                <w:sz w:val="15"/>
                <w:szCs w:val="15"/>
              </w:rPr>
            </w:pPr>
            <w:r>
              <w:rPr>
                <w:rFonts w:ascii="Arial" w:hAnsi="Arial" w:cs="Arial"/>
                <w:sz w:val="15"/>
                <w:szCs w:val="15"/>
              </w:rPr>
              <w:t xml:space="preserve">Rate compared with</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CLR-PM-18</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V-35</w:t>
            </w:r>
          </w:p>
        </w:tc>
        <w:tc>
          <w:tcPr>
            <w:tcW w:w="1224" w:type="dxa"/>
          </w:tcPr>
          <w:p>
            <w:pPr>
              <w:spacing w:after="20" w:before="20"/>
              <w:rPr>
                <w:rFonts w:ascii="Calibri" w:hAnsi="Calibri" w:cs="Calibri"/>
                <w:sz w:val="15"/>
                <w:szCs w:val="15"/>
              </w:rPr>
            </w:pPr>
            <w:r>
              <w:rPr>
                <w:rFonts w:ascii="Arial" w:hAnsi="Arial" w:cs="Arial"/>
                <w:sz w:val="15"/>
                <w:szCs w:val="15"/>
              </w:rPr>
              <w:t xml:space="preserve">CLR-PM-19</w:t>
            </w:r>
          </w:p>
        </w:tc>
        <w:tc>
          <w:tcPr>
            <w:tcW w:w="5903" w:type="dxa"/>
          </w:tcPr>
          <w:p>
            <w:pPr>
              <w:spacing w:after="20" w:before="20"/>
              <w:rPr>
                <w:rFonts w:ascii="Calibri" w:hAnsi="Calibri" w:cs="Calibri"/>
                <w:sz w:val="15"/>
                <w:szCs w:val="15"/>
              </w:rPr>
            </w:pPr>
            <w:r>
              <w:rPr>
                <w:rFonts w:ascii="Arial" w:hAnsi="Arial" w:cs="Arial"/>
                <w:sz w:val="15"/>
                <w:szCs w:val="15"/>
              </w:rPr>
              <w:t xml:space="preserve">Difference column in percentage points with the sign.</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CLR-PM-19</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V-36</w:t>
            </w:r>
          </w:p>
        </w:tc>
        <w:tc>
          <w:tcPr>
            <w:tcW w:w="1224" w:type="dxa"/>
          </w:tcPr>
          <w:p>
            <w:pPr>
              <w:keepNext/>
              <w:spacing w:after="20" w:before="20"/>
              <w:rPr>
                <w:rFonts w:ascii="Calibri" w:hAnsi="Calibri" w:cs="Calibri"/>
                <w:sz w:val="15"/>
                <w:szCs w:val="15"/>
              </w:rPr>
            </w:pPr>
            <w:r>
              <w:rPr>
                <w:rFonts w:ascii="Arial" w:hAnsi="Arial" w:cs="Arial"/>
                <w:sz w:val="15"/>
                <w:szCs w:val="15"/>
              </w:rPr>
              <w:t xml:space="preserve">CLR-PM-21</w:t>
            </w:r>
          </w:p>
        </w:tc>
        <w:tc>
          <w:tcPr>
            <w:tcW w:w="5903" w:type="dxa"/>
          </w:tcPr>
          <w:p>
            <w:pPr>
              <w:keepNext/>
              <w:spacing w:after="20" w:before="20"/>
              <w:rPr>
                <w:rFonts w:ascii="Calibri" w:hAnsi="Calibri" w:cs="Calibri"/>
                <w:sz w:val="15"/>
                <w:szCs w:val="15"/>
              </w:rPr>
            </w:pPr>
            <w:r>
              <w:rPr>
                <w:rFonts w:ascii="Arial" w:hAnsi="Arial" w:cs="Arial"/>
                <w:sz w:val="15"/>
                <w:szCs w:val="15"/>
              </w:rPr>
              <w:t xml:space="preserve">Packages in force at go-live set up through package requests.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Yes / no; number of packages</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TSU; Head, MBS</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CLR-PM-21</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V-37</w:t>
            </w:r>
          </w:p>
        </w:tc>
        <w:tc>
          <w:tcPr>
            <w:tcW w:w="1224" w:type="dxa"/>
          </w:tcPr>
          <w:p>
            <w:pPr>
              <w:keepNext/>
              <w:spacing w:after="20" w:before="20"/>
              <w:rPr>
                <w:rFonts w:ascii="Calibri" w:hAnsi="Calibri" w:cs="Calibri"/>
                <w:sz w:val="15"/>
                <w:szCs w:val="15"/>
              </w:rPr>
            </w:pPr>
            <w:r>
              <w:rPr>
                <w:rFonts w:ascii="Arial" w:hAnsi="Arial" w:cs="Arial"/>
                <w:sz w:val="15"/>
                <w:szCs w:val="15"/>
              </w:rPr>
              <w:t xml:space="preserve">CLR-PM-22</w:t>
            </w:r>
          </w:p>
        </w:tc>
        <w:tc>
          <w:tcPr>
            <w:tcW w:w="5903" w:type="dxa"/>
          </w:tcPr>
          <w:p>
            <w:pPr>
              <w:keepNext/>
              <w:spacing w:after="20" w:before="20"/>
              <w:rPr>
                <w:rFonts w:ascii="Calibri" w:hAnsi="Calibri" w:cs="Calibri"/>
                <w:sz w:val="15"/>
                <w:szCs w:val="15"/>
              </w:rPr>
            </w:pPr>
            <w:r>
              <w:rPr>
                <w:rFonts w:ascii="Arial" w:hAnsi="Arial" w:cs="Arial"/>
                <w:sz w:val="15"/>
                <w:szCs w:val="15"/>
              </w:rPr>
              <w:t xml:space="preserve">Whether renewal requests are drafted automatically at the first alert. (Answered in BDOI's FRS, FRPM.004.01: First alert 90 days before the expiry and anniversary dates.)</w:t>
            </w:r>
          </w:p>
        </w:tc>
        <w:tc>
          <w:tcPr>
            <w:tcW w:w="2304" w:type="dxa"/>
          </w:tcPr>
          <w:p>
            <w:pPr>
              <w:keepNext/>
              <w:spacing w:after="20" w:before="20"/>
              <w:rPr>
                <w:rFonts w:ascii="Calibri" w:hAnsi="Calibri" w:cs="Calibri"/>
                <w:sz w:val="15"/>
                <w:szCs w:val="15"/>
              </w:rPr>
            </w:pPr>
            <w:r>
              <w:rPr>
                <w:rFonts w:ascii="Arial" w:hAnsi="Arial" w:cs="Arial"/>
                <w:sz w:val="15"/>
                <w:szCs w:val="15"/>
              </w:rPr>
              <w:t xml:space="preserve">Yes / no</w:t>
            </w:r>
          </w:p>
        </w:tc>
        <w:tc>
          <w:tcPr>
            <w:tcW w:w="1800" w:type="dxa"/>
          </w:tcPr>
          <w:p>
            <w:pPr>
              <w:keepNext/>
              <w:spacing w:after="20" w:before="20"/>
              <w:rPr>
                <w:rFonts w:ascii="Calibri" w:hAnsi="Calibri" w:cs="Calibri"/>
                <w:sz w:val="15"/>
                <w:szCs w:val="15"/>
              </w:rPr>
            </w:pPr>
            <w:r>
              <w:rPr>
                <w:rFonts w:ascii="Arial" w:hAnsi="Arial" w:cs="Arial"/>
                <w:sz w:val="15"/>
                <w:szCs w:val="15"/>
              </w:rPr>
              <w:t xml:space="preserve">Head, TSU</w:t>
            </w:r>
          </w:p>
        </w:tc>
        <w:tc>
          <w:tcPr>
            <w:tcW w:w="1152" w:type="dxa"/>
          </w:tcPr>
          <w:p>
            <w:pPr>
              <w:keepNext/>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keepNext/>
              <w:spacing w:after="20" w:before="20"/>
              <w:rPr>
                <w:rFonts w:ascii="Calibri" w:hAnsi="Calibri" w:cs="Calibri"/>
                <w:sz w:val="15"/>
                <w:szCs w:val="15"/>
              </w:rPr>
            </w:pPr>
            <w:r>
              <w:rPr>
                <w:rFonts w:ascii="Arial" w:hAnsi="Arial" w:cs="Arial"/>
                <w:sz w:val="15"/>
                <w:szCs w:val="15"/>
              </w:rPr>
              <w:t xml:space="preserve">CLR-PM-22</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V-38</w:t>
            </w:r>
          </w:p>
        </w:tc>
        <w:tc>
          <w:tcPr>
            <w:tcW w:w="1224" w:type="dxa"/>
          </w:tcPr>
          <w:p>
            <w:pPr>
              <w:spacing w:after="20" w:before="20"/>
              <w:rPr>
                <w:rFonts w:ascii="Calibri" w:hAnsi="Calibri" w:cs="Calibri"/>
                <w:sz w:val="15"/>
                <w:szCs w:val="15"/>
              </w:rPr>
            </w:pPr>
            <w:r>
              <w:rPr>
                <w:rFonts w:ascii="Arial" w:hAnsi="Arial" w:cs="Arial"/>
                <w:sz w:val="15"/>
                <w:szCs w:val="15"/>
              </w:rPr>
              <w:t xml:space="preserve">CLR-PM-24</w:t>
            </w:r>
          </w:p>
        </w:tc>
        <w:tc>
          <w:tcPr>
            <w:tcW w:w="5903" w:type="dxa"/>
          </w:tcPr>
          <w:p>
            <w:pPr>
              <w:spacing w:after="20" w:before="20"/>
              <w:rPr>
                <w:rFonts w:ascii="Calibri" w:hAnsi="Calibri" w:cs="Calibri"/>
                <w:sz w:val="15"/>
                <w:szCs w:val="15"/>
              </w:rPr>
            </w:pPr>
            <w:r>
              <w:rPr>
                <w:rFonts w:ascii="Arial" w:hAnsi="Arial" w:cs="Arial"/>
                <w:sz w:val="15"/>
                <w:szCs w:val="15"/>
              </w:rPr>
              <w:t xml:space="preserve">No endorsement attribute on the incentive criteria.</w:t>
            </w:r>
          </w:p>
        </w:tc>
        <w:tc>
          <w:tcPr>
            <w:tcW w:w="2304" w:type="dxa"/>
          </w:tcPr>
          <w:p>
            <w:pPr>
              <w:spacing w:after="20" w:before="20"/>
              <w:rPr>
                <w:rFonts w:ascii="Calibri" w:hAnsi="Calibri" w:cs="Calibri"/>
                <w:sz w:val="15"/>
                <w:szCs w:val="15"/>
              </w:rPr>
            </w:pPr>
            <w:r>
              <w:rPr>
                <w:rFonts w:ascii="Arial" w:hAnsi="Arial" w:cs="Arial"/>
                <w:sz w:val="15"/>
                <w:szCs w:val="15"/>
              </w:rPr>
              <w:t xml:space="preserve">Yes / no</w:t>
            </w:r>
          </w:p>
        </w:tc>
        <w:tc>
          <w:tcPr>
            <w:tcW w:w="1800" w:type="dxa"/>
          </w:tcPr>
          <w:p>
            <w:pPr>
              <w:spacing w:after="20" w:before="20"/>
              <w:rPr>
                <w:rFonts w:ascii="Calibri" w:hAnsi="Calibri" w:cs="Calibri"/>
                <w:sz w:val="15"/>
                <w:szCs w:val="15"/>
              </w:rPr>
            </w:pPr>
            <w:r>
              <w:rPr>
                <w:rFonts w:ascii="Arial" w:hAnsi="Arial" w:cs="Arial"/>
                <w:sz w:val="15"/>
                <w:szCs w:val="15"/>
              </w:rPr>
              <w:t xml:space="preserve">Head, MBS</w:t>
            </w:r>
          </w:p>
        </w:tc>
        <w:tc>
          <w:tcPr>
            <w:tcW w:w="1152" w:type="dxa"/>
          </w:tcPr>
          <w:p>
            <w:pPr>
              <w:spacing w:after="20" w:before="20"/>
              <w:rPr>
                <w:rFonts w:ascii="Calibri" w:hAnsi="Calibri" w:cs="Calibri"/>
                <w:sz w:val="15"/>
                <w:szCs w:val="15"/>
              </w:rPr>
            </w:pPr>
            <w:r>
              <w:rPr>
                <w:rFonts w:ascii="Arial" w:hAnsi="Arial" w:cs="Arial"/>
                <w:sz w:val="15"/>
                <w:szCs w:val="15"/>
              </w:rPr>
              <w:t xml:space="preserve">30-Nov-2026</w:t>
            </w:r>
          </w:p>
        </w:tc>
        <w:tc>
          <w:tcPr>
            <w:tcW w:w="1152" w:type="dxa"/>
          </w:tcPr>
          <w:p>
            <w:pPr>
              <w:spacing w:after="20" w:before="20"/>
              <w:rPr>
                <w:rFonts w:ascii="Calibri" w:hAnsi="Calibri" w:cs="Calibri"/>
                <w:sz w:val="15"/>
                <w:szCs w:val="15"/>
              </w:rPr>
            </w:pPr>
            <w:r>
              <w:rPr>
                <w:rFonts w:ascii="Arial" w:hAnsi="Arial" w:cs="Arial"/>
                <w:sz w:val="15"/>
                <w:szCs w:val="15"/>
              </w:rPr>
              <w:t xml:space="preserve">CLR-PM-24</w:t>
            </w:r>
          </w:p>
        </w:tc>
      </w:tr>
    </w:tbl>
    <w:p>
      <w:pPr>
        <w:spacing w:after="0" w:before="0" w:line="20" w:lineRule="exact"/>
        <w:rPr>
          <w:rFonts w:ascii="Arial" w:hAnsi="Arial" w:cs="Arial"/>
          <w:sz w:val="2"/>
        </w:rPr>
      </w:pPr>
    </w:p>
    <w:p>
      <w:pPr>
        <w:sectPr w:rsidR="00A0051F"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W – Change Control after Sign-off</w:t>
      </w:r>
    </w:p>
    <w:p>
      <w:pPr>
        <w:rPr>
          <w:rFonts w:ascii="Arial" w:hAnsi="Arial" w:cs="Arial"/>
        </w:rPr>
      </w:pPr>
      <w:r>
        <w:rPr>
          <w:rFonts w:ascii="Arial" w:hAnsi="Arial" w:cs="Arial"/>
        </w:rPr>
        <w:t xml:space="preserve">How the content of this FRS is controlled once it is signed (BDOI's 'Document Preparation, Review and Approval': changes are governed by the project's change management process).</w:t>
      </w:r>
    </w:p>
    <w:p>
      <w:pPr>
        <w:pStyle w:val="Heading2"/>
        <w:keepNext/>
        <w:keepLines/>
        <w:numPr>
          <w:ilvl w:val="0"/>
          <w:numId w:val="0"/>
        </w:numPr>
        <w:rPr>
          <w:rFonts w:ascii="Arial" w:hAnsi="Arial" w:cs="Arial"/>
        </w:rPr>
      </w:pPr>
      <w:r>
        <w:rPr>
          <w:rFonts w:ascii="Arial" w:hAnsi="Arial" w:cs="Arial"/>
        </w:rPr>
        <w:t xml:space="preserve">W.1 What signing freezes</w:t>
      </w:r>
    </w:p>
    <w:p>
      <w:pPr>
        <w:pStyle w:val="ListParagraph"/>
        <w:numPr>
          <w:ilvl w:val="0"/>
          <w:numId w:val="151"/>
        </w:numPr>
        <w:spacing w:after="60"/>
        <w:contextualSpacing/>
        <w:rPr>
          <w:rFonts w:ascii="Arial" w:hAnsi="Arial" w:cs="Arial"/>
        </w:rPr>
      </w:pPr>
      <w:r>
        <w:rPr>
          <w:rFonts w:ascii="Arial" w:hAnsi="Arial" w:cs="Arial"/>
        </w:rPr>
        <w:t xml:space="preserve">The functional requirements FRPM.001 to FRPM.030 with their acceptance criteria, and the Business Requirements Mapping.</w:t>
      </w:r>
    </w:p>
    <w:p>
      <w:pPr>
        <w:pStyle w:val="ListParagraph"/>
        <w:numPr>
          <w:ilvl w:val="0"/>
          <w:numId w:val="151"/>
        </w:numPr>
        <w:spacing w:after="60"/>
        <w:contextualSpacing/>
        <w:rPr>
          <w:rFonts w:ascii="Arial" w:hAnsi="Arial" w:cs="Arial"/>
        </w:rPr>
      </w:pPr>
      <w:r>
        <w:rPr>
          <w:rFonts w:ascii="Arial" w:hAnsi="Arial" w:cs="Arial"/>
        </w:rPr>
        <w:t xml:space="preserve">The process flows, the workflow and approvals (Annex O), the screens (Annex G), the messages (Annex H), the e-mail and notification texts (Annex P), the documents (Annex Q), the reports and schedules (Annex R) and the integrations (Annex S).</w:t>
      </w:r>
    </w:p>
    <w:p>
      <w:pPr>
        <w:pStyle w:val="ListParagraph"/>
        <w:numPr>
          <w:ilvl w:val="0"/>
          <w:numId w:val="151"/>
        </w:numPr>
        <w:spacing w:after="60"/>
        <w:contextualSpacing/>
        <w:rPr>
          <w:rFonts w:ascii="Arial" w:hAnsi="Arial" w:cs="Arial"/>
        </w:rPr>
      </w:pPr>
      <w:r>
        <w:rPr>
          <w:rFonts w:ascii="Arial" w:hAnsi="Arial" w:cs="Arial"/>
        </w:rPr>
        <w:t xml:space="preserve">Not frozen: the content of the configuration (products, versions, rates, clauses, lists, parameters such as service levels and alert days, templates), which authorized users maintain under maker-checker without a change request.</w:t>
      </w:r>
    </w:p>
    <w:p>
      <w:pPr>
        <w:pStyle w:val="Heading2"/>
        <w:keepNext/>
        <w:keepLines/>
        <w:numPr>
          <w:ilvl w:val="0"/>
          <w:numId w:val="0"/>
        </w:numPr>
        <w:rPr>
          <w:rFonts w:ascii="Arial" w:hAnsi="Arial" w:cs="Arial"/>
        </w:rPr>
      </w:pPr>
      <w:r>
        <w:rPr>
          <w:rFonts w:ascii="Arial" w:hAnsi="Arial" w:cs="Arial"/>
        </w:rPr>
        <w:t xml:space="preserve">W.2 How a change is raised, assessed and approved</w:t>
      </w:r>
    </w:p>
    <w:p>
      <w:pPr>
        <w:keepNext/>
        <w:spacing w:before="120" w:after="60"/>
        <w:jc w:val="center"/>
      </w:pPr>
      <w:r>
        <w:drawing>
          <wp:inline>
            <wp:extent cx="6583680" cy="1316201"/>
            <wp:docPr id="448933136" name="Picture 448933136"/>
            <wp:cNvGraphicFramePr>
              <a:graphicFrameLocks noChangeAspect="1"/>
            </wp:cNvGraphicFramePr>
            <a:graphic>
              <a:graphicData uri="http://schemas.openxmlformats.org/drawingml/2006/picture">
                <pic:pic>
                  <pic:nvPicPr>
                    <pic:cNvPr id="0" name="brd03_change_control_240.png"/>
                    <pic:cNvPicPr/>
                  </pic:nvPicPr>
                  <pic:blipFill>
                    <a:blip r:embed="rId102"/>
                    <a:stretch>
                      <a:fillRect/>
                    </a:stretch>
                  </pic:blipFill>
                  <pic:spPr>
                    <a:xfrm>
                      <a:off x="0" y="0"/>
                      <a:ext cx="6583680" cy="1316201"/>
                    </a:xfrm>
                    <a:prstGeom prst="rect"/>
                  </pic:spPr>
                </pic:pic>
              </a:graphicData>
            </a:graphic>
          </wp:inline>
        </w:drawing>
      </w:r>
    </w:p>
    <w:p>
      <w:pPr>
        <w:keepNext/>
        <w:keepLines/>
        <w:spacing w:after="160" w:before="40"/>
        <w:jc w:val="center"/>
        <w:rPr>
          <w:rFonts w:ascii="Arial" w:hAnsi="Arial" w:cs="Arial"/>
          <w:sz w:val="18"/>
          <w:szCs w:val="18"/>
        </w:rPr>
      </w:pPr>
      <w:r>
        <w:rPr>
          <w:rFonts w:ascii="Arial" w:hAnsi="Arial" w:cs="Arial"/>
          <w:i/>
          <w:sz w:val="17"/>
          <w:szCs w:val="17"/>
        </w:rPr>
        <w:t xml:space="preserve">Figure W.1 – Change control after sign-off</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296"/>
        <w:gridCol w:w="5616"/>
        <w:gridCol w:w="2448"/>
        <w:gridCol w:w="1296"/>
      </w:tblGrid>
      <w:tr>
        <w:trPr>
          <w:cantSplit/>
          <w:tblHeader/>
        </w:trPr>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Step</w:t>
            </w:r>
          </w:p>
        </w:tc>
        <w:tc>
          <w:tcPr>
            <w:tcW w:w="561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happens</w:t>
            </w:r>
          </w:p>
        </w:tc>
        <w:tc>
          <w:tcPr>
            <w:tcW w:w="24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Who</w:t>
            </w:r>
          </w:p>
        </w:tc>
        <w:tc>
          <w:tcPr>
            <w:tcW w:w="129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When</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1 Raise</w:t>
            </w:r>
          </w:p>
        </w:tc>
        <w:tc>
          <w:tcPr>
            <w:tcW w:w="5616" w:type="dxa"/>
          </w:tcPr>
          <w:p>
            <w:pPr>
              <w:spacing w:after="20" w:before="20"/>
              <w:rPr>
                <w:rFonts w:ascii="Calibri" w:hAnsi="Calibri" w:cs="Calibri"/>
                <w:sz w:val="16"/>
                <w:szCs w:val="16"/>
              </w:rPr>
            </w:pPr>
            <w:r>
              <w:rPr>
                <w:rFonts w:ascii="Arial" w:hAnsi="Arial" w:cs="Arial"/>
                <w:sz w:val="16"/>
                <w:szCs w:val="16"/>
              </w:rPr>
              <w:t xml:space="preserve">The business owner raises the change in the change request register with the BRD ID, the FRPM item, the reason and the priority.</w:t>
            </w:r>
          </w:p>
        </w:tc>
        <w:tc>
          <w:tcPr>
            <w:tcW w:w="2448" w:type="dxa"/>
          </w:tcPr>
          <w:p>
            <w:pPr>
              <w:spacing w:after="20" w:before="20"/>
              <w:rPr>
                <w:rFonts w:ascii="Calibri" w:hAnsi="Calibri" w:cs="Calibri"/>
                <w:sz w:val="16"/>
                <w:szCs w:val="16"/>
              </w:rPr>
            </w:pPr>
            <w:r>
              <w:rPr>
                <w:rFonts w:ascii="Arial" w:hAnsi="Arial" w:cs="Arial"/>
                <w:sz w:val="16"/>
                <w:szCs w:val="16"/>
              </w:rPr>
              <w:t xml:space="preserve">Business owner (Head of the unit)</w:t>
            </w:r>
          </w:p>
        </w:tc>
        <w:tc>
          <w:tcPr>
            <w:tcW w:w="1296" w:type="dxa"/>
          </w:tcPr>
          <w:p>
            <w:pPr>
              <w:spacing w:after="20" w:before="20"/>
              <w:rPr>
                <w:rFonts w:ascii="Calibri" w:hAnsi="Calibri" w:cs="Calibri"/>
                <w:sz w:val="16"/>
                <w:szCs w:val="16"/>
              </w:rPr>
            </w:pPr>
            <w:r>
              <w:rPr>
                <w:rFonts w:ascii="Arial" w:hAnsi="Arial" w:cs="Arial"/>
                <w:sz w:val="16"/>
                <w:szCs w:val="16"/>
              </w:rPr>
              <w:t xml:space="preserve">Same day</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2 Assess</w:t>
            </w:r>
          </w:p>
        </w:tc>
        <w:tc>
          <w:tcPr>
            <w:tcW w:w="5616" w:type="dxa"/>
          </w:tcPr>
          <w:p>
            <w:pPr>
              <w:spacing w:after="20" w:before="20"/>
              <w:rPr>
                <w:rFonts w:ascii="Calibri" w:hAnsi="Calibri" w:cs="Calibri"/>
                <w:sz w:val="16"/>
                <w:szCs w:val="16"/>
              </w:rPr>
            </w:pPr>
            <w:r>
              <w:rPr>
                <w:rFonts w:ascii="Arial" w:hAnsi="Arial" w:cs="Arial"/>
                <w:sz w:val="16"/>
                <w:szCs w:val="16"/>
              </w:rPr>
              <w:t xml:space="preserve">The iorta TechNXT Project Team assesses the impact on scope, schedule, cost (mandays), the other BRDs (through the integrations of Annex S) and the tests.</w:t>
            </w:r>
          </w:p>
        </w:tc>
        <w:tc>
          <w:tcPr>
            <w:tcW w:w="2448" w:type="dxa"/>
          </w:tcPr>
          <w:p>
            <w:pPr>
              <w:spacing w:after="20" w:before="20"/>
              <w:rPr>
                <w:rFonts w:ascii="Calibri" w:hAnsi="Calibri" w:cs="Calibri"/>
                <w:sz w:val="16"/>
                <w:szCs w:val="16"/>
              </w:rPr>
            </w:pPr>
            <w:r>
              <w:rPr>
                <w:rFonts w:ascii="Arial" w:hAnsi="Arial" w:cs="Arial"/>
                <w:sz w:val="16"/>
                <w:szCs w:val="16"/>
              </w:rPr>
              <w:t xml:space="preserve">iorta TechNXT Project Team; BDO ITG System Analyst</w:t>
            </w:r>
          </w:p>
        </w:tc>
        <w:tc>
          <w:tcPr>
            <w:tcW w:w="1296" w:type="dxa"/>
          </w:tcPr>
          <w:p>
            <w:pPr>
              <w:spacing w:after="20" w:before="20"/>
              <w:rPr>
                <w:rFonts w:ascii="Calibri" w:hAnsi="Calibri" w:cs="Calibri"/>
                <w:sz w:val="16"/>
                <w:szCs w:val="16"/>
              </w:rPr>
            </w:pPr>
            <w:r>
              <w:rPr>
                <w:rFonts w:ascii="Arial" w:hAnsi="Arial" w:cs="Arial"/>
                <w:sz w:val="16"/>
                <w:szCs w:val="16"/>
              </w:rPr>
              <w:t xml:space="preserve">5 working days</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3 Approve</w:t>
            </w:r>
          </w:p>
        </w:tc>
        <w:tc>
          <w:tcPr>
            <w:tcW w:w="5616" w:type="dxa"/>
          </w:tcPr>
          <w:p>
            <w:pPr>
              <w:spacing w:after="20" w:before="20"/>
              <w:rPr>
                <w:rFonts w:ascii="Calibri" w:hAnsi="Calibri" w:cs="Calibri"/>
                <w:sz w:val="16"/>
                <w:szCs w:val="16"/>
              </w:rPr>
            </w:pPr>
            <w:r>
              <w:rPr>
                <w:rFonts w:ascii="Arial" w:hAnsi="Arial" w:cs="Arial"/>
                <w:sz w:val="16"/>
                <w:szCs w:val="16"/>
              </w:rPr>
              <w:t xml:space="preserve">The owners of every BRD the change touches, the Product Owner and the Program Manager (BPS) approve or reject it.</w:t>
            </w:r>
          </w:p>
        </w:tc>
        <w:tc>
          <w:tcPr>
            <w:tcW w:w="2448" w:type="dxa"/>
          </w:tcPr>
          <w:p>
            <w:pPr>
              <w:spacing w:after="20" w:before="20"/>
              <w:rPr>
                <w:rFonts w:ascii="Calibri" w:hAnsi="Calibri" w:cs="Calibri"/>
                <w:sz w:val="16"/>
                <w:szCs w:val="16"/>
              </w:rPr>
            </w:pPr>
            <w:r>
              <w:rPr>
                <w:rFonts w:ascii="Arial" w:hAnsi="Arial" w:cs="Arial"/>
                <w:sz w:val="16"/>
                <w:szCs w:val="16"/>
              </w:rPr>
              <w:t xml:space="preserve">Product Owner; Program Manager BPS; owners of the BRDs touched</w:t>
            </w:r>
          </w:p>
        </w:tc>
        <w:tc>
          <w:tcPr>
            <w:tcW w:w="1296" w:type="dxa"/>
          </w:tcPr>
          <w:p>
            <w:pPr>
              <w:spacing w:after="20" w:before="20"/>
              <w:rPr>
                <w:rFonts w:ascii="Calibri" w:hAnsi="Calibri" w:cs="Calibri"/>
                <w:sz w:val="16"/>
                <w:szCs w:val="16"/>
              </w:rPr>
            </w:pPr>
            <w:r>
              <w:rPr>
                <w:rFonts w:ascii="Arial" w:hAnsi="Arial" w:cs="Arial"/>
                <w:sz w:val="16"/>
                <w:szCs w:val="16"/>
              </w:rPr>
              <w:t xml:space="preserve">At the weekly change board</w:t>
            </w:r>
          </w:p>
        </w:tc>
      </w:tr>
      <w:tr>
        <w:trPr>
          <w:cantSplit/>
        </w:trPr>
        <w:tc>
          <w:tcPr>
            <w:tcW w:w="1296" w:type="dxa"/>
          </w:tcPr>
          <w:p>
            <w:pPr>
              <w:keepNext/>
              <w:spacing w:after="20" w:before="20"/>
              <w:rPr>
                <w:rFonts w:ascii="Calibri" w:hAnsi="Calibri" w:cs="Calibri"/>
                <w:sz w:val="16"/>
                <w:szCs w:val="16"/>
              </w:rPr>
            </w:pPr>
            <w:r>
              <w:rPr>
                <w:rFonts w:ascii="Arial" w:hAnsi="Arial" w:cs="Arial"/>
                <w:sz w:val="16"/>
                <w:szCs w:val="16"/>
              </w:rPr>
              <w:t xml:space="preserve">4 Schedule</w:t>
            </w:r>
          </w:p>
        </w:tc>
        <w:tc>
          <w:tcPr>
            <w:tcW w:w="5616" w:type="dxa"/>
          </w:tcPr>
          <w:p>
            <w:pPr>
              <w:keepNext/>
              <w:spacing w:after="20" w:before="20"/>
              <w:rPr>
                <w:rFonts w:ascii="Calibri" w:hAnsi="Calibri" w:cs="Calibri"/>
                <w:sz w:val="16"/>
                <w:szCs w:val="16"/>
              </w:rPr>
            </w:pPr>
            <w:r>
              <w:rPr>
                <w:rFonts w:ascii="Arial" w:hAnsi="Arial" w:cs="Arial"/>
                <w:sz w:val="16"/>
                <w:szCs w:val="16"/>
              </w:rPr>
              <w:t xml:space="preserve">An approved change is assigned to a drop and to a version of this FRS.</w:t>
            </w:r>
          </w:p>
        </w:tc>
        <w:tc>
          <w:tcPr>
            <w:tcW w:w="2448" w:type="dxa"/>
          </w:tcPr>
          <w:p>
            <w:pPr>
              <w:keepNext/>
              <w:spacing w:after="20" w:before="20"/>
              <w:rPr>
                <w:rFonts w:ascii="Calibri" w:hAnsi="Calibri" w:cs="Calibri"/>
                <w:sz w:val="16"/>
                <w:szCs w:val="16"/>
              </w:rPr>
            </w:pPr>
            <w:r>
              <w:rPr>
                <w:rFonts w:ascii="Arial" w:hAnsi="Arial" w:cs="Arial"/>
                <w:sz w:val="16"/>
                <w:szCs w:val="16"/>
              </w:rPr>
              <w:t xml:space="preserve">Program Manager BPS; iorta TechNXT Project Manager</w:t>
            </w:r>
          </w:p>
        </w:tc>
        <w:tc>
          <w:tcPr>
            <w:tcW w:w="1296" w:type="dxa"/>
          </w:tcPr>
          <w:p>
            <w:pPr>
              <w:keepNext/>
              <w:spacing w:after="20" w:before="20"/>
              <w:rPr>
                <w:rFonts w:ascii="Calibri" w:hAnsi="Calibri" w:cs="Calibri"/>
                <w:sz w:val="16"/>
                <w:szCs w:val="16"/>
              </w:rPr>
            </w:pPr>
            <w:r>
              <w:rPr>
                <w:rFonts w:ascii="Arial" w:hAnsi="Arial" w:cs="Arial"/>
                <w:sz w:val="16"/>
                <w:szCs w:val="16"/>
              </w:rPr>
              <w:t xml:space="preserve">At approval</w:t>
            </w:r>
          </w:p>
        </w:tc>
      </w:tr>
      <w:tr>
        <w:trPr>
          <w:cantSplit/>
        </w:trPr>
        <w:tc>
          <w:tcPr>
            <w:tcW w:w="1296" w:type="dxa"/>
          </w:tcPr>
          <w:p>
            <w:pPr>
              <w:keepNext/>
              <w:spacing w:after="20" w:before="20"/>
              <w:rPr>
                <w:rFonts w:ascii="Calibri" w:hAnsi="Calibri" w:cs="Calibri"/>
                <w:sz w:val="16"/>
                <w:szCs w:val="16"/>
              </w:rPr>
            </w:pPr>
            <w:r>
              <w:rPr>
                <w:rFonts w:ascii="Arial" w:hAnsi="Arial" w:cs="Arial"/>
                <w:sz w:val="16"/>
                <w:szCs w:val="16"/>
              </w:rPr>
              <w:t xml:space="preserve">5 Test</w:t>
            </w:r>
          </w:p>
        </w:tc>
        <w:tc>
          <w:tcPr>
            <w:tcW w:w="5616" w:type="dxa"/>
          </w:tcPr>
          <w:p>
            <w:pPr>
              <w:keepNext/>
              <w:spacing w:after="20" w:before="20"/>
              <w:rPr>
                <w:rFonts w:ascii="Calibri" w:hAnsi="Calibri" w:cs="Calibri"/>
                <w:sz w:val="16"/>
                <w:szCs w:val="16"/>
              </w:rPr>
            </w:pPr>
            <w:r>
              <w:rPr>
                <w:rFonts w:ascii="Arial" w:hAnsi="Arial" w:cs="Arial"/>
                <w:sz w:val="16"/>
                <w:szCs w:val="16"/>
              </w:rPr>
              <w:t xml:space="preserve">The test cases of the traceability workbook are updated and run; the Business Unit retests the changed rows.</w:t>
            </w:r>
          </w:p>
        </w:tc>
        <w:tc>
          <w:tcPr>
            <w:tcW w:w="2448" w:type="dxa"/>
          </w:tcPr>
          <w:p>
            <w:pPr>
              <w:keepNext/>
              <w:spacing w:after="20" w:before="20"/>
              <w:rPr>
                <w:rFonts w:ascii="Calibri" w:hAnsi="Calibri" w:cs="Calibri"/>
                <w:sz w:val="16"/>
                <w:szCs w:val="16"/>
              </w:rPr>
            </w:pPr>
            <w:r>
              <w:rPr>
                <w:rFonts w:ascii="Arial" w:hAnsi="Arial" w:cs="Arial"/>
                <w:sz w:val="16"/>
                <w:szCs w:val="16"/>
              </w:rPr>
              <w:t xml:space="preserve">iorta TechNXT test lead; Business Unit testers</w:t>
            </w:r>
          </w:p>
        </w:tc>
        <w:tc>
          <w:tcPr>
            <w:tcW w:w="1296" w:type="dxa"/>
          </w:tcPr>
          <w:p>
            <w:pPr>
              <w:keepNext/>
              <w:spacing w:after="20" w:before="20"/>
              <w:rPr>
                <w:rFonts w:ascii="Calibri" w:hAnsi="Calibri" w:cs="Calibri"/>
                <w:sz w:val="16"/>
                <w:szCs w:val="16"/>
              </w:rPr>
            </w:pPr>
            <w:r>
              <w:rPr>
                <w:rFonts w:ascii="Arial" w:hAnsi="Arial" w:cs="Arial"/>
                <w:sz w:val="16"/>
                <w:szCs w:val="16"/>
              </w:rPr>
              <w:t xml:space="preserve">Within the drop</w:t>
            </w:r>
          </w:p>
        </w:tc>
      </w:tr>
      <w:tr>
        <w:trPr>
          <w:cantSplit/>
        </w:trPr>
        <w:tc>
          <w:tcPr>
            <w:tcW w:w="1296" w:type="dxa"/>
          </w:tcPr>
          <w:p>
            <w:pPr>
              <w:spacing w:after="20" w:before="20"/>
              <w:rPr>
                <w:rFonts w:ascii="Calibri" w:hAnsi="Calibri" w:cs="Calibri"/>
                <w:sz w:val="16"/>
                <w:szCs w:val="16"/>
              </w:rPr>
            </w:pPr>
            <w:r>
              <w:rPr>
                <w:rFonts w:ascii="Arial" w:hAnsi="Arial" w:cs="Arial"/>
                <w:sz w:val="16"/>
                <w:szCs w:val="16"/>
              </w:rPr>
              <w:t xml:space="preserve">6 Close</w:t>
            </w:r>
          </w:p>
        </w:tc>
        <w:tc>
          <w:tcPr>
            <w:tcW w:w="5616" w:type="dxa"/>
          </w:tcPr>
          <w:p>
            <w:pPr>
              <w:spacing w:after="20" w:before="20"/>
              <w:rPr>
                <w:rFonts w:ascii="Calibri" w:hAnsi="Calibri" w:cs="Calibri"/>
                <w:sz w:val="16"/>
                <w:szCs w:val="16"/>
              </w:rPr>
            </w:pPr>
            <w:r>
              <w:rPr>
                <w:rFonts w:ascii="Arial" w:hAnsi="Arial" w:cs="Arial"/>
                <w:sz w:val="16"/>
                <w:szCs w:val="16"/>
              </w:rPr>
              <w:t xml:space="preserve">This FRS is re-issued (1.3, 1.4 ...) with the changed passages marked, and the delta is signed.</w:t>
            </w:r>
          </w:p>
        </w:tc>
        <w:tc>
          <w:tcPr>
            <w:tcW w:w="2448" w:type="dxa"/>
          </w:tcPr>
          <w:p>
            <w:pPr>
              <w:spacing w:after="20" w:before="20"/>
              <w:rPr>
                <w:rFonts w:ascii="Calibri" w:hAnsi="Calibri" w:cs="Calibri"/>
                <w:sz w:val="16"/>
                <w:szCs w:val="16"/>
              </w:rPr>
            </w:pPr>
            <w:r>
              <w:rPr>
                <w:rFonts w:ascii="Arial" w:hAnsi="Arial" w:cs="Arial"/>
                <w:sz w:val="16"/>
                <w:szCs w:val="16"/>
              </w:rPr>
              <w:t xml:space="preserve">System Analyst; signatories of this FRS</w:t>
            </w:r>
          </w:p>
        </w:tc>
        <w:tc>
          <w:tcPr>
            <w:tcW w:w="1296" w:type="dxa"/>
          </w:tcPr>
          <w:p>
            <w:pPr>
              <w:spacing w:after="20" w:before="20"/>
              <w:rPr>
                <w:rFonts w:ascii="Calibri" w:hAnsi="Calibri" w:cs="Calibri"/>
                <w:sz w:val="16"/>
                <w:szCs w:val="16"/>
              </w:rPr>
            </w:pPr>
            <w:r>
              <w:rPr>
                <w:rFonts w:ascii="Arial" w:hAnsi="Arial" w:cs="Arial"/>
                <w:sz w:val="16"/>
                <w:szCs w:val="16"/>
              </w:rPr>
              <w:t xml:space="preserve">End of the drop</w:t>
            </w:r>
          </w:p>
        </w:tc>
      </w:tr>
    </w:tbl>
    <w:p>
      <w:pPr>
        <w:spacing w:after="0"/>
        <w:rPr>
          <w:rFonts w:ascii="Arial" w:hAnsi="Arial" w:cs="Arial"/>
        </w:rPr>
      </w:pPr>
    </w:p>
    <w:p>
      <w:pPr>
        <w:rPr>
          <w:rFonts w:ascii="Arial" w:hAnsi="Arial" w:cs="Arial"/>
        </w:rPr>
      </w:pPr>
      <w:r>
        <w:rPr>
          <w:rFonts w:ascii="Arial" w:hAnsi="Arial" w:cs="Arial"/>
        </w:rPr>
        <w:t xml:space="preserve">Each change is assessed for its impact on scope, schedule, cost, the other BRDs and the tests; the owners of every BRD it touches approve it. The register: BIBS_CR_BRD-03_Change_Request_Register_v1.0.xlsx (sheet Register; the candidate changes already known are listed with the status 'Candidate - for decision').</w:t>
      </w:r>
    </w:p>
    <w:p>
      <w:pPr>
        <w:pStyle w:val="Heading1"/>
        <w:keepNext/>
        <w:keepLines/>
        <w:pageBreakBefore/>
        <w:spacing w:line="259" w:lineRule="auto"/>
      </w:pPr>
      <w:r>
        <w:rPr>
          <w:rFonts w:ascii="Arial" w:hAnsi="Arial" w:cs="Arial"/>
        </w:rPr>
        <w:t xml:space="preserve">Annex X – Business Unit Review Checklist</w:t>
      </w:r>
    </w:p>
    <w:p>
      <w:pPr>
        <w:keepNext/>
        <w:rPr>
          <w:rFonts w:ascii="Arial" w:hAnsi="Arial" w:cs="Arial"/>
        </w:rPr>
      </w:pPr>
      <w:r>
        <w:rPr>
          <w:rFonts w:ascii="Arial" w:hAnsi="Arial" w:cs="Arial"/>
        </w:rPr>
        <w:t xml:space="preserve">The points the Business Unit confirms before signing this FRS. Each reviewer ticks the box of each point of his or her role and records any comment in the change request register or the requirements-collection workbook.</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736"/>
        <w:gridCol w:w="2304"/>
        <w:gridCol w:w="2664"/>
        <w:gridCol w:w="1872"/>
        <w:gridCol w:w="648"/>
      </w:tblGrid>
      <w:tr>
        <w:trPr>
          <w:cantSplit/>
          <w:tblHeader/>
        </w:trPr>
        <w:tc>
          <w:tcPr>
            <w:tcW w:w="57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Point</w:t>
            </w:r>
          </w:p>
        </w:tc>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w:t>
            </w:r>
          </w:p>
        </w:tc>
        <w:tc>
          <w:tcPr>
            <w:tcW w:w="266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 to confirm</w:t>
            </w:r>
          </w:p>
        </w:tc>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Role</w:t>
            </w:r>
          </w:p>
        </w:tc>
        <w:tc>
          <w:tcPr>
            <w:tcW w:w="64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Done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w:t>
            </w:r>
          </w:p>
        </w:tc>
        <w:tc>
          <w:tcPr>
            <w:tcW w:w="2736" w:type="dxa"/>
          </w:tcPr>
          <w:p>
            <w:pPr>
              <w:spacing w:after="20" w:before="20"/>
              <w:rPr>
                <w:rFonts w:ascii="Calibri" w:hAnsi="Calibri" w:cs="Calibri"/>
                <w:sz w:val="16"/>
                <w:szCs w:val="16"/>
              </w:rPr>
            </w:pPr>
            <w:r>
              <w:rPr>
                <w:rFonts w:ascii="Arial" w:hAnsi="Arial" w:cs="Arial"/>
                <w:sz w:val="16"/>
                <w:szCs w:val="16"/>
              </w:rPr>
              <w:t xml:space="preserve">Scope: in scope, out of scope and handled in another FRS</w:t>
            </w:r>
          </w:p>
        </w:tc>
        <w:tc>
          <w:tcPr>
            <w:tcW w:w="2304" w:type="dxa"/>
          </w:tcPr>
          <w:p>
            <w:pPr>
              <w:spacing w:after="20" w:before="20"/>
              <w:rPr>
                <w:rFonts w:ascii="Calibri" w:hAnsi="Calibri" w:cs="Calibri"/>
                <w:sz w:val="16"/>
                <w:szCs w:val="16"/>
              </w:rPr>
            </w:pPr>
            <w:r>
              <w:rPr>
                <w:rFonts w:ascii="Arial" w:hAnsi="Arial" w:cs="Arial"/>
                <w:sz w:val="16"/>
                <w:szCs w:val="16"/>
              </w:rPr>
              <w:t xml:space="preserve">Section 1.4</w:t>
            </w:r>
          </w:p>
        </w:tc>
        <w:tc>
          <w:tcPr>
            <w:tcW w:w="2664" w:type="dxa"/>
          </w:tcPr>
          <w:p>
            <w:pPr>
              <w:spacing w:after="20" w:before="20"/>
              <w:rPr>
                <w:rFonts w:ascii="Calibri" w:hAnsi="Calibri" w:cs="Calibri"/>
                <w:sz w:val="16"/>
                <w:szCs w:val="16"/>
              </w:rPr>
            </w:pPr>
            <w:r>
              <w:rPr>
                <w:rFonts w:ascii="Arial" w:hAnsi="Arial" w:cs="Arial"/>
                <w:sz w:val="16"/>
                <w:szCs w:val="16"/>
              </w:rPr>
              <w:t xml:space="preserve">The list is complete and correct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w:t>
            </w:r>
          </w:p>
        </w:tc>
        <w:tc>
          <w:tcPr>
            <w:tcW w:w="2736" w:type="dxa"/>
          </w:tcPr>
          <w:p>
            <w:pPr>
              <w:spacing w:after="20" w:before="20"/>
              <w:rPr>
                <w:rFonts w:ascii="Calibri" w:hAnsi="Calibri" w:cs="Calibri"/>
                <w:sz w:val="16"/>
                <w:szCs w:val="16"/>
              </w:rPr>
            </w:pPr>
            <w:r>
              <w:rPr>
                <w:rFonts w:ascii="Arial" w:hAnsi="Arial" w:cs="Arial"/>
                <w:sz w:val="16"/>
                <w:szCs w:val="16"/>
              </w:rPr>
              <w:t xml:space="preserve">Business Requirements Mapping: every BRD ID is mapped</w:t>
            </w:r>
          </w:p>
        </w:tc>
        <w:tc>
          <w:tcPr>
            <w:tcW w:w="2304" w:type="dxa"/>
          </w:tcPr>
          <w:p>
            <w:pPr>
              <w:spacing w:after="20" w:before="20"/>
              <w:rPr>
                <w:rFonts w:ascii="Calibri" w:hAnsi="Calibri" w:cs="Calibri"/>
                <w:sz w:val="16"/>
                <w:szCs w:val="16"/>
              </w:rPr>
            </w:pPr>
            <w:r>
              <w:rPr>
                <w:rFonts w:ascii="Arial" w:hAnsi="Arial" w:cs="Arial"/>
                <w:sz w:val="16"/>
                <w:szCs w:val="16"/>
              </w:rPr>
              <w:t xml:space="preserve">Section 2</w:t>
            </w:r>
          </w:p>
        </w:tc>
        <w:tc>
          <w:tcPr>
            <w:tcW w:w="2664" w:type="dxa"/>
          </w:tcPr>
          <w:p>
            <w:pPr>
              <w:spacing w:after="20" w:before="20"/>
              <w:rPr>
                <w:rFonts w:ascii="Calibri" w:hAnsi="Calibri" w:cs="Calibri"/>
                <w:sz w:val="16"/>
                <w:szCs w:val="16"/>
              </w:rPr>
            </w:pPr>
            <w:r>
              <w:rPr>
                <w:rFonts w:ascii="Arial" w:hAnsi="Arial" w:cs="Arial"/>
                <w:sz w:val="16"/>
                <w:szCs w:val="16"/>
              </w:rPr>
              <w:t xml:space="preserve">Each BRD ID maps to the right FRPM items</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System Analyst</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3</w:t>
            </w:r>
          </w:p>
        </w:tc>
        <w:tc>
          <w:tcPr>
            <w:tcW w:w="2736" w:type="dxa"/>
          </w:tcPr>
          <w:p>
            <w:pPr>
              <w:spacing w:after="20" w:before="20"/>
              <w:rPr>
                <w:rFonts w:ascii="Calibri" w:hAnsi="Calibri" w:cs="Calibri"/>
                <w:sz w:val="16"/>
                <w:szCs w:val="16"/>
              </w:rPr>
            </w:pPr>
            <w:r>
              <w:rPr>
                <w:rFonts w:ascii="Arial" w:hAnsi="Arial" w:cs="Arial"/>
                <w:sz w:val="16"/>
                <w:szCs w:val="16"/>
              </w:rPr>
              <w:t xml:space="preserve">Package request: fields, approvals and minimums</w:t>
            </w:r>
          </w:p>
        </w:tc>
        <w:tc>
          <w:tcPr>
            <w:tcW w:w="2304" w:type="dxa"/>
          </w:tcPr>
          <w:p>
            <w:pPr>
              <w:spacing w:after="20" w:before="20"/>
              <w:rPr>
                <w:rFonts w:ascii="Calibri" w:hAnsi="Calibri" w:cs="Calibri"/>
                <w:sz w:val="16"/>
                <w:szCs w:val="16"/>
              </w:rPr>
            </w:pPr>
            <w:r>
              <w:rPr>
                <w:rFonts w:ascii="Arial" w:hAnsi="Arial" w:cs="Arial"/>
                <w:sz w:val="16"/>
                <w:szCs w:val="16"/>
              </w:rPr>
              <w:t xml:space="preserve">FRPM.011; Annex E; Annex O.2.1</w:t>
            </w:r>
          </w:p>
        </w:tc>
        <w:tc>
          <w:tcPr>
            <w:tcW w:w="2664" w:type="dxa"/>
          </w:tcPr>
          <w:p>
            <w:pPr>
              <w:spacing w:after="20" w:before="20"/>
              <w:rPr>
                <w:rFonts w:ascii="Calibri" w:hAnsi="Calibri" w:cs="Calibri"/>
                <w:sz w:val="16"/>
                <w:szCs w:val="16"/>
              </w:rPr>
            </w:pPr>
            <w:r>
              <w:rPr>
                <w:rFonts w:ascii="Arial" w:hAnsi="Arial" w:cs="Arial"/>
                <w:sz w:val="16"/>
                <w:szCs w:val="16"/>
              </w:rPr>
              <w:t xml:space="preserve">Fields, approval levels, 20 policies and PHP 5,000,000.00 minimums</w:t>
            </w:r>
          </w:p>
        </w:tc>
        <w:tc>
          <w:tcPr>
            <w:tcW w:w="1872" w:type="dxa"/>
          </w:tcPr>
          <w:p>
            <w:pPr>
              <w:spacing w:after="20" w:before="20"/>
              <w:rPr>
                <w:rFonts w:ascii="Calibri" w:hAnsi="Calibri" w:cs="Calibri"/>
                <w:sz w:val="16"/>
                <w:szCs w:val="16"/>
              </w:rPr>
            </w:pPr>
            <w:r>
              <w:rPr>
                <w:rFonts w:ascii="Arial" w:hAnsi="Arial" w:cs="Arial"/>
                <w:sz w:val="16"/>
                <w:szCs w:val="16"/>
              </w:rPr>
              <w:t xml:space="preserve">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4</w:t>
            </w:r>
          </w:p>
        </w:tc>
        <w:tc>
          <w:tcPr>
            <w:tcW w:w="2736" w:type="dxa"/>
          </w:tcPr>
          <w:p>
            <w:pPr>
              <w:spacing w:after="20" w:before="20"/>
              <w:rPr>
                <w:rFonts w:ascii="Calibri" w:hAnsi="Calibri" w:cs="Calibri"/>
                <w:sz w:val="16"/>
                <w:szCs w:val="16"/>
              </w:rPr>
            </w:pPr>
            <w:r>
              <w:rPr>
                <w:rFonts w:ascii="Arial" w:hAnsi="Arial" w:cs="Arial"/>
                <w:sz w:val="16"/>
                <w:szCs w:val="16"/>
              </w:rPr>
              <w:t xml:space="preserve">TSU review and approval steps</w:t>
            </w:r>
          </w:p>
        </w:tc>
        <w:tc>
          <w:tcPr>
            <w:tcW w:w="2304" w:type="dxa"/>
          </w:tcPr>
          <w:p>
            <w:pPr>
              <w:spacing w:after="20" w:before="20"/>
              <w:rPr>
                <w:rFonts w:ascii="Calibri" w:hAnsi="Calibri" w:cs="Calibri"/>
                <w:sz w:val="16"/>
                <w:szCs w:val="16"/>
              </w:rPr>
            </w:pPr>
            <w:r>
              <w:rPr>
                <w:rFonts w:ascii="Arial" w:hAnsi="Arial" w:cs="Arial"/>
                <w:sz w:val="16"/>
                <w:szCs w:val="16"/>
              </w:rPr>
              <w:t xml:space="preserve">FRPM.011.03; Annex O.2.1; Annex M (C06)</w:t>
            </w:r>
          </w:p>
        </w:tc>
        <w:tc>
          <w:tcPr>
            <w:tcW w:w="2664" w:type="dxa"/>
          </w:tcPr>
          <w:p>
            <w:pPr>
              <w:spacing w:after="20" w:before="20"/>
              <w:rPr>
                <w:rFonts w:ascii="Calibri" w:hAnsi="Calibri" w:cs="Calibri"/>
                <w:sz w:val="16"/>
                <w:szCs w:val="16"/>
              </w:rPr>
            </w:pPr>
            <w:r>
              <w:rPr>
                <w:rFonts w:ascii="Arial" w:hAnsi="Arial" w:cs="Arial"/>
                <w:sz w:val="16"/>
                <w:szCs w:val="16"/>
              </w:rPr>
              <w:t xml:space="preserve">One or two TSU steps; who recommends, who approves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5</w:t>
            </w:r>
          </w:p>
        </w:tc>
        <w:tc>
          <w:tcPr>
            <w:tcW w:w="2736" w:type="dxa"/>
          </w:tcPr>
          <w:p>
            <w:pPr>
              <w:spacing w:after="20" w:before="20"/>
              <w:rPr>
                <w:rFonts w:ascii="Calibri" w:hAnsi="Calibri" w:cs="Calibri"/>
                <w:sz w:val="16"/>
                <w:szCs w:val="16"/>
              </w:rPr>
            </w:pPr>
            <w:r>
              <w:rPr>
                <w:rFonts w:ascii="Arial" w:hAnsi="Arial" w:cs="Arial"/>
                <w:sz w:val="16"/>
                <w:szCs w:val="16"/>
              </w:rPr>
              <w:t xml:space="preserve">Quotation Slip: one per insurer, approval and sending from the system</w:t>
            </w:r>
          </w:p>
        </w:tc>
        <w:tc>
          <w:tcPr>
            <w:tcW w:w="2304" w:type="dxa"/>
          </w:tcPr>
          <w:p>
            <w:pPr>
              <w:spacing w:after="20" w:before="20"/>
              <w:rPr>
                <w:rFonts w:ascii="Calibri" w:hAnsi="Calibri" w:cs="Calibri"/>
                <w:sz w:val="16"/>
                <w:szCs w:val="16"/>
              </w:rPr>
            </w:pPr>
            <w:r>
              <w:rPr>
                <w:rFonts w:ascii="Arial" w:hAnsi="Arial" w:cs="Arial"/>
                <w:sz w:val="16"/>
                <w:szCs w:val="16"/>
              </w:rPr>
              <w:t xml:space="preserve">FRPM.012.01; Annex Q (DO-02); Annex P (NT-05)</w:t>
            </w:r>
          </w:p>
        </w:tc>
        <w:tc>
          <w:tcPr>
            <w:tcW w:w="2664" w:type="dxa"/>
          </w:tcPr>
          <w:p>
            <w:pPr>
              <w:spacing w:after="20" w:before="20"/>
              <w:rPr>
                <w:rFonts w:ascii="Calibri" w:hAnsi="Calibri" w:cs="Calibri"/>
                <w:sz w:val="16"/>
                <w:szCs w:val="16"/>
              </w:rPr>
            </w:pPr>
            <w:r>
              <w:rPr>
                <w:rFonts w:ascii="Arial" w:hAnsi="Arial" w:cs="Arial"/>
                <w:sz w:val="16"/>
                <w:szCs w:val="16"/>
              </w:rPr>
              <w:t xml:space="preserve">Approver, layout (Annex F) and e-mail text</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6</w:t>
            </w:r>
          </w:p>
        </w:tc>
        <w:tc>
          <w:tcPr>
            <w:tcW w:w="2736" w:type="dxa"/>
          </w:tcPr>
          <w:p>
            <w:pPr>
              <w:spacing w:after="20" w:before="20"/>
              <w:rPr>
                <w:rFonts w:ascii="Calibri" w:hAnsi="Calibri" w:cs="Calibri"/>
                <w:sz w:val="16"/>
                <w:szCs w:val="16"/>
              </w:rPr>
            </w:pPr>
            <w:r>
              <w:rPr>
                <w:rFonts w:ascii="Arial" w:hAnsi="Arial" w:cs="Arial"/>
                <w:sz w:val="16"/>
                <w:szCs w:val="16"/>
              </w:rPr>
              <w:t xml:space="preserve">Insurer responses, rounds and Comparative Table</w:t>
            </w:r>
          </w:p>
        </w:tc>
        <w:tc>
          <w:tcPr>
            <w:tcW w:w="2304" w:type="dxa"/>
          </w:tcPr>
          <w:p>
            <w:pPr>
              <w:spacing w:after="20" w:before="20"/>
              <w:rPr>
                <w:rFonts w:ascii="Calibri" w:hAnsi="Calibri" w:cs="Calibri"/>
                <w:sz w:val="16"/>
                <w:szCs w:val="16"/>
              </w:rPr>
            </w:pPr>
            <w:r>
              <w:rPr>
                <w:rFonts w:ascii="Arial" w:hAnsi="Arial" w:cs="Arial"/>
                <w:sz w:val="16"/>
                <w:szCs w:val="16"/>
              </w:rPr>
              <w:t xml:space="preserve">FRPM.012.02 to FRPM.012.04; Annex M (C14, C15)</w:t>
            </w:r>
          </w:p>
        </w:tc>
        <w:tc>
          <w:tcPr>
            <w:tcW w:w="2664" w:type="dxa"/>
          </w:tcPr>
          <w:p>
            <w:pPr>
              <w:spacing w:after="20" w:before="20"/>
              <w:rPr>
                <w:rFonts w:ascii="Calibri" w:hAnsi="Calibri" w:cs="Calibri"/>
                <w:sz w:val="16"/>
                <w:szCs w:val="16"/>
              </w:rPr>
            </w:pPr>
            <w:r>
              <w:rPr>
                <w:rFonts w:ascii="Arial" w:hAnsi="Arial" w:cs="Arial"/>
                <w:sz w:val="16"/>
                <w:szCs w:val="16"/>
              </w:rPr>
              <w:t xml:space="preserve">Response values; master and client views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7</w:t>
            </w:r>
          </w:p>
        </w:tc>
        <w:tc>
          <w:tcPr>
            <w:tcW w:w="2736" w:type="dxa"/>
          </w:tcPr>
          <w:p>
            <w:pPr>
              <w:spacing w:after="20" w:before="20"/>
              <w:rPr>
                <w:rFonts w:ascii="Calibri" w:hAnsi="Calibri" w:cs="Calibri"/>
                <w:sz w:val="16"/>
                <w:szCs w:val="16"/>
              </w:rPr>
            </w:pPr>
            <w:r>
              <w:rPr>
                <w:rFonts w:ascii="Arial" w:hAnsi="Arial" w:cs="Arial"/>
                <w:sz w:val="16"/>
                <w:szCs w:val="16"/>
              </w:rPr>
              <w:t xml:space="preserve">Review of negotiated terms and Marketing review</w:t>
            </w:r>
          </w:p>
        </w:tc>
        <w:tc>
          <w:tcPr>
            <w:tcW w:w="2304" w:type="dxa"/>
          </w:tcPr>
          <w:p>
            <w:pPr>
              <w:spacing w:after="20" w:before="20"/>
              <w:rPr>
                <w:rFonts w:ascii="Calibri" w:hAnsi="Calibri" w:cs="Calibri"/>
                <w:sz w:val="16"/>
                <w:szCs w:val="16"/>
              </w:rPr>
            </w:pPr>
            <w:r>
              <w:rPr>
                <w:rFonts w:ascii="Arial" w:hAnsi="Arial" w:cs="Arial"/>
                <w:sz w:val="16"/>
                <w:szCs w:val="16"/>
              </w:rPr>
              <w:t xml:space="preserve">FRPM.013.02; Annex O.2.3</w:t>
            </w:r>
          </w:p>
        </w:tc>
        <w:tc>
          <w:tcPr>
            <w:tcW w:w="2664" w:type="dxa"/>
          </w:tcPr>
          <w:p>
            <w:pPr>
              <w:spacing w:after="20" w:before="20"/>
              <w:rPr>
                <w:rFonts w:ascii="Calibri" w:hAnsi="Calibri" w:cs="Calibri"/>
                <w:sz w:val="16"/>
                <w:szCs w:val="16"/>
              </w:rPr>
            </w:pPr>
            <w:r>
              <w:rPr>
                <w:rFonts w:ascii="Arial" w:hAnsi="Arial" w:cs="Arial"/>
                <w:sz w:val="16"/>
                <w:szCs w:val="16"/>
              </w:rPr>
              <w:t xml:space="preserve">Steps and service levels</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8</w:t>
            </w:r>
          </w:p>
        </w:tc>
        <w:tc>
          <w:tcPr>
            <w:tcW w:w="2736" w:type="dxa"/>
          </w:tcPr>
          <w:p>
            <w:pPr>
              <w:spacing w:after="20" w:before="20"/>
              <w:rPr>
                <w:rFonts w:ascii="Calibri" w:hAnsi="Calibri" w:cs="Calibri"/>
                <w:sz w:val="16"/>
                <w:szCs w:val="16"/>
              </w:rPr>
            </w:pPr>
            <w:r>
              <w:rPr>
                <w:rFonts w:ascii="Arial" w:hAnsi="Arial" w:cs="Arial"/>
                <w:sz w:val="16"/>
                <w:szCs w:val="16"/>
              </w:rPr>
              <w:t xml:space="preserve">ManCom approval</w:t>
            </w:r>
          </w:p>
        </w:tc>
        <w:tc>
          <w:tcPr>
            <w:tcW w:w="2304" w:type="dxa"/>
          </w:tcPr>
          <w:p>
            <w:pPr>
              <w:spacing w:after="20" w:before="20"/>
              <w:rPr>
                <w:rFonts w:ascii="Calibri" w:hAnsi="Calibri" w:cs="Calibri"/>
                <w:sz w:val="16"/>
                <w:szCs w:val="16"/>
              </w:rPr>
            </w:pPr>
            <w:r>
              <w:rPr>
                <w:rFonts w:ascii="Arial" w:hAnsi="Arial" w:cs="Arial"/>
                <w:sz w:val="16"/>
                <w:szCs w:val="16"/>
              </w:rPr>
              <w:t xml:space="preserve">FRPM.014; Annex O.2.3; Annex P (NT-13, NT-14)</w:t>
            </w:r>
          </w:p>
        </w:tc>
        <w:tc>
          <w:tcPr>
            <w:tcW w:w="2664" w:type="dxa"/>
          </w:tcPr>
          <w:p>
            <w:pPr>
              <w:spacing w:after="20" w:before="20"/>
              <w:rPr>
                <w:rFonts w:ascii="Calibri" w:hAnsi="Calibri" w:cs="Calibri"/>
                <w:sz w:val="16"/>
                <w:szCs w:val="16"/>
              </w:rPr>
            </w:pPr>
            <w:r>
              <w:rPr>
                <w:rFonts w:ascii="Arial" w:hAnsi="Arial" w:cs="Arial"/>
                <w:sz w:val="16"/>
                <w:szCs w:val="16"/>
              </w:rPr>
              <w:t xml:space="preserve">Approver list, President's step, e-mail texts</w:t>
            </w:r>
          </w:p>
        </w:tc>
        <w:tc>
          <w:tcPr>
            <w:tcW w:w="1872" w:type="dxa"/>
          </w:tcPr>
          <w:p>
            <w:pPr>
              <w:spacing w:after="20" w:before="20"/>
              <w:rPr>
                <w:rFonts w:ascii="Calibri" w:hAnsi="Calibri" w:cs="Calibri"/>
                <w:sz w:val="16"/>
                <w:szCs w:val="16"/>
              </w:rPr>
            </w:pPr>
            <w:r>
              <w:rPr>
                <w:rFonts w:ascii="Arial" w:hAnsi="Arial" w:cs="Arial"/>
                <w:sz w:val="16"/>
                <w:szCs w:val="16"/>
              </w:rPr>
              <w:t xml:space="preserve">ManCom; 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9</w:t>
            </w:r>
          </w:p>
        </w:tc>
        <w:tc>
          <w:tcPr>
            <w:tcW w:w="2736" w:type="dxa"/>
          </w:tcPr>
          <w:p>
            <w:pPr>
              <w:spacing w:after="20" w:before="20"/>
              <w:rPr>
                <w:rFonts w:ascii="Calibri" w:hAnsi="Calibri" w:cs="Calibri"/>
                <w:sz w:val="16"/>
                <w:szCs w:val="16"/>
              </w:rPr>
            </w:pPr>
            <w:r>
              <w:rPr>
                <w:rFonts w:ascii="Arial" w:hAnsi="Arial" w:cs="Arial"/>
                <w:sz w:val="16"/>
                <w:szCs w:val="16"/>
              </w:rPr>
              <w:t xml:space="preserve">MBS set-up and post-setup validation</w:t>
            </w:r>
          </w:p>
        </w:tc>
        <w:tc>
          <w:tcPr>
            <w:tcW w:w="2304" w:type="dxa"/>
          </w:tcPr>
          <w:p>
            <w:pPr>
              <w:spacing w:after="20" w:before="20"/>
              <w:rPr>
                <w:rFonts w:ascii="Calibri" w:hAnsi="Calibri" w:cs="Calibri"/>
                <w:sz w:val="16"/>
                <w:szCs w:val="16"/>
              </w:rPr>
            </w:pPr>
            <w:r>
              <w:rPr>
                <w:rFonts w:ascii="Arial" w:hAnsi="Arial" w:cs="Arial"/>
                <w:sz w:val="16"/>
                <w:szCs w:val="16"/>
              </w:rPr>
              <w:t xml:space="preserve">FRPM.016; Annex O.2.4</w:t>
            </w:r>
          </w:p>
        </w:tc>
        <w:tc>
          <w:tcPr>
            <w:tcW w:w="2664" w:type="dxa"/>
          </w:tcPr>
          <w:p>
            <w:pPr>
              <w:spacing w:after="20" w:before="20"/>
              <w:rPr>
                <w:rFonts w:ascii="Calibri" w:hAnsi="Calibri" w:cs="Calibri"/>
                <w:sz w:val="16"/>
                <w:szCs w:val="16"/>
              </w:rPr>
            </w:pPr>
            <w:r>
              <w:rPr>
                <w:rFonts w:ascii="Arial" w:hAnsi="Arial" w:cs="Arial"/>
                <w:sz w:val="16"/>
                <w:szCs w:val="16"/>
              </w:rPr>
              <w:t xml:space="preserve">Validator and checklist</w:t>
            </w:r>
          </w:p>
        </w:tc>
        <w:tc>
          <w:tcPr>
            <w:tcW w:w="1872" w:type="dxa"/>
          </w:tcPr>
          <w:p>
            <w:pPr>
              <w:spacing w:after="20" w:before="20"/>
              <w:rPr>
                <w:rFonts w:ascii="Calibri" w:hAnsi="Calibri" w:cs="Calibri"/>
                <w:sz w:val="16"/>
                <w:szCs w:val="16"/>
              </w:rPr>
            </w:pPr>
            <w:r>
              <w:rPr>
                <w:rFonts w:ascii="Arial" w:hAnsi="Arial" w:cs="Arial"/>
                <w:sz w:val="16"/>
                <w:szCs w:val="16"/>
              </w:rPr>
              <w:t xml:space="preserve">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10</w:t>
            </w:r>
          </w:p>
        </w:tc>
        <w:tc>
          <w:tcPr>
            <w:tcW w:w="2736" w:type="dxa"/>
          </w:tcPr>
          <w:p>
            <w:pPr>
              <w:spacing w:after="20" w:before="20"/>
              <w:rPr>
                <w:rFonts w:ascii="Calibri" w:hAnsi="Calibri" w:cs="Calibri"/>
                <w:sz w:val="16"/>
                <w:szCs w:val="16"/>
              </w:rPr>
            </w:pPr>
            <w:r>
              <w:rPr>
                <w:rFonts w:ascii="Arial" w:hAnsi="Arial" w:cs="Arial"/>
                <w:sz w:val="16"/>
                <w:szCs w:val="16"/>
              </w:rPr>
              <w:t xml:space="preserve">Latest approved rate scheme and rate exceptions</w:t>
            </w:r>
          </w:p>
        </w:tc>
        <w:tc>
          <w:tcPr>
            <w:tcW w:w="2304" w:type="dxa"/>
          </w:tcPr>
          <w:p>
            <w:pPr>
              <w:spacing w:after="20" w:before="20"/>
              <w:rPr>
                <w:rFonts w:ascii="Calibri" w:hAnsi="Calibri" w:cs="Calibri"/>
                <w:sz w:val="16"/>
                <w:szCs w:val="16"/>
              </w:rPr>
            </w:pPr>
            <w:r>
              <w:rPr>
                <w:rFonts w:ascii="Arial" w:hAnsi="Arial" w:cs="Arial"/>
                <w:sz w:val="16"/>
                <w:szCs w:val="16"/>
              </w:rPr>
              <w:t xml:space="preserve">FRPM.024; Annex O.2.10</w:t>
            </w:r>
          </w:p>
        </w:tc>
        <w:tc>
          <w:tcPr>
            <w:tcW w:w="2664" w:type="dxa"/>
          </w:tcPr>
          <w:p>
            <w:pPr>
              <w:spacing w:after="20" w:before="20"/>
              <w:rPr>
                <w:rFonts w:ascii="Calibri" w:hAnsi="Calibri" w:cs="Calibri"/>
                <w:sz w:val="16"/>
                <w:szCs w:val="16"/>
              </w:rPr>
            </w:pPr>
            <w:r>
              <w:rPr>
                <w:rFonts w:ascii="Arial" w:hAnsi="Arial" w:cs="Arial"/>
                <w:sz w:val="16"/>
                <w:szCs w:val="16"/>
              </w:rPr>
              <w:t xml:space="preserve">Approver and validity of exceptions</w:t>
            </w:r>
          </w:p>
        </w:tc>
        <w:tc>
          <w:tcPr>
            <w:tcW w:w="1872" w:type="dxa"/>
          </w:tcPr>
          <w:p>
            <w:pPr>
              <w:spacing w:after="20" w:before="20"/>
              <w:rPr>
                <w:rFonts w:ascii="Calibri" w:hAnsi="Calibri" w:cs="Calibri"/>
                <w:sz w:val="16"/>
                <w:szCs w:val="16"/>
              </w:rPr>
            </w:pPr>
            <w:r>
              <w:rPr>
                <w:rFonts w:ascii="Arial" w:hAnsi="Arial" w:cs="Arial"/>
                <w:sz w:val="16"/>
                <w:szCs w:val="16"/>
              </w:rPr>
              <w:t xml:space="preserve">Head, Retail Marketing;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11</w:t>
            </w:r>
          </w:p>
        </w:tc>
        <w:tc>
          <w:tcPr>
            <w:tcW w:w="2736" w:type="dxa"/>
          </w:tcPr>
          <w:p>
            <w:pPr>
              <w:spacing w:after="20" w:before="20"/>
              <w:rPr>
                <w:rFonts w:ascii="Calibri" w:hAnsi="Calibri" w:cs="Calibri"/>
                <w:sz w:val="16"/>
                <w:szCs w:val="16"/>
              </w:rPr>
            </w:pPr>
            <w:r>
              <w:rPr>
                <w:rFonts w:ascii="Arial" w:hAnsi="Arial" w:cs="Arial"/>
                <w:sz w:val="16"/>
                <w:szCs w:val="16"/>
              </w:rPr>
              <w:t xml:space="preserve">Advisories</w:t>
            </w:r>
          </w:p>
        </w:tc>
        <w:tc>
          <w:tcPr>
            <w:tcW w:w="2304" w:type="dxa"/>
          </w:tcPr>
          <w:p>
            <w:pPr>
              <w:spacing w:after="20" w:before="20"/>
              <w:rPr>
                <w:rFonts w:ascii="Calibri" w:hAnsi="Calibri" w:cs="Calibri"/>
                <w:sz w:val="16"/>
                <w:szCs w:val="16"/>
              </w:rPr>
            </w:pPr>
            <w:r>
              <w:rPr>
                <w:rFonts w:ascii="Arial" w:hAnsi="Arial" w:cs="Arial"/>
                <w:sz w:val="16"/>
                <w:szCs w:val="16"/>
              </w:rPr>
              <w:t xml:space="preserve">FRPM.025; Annex P (NT-03, NT-06); Annex Q (DO-06)</w:t>
            </w:r>
          </w:p>
        </w:tc>
        <w:tc>
          <w:tcPr>
            <w:tcW w:w="2664" w:type="dxa"/>
          </w:tcPr>
          <w:p>
            <w:pPr>
              <w:spacing w:after="20" w:before="20"/>
              <w:rPr>
                <w:rFonts w:ascii="Calibri" w:hAnsi="Calibri" w:cs="Calibri"/>
                <w:sz w:val="16"/>
                <w:szCs w:val="16"/>
              </w:rPr>
            </w:pPr>
            <w:r>
              <w:rPr>
                <w:rFonts w:ascii="Arial" w:hAnsi="Arial" w:cs="Arial"/>
                <w:sz w:val="16"/>
                <w:szCs w:val="16"/>
              </w:rPr>
              <w:t xml:space="preserve">Recipient groups, wording and supporting documents</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12</w:t>
            </w:r>
          </w:p>
        </w:tc>
        <w:tc>
          <w:tcPr>
            <w:tcW w:w="2736" w:type="dxa"/>
          </w:tcPr>
          <w:p>
            <w:pPr>
              <w:spacing w:after="20" w:before="20"/>
              <w:rPr>
                <w:rFonts w:ascii="Calibri" w:hAnsi="Calibri" w:cs="Calibri"/>
                <w:sz w:val="16"/>
                <w:szCs w:val="16"/>
              </w:rPr>
            </w:pPr>
            <w:r>
              <w:rPr>
                <w:rFonts w:ascii="Arial" w:hAnsi="Arial" w:cs="Arial"/>
                <w:sz w:val="16"/>
                <w:szCs w:val="16"/>
              </w:rPr>
              <w:t xml:space="preserve">Expiry, anniversary, renewal and deactivation</w:t>
            </w:r>
          </w:p>
        </w:tc>
        <w:tc>
          <w:tcPr>
            <w:tcW w:w="2304" w:type="dxa"/>
          </w:tcPr>
          <w:p>
            <w:pPr>
              <w:spacing w:after="20" w:before="20"/>
              <w:rPr>
                <w:rFonts w:ascii="Calibri" w:hAnsi="Calibri" w:cs="Calibri"/>
                <w:sz w:val="16"/>
                <w:szCs w:val="16"/>
              </w:rPr>
            </w:pPr>
            <w:r>
              <w:rPr>
                <w:rFonts w:ascii="Arial" w:hAnsi="Arial" w:cs="Arial"/>
                <w:sz w:val="16"/>
                <w:szCs w:val="16"/>
              </w:rPr>
              <w:t xml:space="preserve">FRPM.003.04 to FRPM.004.01, FRPM.026; Annex O.2.6, O.2.7</w:t>
            </w:r>
          </w:p>
        </w:tc>
        <w:tc>
          <w:tcPr>
            <w:tcW w:w="2664" w:type="dxa"/>
          </w:tcPr>
          <w:p>
            <w:pPr>
              <w:spacing w:after="20" w:before="20"/>
              <w:rPr>
                <w:rFonts w:ascii="Calibri" w:hAnsi="Calibri" w:cs="Calibri"/>
                <w:sz w:val="16"/>
                <w:szCs w:val="16"/>
              </w:rPr>
            </w:pPr>
            <w:r>
              <w:rPr>
                <w:rFonts w:ascii="Arial" w:hAnsi="Arial" w:cs="Arial"/>
                <w:sz w:val="16"/>
                <w:szCs w:val="16"/>
              </w:rPr>
              <w:t xml:space="preserve">Alert days, recipients, automatic drafting</w:t>
            </w:r>
          </w:p>
        </w:tc>
        <w:tc>
          <w:tcPr>
            <w:tcW w:w="1872" w:type="dxa"/>
          </w:tcPr>
          <w:p>
            <w:pPr>
              <w:spacing w:after="20" w:before="20"/>
              <w:rPr>
                <w:rFonts w:ascii="Calibri" w:hAnsi="Calibri" w:cs="Calibri"/>
                <w:sz w:val="16"/>
                <w:szCs w:val="16"/>
              </w:rPr>
            </w:pPr>
            <w:r>
              <w:rPr>
                <w:rFonts w:ascii="Arial" w:hAnsi="Arial" w:cs="Arial"/>
                <w:sz w:val="16"/>
                <w:szCs w:val="16"/>
              </w:rPr>
              <w:t xml:space="preserve">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13</w:t>
            </w:r>
          </w:p>
        </w:tc>
        <w:tc>
          <w:tcPr>
            <w:tcW w:w="2736" w:type="dxa"/>
          </w:tcPr>
          <w:p>
            <w:pPr>
              <w:spacing w:after="20" w:before="20"/>
              <w:rPr>
                <w:rFonts w:ascii="Calibri" w:hAnsi="Calibri" w:cs="Calibri"/>
                <w:sz w:val="16"/>
                <w:szCs w:val="16"/>
              </w:rPr>
            </w:pPr>
            <w:r>
              <w:rPr>
                <w:rFonts w:ascii="Arial" w:hAnsi="Arial" w:cs="Arial"/>
                <w:sz w:val="16"/>
                <w:szCs w:val="16"/>
              </w:rPr>
              <w:t xml:space="preserve">Incentive rules (CPC2)</w:t>
            </w:r>
          </w:p>
        </w:tc>
        <w:tc>
          <w:tcPr>
            <w:tcW w:w="2304" w:type="dxa"/>
          </w:tcPr>
          <w:p>
            <w:pPr>
              <w:spacing w:after="20" w:before="20"/>
              <w:rPr>
                <w:rFonts w:ascii="Calibri" w:hAnsi="Calibri" w:cs="Calibri"/>
                <w:sz w:val="16"/>
                <w:szCs w:val="16"/>
              </w:rPr>
            </w:pPr>
            <w:r>
              <w:rPr>
                <w:rFonts w:ascii="Arial" w:hAnsi="Arial" w:cs="Arial"/>
                <w:sz w:val="16"/>
                <w:szCs w:val="16"/>
              </w:rPr>
              <w:t xml:space="preserve">FRPM.018; Annex O.2.9</w:t>
            </w:r>
          </w:p>
        </w:tc>
        <w:tc>
          <w:tcPr>
            <w:tcW w:w="2664" w:type="dxa"/>
          </w:tcPr>
          <w:p>
            <w:pPr>
              <w:spacing w:after="20" w:before="20"/>
              <w:rPr>
                <w:rFonts w:ascii="Calibri" w:hAnsi="Calibri" w:cs="Calibri"/>
                <w:sz w:val="16"/>
                <w:szCs w:val="16"/>
              </w:rPr>
            </w:pPr>
            <w:r>
              <w:rPr>
                <w:rFonts w:ascii="Arial" w:hAnsi="Arial" w:cs="Arial"/>
                <w:sz w:val="16"/>
                <w:szCs w:val="16"/>
              </w:rPr>
              <w:t xml:space="preserve">Rule content and definition of CPC2</w:t>
            </w:r>
          </w:p>
        </w:tc>
        <w:tc>
          <w:tcPr>
            <w:tcW w:w="1872" w:type="dxa"/>
          </w:tcPr>
          <w:p>
            <w:pPr>
              <w:spacing w:after="20" w:before="20"/>
              <w:rPr>
                <w:rFonts w:ascii="Calibri" w:hAnsi="Calibri" w:cs="Calibri"/>
                <w:sz w:val="16"/>
                <w:szCs w:val="16"/>
              </w:rPr>
            </w:pPr>
            <w:r>
              <w:rPr>
                <w:rFonts w:ascii="Arial" w:hAnsi="Arial" w:cs="Arial"/>
                <w:sz w:val="16"/>
                <w:szCs w:val="16"/>
              </w:rPr>
              <w:t xml:space="preserve">Head, MBS; 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14</w:t>
            </w:r>
          </w:p>
        </w:tc>
        <w:tc>
          <w:tcPr>
            <w:tcW w:w="2736" w:type="dxa"/>
          </w:tcPr>
          <w:p>
            <w:pPr>
              <w:spacing w:after="20" w:before="20"/>
              <w:rPr>
                <w:rFonts w:ascii="Calibri" w:hAnsi="Calibri" w:cs="Calibri"/>
                <w:sz w:val="16"/>
                <w:szCs w:val="16"/>
              </w:rPr>
            </w:pPr>
            <w:r>
              <w:rPr>
                <w:rFonts w:ascii="Arial" w:hAnsi="Arial" w:cs="Arial"/>
                <w:sz w:val="16"/>
                <w:szCs w:val="16"/>
              </w:rPr>
              <w:t xml:space="preserve">Product hierarchy, clause library and field rules</w:t>
            </w:r>
          </w:p>
        </w:tc>
        <w:tc>
          <w:tcPr>
            <w:tcW w:w="2304" w:type="dxa"/>
          </w:tcPr>
          <w:p>
            <w:pPr>
              <w:spacing w:after="20" w:before="20"/>
              <w:rPr>
                <w:rFonts w:ascii="Calibri" w:hAnsi="Calibri" w:cs="Calibri"/>
                <w:sz w:val="16"/>
                <w:szCs w:val="16"/>
              </w:rPr>
            </w:pPr>
            <w:r>
              <w:rPr>
                <w:rFonts w:ascii="Arial" w:hAnsi="Arial" w:cs="Arial"/>
                <w:sz w:val="16"/>
                <w:szCs w:val="16"/>
              </w:rPr>
              <w:t xml:space="preserve">FRPM.003.08, FRPM.022, FRPM.023; Annex A</w:t>
            </w:r>
          </w:p>
        </w:tc>
        <w:tc>
          <w:tcPr>
            <w:tcW w:w="2664" w:type="dxa"/>
          </w:tcPr>
          <w:p>
            <w:pPr>
              <w:spacing w:after="20" w:before="20"/>
              <w:rPr>
                <w:rFonts w:ascii="Calibri" w:hAnsi="Calibri" w:cs="Calibri"/>
                <w:sz w:val="16"/>
                <w:szCs w:val="16"/>
              </w:rPr>
            </w:pPr>
            <w:r>
              <w:rPr>
                <w:rFonts w:ascii="Arial" w:hAnsi="Arial" w:cs="Arial"/>
                <w:sz w:val="16"/>
                <w:szCs w:val="16"/>
              </w:rPr>
              <w:t xml:space="preserve">Levels, coverages, clause kinds, field rules per line</w:t>
            </w:r>
          </w:p>
        </w:tc>
        <w:tc>
          <w:tcPr>
            <w:tcW w:w="1872" w:type="dxa"/>
          </w:tcPr>
          <w:p>
            <w:pPr>
              <w:spacing w:after="20" w:before="20"/>
              <w:rPr>
                <w:rFonts w:ascii="Calibri" w:hAnsi="Calibri" w:cs="Calibri"/>
                <w:sz w:val="16"/>
                <w:szCs w:val="16"/>
              </w:rPr>
            </w:pPr>
            <w:r>
              <w:rPr>
                <w:rFonts w:ascii="Arial" w:hAnsi="Arial" w:cs="Arial"/>
                <w:sz w:val="16"/>
                <w:szCs w:val="16"/>
              </w:rPr>
              <w:t xml:space="preserve">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15</w:t>
            </w:r>
          </w:p>
        </w:tc>
        <w:tc>
          <w:tcPr>
            <w:tcW w:w="2736" w:type="dxa"/>
          </w:tcPr>
          <w:p>
            <w:pPr>
              <w:spacing w:after="20" w:before="20"/>
              <w:rPr>
                <w:rFonts w:ascii="Calibri" w:hAnsi="Calibri" w:cs="Calibri"/>
                <w:sz w:val="16"/>
                <w:szCs w:val="16"/>
              </w:rPr>
            </w:pPr>
            <w:r>
              <w:rPr>
                <w:rFonts w:ascii="Arial" w:hAnsi="Arial" w:cs="Arial"/>
                <w:sz w:val="16"/>
                <w:szCs w:val="16"/>
              </w:rPr>
              <w:t xml:space="preserve">Non-package quotation requests</w:t>
            </w:r>
          </w:p>
        </w:tc>
        <w:tc>
          <w:tcPr>
            <w:tcW w:w="2304" w:type="dxa"/>
          </w:tcPr>
          <w:p>
            <w:pPr>
              <w:spacing w:after="20" w:before="20"/>
              <w:rPr>
                <w:rFonts w:ascii="Calibri" w:hAnsi="Calibri" w:cs="Calibri"/>
                <w:sz w:val="16"/>
                <w:szCs w:val="16"/>
              </w:rPr>
            </w:pPr>
            <w:r>
              <w:rPr>
                <w:rFonts w:ascii="Arial" w:hAnsi="Arial" w:cs="Arial"/>
                <w:sz w:val="16"/>
                <w:szCs w:val="16"/>
              </w:rPr>
              <w:t xml:space="preserve">FRPM.005 to FRPM.010; Annex M (C01)</w:t>
            </w:r>
          </w:p>
        </w:tc>
        <w:tc>
          <w:tcPr>
            <w:tcW w:w="2664" w:type="dxa"/>
          </w:tcPr>
          <w:p>
            <w:pPr>
              <w:spacing w:after="20" w:before="20"/>
              <w:rPr>
                <w:rFonts w:ascii="Calibri" w:hAnsi="Calibri" w:cs="Calibri"/>
                <w:sz w:val="16"/>
                <w:szCs w:val="16"/>
              </w:rPr>
            </w:pPr>
            <w:r>
              <w:rPr>
                <w:rFonts w:ascii="Arial" w:hAnsi="Arial" w:cs="Arial"/>
                <w:sz w:val="16"/>
                <w:szCs w:val="16"/>
              </w:rPr>
              <w:t xml:space="preserve">Where the non-package process is specified</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BPS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16</w:t>
            </w:r>
          </w:p>
        </w:tc>
        <w:tc>
          <w:tcPr>
            <w:tcW w:w="2736" w:type="dxa"/>
          </w:tcPr>
          <w:p>
            <w:pPr>
              <w:spacing w:after="20" w:before="20"/>
              <w:rPr>
                <w:rFonts w:ascii="Calibri" w:hAnsi="Calibri" w:cs="Calibri"/>
                <w:sz w:val="16"/>
                <w:szCs w:val="16"/>
              </w:rPr>
            </w:pPr>
            <w:r>
              <w:rPr>
                <w:rFonts w:ascii="Arial" w:hAnsi="Arial" w:cs="Arial"/>
                <w:sz w:val="16"/>
                <w:szCs w:val="16"/>
              </w:rPr>
              <w:t xml:space="preserve">Workflow, approvals and service levels</w:t>
            </w:r>
          </w:p>
        </w:tc>
        <w:tc>
          <w:tcPr>
            <w:tcW w:w="2304" w:type="dxa"/>
          </w:tcPr>
          <w:p>
            <w:pPr>
              <w:spacing w:after="20" w:before="20"/>
              <w:rPr>
                <w:rFonts w:ascii="Calibri" w:hAnsi="Calibri" w:cs="Calibri"/>
                <w:sz w:val="16"/>
                <w:szCs w:val="16"/>
              </w:rPr>
            </w:pPr>
            <w:r>
              <w:rPr>
                <w:rFonts w:ascii="Arial" w:hAnsi="Arial" w:cs="Arial"/>
                <w:sz w:val="16"/>
                <w:szCs w:val="16"/>
              </w:rPr>
              <w:t xml:space="preserve">Annex O</w:t>
            </w:r>
          </w:p>
        </w:tc>
        <w:tc>
          <w:tcPr>
            <w:tcW w:w="2664" w:type="dxa"/>
          </w:tcPr>
          <w:p>
            <w:pPr>
              <w:spacing w:after="20" w:before="20"/>
              <w:rPr>
                <w:rFonts w:ascii="Calibri" w:hAnsi="Calibri" w:cs="Calibri"/>
                <w:sz w:val="16"/>
                <w:szCs w:val="16"/>
              </w:rPr>
            </w:pPr>
            <w:r>
              <w:rPr>
                <w:rFonts w:ascii="Arial" w:hAnsi="Arial" w:cs="Arial"/>
                <w:sz w:val="16"/>
                <w:szCs w:val="16"/>
              </w:rPr>
              <w:t xml:space="preserve">Makers, checkers, service levels, reassignment</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17</w:t>
            </w:r>
          </w:p>
        </w:tc>
        <w:tc>
          <w:tcPr>
            <w:tcW w:w="2736" w:type="dxa"/>
          </w:tcPr>
          <w:p>
            <w:pPr>
              <w:spacing w:after="20" w:before="20"/>
              <w:rPr>
                <w:rFonts w:ascii="Calibri" w:hAnsi="Calibri" w:cs="Calibri"/>
                <w:sz w:val="16"/>
                <w:szCs w:val="16"/>
              </w:rPr>
            </w:pPr>
            <w:r>
              <w:rPr>
                <w:rFonts w:ascii="Arial" w:hAnsi="Arial" w:cs="Arial"/>
                <w:sz w:val="16"/>
                <w:szCs w:val="16"/>
              </w:rPr>
              <w:t xml:space="preserve">E-mail and notification texts</w:t>
            </w:r>
          </w:p>
        </w:tc>
        <w:tc>
          <w:tcPr>
            <w:tcW w:w="2304" w:type="dxa"/>
          </w:tcPr>
          <w:p>
            <w:pPr>
              <w:spacing w:after="20" w:before="20"/>
              <w:rPr>
                <w:rFonts w:ascii="Calibri" w:hAnsi="Calibri" w:cs="Calibri"/>
                <w:sz w:val="16"/>
                <w:szCs w:val="16"/>
              </w:rPr>
            </w:pPr>
            <w:r>
              <w:rPr>
                <w:rFonts w:ascii="Arial" w:hAnsi="Arial" w:cs="Arial"/>
                <w:sz w:val="16"/>
                <w:szCs w:val="16"/>
              </w:rPr>
              <w:t xml:space="preserve">Annex P</w:t>
            </w:r>
          </w:p>
        </w:tc>
        <w:tc>
          <w:tcPr>
            <w:tcW w:w="2664" w:type="dxa"/>
          </w:tcPr>
          <w:p>
            <w:pPr>
              <w:spacing w:after="20" w:before="20"/>
              <w:rPr>
                <w:rFonts w:ascii="Calibri" w:hAnsi="Calibri" w:cs="Calibri"/>
                <w:sz w:val="16"/>
                <w:szCs w:val="16"/>
              </w:rPr>
            </w:pPr>
            <w:r>
              <w:rPr>
                <w:rFonts w:ascii="Arial" w:hAnsi="Arial" w:cs="Arial"/>
                <w:sz w:val="16"/>
                <w:szCs w:val="16"/>
              </w:rPr>
              <w:t xml:space="preserve">Each text, recipient and channel; proposed texts approved</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18</w:t>
            </w:r>
          </w:p>
        </w:tc>
        <w:tc>
          <w:tcPr>
            <w:tcW w:w="2736" w:type="dxa"/>
          </w:tcPr>
          <w:p>
            <w:pPr>
              <w:spacing w:after="20" w:before="20"/>
              <w:rPr>
                <w:rFonts w:ascii="Calibri" w:hAnsi="Calibri" w:cs="Calibri"/>
                <w:sz w:val="16"/>
                <w:szCs w:val="16"/>
              </w:rPr>
            </w:pPr>
            <w:r>
              <w:rPr>
                <w:rFonts w:ascii="Arial" w:hAnsi="Arial" w:cs="Arial"/>
                <w:sz w:val="16"/>
                <w:szCs w:val="16"/>
              </w:rPr>
              <w:t xml:space="preserve">Document prints and formats</w:t>
            </w:r>
          </w:p>
        </w:tc>
        <w:tc>
          <w:tcPr>
            <w:tcW w:w="2304" w:type="dxa"/>
          </w:tcPr>
          <w:p>
            <w:pPr>
              <w:spacing w:after="20" w:before="20"/>
              <w:rPr>
                <w:rFonts w:ascii="Calibri" w:hAnsi="Calibri" w:cs="Calibri"/>
                <w:sz w:val="16"/>
                <w:szCs w:val="16"/>
              </w:rPr>
            </w:pPr>
            <w:r>
              <w:rPr>
                <w:rFonts w:ascii="Arial" w:hAnsi="Arial" w:cs="Arial"/>
                <w:sz w:val="16"/>
                <w:szCs w:val="16"/>
              </w:rPr>
              <w:t xml:space="preserve">Annex Q</w:t>
            </w:r>
          </w:p>
        </w:tc>
        <w:tc>
          <w:tcPr>
            <w:tcW w:w="2664" w:type="dxa"/>
          </w:tcPr>
          <w:p>
            <w:pPr>
              <w:spacing w:after="20" w:before="20"/>
              <w:rPr>
                <w:rFonts w:ascii="Calibri" w:hAnsi="Calibri" w:cs="Calibri"/>
                <w:sz w:val="16"/>
                <w:szCs w:val="16"/>
              </w:rPr>
            </w:pPr>
            <w:r>
              <w:rPr>
                <w:rFonts w:ascii="Arial" w:hAnsi="Arial" w:cs="Arial"/>
                <w:sz w:val="16"/>
                <w:szCs w:val="16"/>
              </w:rPr>
              <w:t xml:space="preserve">Layouts given or to be provided; protection</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MBS</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19</w:t>
            </w:r>
          </w:p>
        </w:tc>
        <w:tc>
          <w:tcPr>
            <w:tcW w:w="2736" w:type="dxa"/>
          </w:tcPr>
          <w:p>
            <w:pPr>
              <w:spacing w:after="20" w:before="20"/>
              <w:rPr>
                <w:rFonts w:ascii="Calibri" w:hAnsi="Calibri" w:cs="Calibri"/>
                <w:sz w:val="16"/>
                <w:szCs w:val="16"/>
              </w:rPr>
            </w:pPr>
            <w:r>
              <w:rPr>
                <w:rFonts w:ascii="Arial" w:hAnsi="Arial" w:cs="Arial"/>
                <w:sz w:val="16"/>
                <w:szCs w:val="16"/>
              </w:rPr>
              <w:t xml:space="preserve">Reports and schedules</w:t>
            </w:r>
          </w:p>
        </w:tc>
        <w:tc>
          <w:tcPr>
            <w:tcW w:w="2304" w:type="dxa"/>
          </w:tcPr>
          <w:p>
            <w:pPr>
              <w:spacing w:after="20" w:before="20"/>
              <w:rPr>
                <w:rFonts w:ascii="Calibri" w:hAnsi="Calibri" w:cs="Calibri"/>
                <w:sz w:val="16"/>
                <w:szCs w:val="16"/>
              </w:rPr>
            </w:pPr>
            <w:r>
              <w:rPr>
                <w:rFonts w:ascii="Arial" w:hAnsi="Arial" w:cs="Arial"/>
                <w:sz w:val="16"/>
                <w:szCs w:val="16"/>
              </w:rPr>
              <w:t xml:space="preserve">Annex R</w:t>
            </w:r>
          </w:p>
        </w:tc>
        <w:tc>
          <w:tcPr>
            <w:tcW w:w="2664" w:type="dxa"/>
          </w:tcPr>
          <w:p>
            <w:pPr>
              <w:spacing w:after="20" w:before="20"/>
              <w:rPr>
                <w:rFonts w:ascii="Calibri" w:hAnsi="Calibri" w:cs="Calibri"/>
                <w:sz w:val="16"/>
                <w:szCs w:val="16"/>
              </w:rPr>
            </w:pPr>
            <w:r>
              <w:rPr>
                <w:rFonts w:ascii="Arial" w:hAnsi="Arial" w:cs="Arial"/>
                <w:sz w:val="16"/>
                <w:szCs w:val="16"/>
              </w:rPr>
              <w:t xml:space="preserve">Columns, filters, Thursday 08:00 run and recipients</w:t>
            </w:r>
          </w:p>
        </w:tc>
        <w:tc>
          <w:tcPr>
            <w:tcW w:w="1872" w:type="dxa"/>
          </w:tcPr>
          <w:p>
            <w:pPr>
              <w:spacing w:after="20" w:before="20"/>
              <w:rPr>
                <w:rFonts w:ascii="Calibri" w:hAnsi="Calibri" w:cs="Calibri"/>
                <w:sz w:val="16"/>
                <w:szCs w:val="16"/>
              </w:rPr>
            </w:pPr>
            <w:r>
              <w:rPr>
                <w:rFonts w:ascii="Arial" w:hAnsi="Arial" w:cs="Arial"/>
                <w:sz w:val="16"/>
                <w:szCs w:val="16"/>
              </w:rPr>
              <w:t xml:space="preserve">Head, TSU; Head,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20</w:t>
            </w:r>
          </w:p>
        </w:tc>
        <w:tc>
          <w:tcPr>
            <w:tcW w:w="2736" w:type="dxa"/>
          </w:tcPr>
          <w:p>
            <w:pPr>
              <w:spacing w:after="20" w:before="20"/>
              <w:rPr>
                <w:rFonts w:ascii="Calibri" w:hAnsi="Calibri" w:cs="Calibri"/>
                <w:sz w:val="16"/>
                <w:szCs w:val="16"/>
              </w:rPr>
            </w:pPr>
            <w:r>
              <w:rPr>
                <w:rFonts w:ascii="Arial" w:hAnsi="Arial" w:cs="Arial"/>
                <w:sz w:val="16"/>
                <w:szCs w:val="16"/>
              </w:rPr>
              <w:t xml:space="preserve">Integrations</w:t>
            </w:r>
          </w:p>
        </w:tc>
        <w:tc>
          <w:tcPr>
            <w:tcW w:w="2304" w:type="dxa"/>
          </w:tcPr>
          <w:p>
            <w:pPr>
              <w:spacing w:after="20" w:before="20"/>
              <w:rPr>
                <w:rFonts w:ascii="Calibri" w:hAnsi="Calibri" w:cs="Calibri"/>
                <w:sz w:val="16"/>
                <w:szCs w:val="16"/>
              </w:rPr>
            </w:pPr>
            <w:r>
              <w:rPr>
                <w:rFonts w:ascii="Arial" w:hAnsi="Arial" w:cs="Arial"/>
                <w:sz w:val="16"/>
                <w:szCs w:val="16"/>
              </w:rPr>
              <w:t xml:space="preserve">Annex S</w:t>
            </w:r>
          </w:p>
        </w:tc>
        <w:tc>
          <w:tcPr>
            <w:tcW w:w="2664" w:type="dxa"/>
          </w:tcPr>
          <w:p>
            <w:pPr>
              <w:spacing w:after="20" w:before="20"/>
              <w:rPr>
                <w:rFonts w:ascii="Calibri" w:hAnsi="Calibri" w:cs="Calibri"/>
                <w:sz w:val="16"/>
                <w:szCs w:val="16"/>
              </w:rPr>
            </w:pPr>
            <w:r>
              <w:rPr>
                <w:rFonts w:ascii="Arial" w:hAnsi="Arial" w:cs="Arial"/>
                <w:sz w:val="16"/>
                <w:szCs w:val="16"/>
              </w:rPr>
              <w:t xml:space="preserve">Interfaces and the BDOI inputs to provide</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BDO ITG Tech Lead</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21</w:t>
            </w:r>
          </w:p>
        </w:tc>
        <w:tc>
          <w:tcPr>
            <w:tcW w:w="2736" w:type="dxa"/>
          </w:tcPr>
          <w:p>
            <w:pPr>
              <w:spacing w:after="20" w:before="20"/>
              <w:rPr>
                <w:rFonts w:ascii="Calibri" w:hAnsi="Calibri" w:cs="Calibri"/>
                <w:sz w:val="16"/>
                <w:szCs w:val="16"/>
              </w:rPr>
            </w:pPr>
            <w:r>
              <w:rPr>
                <w:rFonts w:ascii="Arial" w:hAnsi="Arial" w:cs="Arial"/>
                <w:sz w:val="16"/>
                <w:szCs w:val="16"/>
              </w:rPr>
              <w:t xml:space="preserve">Non-functional requirements</w:t>
            </w:r>
          </w:p>
        </w:tc>
        <w:tc>
          <w:tcPr>
            <w:tcW w:w="2304" w:type="dxa"/>
          </w:tcPr>
          <w:p>
            <w:pPr>
              <w:spacing w:after="20" w:before="20"/>
              <w:rPr>
                <w:rFonts w:ascii="Calibri" w:hAnsi="Calibri" w:cs="Calibri"/>
                <w:sz w:val="16"/>
                <w:szCs w:val="16"/>
              </w:rPr>
            </w:pPr>
            <w:r>
              <w:rPr>
                <w:rFonts w:ascii="Arial" w:hAnsi="Arial" w:cs="Arial"/>
                <w:sz w:val="16"/>
                <w:szCs w:val="16"/>
              </w:rPr>
              <w:t xml:space="preserve">Annex T</w:t>
            </w:r>
          </w:p>
        </w:tc>
        <w:tc>
          <w:tcPr>
            <w:tcW w:w="2664" w:type="dxa"/>
          </w:tcPr>
          <w:p>
            <w:pPr>
              <w:spacing w:after="20" w:before="20"/>
              <w:rPr>
                <w:rFonts w:ascii="Calibri" w:hAnsi="Calibri" w:cs="Calibri"/>
                <w:sz w:val="16"/>
                <w:szCs w:val="16"/>
              </w:rPr>
            </w:pPr>
            <w:r>
              <w:rPr>
                <w:rFonts w:ascii="Arial" w:hAnsi="Arial" w:cs="Arial"/>
                <w:sz w:val="16"/>
                <w:szCs w:val="16"/>
              </w:rPr>
              <w:t xml:space="preserve">Targets and proposed values</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BDO ITG Tech Lead</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22</w:t>
            </w:r>
          </w:p>
        </w:tc>
        <w:tc>
          <w:tcPr>
            <w:tcW w:w="2736" w:type="dxa"/>
          </w:tcPr>
          <w:p>
            <w:pPr>
              <w:spacing w:after="20" w:before="20"/>
              <w:rPr>
                <w:rFonts w:ascii="Calibri" w:hAnsi="Calibri" w:cs="Calibri"/>
                <w:sz w:val="16"/>
                <w:szCs w:val="16"/>
              </w:rPr>
            </w:pPr>
            <w:r>
              <w:rPr>
                <w:rFonts w:ascii="Arial" w:hAnsi="Arial" w:cs="Arial"/>
                <w:sz w:val="16"/>
                <w:szCs w:val="16"/>
              </w:rPr>
              <w:t xml:space="preserve">Data set-up at go-live</w:t>
            </w:r>
          </w:p>
        </w:tc>
        <w:tc>
          <w:tcPr>
            <w:tcW w:w="2304" w:type="dxa"/>
          </w:tcPr>
          <w:p>
            <w:pPr>
              <w:spacing w:after="20" w:before="20"/>
              <w:rPr>
                <w:rFonts w:ascii="Calibri" w:hAnsi="Calibri" w:cs="Calibri"/>
                <w:sz w:val="16"/>
                <w:szCs w:val="16"/>
              </w:rPr>
            </w:pPr>
            <w:r>
              <w:rPr>
                <w:rFonts w:ascii="Arial" w:hAnsi="Arial" w:cs="Arial"/>
                <w:sz w:val="16"/>
                <w:szCs w:val="16"/>
              </w:rPr>
              <w:t xml:space="preserve">Annex U</w:t>
            </w:r>
          </w:p>
        </w:tc>
        <w:tc>
          <w:tcPr>
            <w:tcW w:w="2664" w:type="dxa"/>
          </w:tcPr>
          <w:p>
            <w:pPr>
              <w:spacing w:after="20" w:before="20"/>
              <w:rPr>
                <w:rFonts w:ascii="Calibri" w:hAnsi="Calibri" w:cs="Calibri"/>
                <w:sz w:val="16"/>
                <w:szCs w:val="16"/>
              </w:rPr>
            </w:pPr>
            <w:r>
              <w:rPr>
                <w:rFonts w:ascii="Arial" w:hAnsi="Arial" w:cs="Arial"/>
                <w:sz w:val="16"/>
                <w:szCs w:val="16"/>
              </w:rPr>
              <w:t xml:space="preserve">Owners and dates of each load</w:t>
            </w:r>
          </w:p>
        </w:tc>
        <w:tc>
          <w:tcPr>
            <w:tcW w:w="1872" w:type="dxa"/>
          </w:tcPr>
          <w:p>
            <w:pPr>
              <w:spacing w:after="20" w:before="20"/>
              <w:rPr>
                <w:rFonts w:ascii="Calibri" w:hAnsi="Calibri" w:cs="Calibri"/>
                <w:sz w:val="16"/>
                <w:szCs w:val="16"/>
              </w:rPr>
            </w:pPr>
            <w:r>
              <w:rPr>
                <w:rFonts w:ascii="Arial" w:hAnsi="Arial" w:cs="Arial"/>
                <w:sz w:val="16"/>
                <w:szCs w:val="16"/>
              </w:rPr>
              <w:t xml:space="preserve">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23</w:t>
            </w:r>
          </w:p>
        </w:tc>
        <w:tc>
          <w:tcPr>
            <w:tcW w:w="2736" w:type="dxa"/>
          </w:tcPr>
          <w:p>
            <w:pPr>
              <w:spacing w:after="20" w:before="20"/>
              <w:rPr>
                <w:rFonts w:ascii="Calibri" w:hAnsi="Calibri" w:cs="Calibri"/>
                <w:sz w:val="16"/>
                <w:szCs w:val="16"/>
              </w:rPr>
            </w:pPr>
            <w:r>
              <w:rPr>
                <w:rFonts w:ascii="Arial" w:hAnsi="Arial" w:cs="Arial"/>
                <w:sz w:val="16"/>
                <w:szCs w:val="16"/>
              </w:rPr>
              <w:t xml:space="preserve">Open questions answered or assigned</w:t>
            </w:r>
          </w:p>
        </w:tc>
        <w:tc>
          <w:tcPr>
            <w:tcW w:w="2304" w:type="dxa"/>
          </w:tcPr>
          <w:p>
            <w:pPr>
              <w:spacing w:after="20" w:before="20"/>
              <w:rPr>
                <w:rFonts w:ascii="Calibri" w:hAnsi="Calibri" w:cs="Calibri"/>
                <w:sz w:val="16"/>
                <w:szCs w:val="16"/>
              </w:rPr>
            </w:pPr>
            <w:r>
              <w:rPr>
                <w:rFonts w:ascii="Arial" w:hAnsi="Arial" w:cs="Arial"/>
                <w:sz w:val="16"/>
                <w:szCs w:val="16"/>
              </w:rPr>
              <w:t xml:space="preserve">Annex V</w:t>
            </w:r>
          </w:p>
        </w:tc>
        <w:tc>
          <w:tcPr>
            <w:tcW w:w="2664" w:type="dxa"/>
          </w:tcPr>
          <w:p>
            <w:pPr>
              <w:spacing w:after="20" w:before="20"/>
              <w:rPr>
                <w:rFonts w:ascii="Calibri" w:hAnsi="Calibri" w:cs="Calibri"/>
                <w:sz w:val="16"/>
                <w:szCs w:val="16"/>
              </w:rPr>
            </w:pPr>
            <w:r>
              <w:rPr>
                <w:rFonts w:ascii="Arial" w:hAnsi="Arial" w:cs="Arial"/>
                <w:sz w:val="16"/>
                <w:szCs w:val="16"/>
              </w:rPr>
              <w:t xml:space="preserve">Each open question has an owner and a date</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24</w:t>
            </w:r>
          </w:p>
        </w:tc>
        <w:tc>
          <w:tcPr>
            <w:tcW w:w="2736" w:type="dxa"/>
          </w:tcPr>
          <w:p>
            <w:pPr>
              <w:spacing w:after="20" w:before="20"/>
              <w:rPr>
                <w:rFonts w:ascii="Calibri" w:hAnsi="Calibri" w:cs="Calibri"/>
                <w:sz w:val="16"/>
                <w:szCs w:val="16"/>
              </w:rPr>
            </w:pPr>
            <w:r>
              <w:rPr>
                <w:rFonts w:ascii="Arial" w:hAnsi="Arial" w:cs="Arial"/>
                <w:sz w:val="16"/>
                <w:szCs w:val="16"/>
              </w:rPr>
              <w:t xml:space="preserve">Observations and points for decision</w:t>
            </w:r>
          </w:p>
        </w:tc>
        <w:tc>
          <w:tcPr>
            <w:tcW w:w="2304" w:type="dxa"/>
          </w:tcPr>
          <w:p>
            <w:pPr>
              <w:spacing w:after="20" w:before="20"/>
              <w:rPr>
                <w:rFonts w:ascii="Calibri" w:hAnsi="Calibri" w:cs="Calibri"/>
                <w:sz w:val="16"/>
                <w:szCs w:val="16"/>
              </w:rPr>
            </w:pPr>
            <w:r>
              <w:rPr>
                <w:rFonts w:ascii="Arial" w:hAnsi="Arial" w:cs="Arial"/>
                <w:sz w:val="16"/>
                <w:szCs w:val="16"/>
              </w:rPr>
              <w:t xml:space="preserve">Annex M</w:t>
            </w:r>
          </w:p>
        </w:tc>
        <w:tc>
          <w:tcPr>
            <w:tcW w:w="2664" w:type="dxa"/>
          </w:tcPr>
          <w:p>
            <w:pPr>
              <w:spacing w:after="20" w:before="20"/>
              <w:rPr>
                <w:rFonts w:ascii="Calibri" w:hAnsi="Calibri" w:cs="Calibri"/>
                <w:sz w:val="16"/>
                <w:szCs w:val="16"/>
              </w:rPr>
            </w:pPr>
            <w:r>
              <w:rPr>
                <w:rFonts w:ascii="Arial" w:hAnsi="Arial" w:cs="Arial"/>
                <w:sz w:val="16"/>
                <w:szCs w:val="16"/>
              </w:rPr>
              <w:t xml:space="preserve">Decision recorded on each point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System Analyst</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25</w:t>
            </w:r>
          </w:p>
        </w:tc>
        <w:tc>
          <w:tcPr>
            <w:tcW w:w="2736" w:type="dxa"/>
          </w:tcPr>
          <w:p>
            <w:pPr>
              <w:spacing w:after="20" w:before="20"/>
              <w:rPr>
                <w:rFonts w:ascii="Calibri" w:hAnsi="Calibri" w:cs="Calibri"/>
                <w:sz w:val="16"/>
                <w:szCs w:val="16"/>
              </w:rPr>
            </w:pPr>
            <w:r>
              <w:rPr>
                <w:rFonts w:ascii="Arial" w:hAnsi="Arial" w:cs="Arial"/>
                <w:sz w:val="16"/>
                <w:szCs w:val="16"/>
              </w:rPr>
              <w:t xml:space="preserve">Screens and messages</w:t>
            </w:r>
          </w:p>
        </w:tc>
        <w:tc>
          <w:tcPr>
            <w:tcW w:w="2304" w:type="dxa"/>
          </w:tcPr>
          <w:p>
            <w:pPr>
              <w:spacing w:after="20" w:before="20"/>
              <w:rPr>
                <w:rFonts w:ascii="Calibri" w:hAnsi="Calibri" w:cs="Calibri"/>
                <w:sz w:val="16"/>
                <w:szCs w:val="16"/>
              </w:rPr>
            </w:pPr>
            <w:r>
              <w:rPr>
                <w:rFonts w:ascii="Arial" w:hAnsi="Arial" w:cs="Arial"/>
                <w:sz w:val="16"/>
                <w:szCs w:val="16"/>
              </w:rPr>
              <w:t xml:space="preserve">Annex G; Annex H</w:t>
            </w:r>
          </w:p>
        </w:tc>
        <w:tc>
          <w:tcPr>
            <w:tcW w:w="2664" w:type="dxa"/>
          </w:tcPr>
          <w:p>
            <w:pPr>
              <w:spacing w:after="20" w:before="20"/>
              <w:rPr>
                <w:rFonts w:ascii="Calibri" w:hAnsi="Calibri" w:cs="Calibri"/>
                <w:sz w:val="16"/>
                <w:szCs w:val="16"/>
              </w:rPr>
            </w:pPr>
            <w:r>
              <w:rPr>
                <w:rFonts w:ascii="Arial" w:hAnsi="Arial" w:cs="Arial"/>
                <w:sz w:val="16"/>
                <w:szCs w:val="16"/>
              </w:rPr>
              <w:t xml:space="preserve">Screens, fields and messages as expected</w:t>
            </w:r>
          </w:p>
        </w:tc>
        <w:tc>
          <w:tcPr>
            <w:tcW w:w="1872" w:type="dxa"/>
          </w:tcPr>
          <w:p>
            <w:pPr>
              <w:spacing w:after="20" w:before="20"/>
              <w:rPr>
                <w:rFonts w:ascii="Calibri" w:hAnsi="Calibri" w:cs="Calibri"/>
                <w:sz w:val="16"/>
                <w:szCs w:val="16"/>
              </w:rPr>
            </w:pPr>
            <w:r>
              <w:rPr>
                <w:rFonts w:ascii="Arial" w:hAnsi="Arial" w:cs="Arial"/>
                <w:sz w:val="16"/>
                <w:szCs w:val="16"/>
              </w:rPr>
              <w:t xml:space="preserve">Heads of TSU, MBS and Retail Marketing</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keepNext/>
              <w:spacing w:after="20" w:before="20"/>
              <w:rPr>
                <w:rFonts w:ascii="Calibri" w:hAnsi="Calibri" w:cs="Calibri"/>
                <w:sz w:val="16"/>
                <w:szCs w:val="16"/>
              </w:rPr>
            </w:pPr>
            <w:r>
              <w:rPr>
                <w:rFonts w:ascii="Arial" w:hAnsi="Arial" w:cs="Arial"/>
                <w:sz w:val="16"/>
                <w:szCs w:val="16"/>
              </w:rPr>
              <w:t xml:space="preserve">26</w:t>
            </w:r>
          </w:p>
        </w:tc>
        <w:tc>
          <w:tcPr>
            <w:tcW w:w="2736" w:type="dxa"/>
          </w:tcPr>
          <w:p>
            <w:pPr>
              <w:keepNext/>
              <w:spacing w:after="20" w:before="20"/>
              <w:rPr>
                <w:rFonts w:ascii="Calibri" w:hAnsi="Calibri" w:cs="Calibri"/>
                <w:sz w:val="16"/>
                <w:szCs w:val="16"/>
              </w:rPr>
            </w:pPr>
            <w:r>
              <w:rPr>
                <w:rFonts w:ascii="Arial" w:hAnsi="Arial" w:cs="Arial"/>
                <w:sz w:val="16"/>
                <w:szCs w:val="16"/>
              </w:rPr>
              <w:t xml:space="preserve">Change control after sign-off</w:t>
            </w:r>
          </w:p>
        </w:tc>
        <w:tc>
          <w:tcPr>
            <w:tcW w:w="2304" w:type="dxa"/>
          </w:tcPr>
          <w:p>
            <w:pPr>
              <w:keepNext/>
              <w:spacing w:after="20" w:before="20"/>
              <w:rPr>
                <w:rFonts w:ascii="Calibri" w:hAnsi="Calibri" w:cs="Calibri"/>
                <w:sz w:val="16"/>
                <w:szCs w:val="16"/>
              </w:rPr>
            </w:pPr>
            <w:r>
              <w:rPr>
                <w:rFonts w:ascii="Arial" w:hAnsi="Arial" w:cs="Arial"/>
                <w:sz w:val="16"/>
                <w:szCs w:val="16"/>
              </w:rPr>
              <w:t xml:space="preserve">Annex W</w:t>
            </w:r>
          </w:p>
        </w:tc>
        <w:tc>
          <w:tcPr>
            <w:tcW w:w="2664" w:type="dxa"/>
          </w:tcPr>
          <w:p>
            <w:pPr>
              <w:keepNext/>
              <w:spacing w:after="20" w:before="20"/>
              <w:rPr>
                <w:rFonts w:ascii="Calibri" w:hAnsi="Calibri" w:cs="Calibri"/>
                <w:sz w:val="16"/>
                <w:szCs w:val="16"/>
              </w:rPr>
            </w:pPr>
            <w:r>
              <w:rPr>
                <w:rFonts w:ascii="Arial" w:hAnsi="Arial" w:cs="Arial"/>
                <w:sz w:val="16"/>
                <w:szCs w:val="16"/>
              </w:rPr>
              <w:t xml:space="preserve">Process and approvers</w:t>
            </w:r>
          </w:p>
        </w:tc>
        <w:tc>
          <w:tcPr>
            <w:tcW w:w="1872" w:type="dxa"/>
          </w:tcPr>
          <w:p>
            <w:pPr>
              <w:keepNext/>
              <w:spacing w:after="20" w:before="20"/>
              <w:rPr>
                <w:rFonts w:ascii="Calibri" w:hAnsi="Calibri" w:cs="Calibri"/>
                <w:sz w:val="16"/>
                <w:szCs w:val="16"/>
              </w:rPr>
            </w:pPr>
            <w:r>
              <w:rPr>
                <w:rFonts w:ascii="Arial" w:hAnsi="Arial" w:cs="Arial"/>
                <w:sz w:val="16"/>
                <w:szCs w:val="16"/>
              </w:rPr>
              <w:t xml:space="preserve">Product Owner; Program Manager BPS</w:t>
            </w:r>
          </w:p>
        </w:tc>
        <w:tc>
          <w:tcPr>
            <w:tcW w:w="648"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keepNext/>
              <w:spacing w:after="20" w:before="20"/>
              <w:rPr>
                <w:rFonts w:ascii="Calibri" w:hAnsi="Calibri" w:cs="Calibri"/>
                <w:sz w:val="16"/>
                <w:szCs w:val="16"/>
              </w:rPr>
            </w:pPr>
            <w:r>
              <w:rPr>
                <w:rFonts w:ascii="Arial" w:hAnsi="Arial" w:cs="Arial"/>
                <w:sz w:val="16"/>
                <w:szCs w:val="16"/>
              </w:rPr>
              <w:t xml:space="preserve">27</w:t>
            </w:r>
          </w:p>
        </w:tc>
        <w:tc>
          <w:tcPr>
            <w:tcW w:w="2736" w:type="dxa"/>
          </w:tcPr>
          <w:p>
            <w:pPr>
              <w:keepNext/>
              <w:spacing w:after="20" w:before="20"/>
              <w:rPr>
                <w:rFonts w:ascii="Calibri" w:hAnsi="Calibri" w:cs="Calibri"/>
                <w:sz w:val="16"/>
                <w:szCs w:val="16"/>
              </w:rPr>
            </w:pPr>
            <w:r>
              <w:rPr>
                <w:rFonts w:ascii="Arial" w:hAnsi="Arial" w:cs="Arial"/>
                <w:sz w:val="16"/>
                <w:szCs w:val="16"/>
              </w:rPr>
              <w:t xml:space="preserve">Walkthrough users and sign-in</w:t>
            </w:r>
          </w:p>
        </w:tc>
        <w:tc>
          <w:tcPr>
            <w:tcW w:w="2304" w:type="dxa"/>
          </w:tcPr>
          <w:p>
            <w:pPr>
              <w:keepNext/>
              <w:spacing w:after="20" w:before="20"/>
              <w:rPr>
                <w:rFonts w:ascii="Calibri" w:hAnsi="Calibri" w:cs="Calibri"/>
                <w:sz w:val="16"/>
                <w:szCs w:val="16"/>
              </w:rPr>
            </w:pPr>
            <w:r>
              <w:rPr>
                <w:rFonts w:ascii="Arial" w:hAnsi="Arial" w:cs="Arial"/>
                <w:sz w:val="16"/>
                <w:szCs w:val="16"/>
              </w:rPr>
              <w:t xml:space="preserve">Walkthrough users workbook (BIBS_UAT_BRD-03)</w:t>
            </w:r>
          </w:p>
        </w:tc>
        <w:tc>
          <w:tcPr>
            <w:tcW w:w="2664" w:type="dxa"/>
          </w:tcPr>
          <w:p>
            <w:pPr>
              <w:keepNext/>
              <w:spacing w:after="20" w:before="20"/>
              <w:rPr>
                <w:rFonts w:ascii="Calibri" w:hAnsi="Calibri" w:cs="Calibri"/>
                <w:sz w:val="16"/>
                <w:szCs w:val="16"/>
              </w:rPr>
            </w:pPr>
            <w:r>
              <w:rPr>
                <w:rFonts w:ascii="Arial" w:hAnsi="Arial" w:cs="Arial"/>
                <w:sz w:val="16"/>
                <w:szCs w:val="16"/>
              </w:rPr>
              <w:t xml:space="preserve">Each reviewer has a sign-in ID for the walkthrough</w:t>
            </w:r>
          </w:p>
        </w:tc>
        <w:tc>
          <w:tcPr>
            <w:tcW w:w="1872" w:type="dxa"/>
          </w:tcPr>
          <w:p>
            <w:pPr>
              <w:keepNext/>
              <w:spacing w:after="20" w:before="20"/>
              <w:rPr>
                <w:rFonts w:ascii="Calibri" w:hAnsi="Calibri" w:cs="Calibri"/>
                <w:sz w:val="16"/>
                <w:szCs w:val="16"/>
              </w:rPr>
            </w:pPr>
            <w:r>
              <w:rPr>
                <w:rFonts w:ascii="Arial" w:hAnsi="Arial" w:cs="Arial"/>
                <w:sz w:val="16"/>
                <w:szCs w:val="16"/>
              </w:rPr>
              <w:t xml:space="preserve">Product Owner</w:t>
            </w:r>
          </w:p>
        </w:tc>
        <w:tc>
          <w:tcPr>
            <w:tcW w:w="648" w:type="dxa"/>
          </w:tcPr>
          <w:p>
            <w:pPr>
              <w:keepNext/>
              <w:spacing w:after="20" w:before="20"/>
              <w:rPr>
                <w:rFonts w:ascii="Calibri" w:hAnsi="Calibri" w:cs="Calibri"/>
                <w:sz w:val="16"/>
                <w:szCs w:val="16"/>
              </w:rPr>
            </w:pPr>
            <w:r>
              <w:rPr>
                <w:rFonts w:ascii="Arial" w:hAnsi="Arial" w:cs="Arial"/>
                <w:sz w:val="16"/>
                <w:szCs w:val="16"/>
              </w:rPr>
              <w:t xml:space="preserve">☐</w:t>
            </w:r>
          </w:p>
        </w:tc>
      </w:tr>
      <w:tr>
        <w:trPr>
          <w:cantSplit/>
        </w:trPr>
        <w:tc>
          <w:tcPr>
            <w:tcW w:w="576" w:type="dxa"/>
          </w:tcPr>
          <w:p>
            <w:pPr>
              <w:spacing w:after="20" w:before="20"/>
              <w:rPr>
                <w:rFonts w:ascii="Calibri" w:hAnsi="Calibri" w:cs="Calibri"/>
                <w:sz w:val="16"/>
                <w:szCs w:val="16"/>
              </w:rPr>
            </w:pPr>
            <w:r>
              <w:rPr>
                <w:rFonts w:ascii="Arial" w:hAnsi="Arial" w:cs="Arial"/>
                <w:sz w:val="16"/>
                <w:szCs w:val="16"/>
              </w:rPr>
              <w:t xml:space="preserve">28</w:t>
            </w:r>
          </w:p>
        </w:tc>
        <w:tc>
          <w:tcPr>
            <w:tcW w:w="2736" w:type="dxa"/>
          </w:tcPr>
          <w:p>
            <w:pPr>
              <w:spacing w:after="20" w:before="20"/>
              <w:rPr>
                <w:rFonts w:ascii="Calibri" w:hAnsi="Calibri" w:cs="Calibri"/>
                <w:sz w:val="16"/>
                <w:szCs w:val="16"/>
              </w:rPr>
            </w:pPr>
            <w:r>
              <w:rPr>
                <w:rFonts w:ascii="Arial" w:hAnsi="Arial" w:cs="Arial"/>
                <w:sz w:val="16"/>
                <w:szCs w:val="16"/>
              </w:rPr>
              <w:t xml:space="preserve">Points beyond the BRD and change requests</w:t>
            </w:r>
          </w:p>
        </w:tc>
        <w:tc>
          <w:tcPr>
            <w:tcW w:w="2304" w:type="dxa"/>
          </w:tcPr>
          <w:p>
            <w:pPr>
              <w:spacing w:after="20" w:before="20"/>
              <w:rPr>
                <w:rFonts w:ascii="Calibri" w:hAnsi="Calibri" w:cs="Calibri"/>
                <w:sz w:val="16"/>
                <w:szCs w:val="16"/>
              </w:rPr>
            </w:pPr>
            <w:r>
              <w:rPr>
                <w:rFonts w:ascii="Arial" w:hAnsi="Arial" w:cs="Arial"/>
                <w:sz w:val="16"/>
                <w:szCs w:val="16"/>
              </w:rPr>
              <w:t xml:space="preserve">Section 1.5; Annex Y</w:t>
            </w:r>
          </w:p>
        </w:tc>
        <w:tc>
          <w:tcPr>
            <w:tcW w:w="2664" w:type="dxa"/>
          </w:tcPr>
          <w:p>
            <w:pPr>
              <w:spacing w:after="20" w:before="20"/>
              <w:rPr>
                <w:rFonts w:ascii="Calibri" w:hAnsi="Calibri" w:cs="Calibri"/>
                <w:sz w:val="16"/>
                <w:szCs w:val="16"/>
              </w:rPr>
            </w:pPr>
            <w:r>
              <w:rPr>
                <w:rFonts w:ascii="Arial" w:hAnsi="Arial" w:cs="Arial"/>
                <w:sz w:val="16"/>
                <w:szCs w:val="16"/>
              </w:rPr>
              <w:t xml:space="preserve">Keep or drop each green point; approve, defer or reject each orange change request</w:t>
            </w:r>
          </w:p>
        </w:tc>
        <w:tc>
          <w:tcPr>
            <w:tcW w:w="1872" w:type="dxa"/>
          </w:tcPr>
          <w:p>
            <w:pPr>
              <w:spacing w:after="20" w:before="20"/>
              <w:rPr>
                <w:rFonts w:ascii="Calibri" w:hAnsi="Calibri" w:cs="Calibri"/>
                <w:sz w:val="16"/>
                <w:szCs w:val="16"/>
              </w:rPr>
            </w:pPr>
            <w:r>
              <w:rPr>
                <w:rFonts w:ascii="Arial" w:hAnsi="Arial" w:cs="Arial"/>
                <w:sz w:val="16"/>
                <w:szCs w:val="16"/>
              </w:rPr>
              <w:t xml:space="preserve">Product Owner; Head, MBS; Head, TSU</w:t>
            </w:r>
          </w:p>
        </w:tc>
        <w:tc>
          <w:tcPr>
            <w:tcW w:w="648" w:type="dxa"/>
          </w:tcPr>
          <w:p>
            <w:pPr>
              <w:spacing w:after="20" w:before="20"/>
              <w:rPr>
                <w:rFonts w:ascii="Calibri" w:hAnsi="Calibri" w:cs="Calibri"/>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Y – Points beyond the BRD and Change Requests</w:t>
      </w:r>
    </w:p>
    <w:p>
      <w:pPr>
        <w:rPr>
          <w:rFonts w:ascii="Arial" w:hAnsi="Arial" w:cs="Arial"/>
        </w:rPr>
      </w:pPr>
      <w:r>
        <w:rPr>
          <w:rFonts w:ascii="Arial" w:hAnsi="Arial" w:cs="Arial"/>
        </w:rPr>
        <w:t xml:space="preserve">This annex lists what this FRS states beyond the Product Maintenance BRD: the change requests (orange in the text) with their effort, and the points that the iNXT BrokerVerse OOTB platform edition already provides (green in the text). It ends with the check of every line of the BRD outside its requirement table. The legend is in section 1.5. The programme-wide non-functional requirements of the other BDOI addenda (Collections NFR 10.07; Claims, Collections and Reinsurance NFR 4.03) are BRD requirements, not change requests.</w:t>
      </w:r>
    </w:p>
    <w:p>
      <w:pPr>
        <w:pStyle w:val="Heading2"/>
        <w:keepNext/>
        <w:keepLines/>
        <w:numPr>
          <w:ilvl w:val="0"/>
          <w:numId w:val="0"/>
        </w:numPr>
        <w:rPr>
          <w:rFonts w:ascii="Arial" w:hAnsi="Arial" w:cs="Arial"/>
        </w:rPr>
      </w:pPr>
      <w:r>
        <w:rPr>
          <w:rFonts w:ascii="Arial" w:hAnsi="Arial" w:cs="Arial"/>
        </w:rPr>
        <w:t xml:space="preserve">Y.1 How the points were classified</w:t>
      </w:r>
    </w:p>
    <w:p>
      <w:pPr>
        <w:pStyle w:val="ListParagraph"/>
        <w:numPr>
          <w:ilvl w:val="0"/>
          <w:numId w:val="152"/>
        </w:numPr>
        <w:spacing w:after="60"/>
        <w:contextualSpacing/>
        <w:rPr>
          <w:rFonts w:ascii="Arial" w:hAnsi="Arial" w:cs="Arial"/>
        </w:rPr>
      </w:pPr>
      <w:r>
        <w:rPr>
          <w:rFonts w:ascii="Arial" w:hAnsi="Arial" w:cs="Arial"/>
        </w:rPr>
        <w:t xml:space="preserve">Every point added in versions 1.1 to 1.3 was compared with the BRD (BRPM.001 to BRPM.024, PMADD01 to PMADD08, the summary, envisioned process, key capabilities and non-functional table) and with the programme NFRs of the BDOI addenda.</w:t>
      </w:r>
    </w:p>
    <w:p>
      <w:pPr>
        <w:pStyle w:val="ListParagraph"/>
        <w:numPr>
          <w:ilvl w:val="0"/>
          <w:numId w:val="152"/>
        </w:numPr>
        <w:spacing w:after="60"/>
        <w:contextualSpacing/>
        <w:rPr>
          <w:rFonts w:ascii="Arial" w:hAnsi="Arial" w:cs="Arial"/>
        </w:rPr>
      </w:pPr>
      <w:r>
        <w:rPr>
          <w:rFonts w:ascii="Arial" w:hAnsi="Arial" w:cs="Arial"/>
        </w:rPr>
        <w:t xml:space="preserve">A point not in the BRD was looked up in the programme Feature List (column 'OOTB platform': the iNXT BrokerVerse OOTB platform edition): Available or OOTB extra = green; Partial, Not available, BDOI-specific or not listed = orange (change request), with the effort of the missing part only for a Partial feature. A point already delivered for BIBS in this project is still classified by the OOTB platform; the effort workbook says so in a separate column.</w:t>
      </w:r>
    </w:p>
    <w:p>
      <w:pPr>
        <w:pStyle w:val="ListParagraph"/>
        <w:numPr>
          <w:ilvl w:val="0"/>
          <w:numId w:val="152"/>
        </w:numPr>
        <w:spacing w:after="60"/>
        <w:contextualSpacing/>
        <w:rPr>
          <w:rFonts w:ascii="Arial" w:hAnsi="Arial" w:cs="Arial"/>
        </w:rPr>
      </w:pPr>
      <w:r>
        <w:rPr>
          <w:rFonts w:ascii="Arial" w:hAnsi="Arial" w:cs="Arial"/>
        </w:rPr>
        <w:t xml:space="preserve">Effort is in man-days of 8 hours, estimated from the size of the platform components each change touches, with a range of plus or minus 20%; the detail, the assumptions and the cost (rate cell) are in the workbook BIBS_CR_BRD-03_Effort_Estimate_v1.0.xlsx. The change requests are also in the change request register (status 'Candidate - for decision').</w:t>
      </w:r>
    </w:p>
    <w:p>
      <w:pPr>
        <w:pStyle w:val="Heading2"/>
        <w:keepNext/>
        <w:keepLines/>
        <w:numPr>
          <w:ilvl w:val="0"/>
          <w:numId w:val="0"/>
        </w:numPr>
        <w:rPr>
          <w:rFonts w:ascii="Arial" w:hAnsi="Arial" w:cs="Arial"/>
        </w:rPr>
      </w:pPr>
      <w:r>
        <w:rPr>
          <w:rFonts w:ascii="Arial" w:hAnsi="Arial" w:cs="Arial"/>
        </w:rPr>
        <w:t xml:space="preserve">Y.2 Change requests (orange)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45"/>
        <w:gridCol w:w="2021"/>
        <w:gridCol w:w="1464"/>
        <w:gridCol w:w="1185"/>
        <w:gridCol w:w="2579"/>
        <w:gridCol w:w="792"/>
        <w:gridCol w:w="920"/>
        <w:gridCol w:w="792"/>
      </w:tblGrid>
      <w:tr>
        <w:trPr>
          <w:cantSplit/>
          <w:tblHeader/>
        </w:trPr>
        <w:tc>
          <w:tcPr>
            <w:tcW w:w="104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CR No.</w:t>
            </w:r>
          </w:p>
        </w:tc>
        <w:tc>
          <w:tcPr>
            <w:tcW w:w="2021"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Change</w:t>
            </w:r>
          </w:p>
        </w:tc>
        <w:tc>
          <w:tcPr>
            <w:tcW w:w="1464"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FRS reference</w:t>
            </w:r>
          </w:p>
        </w:tc>
        <w:tc>
          <w:tcPr>
            <w:tcW w:w="1185"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BRD reference</w:t>
            </w:r>
          </w:p>
        </w:tc>
        <w:tc>
          <w:tcPr>
            <w:tcW w:w="2579"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OOTB status (Feature List)</w:t>
            </w:r>
          </w:p>
        </w:tc>
        <w:tc>
          <w:tcPr>
            <w:tcW w:w="79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Man-days</w:t>
            </w:r>
          </w:p>
        </w:tc>
        <w:tc>
          <w:tcPr>
            <w:tcW w:w="920"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Complexity</w:t>
            </w:r>
          </w:p>
        </w:tc>
        <w:tc>
          <w:tcPr>
            <w:tcW w:w="792" w:type="dxa"/>
            <w:shd w:val="clear" w:color="auto" w:fill="D9E1F2"/>
            <w:vAlign w:val="center"/>
          </w:tcPr>
          <w:p>
            <w:pPr>
              <w:keepNext/>
              <w:spacing w:after="20" w:before="20"/>
              <w:rPr>
                <w:rFonts w:ascii="Calibri" w:hAnsi="Calibri" w:cs="Calibri"/>
                <w:sz w:val="15"/>
                <w:szCs w:val="15"/>
              </w:rPr>
            </w:pPr>
            <w:r>
              <w:rPr>
                <w:rFonts w:ascii="Arial" w:hAnsi="Arial" w:cs="Arial"/>
                <w:b/>
                <w:bCs/>
                <w:sz w:val="15"/>
                <w:szCs w:val="15"/>
              </w:rPr>
              <w:t xml:space="preserve">Priority</w:t>
            </w:r>
          </w:p>
        </w:tc>
      </w:tr>
      <w:tr>
        <w:trPr>
          <w:cantSplit/>
        </w:trPr>
        <w:tc>
          <w:tcPr>
            <w:tcW w:w="1045" w:type="dxa"/>
          </w:tcPr>
          <w:p>
            <w:pPr>
              <w:keepNext/>
              <w:spacing w:after="20" w:before="20"/>
              <w:rPr>
                <w:rFonts w:ascii="Calibri" w:hAnsi="Calibri" w:cs="Calibri"/>
                <w:sz w:val="15"/>
                <w:szCs w:val="15"/>
              </w:rPr>
            </w:pPr>
            <w:r>
              <w:rPr>
                <w:rFonts w:ascii="Arial" w:hAnsi="Arial" w:cs="Arial"/>
                <w:color w:val="E65100"/>
                <w:sz w:val="15"/>
                <w:szCs w:val="15"/>
              </w:rPr>
              <w:t xml:space="preserve">CR-PM-101</w:t>
            </w:r>
          </w:p>
        </w:tc>
        <w:tc>
          <w:tcPr>
            <w:tcW w:w="2021" w:type="dxa"/>
          </w:tcPr>
          <w:p>
            <w:pPr>
              <w:keepNext/>
              <w:spacing w:after="20" w:before="20"/>
              <w:rPr>
                <w:rFonts w:ascii="Calibri" w:hAnsi="Calibri" w:cs="Calibri"/>
                <w:sz w:val="15"/>
                <w:szCs w:val="15"/>
              </w:rPr>
            </w:pPr>
            <w:r>
              <w:rPr>
                <w:rFonts w:ascii="Arial" w:hAnsi="Arial" w:cs="Arial"/>
                <w:color w:val="E65100"/>
                <w:sz w:val="15"/>
                <w:szCs w:val="15"/>
              </w:rPr>
              <w:t xml:space="preserve">Accessibility of the Product Maintenance screens (WCAG 2.2 level AA)</w:t>
            </w:r>
          </w:p>
        </w:tc>
        <w:tc>
          <w:tcPr>
            <w:tcW w:w="1464" w:type="dxa"/>
          </w:tcPr>
          <w:p>
            <w:pPr>
              <w:keepNext/>
              <w:spacing w:after="20" w:before="20"/>
              <w:rPr>
                <w:rFonts w:ascii="Calibri" w:hAnsi="Calibri" w:cs="Calibri"/>
                <w:sz w:val="15"/>
                <w:szCs w:val="15"/>
              </w:rPr>
            </w:pPr>
            <w:r>
              <w:rPr>
                <w:rFonts w:ascii="Arial" w:hAnsi="Arial" w:cs="Arial"/>
                <w:color w:val="E65100"/>
                <w:sz w:val="15"/>
                <w:szCs w:val="15"/>
              </w:rPr>
              <w:t xml:space="preserve">Annex T, T-15</w:t>
            </w:r>
          </w:p>
        </w:tc>
        <w:tc>
          <w:tcPr>
            <w:tcW w:w="1185" w:type="dxa"/>
          </w:tcPr>
          <w:p>
            <w:pPr>
              <w:keepNext/>
              <w:spacing w:after="20" w:before="20"/>
              <w:rPr>
                <w:rFonts w:ascii="Calibri" w:hAnsi="Calibri" w:cs="Calibri"/>
                <w:sz w:val="15"/>
                <w:szCs w:val="15"/>
              </w:rPr>
            </w:pPr>
            <w:r>
              <w:rPr>
                <w:rFonts w:ascii="Arial" w:hAnsi="Arial" w:cs="Arial"/>
                <w:color w:val="E65100"/>
                <w:sz w:val="15"/>
                <w:szCs w:val="15"/>
              </w:rPr>
              <w:t xml:space="preserve">Not in BRD</w:t>
            </w:r>
          </w:p>
        </w:tc>
        <w:tc>
          <w:tcPr>
            <w:tcW w:w="2579" w:type="dxa"/>
          </w:tcPr>
          <w:p>
            <w:pPr>
              <w:keepNext/>
              <w:spacing w:after="20" w:before="20"/>
              <w:rPr>
                <w:rFonts w:ascii="Calibri" w:hAnsi="Calibri" w:cs="Calibri"/>
                <w:sz w:val="15"/>
                <w:szCs w:val="15"/>
              </w:rPr>
            </w:pPr>
            <w:r>
              <w:rPr>
                <w:rFonts w:ascii="Arial" w:hAnsi="Arial" w:cs="Arial"/>
                <w:color w:val="E65100"/>
                <w:sz w:val="15"/>
                <w:szCs w:val="15"/>
              </w:rPr>
              <w:t xml:space="preserve">NFR-021 Partial (contrast checked to WCAG AA in the theme; no accessibility statement or full WCAG audit)</w:t>
            </w:r>
          </w:p>
        </w:tc>
        <w:tc>
          <w:tcPr>
            <w:tcW w:w="792" w:type="dxa"/>
          </w:tcPr>
          <w:p>
            <w:pPr>
              <w:keepNext/>
              <w:spacing w:after="20" w:before="20"/>
              <w:rPr>
                <w:rFonts w:ascii="Calibri" w:hAnsi="Calibri" w:cs="Calibri"/>
                <w:sz w:val="15"/>
                <w:szCs w:val="15"/>
              </w:rPr>
            </w:pPr>
            <w:r>
              <w:rPr>
                <w:rFonts w:ascii="Arial" w:hAnsi="Arial" w:cs="Arial"/>
                <w:color w:val="E65100"/>
                <w:sz w:val="15"/>
                <w:szCs w:val="15"/>
              </w:rPr>
              <w:t xml:space="preserve">11.5</w:t>
            </w:r>
          </w:p>
        </w:tc>
        <w:tc>
          <w:tcPr>
            <w:tcW w:w="920" w:type="dxa"/>
          </w:tcPr>
          <w:p>
            <w:pPr>
              <w:keepNext/>
              <w:spacing w:after="20" w:before="20"/>
              <w:rPr>
                <w:rFonts w:ascii="Calibri" w:hAnsi="Calibri" w:cs="Calibri"/>
                <w:sz w:val="15"/>
                <w:szCs w:val="15"/>
              </w:rPr>
            </w:pPr>
            <w:r>
              <w:rPr>
                <w:rFonts w:ascii="Arial" w:hAnsi="Arial" w:cs="Arial"/>
                <w:color w:val="E65100"/>
                <w:sz w:val="15"/>
                <w:szCs w:val="15"/>
              </w:rPr>
              <w:t xml:space="preserve">Medium</w:t>
            </w:r>
          </w:p>
        </w:tc>
        <w:tc>
          <w:tcPr>
            <w:tcW w:w="792" w:type="dxa"/>
          </w:tcPr>
          <w:p>
            <w:pPr>
              <w:keepNext/>
              <w:spacing w:after="20" w:before="20"/>
              <w:rPr>
                <w:rFonts w:ascii="Calibri" w:hAnsi="Calibri" w:cs="Calibri"/>
                <w:sz w:val="15"/>
                <w:szCs w:val="15"/>
              </w:rPr>
            </w:pPr>
            <w:r>
              <w:rPr>
                <w:rFonts w:ascii="Arial" w:hAnsi="Arial" w:cs="Arial"/>
                <w:color w:val="E65100"/>
                <w:sz w:val="15"/>
                <w:szCs w:val="15"/>
              </w:rPr>
              <w:t xml:space="preserve">Low</w:t>
            </w:r>
          </w:p>
        </w:tc>
      </w:tr>
      <w:tr>
        <w:trPr>
          <w:cantSplit/>
        </w:trPr>
        <w:tc>
          <w:tcPr>
            <w:tcW w:w="1045" w:type="dxa"/>
          </w:tcPr>
          <w:p>
            <w:pPr>
              <w:spacing w:after="20" w:before="20"/>
              <w:rPr>
                <w:rFonts w:ascii="Calibri" w:hAnsi="Calibri" w:cs="Calibri"/>
                <w:sz w:val="15"/>
                <w:szCs w:val="15"/>
              </w:rPr>
            </w:pPr>
            <w:r>
              <w:rPr>
                <w:rFonts w:ascii="Arial" w:hAnsi="Arial" w:cs="Arial"/>
                <w:color w:val="E65100"/>
                <w:sz w:val="15"/>
                <w:szCs w:val="15"/>
              </w:rPr>
              <w:t xml:space="preserve">Total</w:t>
            </w:r>
          </w:p>
        </w:tc>
        <w:tc>
          <w:tcPr>
            <w:tcW w:w="2021" w:type="dxa"/>
          </w:tcPr>
          <w:p>
            <w:pPr>
              <w:spacing w:after="20" w:before="20"/>
              <w:rPr>
                <w:rFonts w:ascii="Calibri" w:hAnsi="Calibri" w:cs="Calibri"/>
                <w:sz w:val="15"/>
                <w:szCs w:val="15"/>
              </w:rPr>
            </w:pPr>
            <w:r>
              <w:rPr>
                <w:rFonts w:ascii="Arial" w:hAnsi="Arial" w:cs="Arial"/>
                <w:color w:val="E65100"/>
                <w:sz w:val="15"/>
                <w:szCs w:val="15"/>
              </w:rPr>
              <w:t xml:space="preserve">1 change requests</w:t>
            </w:r>
          </w:p>
        </w:tc>
        <w:tc>
          <w:tcPr>
            <w:tcW w:w="1464" w:type="dxa"/>
          </w:tcPr>
          <w:p>
            <w:pPr>
              <w:spacing w:after="20" w:before="20"/>
              <w:rPr>
                <w:rFonts w:ascii="Calibri" w:hAnsi="Calibri" w:cs="Calibri"/>
                <w:sz w:val="15"/>
                <w:szCs w:val="15"/>
              </w:rPr>
            </w:pPr>
          </w:p>
        </w:tc>
        <w:tc>
          <w:tcPr>
            <w:tcW w:w="1185" w:type="dxa"/>
          </w:tcPr>
          <w:p>
            <w:pPr>
              <w:spacing w:after="20" w:before="20"/>
              <w:rPr>
                <w:rFonts w:ascii="Calibri" w:hAnsi="Calibri" w:cs="Calibri"/>
                <w:sz w:val="15"/>
                <w:szCs w:val="15"/>
              </w:rPr>
            </w:pPr>
          </w:p>
        </w:tc>
        <w:tc>
          <w:tcPr>
            <w:tcW w:w="2579"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r>
              <w:rPr>
                <w:rFonts w:ascii="Arial" w:hAnsi="Arial" w:cs="Arial"/>
                <w:color w:val="E65100"/>
                <w:sz w:val="15"/>
                <w:szCs w:val="15"/>
              </w:rPr>
              <w:t xml:space="preserve">11.5</w:t>
            </w:r>
          </w:p>
        </w:tc>
        <w:tc>
          <w:tcPr>
            <w:tcW w:w="920" w:type="dxa"/>
          </w:tcPr>
          <w:p>
            <w:pPr>
              <w:spacing w:after="20" w:before="20"/>
              <w:rPr>
                <w:rFonts w:ascii="Calibri" w:hAnsi="Calibri" w:cs="Calibri"/>
                <w:sz w:val="15"/>
                <w:szCs w:val="15"/>
              </w:rPr>
            </w:pPr>
          </w:p>
        </w:tc>
        <w:tc>
          <w:tcPr>
            <w:tcW w:w="792" w:type="dxa"/>
          </w:tcPr>
          <w:p>
            <w:pPr>
              <w:spacing w:after="20" w:before="20"/>
              <w:rPr>
                <w:rFonts w:ascii="Calibri" w:hAnsi="Calibri" w:cs="Calibri"/>
                <w:sz w:val="15"/>
                <w:szCs w:val="15"/>
              </w:rPr>
            </w:pPr>
          </w:p>
        </w:tc>
      </w:tr>
    </w:tbl>
    <w:p>
      <w:pPr>
        <w:spacing w:after="0"/>
        <w:rPr>
          <w:rFonts w:ascii="Arial" w:hAnsi="Arial" w:cs="Arial"/>
        </w:rPr>
      </w:pPr>
    </w:p>
    <w:p>
      <w:pPr>
        <w:keepNext/>
        <w:rPr>
          <w:rFonts w:ascii="Arial" w:hAnsi="Arial" w:cs="Arial"/>
        </w:rPr>
      </w:pPr>
      <w:r>
        <w:rPr>
          <w:rFonts w:ascii="Arial" w:hAnsi="Arial" w:cs="Arial"/>
        </w:rPr>
        <w:t xml:space="preserve">Points of BDOI's FRS checked and found to be covered, fully or partly, by a BRD line: they are BRD requirements (black, in scope), not change requests; their gap against the OOTB platform is delivery work, with a planning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080" w:type="dxa"/>
      </w:tblPr>
      <w:tblGrid>
        <w:gridCol w:w="936"/>
        <w:gridCol w:w="2448"/>
        <w:gridCol w:w="3744"/>
        <w:gridCol w:w="1944"/>
        <w:gridCol w:w="1007"/>
      </w:tblGrid>
      <w:tr>
        <w:trPr>
          <w:cantSplit/>
          <w:tblHeader/>
        </w:trPr>
        <w:tc>
          <w:tcPr>
            <w:tcW w:w="93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448"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Point</w:t>
            </w:r>
          </w:p>
        </w:tc>
        <w:tc>
          <w:tcPr>
            <w:tcW w:w="37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line that covers it</w:t>
            </w:r>
          </w:p>
        </w:tc>
        <w:tc>
          <w:tcPr>
            <w:tcW w:w="194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FRS reference</w:t>
            </w:r>
          </w:p>
        </w:tc>
        <w:tc>
          <w:tcPr>
            <w:tcW w:w="1007"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Planning man-days</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D-PM-01</w:t>
            </w:r>
          </w:p>
        </w:tc>
        <w:tc>
          <w:tcPr>
            <w:tcW w:w="2448" w:type="dxa"/>
          </w:tcPr>
          <w:p>
            <w:pPr>
              <w:keepNext/>
              <w:spacing w:after="20" w:before="20"/>
              <w:rPr>
                <w:rFonts w:ascii="Calibri" w:hAnsi="Calibri" w:cs="Calibri"/>
                <w:sz w:val="15"/>
                <w:szCs w:val="15"/>
              </w:rPr>
            </w:pPr>
            <w:r>
              <w:rPr>
                <w:rFonts w:ascii="Arial" w:hAnsi="Arial" w:cs="Arial"/>
                <w:sz w:val="15"/>
                <w:szCs w:val="15"/>
              </w:rPr>
              <w:t xml:space="preserve">Quotation Slip decision notice to the preparer</w:t>
            </w:r>
          </w:p>
        </w:tc>
        <w:tc>
          <w:tcPr>
            <w:tcW w:w="3744" w:type="dxa"/>
          </w:tcPr>
          <w:p>
            <w:pPr>
              <w:keepNext/>
              <w:spacing w:after="20" w:before="20"/>
              <w:rPr>
                <w:rFonts w:ascii="Calibri" w:hAnsi="Calibri" w:cs="Calibri"/>
                <w:sz w:val="15"/>
                <w:szCs w:val="15"/>
              </w:rPr>
            </w:pPr>
            <w:r>
              <w:rPr>
                <w:rFonts w:ascii="Arial" w:hAnsi="Arial" w:cs="Arial"/>
                <w:sz w:val="15"/>
                <w:szCs w:val="15"/>
              </w:rPr>
              <w:t xml:space="preserve">BRPM.021 AC5: 'The system notifies users of pending validation or approval actions and tracks resolution within the SLA'; BRPM.012: 'Prepare and send quotation slip to Insurers'</w:t>
            </w:r>
          </w:p>
        </w:tc>
        <w:tc>
          <w:tcPr>
            <w:tcW w:w="1944" w:type="dxa"/>
          </w:tcPr>
          <w:p>
            <w:pPr>
              <w:keepNext/>
              <w:spacing w:after="20" w:before="20"/>
              <w:rPr>
                <w:rFonts w:ascii="Calibri" w:hAnsi="Calibri" w:cs="Calibri"/>
                <w:sz w:val="15"/>
                <w:szCs w:val="15"/>
              </w:rPr>
            </w:pPr>
            <w:r>
              <w:rPr>
                <w:rFonts w:ascii="Arial" w:hAnsi="Arial" w:cs="Arial"/>
                <w:sz w:val="15"/>
                <w:szCs w:val="15"/>
              </w:rPr>
              <w:t xml:space="preserve">FRPM.006.01, FRPM.012.01; Annex P NT-16</w:t>
            </w:r>
          </w:p>
        </w:tc>
        <w:tc>
          <w:tcPr>
            <w:tcW w:w="1007" w:type="dxa"/>
          </w:tcPr>
          <w:p>
            <w:pPr>
              <w:keepNext/>
              <w:spacing w:after="20" w:before="20"/>
              <w:rPr>
                <w:rFonts w:ascii="Calibri" w:hAnsi="Calibri" w:cs="Calibri"/>
                <w:sz w:val="15"/>
                <w:szCs w:val="15"/>
              </w:rPr>
            </w:pPr>
            <w:r>
              <w:rPr>
                <w:rFonts w:ascii="Arial" w:hAnsi="Arial" w:cs="Arial"/>
                <w:sz w:val="15"/>
                <w:szCs w:val="15"/>
              </w:rPr>
              <w:t xml:space="preserve">3.5</w:t>
            </w:r>
          </w:p>
        </w:tc>
      </w:tr>
      <w:tr>
        <w:trPr>
          <w:cantSplit/>
        </w:trPr>
        <w:tc>
          <w:tcPr>
            <w:tcW w:w="936" w:type="dxa"/>
          </w:tcPr>
          <w:p>
            <w:pPr>
              <w:keepNext/>
              <w:spacing w:after="20" w:before="20"/>
              <w:rPr>
                <w:rFonts w:ascii="Calibri" w:hAnsi="Calibri" w:cs="Calibri"/>
                <w:sz w:val="15"/>
                <w:szCs w:val="15"/>
              </w:rPr>
            </w:pPr>
            <w:r>
              <w:rPr>
                <w:rFonts w:ascii="Arial" w:hAnsi="Arial" w:cs="Arial"/>
                <w:sz w:val="15"/>
                <w:szCs w:val="15"/>
              </w:rPr>
              <w:t xml:space="preserve">D-PM-02</w:t>
            </w:r>
          </w:p>
        </w:tc>
        <w:tc>
          <w:tcPr>
            <w:tcW w:w="2448" w:type="dxa"/>
          </w:tcPr>
          <w:p>
            <w:pPr>
              <w:keepNext/>
              <w:spacing w:after="20" w:before="20"/>
              <w:rPr>
                <w:rFonts w:ascii="Calibri" w:hAnsi="Calibri" w:cs="Calibri"/>
                <w:sz w:val="15"/>
                <w:szCs w:val="15"/>
              </w:rPr>
            </w:pPr>
            <w:r>
              <w:rPr>
                <w:rFonts w:ascii="Arial" w:hAnsi="Arial" w:cs="Arial"/>
                <w:sz w:val="15"/>
                <w:szCs w:val="15"/>
              </w:rPr>
              <w:t xml:space="preserve">ManCom e-mails in BDOI's wording, with the President's text</w:t>
            </w:r>
          </w:p>
        </w:tc>
        <w:tc>
          <w:tcPr>
            <w:tcW w:w="3744" w:type="dxa"/>
          </w:tcPr>
          <w:p>
            <w:pPr>
              <w:keepNext/>
              <w:spacing w:after="20" w:before="20"/>
              <w:rPr>
                <w:rFonts w:ascii="Calibri" w:hAnsi="Calibri" w:cs="Calibri"/>
                <w:sz w:val="15"/>
                <w:szCs w:val="15"/>
              </w:rPr>
            </w:pPr>
            <w:r>
              <w:rPr>
                <w:rFonts w:ascii="Arial" w:hAnsi="Arial" w:cs="Arial"/>
                <w:sz w:val="15"/>
                <w:szCs w:val="15"/>
              </w:rPr>
              <w:t xml:space="preserve">BRPM.015: 'a ManCom review and signoff workflow with audit logging'; BRPM.022: 'Notification and integration for seamless data flow'</w:t>
            </w:r>
          </w:p>
        </w:tc>
        <w:tc>
          <w:tcPr>
            <w:tcW w:w="1944" w:type="dxa"/>
          </w:tcPr>
          <w:p>
            <w:pPr>
              <w:keepNext/>
              <w:spacing w:after="20" w:before="20"/>
              <w:rPr>
                <w:rFonts w:ascii="Calibri" w:hAnsi="Calibri" w:cs="Calibri"/>
                <w:sz w:val="15"/>
                <w:szCs w:val="15"/>
              </w:rPr>
            </w:pPr>
            <w:r>
              <w:rPr>
                <w:rFonts w:ascii="Arial" w:hAnsi="Arial" w:cs="Arial"/>
                <w:sz w:val="15"/>
                <w:szCs w:val="15"/>
              </w:rPr>
              <w:t xml:space="preserve">FRPM.014.01; Annex P NT-13, NT-14</w:t>
            </w:r>
          </w:p>
        </w:tc>
        <w:tc>
          <w:tcPr>
            <w:tcW w:w="1007" w:type="dxa"/>
          </w:tcPr>
          <w:p>
            <w:pPr>
              <w:keepNext/>
              <w:spacing w:after="20" w:before="20"/>
              <w:rPr>
                <w:rFonts w:ascii="Calibri" w:hAnsi="Calibri" w:cs="Calibri"/>
                <w:sz w:val="15"/>
                <w:szCs w:val="15"/>
              </w:rPr>
            </w:pPr>
            <w:r>
              <w:rPr>
                <w:rFonts w:ascii="Arial" w:hAnsi="Arial" w:cs="Arial"/>
                <w:sz w:val="15"/>
                <w:szCs w:val="15"/>
              </w:rPr>
              <w:t xml:space="preserve">2.5</w:t>
            </w:r>
          </w:p>
        </w:tc>
      </w:tr>
      <w:tr>
        <w:trPr>
          <w:cantSplit/>
        </w:trPr>
        <w:tc>
          <w:tcPr>
            <w:tcW w:w="936" w:type="dxa"/>
          </w:tcPr>
          <w:p>
            <w:pPr>
              <w:spacing w:after="20" w:before="20"/>
              <w:rPr>
                <w:rFonts w:ascii="Calibri" w:hAnsi="Calibri" w:cs="Calibri"/>
                <w:sz w:val="15"/>
                <w:szCs w:val="15"/>
              </w:rPr>
            </w:pPr>
            <w:r>
              <w:rPr>
                <w:rFonts w:ascii="Arial" w:hAnsi="Arial" w:cs="Arial"/>
                <w:sz w:val="15"/>
                <w:szCs w:val="15"/>
              </w:rPr>
              <w:t xml:space="preserve">D-PM-03</w:t>
            </w:r>
          </w:p>
        </w:tc>
        <w:tc>
          <w:tcPr>
            <w:tcW w:w="2448" w:type="dxa"/>
          </w:tcPr>
          <w:p>
            <w:pPr>
              <w:spacing w:after="20" w:before="20"/>
              <w:rPr>
                <w:rFonts w:ascii="Calibri" w:hAnsi="Calibri" w:cs="Calibri"/>
                <w:sz w:val="15"/>
                <w:szCs w:val="15"/>
              </w:rPr>
            </w:pPr>
            <w:r>
              <w:rPr>
                <w:rFonts w:ascii="Arial" w:hAnsi="Arial" w:cs="Arial"/>
                <w:sz w:val="15"/>
                <w:szCs w:val="15"/>
              </w:rPr>
              <w:t xml:space="preserve">'Due soon' marker at 80% of the stage service level</w:t>
            </w:r>
          </w:p>
        </w:tc>
        <w:tc>
          <w:tcPr>
            <w:tcW w:w="3744" w:type="dxa"/>
          </w:tcPr>
          <w:p>
            <w:pPr>
              <w:spacing w:after="20" w:before="20"/>
              <w:rPr>
                <w:rFonts w:ascii="Calibri" w:hAnsi="Calibri" w:cs="Calibri"/>
                <w:sz w:val="15"/>
                <w:szCs w:val="15"/>
              </w:rPr>
            </w:pPr>
            <w:r>
              <w:rPr>
                <w:rFonts w:ascii="Arial" w:hAnsi="Arial" w:cs="Arial"/>
                <w:sz w:val="15"/>
                <w:szCs w:val="15"/>
              </w:rPr>
              <w:t xml:space="preserve">BRPM.021 ER3: 'Each approval step is completed by the designated authority ... within the defined SLA'; AC5 'tracks resolution within the SLA'</w:t>
            </w:r>
          </w:p>
        </w:tc>
        <w:tc>
          <w:tcPr>
            <w:tcW w:w="1944" w:type="dxa"/>
          </w:tcPr>
          <w:p>
            <w:pPr>
              <w:spacing w:after="20" w:before="20"/>
              <w:rPr>
                <w:rFonts w:ascii="Calibri" w:hAnsi="Calibri" w:cs="Calibri"/>
                <w:sz w:val="15"/>
                <w:szCs w:val="15"/>
              </w:rPr>
            </w:pPr>
            <w:r>
              <w:rPr>
                <w:rFonts w:ascii="Arial" w:hAnsi="Arial" w:cs="Arial"/>
                <w:sz w:val="15"/>
                <w:szCs w:val="15"/>
              </w:rPr>
              <w:t xml:space="preserve">FRPM.001.01</w:t>
            </w:r>
          </w:p>
        </w:tc>
        <w:tc>
          <w:tcPr>
            <w:tcW w:w="1007" w:type="dxa"/>
          </w:tcPr>
          <w:p>
            <w:pPr>
              <w:spacing w:after="20" w:before="20"/>
              <w:rPr>
                <w:rFonts w:ascii="Calibri" w:hAnsi="Calibri" w:cs="Calibri"/>
                <w:sz w:val="15"/>
                <w:szCs w:val="15"/>
              </w:rPr>
            </w:pPr>
            <w:r>
              <w:rPr>
                <w:rFonts w:ascii="Arial" w:hAnsi="Arial" w:cs="Arial"/>
                <w:sz w:val="15"/>
                <w:szCs w:val="15"/>
              </w:rPr>
              <w:t xml:space="preserve">3.5</w:t>
            </w:r>
          </w:p>
        </w:tc>
      </w:tr>
    </w:tbl>
    <w:p>
      <w:pPr>
        <w:spacing w:after="0"/>
        <w:rPr>
          <w:rFonts w:ascii="Arial" w:hAnsi="Arial" w:cs="Arial"/>
        </w:rPr>
      </w:pPr>
    </w:p>
    <w:p>
      <w:pPr>
        <w:rPr>
          <w:rFonts w:ascii="Arial" w:hAnsi="Arial" w:cs="Arial"/>
        </w:rPr>
      </w:pPr>
      <w:r>
        <w:rPr>
          <w:rFonts w:ascii="Arial" w:hAnsi="Arial" w:cs="Arial"/>
        </w:rPr>
        <w:t xml:space="preserve">Points first listed as green that a BRD line asks for, read with BRD-00 and the programme-wide NFRs (product owner decision of 11-Oct-2026): BRD requirements (black, in scope) that the iNXT BrokerVerse OOTB platform offers, so they need no change request and no delivery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080" w:type="dxa"/>
      </w:tblPr>
      <w:tblGrid>
        <w:gridCol w:w="720"/>
        <w:gridCol w:w="2160"/>
        <w:gridCol w:w="3456"/>
        <w:gridCol w:w="1440"/>
        <w:gridCol w:w="1584"/>
        <w:gridCol w:w="720"/>
      </w:tblGrid>
      <w:tr>
        <w:trPr>
          <w:cantSplit/>
          <w:tblHeader/>
        </w:trPr>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Point</w:t>
            </w:r>
          </w:p>
        </w:tc>
        <w:tc>
          <w:tcPr>
            <w:tcW w:w="3456"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BRD line that covers it</w:t>
            </w:r>
          </w:p>
        </w:tc>
        <w:tc>
          <w:tcPr>
            <w:tcW w:w="144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FRS reference</w:t>
            </w:r>
          </w:p>
        </w:tc>
        <w:tc>
          <w:tcPr>
            <w:tcW w:w="1584"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Feature List / OOTB</w:t>
            </w:r>
          </w:p>
        </w:tc>
        <w:tc>
          <w:tcPr>
            <w:tcW w:w="720" w:type="dxa"/>
            <w:shd w:val="clear" w:color="auto" w:fill="D9E1F2"/>
            <w:vAlign w:val="center"/>
          </w:tcPr>
          <w:p>
            <w:pPr>
              <w:spacing w:after="20" w:before="20"/>
              <w:rPr>
                <w:rFonts w:ascii="Calibri" w:hAnsi="Calibri" w:cs="Calibri"/>
                <w:sz w:val="15"/>
                <w:szCs w:val="15"/>
              </w:rPr>
            </w:pPr>
            <w:r>
              <w:rPr>
                <w:rFonts w:ascii="Arial" w:hAnsi="Arial" w:cs="Arial"/>
                <w:b/>
                <w:bCs/>
                <w:sz w:val="15"/>
                <w:szCs w:val="15"/>
              </w:rPr>
              <w:t xml:space="preserve">Man-days</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G-01</w:t>
            </w:r>
          </w:p>
        </w:tc>
        <w:tc>
          <w:tcPr>
            <w:tcW w:w="2160" w:type="dxa"/>
          </w:tcPr>
          <w:p>
            <w:pPr>
              <w:spacing w:after="20" w:before="20"/>
              <w:rPr>
                <w:rFonts w:ascii="Calibri" w:hAnsi="Calibri" w:cs="Calibri"/>
                <w:sz w:val="15"/>
                <w:szCs w:val="15"/>
              </w:rPr>
            </w:pPr>
            <w:r>
              <w:rPr>
                <w:rFonts w:ascii="Arial" w:hAnsi="Arial" w:cs="Arial"/>
                <w:sz w:val="15"/>
                <w:szCs w:val="15"/>
              </w:rPr>
              <w:t xml:space="preserve">TSU Workbench with the TSU queues by stage (team worklist)</w:t>
            </w:r>
          </w:p>
        </w:tc>
        <w:tc>
          <w:tcPr>
            <w:tcW w:w="3456" w:type="dxa"/>
          </w:tcPr>
          <w:p>
            <w:pPr>
              <w:spacing w:after="20" w:before="20"/>
              <w:rPr>
                <w:rFonts w:ascii="Calibri" w:hAnsi="Calibri" w:cs="Calibri"/>
                <w:sz w:val="15"/>
                <w:szCs w:val="15"/>
              </w:rPr>
            </w:pPr>
            <w:r>
              <w:rPr>
                <w:rFonts w:ascii="Arial" w:hAnsi="Arial" w:cs="Arial"/>
                <w:sz w:val="15"/>
                <w:szCs w:val="15"/>
              </w:rPr>
              <w:t xml:space="preserve">BRPM.011 "Facility to allow User to receive and view requests for product creation, amend, updating, or deletion" ("The system displays all incoming requests with relevant details"); BRPM.019 "Dashboard for real-time tracking and reporting" ("Dashboard displays request status")</w:t>
            </w:r>
          </w:p>
        </w:tc>
        <w:tc>
          <w:tcPr>
            <w:tcW w:w="1440" w:type="dxa"/>
          </w:tcPr>
          <w:p>
            <w:pPr>
              <w:spacing w:after="20" w:before="20"/>
              <w:rPr>
                <w:rFonts w:ascii="Calibri" w:hAnsi="Calibri" w:cs="Calibri"/>
                <w:sz w:val="15"/>
                <w:szCs w:val="15"/>
              </w:rPr>
            </w:pPr>
            <w:r>
              <w:rPr>
                <w:rFonts w:ascii="Arial" w:hAnsi="Arial" w:cs="Arial"/>
                <w:sz w:val="15"/>
                <w:szCs w:val="15"/>
              </w:rPr>
              <w:t xml:space="preserve">FRPM.002.01</w:t>
            </w:r>
          </w:p>
        </w:tc>
        <w:tc>
          <w:tcPr>
            <w:tcW w:w="1584" w:type="dxa"/>
          </w:tcPr>
          <w:p>
            <w:pPr>
              <w:spacing w:after="20" w:before="20"/>
              <w:rPr>
                <w:rFonts w:ascii="Calibri" w:hAnsi="Calibri" w:cs="Calibri"/>
                <w:sz w:val="15"/>
                <w:szCs w:val="15"/>
              </w:rPr>
            </w:pPr>
            <w:r>
              <w:rPr>
                <w:rFonts w:ascii="Arial" w:hAnsi="Arial" w:cs="Arial"/>
                <w:sz w:val="15"/>
                <w:szCs w:val="15"/>
              </w:rPr>
              <w:t xml:space="preserve">WFL-005 Available</w:t>
            </w:r>
          </w:p>
        </w:tc>
        <w:tc>
          <w:tcPr>
            <w:tcW w:w="720" w:type="dxa"/>
          </w:tcPr>
          <w:p>
            <w:pPr>
              <w:spacing w:after="20" w:before="20"/>
              <w:rPr>
                <w:rFonts w:ascii="Calibri" w:hAnsi="Calibri" w:cs="Calibri"/>
                <w:sz w:val="15"/>
                <w:szCs w:val="15"/>
              </w:rPr>
            </w:pPr>
            <w:r>
              <w:rPr>
                <w:rFonts w:ascii="Arial" w:hAnsi="Arial" w:cs="Arial"/>
                <w:sz w:val="15"/>
                <w:szCs w:val="15"/>
              </w:rPr>
              <w:t xml:space="preserve">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G-03</w:t>
            </w:r>
          </w:p>
        </w:tc>
        <w:tc>
          <w:tcPr>
            <w:tcW w:w="2160" w:type="dxa"/>
          </w:tcPr>
          <w:p>
            <w:pPr>
              <w:keepNext/>
              <w:spacing w:after="20" w:before="20"/>
              <w:rPr>
                <w:rFonts w:ascii="Calibri" w:hAnsi="Calibri" w:cs="Calibri"/>
                <w:sz w:val="15"/>
                <w:szCs w:val="15"/>
              </w:rPr>
            </w:pPr>
            <w:r>
              <w:rPr>
                <w:rFonts w:ascii="Arial" w:hAnsi="Arial" w:cs="Arial"/>
                <w:sz w:val="15"/>
                <w:szCs w:val="15"/>
              </w:rPr>
              <w:t xml:space="preserve">Report exported to PDF, Excel and CSV, every run logged</w:t>
            </w:r>
          </w:p>
        </w:tc>
        <w:tc>
          <w:tcPr>
            <w:tcW w:w="3456" w:type="dxa"/>
          </w:tcPr>
          <w:p>
            <w:pPr>
              <w:keepNext/>
              <w:spacing w:after="20" w:before="20"/>
              <w:rPr>
                <w:rFonts w:ascii="Calibri" w:hAnsi="Calibri" w:cs="Calibri"/>
                <w:sz w:val="15"/>
                <w:szCs w:val="15"/>
              </w:rPr>
            </w:pPr>
            <w:r>
              <w:rPr>
                <w:rFonts w:ascii="Arial" w:hAnsi="Arial" w:cs="Arial"/>
                <w:sz w:val="15"/>
                <w:szCs w:val="15"/>
              </w:rPr>
              <w:t xml:space="preserve">BRPM.018 "Reports are exportable in standard formats (PDF, Excel) for sharing or archiving"; "All report generation actions are logged for audit and traceability"</w:t>
            </w:r>
          </w:p>
        </w:tc>
        <w:tc>
          <w:tcPr>
            <w:tcW w:w="1440" w:type="dxa"/>
          </w:tcPr>
          <w:p>
            <w:pPr>
              <w:keepNext/>
              <w:spacing w:after="20" w:before="20"/>
              <w:rPr>
                <w:rFonts w:ascii="Calibri" w:hAnsi="Calibri" w:cs="Calibri"/>
                <w:sz w:val="15"/>
                <w:szCs w:val="15"/>
              </w:rPr>
            </w:pPr>
            <w:r>
              <w:rPr>
                <w:rFonts w:ascii="Arial" w:hAnsi="Arial" w:cs="Arial"/>
                <w:sz w:val="15"/>
                <w:szCs w:val="15"/>
              </w:rPr>
              <w:t xml:space="preserve">FRPM.019.01</w:t>
            </w:r>
          </w:p>
        </w:tc>
        <w:tc>
          <w:tcPr>
            <w:tcW w:w="1584" w:type="dxa"/>
          </w:tcPr>
          <w:p>
            <w:pPr>
              <w:keepNext/>
              <w:spacing w:after="20" w:before="20"/>
              <w:rPr>
                <w:rFonts w:ascii="Calibri" w:hAnsi="Calibri" w:cs="Calibri"/>
                <w:sz w:val="15"/>
                <w:szCs w:val="15"/>
              </w:rPr>
            </w:pPr>
            <w:r>
              <w:rPr>
                <w:rFonts w:ascii="Arial" w:hAnsi="Arial" w:cs="Arial"/>
                <w:sz w:val="15"/>
                <w:szCs w:val="15"/>
              </w:rPr>
              <w:t xml:space="preserve">RPT-011 Available; RPT-003 Partial (PDF, Excel and CSV available; Word and text exports, not asked here, are the missing part)</w:t>
            </w:r>
          </w:p>
        </w:tc>
        <w:tc>
          <w:tcPr>
            <w:tcW w:w="720" w:type="dxa"/>
          </w:tcPr>
          <w:p>
            <w:pPr>
              <w:keepNext/>
              <w:spacing w:after="20" w:before="20"/>
              <w:rPr>
                <w:rFonts w:ascii="Calibri" w:hAnsi="Calibri" w:cs="Calibri"/>
                <w:sz w:val="15"/>
                <w:szCs w:val="15"/>
              </w:rPr>
            </w:pPr>
            <w:r>
              <w:rPr>
                <w:rFonts w:ascii="Arial" w:hAnsi="Arial" w:cs="Arial"/>
                <w:sz w:val="15"/>
                <w:szCs w:val="15"/>
              </w:rPr>
              <w:t xml:space="preserve">0</w:t>
            </w:r>
          </w:p>
        </w:tc>
      </w:tr>
      <w:tr>
        <w:trPr>
          <w:cantSplit/>
        </w:trPr>
        <w:tc>
          <w:tcPr>
            <w:tcW w:w="720" w:type="dxa"/>
          </w:tcPr>
          <w:p>
            <w:pPr>
              <w:keepNext/>
              <w:spacing w:after="20" w:before="20"/>
              <w:rPr>
                <w:rFonts w:ascii="Calibri" w:hAnsi="Calibri" w:cs="Calibri"/>
                <w:sz w:val="15"/>
                <w:szCs w:val="15"/>
              </w:rPr>
            </w:pPr>
            <w:r>
              <w:rPr>
                <w:rFonts w:ascii="Arial" w:hAnsi="Arial" w:cs="Arial"/>
                <w:sz w:val="15"/>
                <w:szCs w:val="15"/>
              </w:rPr>
              <w:t xml:space="preserve">G-04</w:t>
            </w:r>
          </w:p>
        </w:tc>
        <w:tc>
          <w:tcPr>
            <w:tcW w:w="2160" w:type="dxa"/>
          </w:tcPr>
          <w:p>
            <w:pPr>
              <w:keepNext/>
              <w:spacing w:after="20" w:before="20"/>
              <w:rPr>
                <w:rFonts w:ascii="Calibri" w:hAnsi="Calibri" w:cs="Calibri"/>
                <w:sz w:val="15"/>
                <w:szCs w:val="15"/>
              </w:rPr>
            </w:pPr>
            <w:r>
              <w:rPr>
                <w:rFonts w:ascii="Arial" w:hAnsi="Arial" w:cs="Arial"/>
                <w:sz w:val="15"/>
                <w:szCs w:val="15"/>
              </w:rPr>
              <w:t xml:space="preserve">E-mail log with recipient, time, subject and attachment</w:t>
            </w:r>
          </w:p>
        </w:tc>
        <w:tc>
          <w:tcPr>
            <w:tcW w:w="3456" w:type="dxa"/>
          </w:tcPr>
          <w:p>
            <w:pPr>
              <w:keepNext/>
              <w:spacing w:after="20" w:before="20"/>
              <w:rPr>
                <w:rFonts w:ascii="Calibri" w:hAnsi="Calibri" w:cs="Calibri"/>
                <w:sz w:val="15"/>
                <w:szCs w:val="15"/>
              </w:rPr>
            </w:pPr>
            <w:r>
              <w:rPr>
                <w:rFonts w:ascii="Arial" w:hAnsi="Arial" w:cs="Arial"/>
                <w:sz w:val="15"/>
                <w:szCs w:val="15"/>
              </w:rPr>
              <w:t xml:space="preserve">BRPM.024 "Ensure audit trail for all actions and changes" ("System logs all actions (creation, edits, approvals, sharing) for traceability"); the advisory e-mails of the BRD are a sharing action</w:t>
            </w:r>
          </w:p>
        </w:tc>
        <w:tc>
          <w:tcPr>
            <w:tcW w:w="1440" w:type="dxa"/>
          </w:tcPr>
          <w:p>
            <w:pPr>
              <w:keepNext/>
              <w:spacing w:after="20" w:before="20"/>
              <w:rPr>
                <w:rFonts w:ascii="Calibri" w:hAnsi="Calibri" w:cs="Calibri"/>
                <w:sz w:val="15"/>
                <w:szCs w:val="15"/>
              </w:rPr>
            </w:pPr>
            <w:r>
              <w:rPr>
                <w:rFonts w:ascii="Arial" w:hAnsi="Arial" w:cs="Arial"/>
                <w:sz w:val="15"/>
                <w:szCs w:val="15"/>
              </w:rPr>
              <w:t xml:space="preserve">FRPM.021.01</w:t>
            </w:r>
          </w:p>
        </w:tc>
        <w:tc>
          <w:tcPr>
            <w:tcW w:w="1584" w:type="dxa"/>
          </w:tcPr>
          <w:p>
            <w:pPr>
              <w:keepNext/>
              <w:spacing w:after="20" w:before="20"/>
              <w:rPr>
                <w:rFonts w:ascii="Calibri" w:hAnsi="Calibri" w:cs="Calibri"/>
                <w:sz w:val="15"/>
                <w:szCs w:val="15"/>
              </w:rPr>
            </w:pPr>
            <w:r>
              <w:rPr>
                <w:rFonts w:ascii="Arial" w:hAnsi="Arial" w:cs="Arial"/>
                <w:sz w:val="15"/>
                <w:szCs w:val="15"/>
              </w:rPr>
              <w:t xml:space="preserve">WFL-011 Available</w:t>
            </w:r>
          </w:p>
        </w:tc>
        <w:tc>
          <w:tcPr>
            <w:tcW w:w="720" w:type="dxa"/>
          </w:tcPr>
          <w:p>
            <w:pPr>
              <w:keepNext/>
              <w:spacing w:after="20" w:before="20"/>
              <w:rPr>
                <w:rFonts w:ascii="Calibri" w:hAnsi="Calibri" w:cs="Calibri"/>
                <w:sz w:val="15"/>
                <w:szCs w:val="15"/>
              </w:rPr>
            </w:pPr>
            <w:r>
              <w:rPr>
                <w:rFonts w:ascii="Arial" w:hAnsi="Arial" w:cs="Arial"/>
                <w:sz w:val="15"/>
                <w:szCs w:val="15"/>
              </w:rPr>
              <w:t xml:space="preserve">0</w:t>
            </w:r>
          </w:p>
        </w:tc>
      </w:tr>
      <w:tr>
        <w:trPr>
          <w:cantSplit/>
        </w:trPr>
        <w:tc>
          <w:tcPr>
            <w:tcW w:w="720" w:type="dxa"/>
          </w:tcPr>
          <w:p>
            <w:pPr>
              <w:spacing w:after="20" w:before="20"/>
              <w:rPr>
                <w:rFonts w:ascii="Calibri" w:hAnsi="Calibri" w:cs="Calibri"/>
                <w:sz w:val="15"/>
                <w:szCs w:val="15"/>
              </w:rPr>
            </w:pPr>
            <w:r>
              <w:rPr>
                <w:rFonts w:ascii="Arial" w:hAnsi="Arial" w:cs="Arial"/>
                <w:sz w:val="15"/>
                <w:szCs w:val="15"/>
              </w:rPr>
              <w:t xml:space="preserve">G-05</w:t>
            </w:r>
          </w:p>
        </w:tc>
        <w:tc>
          <w:tcPr>
            <w:tcW w:w="2160" w:type="dxa"/>
          </w:tcPr>
          <w:p>
            <w:pPr>
              <w:spacing w:after="20" w:before="20"/>
              <w:rPr>
                <w:rFonts w:ascii="Calibri" w:hAnsi="Calibri" w:cs="Calibri"/>
                <w:sz w:val="15"/>
                <w:szCs w:val="15"/>
              </w:rPr>
            </w:pPr>
            <w:r>
              <w:rPr>
                <w:rFonts w:ascii="Arial" w:hAnsi="Arial" w:cs="Arial"/>
                <w:sz w:val="15"/>
                <w:szCs w:val="15"/>
              </w:rPr>
              <w:t xml:space="preserve">Old and new field values of changed master records</w:t>
            </w:r>
          </w:p>
        </w:tc>
        <w:tc>
          <w:tcPr>
            <w:tcW w:w="3456" w:type="dxa"/>
          </w:tcPr>
          <w:p>
            <w:pPr>
              <w:spacing w:after="20" w:before="20"/>
              <w:rPr>
                <w:rFonts w:ascii="Calibri" w:hAnsi="Calibri" w:cs="Calibri"/>
                <w:sz w:val="15"/>
                <w:szCs w:val="15"/>
              </w:rPr>
            </w:pPr>
            <w:r>
              <w:rPr>
                <w:rFonts w:ascii="Arial" w:hAnsi="Arial" w:cs="Arial"/>
                <w:sz w:val="15"/>
                <w:szCs w:val="15"/>
              </w:rPr>
              <w:t xml:space="preserve">BRPM.024 "Ensure audit trail for all actions and changes" ("Users can review a complete audit trail for any request or document"); programme NFR 4.01 "account changes" and 4.03 "Access and updates of customer records" (Collections, Claims, ReInsurance addenda)</w:t>
            </w:r>
          </w:p>
        </w:tc>
        <w:tc>
          <w:tcPr>
            <w:tcW w:w="1440" w:type="dxa"/>
          </w:tcPr>
          <w:p>
            <w:pPr>
              <w:spacing w:after="20" w:before="20"/>
              <w:rPr>
                <w:rFonts w:ascii="Calibri" w:hAnsi="Calibri" w:cs="Calibri"/>
                <w:sz w:val="15"/>
                <w:szCs w:val="15"/>
              </w:rPr>
            </w:pPr>
            <w:r>
              <w:rPr>
                <w:rFonts w:ascii="Arial" w:hAnsi="Arial" w:cs="Arial"/>
                <w:sz w:val="15"/>
                <w:szCs w:val="15"/>
              </w:rPr>
              <w:t xml:space="preserve">FRPM.021.01; Annex M.5</w:t>
            </w:r>
          </w:p>
        </w:tc>
        <w:tc>
          <w:tcPr>
            <w:tcW w:w="1584" w:type="dxa"/>
          </w:tcPr>
          <w:p>
            <w:pPr>
              <w:spacing w:after="20" w:before="20"/>
              <w:rPr>
                <w:rFonts w:ascii="Calibri" w:hAnsi="Calibri" w:cs="Calibri"/>
                <w:sz w:val="15"/>
                <w:szCs w:val="15"/>
              </w:rPr>
            </w:pPr>
            <w:r>
              <w:rPr>
                <w:rFonts w:ascii="Arial" w:hAnsi="Arial" w:cs="Arial"/>
                <w:sz w:val="15"/>
                <w:szCs w:val="15"/>
              </w:rPr>
              <w:t xml:space="preserve">ADM-012 Available</w:t>
            </w:r>
          </w:p>
        </w:tc>
        <w:tc>
          <w:tcPr>
            <w:tcW w:w="720" w:type="dxa"/>
          </w:tcPr>
          <w:p>
            <w:pPr>
              <w:spacing w:after="20" w:before="20"/>
              <w:rPr>
                <w:rFonts w:ascii="Calibri" w:hAnsi="Calibri" w:cs="Calibri"/>
                <w:sz w:val="15"/>
                <w:szCs w:val="15"/>
              </w:rPr>
            </w:pPr>
            <w:r>
              <w:rPr>
                <w:rFonts w:ascii="Arial" w:hAnsi="Arial" w:cs="Arial"/>
                <w:sz w:val="15"/>
                <w:szCs w:val="15"/>
              </w:rPr>
              <w:t xml:space="preserve">0</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Y.3 Points beyond the BRD available OOTB in iNXT BrokerVerse (green)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720"/>
        <w:gridCol w:w="3744"/>
        <w:gridCol w:w="1440"/>
        <w:gridCol w:w="2736"/>
        <w:gridCol w:w="1728"/>
      </w:tblGrid>
      <w:tr>
        <w:trPr>
          <w:tblHeader/>
        </w:trPr>
        <w:tc>
          <w:tcPr>
            <w:tcW w:w="72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No.</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Point</w:t>
            </w:r>
          </w:p>
        </w:tc>
        <w:tc>
          <w:tcPr>
            <w:tcW w:w="1440"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FRS reference</w:t>
            </w:r>
          </w:p>
        </w:tc>
        <w:tc>
          <w:tcPr>
            <w:tcW w:w="27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Feature List ID / OOTB status</w:t>
            </w:r>
          </w:p>
        </w:tc>
        <w:tc>
          <w:tcPr>
            <w:tcW w:w="172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Status</w:t>
            </w:r>
          </w:p>
        </w:tc>
      </w:tr>
      <w:tr>
        <w:tc>
          <w:tcPr>
            <w:tcW w:w="720" w:type="dxa"/>
          </w:tcPr>
          <w:p>
            <w:pPr>
              <w:spacing w:after="20" w:before="20"/>
              <w:rPr>
                <w:rFonts w:ascii="Calibri" w:hAnsi="Calibri" w:cs="Calibri"/>
                <w:sz w:val="16"/>
                <w:szCs w:val="16"/>
              </w:rPr>
            </w:pPr>
            <w:r>
              <w:rPr>
                <w:rFonts w:ascii="Arial" w:hAnsi="Arial" w:cs="Arial"/>
                <w:color w:val="2E7D32"/>
                <w:sz w:val="16"/>
                <w:szCs w:val="16"/>
              </w:rPr>
              <w:t xml:space="preserve">G-02</w:t>
            </w:r>
          </w:p>
        </w:tc>
        <w:tc>
          <w:tcPr>
            <w:tcW w:w="3744" w:type="dxa"/>
          </w:tcPr>
          <w:p>
            <w:pPr>
              <w:spacing w:after="20" w:before="20"/>
              <w:rPr>
                <w:rFonts w:ascii="Calibri" w:hAnsi="Calibri" w:cs="Calibri"/>
                <w:sz w:val="16"/>
                <w:szCs w:val="16"/>
              </w:rPr>
            </w:pPr>
            <w:r>
              <w:rPr>
                <w:rFonts w:ascii="Arial" w:hAnsi="Arial" w:cs="Arial"/>
                <w:color w:val="2E7D32"/>
                <w:sz w:val="16"/>
                <w:szCs w:val="16"/>
              </w:rPr>
              <w:t xml:space="preserve">Premium Calculator on the package rate scheme</w:t>
            </w:r>
          </w:p>
        </w:tc>
        <w:tc>
          <w:tcPr>
            <w:tcW w:w="1440" w:type="dxa"/>
          </w:tcPr>
          <w:p>
            <w:pPr>
              <w:spacing w:after="20" w:before="20"/>
              <w:rPr>
                <w:rFonts w:ascii="Calibri" w:hAnsi="Calibri" w:cs="Calibri"/>
                <w:sz w:val="16"/>
                <w:szCs w:val="16"/>
              </w:rPr>
            </w:pPr>
            <w:r>
              <w:rPr>
                <w:rFonts w:ascii="Arial" w:hAnsi="Arial" w:cs="Arial"/>
                <w:color w:val="2E7D32"/>
                <w:sz w:val="16"/>
                <w:szCs w:val="16"/>
              </w:rPr>
              <w:t xml:space="preserve">FRPM.002.01</w:t>
            </w:r>
          </w:p>
        </w:tc>
        <w:tc>
          <w:tcPr>
            <w:tcW w:w="2736" w:type="dxa"/>
          </w:tcPr>
          <w:p>
            <w:pPr>
              <w:spacing w:after="20" w:before="20"/>
              <w:rPr>
                <w:rFonts w:ascii="Calibri" w:hAnsi="Calibri" w:cs="Calibri"/>
                <w:sz w:val="16"/>
                <w:szCs w:val="16"/>
              </w:rPr>
            </w:pPr>
            <w:r>
              <w:rPr>
                <w:rFonts w:ascii="Arial" w:hAnsi="Arial" w:cs="Arial"/>
                <w:color w:val="2E7D32"/>
                <w:sz w:val="16"/>
                <w:szCs w:val="16"/>
              </w:rPr>
              <w:t xml:space="preserve">PRD-005 Available</w:t>
            </w:r>
          </w:p>
        </w:tc>
        <w:tc>
          <w:tcPr>
            <w:tcW w:w="1728" w:type="dxa"/>
          </w:tcPr>
          <w:p>
            <w:pPr>
              <w:spacing w:after="20" w:before="20"/>
              <w:rPr>
                <w:rFonts w:ascii="Calibri" w:hAnsi="Calibri" w:cs="Calibri"/>
                <w:sz w:val="16"/>
                <w:szCs w:val="16"/>
              </w:rPr>
            </w:pPr>
            <w:r>
              <w:rPr>
                <w:rFonts w:ascii="Arial" w:hAnsi="Arial" w:cs="Arial"/>
                <w:color w:val="2E7D32"/>
                <w:sz w:val="16"/>
                <w:szCs w:val="16"/>
              </w:rPr>
              <w:t xml:space="preserve">Available; no cost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Y.4 Check of the BRD lines outside the requirement table</w:t>
      </w:r>
    </w:p>
    <w:p>
      <w:pPr>
        <w:rPr>
          <w:rFonts w:ascii="Arial" w:hAnsi="Arial" w:cs="Arial"/>
        </w:rPr>
      </w:pPr>
      <w:r>
        <w:rPr>
          <w:rFonts w:ascii="Arial" w:hAnsi="Arial" w:cs="Arial"/>
        </w:rPr>
        <w:t xml:space="preserve">Every requirement ID of the BRD is mapped in section 2 (Business Requirements Mapping) and traced to its test cases in the traceability workbook. The lines below are the other statements of the BRD and the programme NFRs; the gaps found were fixed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1872"/>
        <w:gridCol w:w="4176"/>
        <w:gridCol w:w="3168"/>
        <w:gridCol w:w="1152"/>
      </w:tblGrid>
      <w:tr>
        <w:trPr>
          <w:cantSplit/>
          <w:tblHeader/>
        </w:trPr>
        <w:tc>
          <w:tcPr>
            <w:tcW w:w="187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part</w:t>
            </w:r>
          </w:p>
        </w:tc>
        <w:tc>
          <w:tcPr>
            <w:tcW w:w="417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BRD line</w:t>
            </w:r>
          </w:p>
        </w:tc>
        <w:tc>
          <w:tcPr>
            <w:tcW w:w="3168"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Where in this FRS</w:t>
            </w:r>
          </w:p>
        </w:tc>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Result</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tcPr>
          <w:p>
            <w:pPr>
              <w:spacing w:after="20" w:before="20"/>
              <w:rPr>
                <w:rFonts w:ascii="Calibri" w:hAnsi="Calibri" w:cs="Calibri"/>
                <w:sz w:val="16"/>
                <w:szCs w:val="16"/>
              </w:rPr>
            </w:pPr>
            <w:r>
              <w:rPr>
                <w:rFonts w:ascii="Arial" w:hAnsi="Arial" w:cs="Arial"/>
                <w:sz w:val="16"/>
                <w:szCs w:val="16"/>
              </w:rPr>
              <w:t xml:space="preserve">Direct management and update capability for Package Products</w:t>
            </w:r>
          </w:p>
        </w:tc>
        <w:tc>
          <w:tcPr>
            <w:tcW w:w="3168" w:type="dxa"/>
          </w:tcPr>
          <w:p>
            <w:pPr>
              <w:spacing w:after="20" w:before="20"/>
              <w:rPr>
                <w:rFonts w:ascii="Calibri" w:hAnsi="Calibri" w:cs="Calibri"/>
                <w:sz w:val="16"/>
                <w:szCs w:val="16"/>
              </w:rPr>
            </w:pPr>
            <w:r>
              <w:rPr>
                <w:rFonts w:ascii="Arial" w:hAnsi="Arial" w:cs="Arial"/>
                <w:sz w:val="16"/>
                <w:szCs w:val="16"/>
              </w:rPr>
              <w:t xml:space="preserve">FRPM.003, FRPM.022 to FRPM.024</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tcPr>
          <w:p>
            <w:pPr>
              <w:spacing w:after="20" w:before="20"/>
              <w:rPr>
                <w:rFonts w:ascii="Calibri" w:hAnsi="Calibri" w:cs="Calibri"/>
                <w:sz w:val="16"/>
                <w:szCs w:val="16"/>
              </w:rPr>
            </w:pPr>
            <w:r>
              <w:rPr>
                <w:rFonts w:ascii="Arial" w:hAnsi="Arial" w:cs="Arial"/>
                <w:sz w:val="16"/>
                <w:szCs w:val="16"/>
              </w:rPr>
              <w:t xml:space="preserve">Automatic audit tracking for compliance</w:t>
            </w:r>
          </w:p>
        </w:tc>
        <w:tc>
          <w:tcPr>
            <w:tcW w:w="3168" w:type="dxa"/>
          </w:tcPr>
          <w:p>
            <w:pPr>
              <w:spacing w:after="20" w:before="20"/>
              <w:rPr>
                <w:rFonts w:ascii="Calibri" w:hAnsi="Calibri" w:cs="Calibri"/>
                <w:sz w:val="16"/>
                <w:szCs w:val="16"/>
              </w:rPr>
            </w:pPr>
            <w:r>
              <w:rPr>
                <w:rFonts w:ascii="Arial" w:hAnsi="Arial" w:cs="Arial"/>
                <w:sz w:val="16"/>
                <w:szCs w:val="16"/>
              </w:rPr>
              <w:t xml:space="preserve">FRPM.021.01, FRPM.021.02; Annex T T-13</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tcPr>
          <w:p>
            <w:pPr>
              <w:spacing w:after="20" w:before="20"/>
              <w:rPr>
                <w:rFonts w:ascii="Calibri" w:hAnsi="Calibri" w:cs="Calibri"/>
                <w:sz w:val="16"/>
                <w:szCs w:val="16"/>
              </w:rPr>
            </w:pPr>
            <w:r>
              <w:rPr>
                <w:rFonts w:ascii="Arial" w:hAnsi="Arial" w:cs="Arial"/>
                <w:sz w:val="16"/>
                <w:szCs w:val="16"/>
              </w:rPr>
              <w:t xml:space="preserve">Synchronization of updates across all relevant systems</w:t>
            </w:r>
          </w:p>
        </w:tc>
        <w:tc>
          <w:tcPr>
            <w:tcW w:w="3168" w:type="dxa"/>
          </w:tcPr>
          <w:p>
            <w:pPr>
              <w:spacing w:after="20" w:before="20"/>
              <w:rPr>
                <w:rFonts w:ascii="Calibri" w:hAnsi="Calibri" w:cs="Calibri"/>
                <w:sz w:val="16"/>
                <w:szCs w:val="16"/>
              </w:rPr>
            </w:pPr>
            <w:r>
              <w:rPr>
                <w:rFonts w:ascii="Arial" w:hAnsi="Arial" w:cs="Arial"/>
                <w:sz w:val="16"/>
                <w:szCs w:val="16"/>
              </w:rPr>
              <w:t xml:space="preserve">FRPM.029.01; Annex S IN-01 to IN-11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Executive summary</w:t>
            </w:r>
          </w:p>
        </w:tc>
        <w:tc>
          <w:tcPr>
            <w:tcW w:w="4176" w:type="dxa"/>
          </w:tcPr>
          <w:p>
            <w:pPr>
              <w:spacing w:after="20" w:before="20"/>
              <w:rPr>
                <w:rFonts w:ascii="Calibri" w:hAnsi="Calibri" w:cs="Calibri"/>
                <w:sz w:val="16"/>
                <w:szCs w:val="16"/>
              </w:rPr>
            </w:pPr>
            <w:r>
              <w:rPr>
                <w:rFonts w:ascii="Arial" w:hAnsi="Arial" w:cs="Arial"/>
                <w:sz w:val="16"/>
                <w:szCs w:val="16"/>
              </w:rPr>
              <w:t xml:space="preserve">Streamlined approval, validation, and reporting processes</w:t>
            </w:r>
          </w:p>
        </w:tc>
        <w:tc>
          <w:tcPr>
            <w:tcW w:w="3168" w:type="dxa"/>
          </w:tcPr>
          <w:p>
            <w:pPr>
              <w:spacing w:after="20" w:before="20"/>
              <w:rPr>
                <w:rFonts w:ascii="Calibri" w:hAnsi="Calibri" w:cs="Calibri"/>
                <w:sz w:val="16"/>
                <w:szCs w:val="16"/>
              </w:rPr>
            </w:pPr>
            <w:r>
              <w:rPr>
                <w:rFonts w:ascii="Arial" w:hAnsi="Arial" w:cs="Arial"/>
                <w:sz w:val="16"/>
                <w:szCs w:val="16"/>
              </w:rPr>
              <w:t xml:space="preserve">FRPM.011, FRPM.014, FRPM.016.02, FRPM.019, FRPM.020, FRPM.028.01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Benefits</w:t>
            </w:r>
          </w:p>
        </w:tc>
        <w:tc>
          <w:tcPr>
            <w:tcW w:w="4176" w:type="dxa"/>
          </w:tcPr>
          <w:p>
            <w:pPr>
              <w:spacing w:after="20" w:before="20"/>
              <w:rPr>
                <w:rFonts w:ascii="Calibri" w:hAnsi="Calibri" w:cs="Calibri"/>
                <w:sz w:val="16"/>
                <w:szCs w:val="16"/>
              </w:rPr>
            </w:pPr>
            <w:r>
              <w:rPr>
                <w:rFonts w:ascii="Arial" w:hAnsi="Arial" w:cs="Arial"/>
                <w:sz w:val="16"/>
                <w:szCs w:val="16"/>
              </w:rPr>
              <w:t xml:space="preserve">Files can be password-protected or encrypted; only authorized users access sensitive documents</w:t>
            </w:r>
          </w:p>
        </w:tc>
        <w:tc>
          <w:tcPr>
            <w:tcW w:w="3168" w:type="dxa"/>
          </w:tcPr>
          <w:p>
            <w:pPr>
              <w:spacing w:after="20" w:before="20"/>
              <w:rPr>
                <w:rFonts w:ascii="Calibri" w:hAnsi="Calibri" w:cs="Calibri"/>
                <w:sz w:val="16"/>
                <w:szCs w:val="16"/>
              </w:rPr>
            </w:pPr>
            <w:r>
              <w:rPr>
                <w:rFonts w:ascii="Arial" w:hAnsi="Arial" w:cs="Arial"/>
                <w:sz w:val="16"/>
                <w:szCs w:val="16"/>
              </w:rPr>
              <w:t xml:space="preserve">FRPM.027.01; Annex T T-10, T-11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1-2</w:t>
            </w:r>
          </w:p>
        </w:tc>
        <w:tc>
          <w:tcPr>
            <w:tcW w:w="4176" w:type="dxa"/>
          </w:tcPr>
          <w:p>
            <w:pPr>
              <w:spacing w:after="20" w:before="20"/>
              <w:rPr>
                <w:rFonts w:ascii="Calibri" w:hAnsi="Calibri" w:cs="Calibri"/>
                <w:sz w:val="16"/>
                <w:szCs w:val="16"/>
              </w:rPr>
            </w:pPr>
            <w:r>
              <w:rPr>
                <w:rFonts w:ascii="Arial" w:hAnsi="Arial" w:cs="Arial"/>
                <w:sz w:val="16"/>
                <w:szCs w:val="16"/>
              </w:rPr>
              <w:t xml:space="preserve">Requests logged in the system; reference numbers generated and tracked</w:t>
            </w:r>
          </w:p>
        </w:tc>
        <w:tc>
          <w:tcPr>
            <w:tcW w:w="3168" w:type="dxa"/>
          </w:tcPr>
          <w:p>
            <w:pPr>
              <w:spacing w:after="20" w:before="20"/>
              <w:rPr>
                <w:rFonts w:ascii="Calibri" w:hAnsi="Calibri" w:cs="Calibri"/>
                <w:sz w:val="16"/>
                <w:szCs w:val="16"/>
              </w:rPr>
            </w:pPr>
            <w:r>
              <w:rPr>
                <w:rFonts w:ascii="Arial" w:hAnsi="Arial" w:cs="Arial"/>
                <w:sz w:val="16"/>
                <w:szCs w:val="16"/>
              </w:rPr>
              <w:t xml:space="preserve">FRPM.011.01, FRPM.011.02</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3</w:t>
            </w:r>
          </w:p>
        </w:tc>
        <w:tc>
          <w:tcPr>
            <w:tcW w:w="4176" w:type="dxa"/>
          </w:tcPr>
          <w:p>
            <w:pPr>
              <w:spacing w:after="20" w:before="20"/>
              <w:rPr>
                <w:rFonts w:ascii="Calibri" w:hAnsi="Calibri" w:cs="Calibri"/>
                <w:sz w:val="16"/>
                <w:szCs w:val="16"/>
              </w:rPr>
            </w:pPr>
            <w:r>
              <w:rPr>
                <w:rFonts w:ascii="Arial" w:hAnsi="Arial" w:cs="Arial"/>
                <w:sz w:val="16"/>
                <w:szCs w:val="16"/>
              </w:rPr>
              <w:t xml:space="preserve">Proposal and quotation workflows systematized</w:t>
            </w:r>
          </w:p>
        </w:tc>
        <w:tc>
          <w:tcPr>
            <w:tcW w:w="3168" w:type="dxa"/>
          </w:tcPr>
          <w:p>
            <w:pPr>
              <w:spacing w:after="20" w:before="20"/>
              <w:rPr>
                <w:rFonts w:ascii="Calibri" w:hAnsi="Calibri" w:cs="Calibri"/>
                <w:sz w:val="16"/>
                <w:szCs w:val="16"/>
              </w:rPr>
            </w:pPr>
            <w:r>
              <w:rPr>
                <w:rFonts w:ascii="Arial" w:hAnsi="Arial" w:cs="Arial"/>
                <w:sz w:val="16"/>
                <w:szCs w:val="16"/>
              </w:rPr>
              <w:t xml:space="preserve">FRPM.012.01 to FRPM.013.02</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4</w:t>
            </w:r>
          </w:p>
        </w:tc>
        <w:tc>
          <w:tcPr>
            <w:tcW w:w="4176" w:type="dxa"/>
          </w:tcPr>
          <w:p>
            <w:pPr>
              <w:spacing w:after="20" w:before="20"/>
              <w:rPr>
                <w:rFonts w:ascii="Calibri" w:hAnsi="Calibri" w:cs="Calibri"/>
                <w:sz w:val="16"/>
                <w:szCs w:val="16"/>
              </w:rPr>
            </w:pPr>
            <w:r>
              <w:rPr>
                <w:rFonts w:ascii="Arial" w:hAnsi="Arial" w:cs="Arial"/>
                <w:sz w:val="16"/>
                <w:szCs w:val="16"/>
              </w:rPr>
              <w:t xml:space="preserve">Comparative tables and reports generated and shared via a secure dashboard</w:t>
            </w:r>
          </w:p>
        </w:tc>
        <w:tc>
          <w:tcPr>
            <w:tcW w:w="3168" w:type="dxa"/>
          </w:tcPr>
          <w:p>
            <w:pPr>
              <w:spacing w:after="20" w:before="20"/>
              <w:rPr>
                <w:rFonts w:ascii="Calibri" w:hAnsi="Calibri" w:cs="Calibri"/>
                <w:sz w:val="16"/>
                <w:szCs w:val="16"/>
              </w:rPr>
            </w:pPr>
            <w:r>
              <w:rPr>
                <w:rFonts w:ascii="Arial" w:hAnsi="Arial" w:cs="Arial"/>
                <w:sz w:val="16"/>
                <w:szCs w:val="16"/>
              </w:rPr>
              <w:t xml:space="preserve">FRPM.012.04, FRPM.001.01, FRPM.020.01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5</w:t>
            </w:r>
          </w:p>
        </w:tc>
        <w:tc>
          <w:tcPr>
            <w:tcW w:w="4176" w:type="dxa"/>
          </w:tcPr>
          <w:p>
            <w:pPr>
              <w:spacing w:after="20" w:before="20"/>
              <w:rPr>
                <w:rFonts w:ascii="Calibri" w:hAnsi="Calibri" w:cs="Calibri"/>
                <w:sz w:val="16"/>
                <w:szCs w:val="16"/>
              </w:rPr>
            </w:pPr>
            <w:r>
              <w:rPr>
                <w:rFonts w:ascii="Arial" w:hAnsi="Arial" w:cs="Arial"/>
                <w:sz w:val="16"/>
                <w:szCs w:val="16"/>
              </w:rPr>
              <w:t xml:space="preserve">Dashboard with real-time tracking, reporting and user-specific access</w:t>
            </w:r>
          </w:p>
        </w:tc>
        <w:tc>
          <w:tcPr>
            <w:tcW w:w="3168" w:type="dxa"/>
          </w:tcPr>
          <w:p>
            <w:pPr>
              <w:spacing w:after="20" w:before="20"/>
              <w:rPr>
                <w:rFonts w:ascii="Calibri" w:hAnsi="Calibri" w:cs="Calibri"/>
                <w:sz w:val="16"/>
                <w:szCs w:val="16"/>
              </w:rPr>
            </w:pPr>
            <w:r>
              <w:rPr>
                <w:rFonts w:ascii="Arial" w:hAnsi="Arial" w:cs="Arial"/>
                <w:sz w:val="16"/>
                <w:szCs w:val="16"/>
              </w:rPr>
              <w:t xml:space="preserve">FRPM.001.01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6</w:t>
            </w:r>
          </w:p>
        </w:tc>
        <w:tc>
          <w:tcPr>
            <w:tcW w:w="4176" w:type="dxa"/>
          </w:tcPr>
          <w:p>
            <w:pPr>
              <w:spacing w:after="20" w:before="20"/>
              <w:rPr>
                <w:rFonts w:ascii="Calibri" w:hAnsi="Calibri" w:cs="Calibri"/>
                <w:sz w:val="16"/>
                <w:szCs w:val="16"/>
              </w:rPr>
            </w:pPr>
            <w:r>
              <w:rPr>
                <w:rFonts w:ascii="Arial" w:hAnsi="Arial" w:cs="Arial"/>
                <w:sz w:val="16"/>
                <w:szCs w:val="16"/>
              </w:rPr>
              <w:t xml:space="preserve">Documents shared securely (password protection / encryption)</w:t>
            </w:r>
          </w:p>
        </w:tc>
        <w:tc>
          <w:tcPr>
            <w:tcW w:w="3168" w:type="dxa"/>
          </w:tcPr>
          <w:p>
            <w:pPr>
              <w:spacing w:after="20" w:before="20"/>
              <w:rPr>
                <w:rFonts w:ascii="Calibri" w:hAnsi="Calibri" w:cs="Calibri"/>
                <w:sz w:val="16"/>
                <w:szCs w:val="16"/>
              </w:rPr>
            </w:pPr>
            <w:r>
              <w:rPr>
                <w:rFonts w:ascii="Arial" w:hAnsi="Arial" w:cs="Arial"/>
                <w:sz w:val="16"/>
                <w:szCs w:val="16"/>
              </w:rPr>
              <w:t xml:space="preserve">FRPM.027.01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7</w:t>
            </w:r>
          </w:p>
        </w:tc>
        <w:tc>
          <w:tcPr>
            <w:tcW w:w="4176" w:type="dxa"/>
          </w:tcPr>
          <w:p>
            <w:pPr>
              <w:spacing w:after="20" w:before="20"/>
              <w:rPr>
                <w:rFonts w:ascii="Calibri" w:hAnsi="Calibri" w:cs="Calibri"/>
                <w:sz w:val="16"/>
                <w:szCs w:val="16"/>
              </w:rPr>
            </w:pPr>
            <w:r>
              <w:rPr>
                <w:rFonts w:ascii="Arial" w:hAnsi="Arial" w:cs="Arial"/>
                <w:sz w:val="16"/>
                <w:szCs w:val="16"/>
              </w:rPr>
              <w:t xml:space="preserve">Validation and approval steps enforced within the system</w:t>
            </w:r>
          </w:p>
        </w:tc>
        <w:tc>
          <w:tcPr>
            <w:tcW w:w="3168" w:type="dxa"/>
          </w:tcPr>
          <w:p>
            <w:pPr>
              <w:spacing w:after="20" w:before="20"/>
              <w:rPr>
                <w:rFonts w:ascii="Calibri" w:hAnsi="Calibri" w:cs="Calibri"/>
                <w:sz w:val="16"/>
                <w:szCs w:val="16"/>
              </w:rPr>
            </w:pPr>
            <w:r>
              <w:rPr>
                <w:rFonts w:ascii="Arial" w:hAnsi="Arial" w:cs="Arial"/>
                <w:sz w:val="16"/>
                <w:szCs w:val="16"/>
              </w:rPr>
              <w:t xml:space="preserve">FRPM.028.01, FRPM.016.02</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8-9</w:t>
            </w:r>
          </w:p>
        </w:tc>
        <w:tc>
          <w:tcPr>
            <w:tcW w:w="4176" w:type="dxa"/>
          </w:tcPr>
          <w:p>
            <w:pPr>
              <w:spacing w:after="20" w:before="20"/>
              <w:rPr>
                <w:rFonts w:ascii="Calibri" w:hAnsi="Calibri" w:cs="Calibri"/>
                <w:sz w:val="16"/>
                <w:szCs w:val="16"/>
              </w:rPr>
            </w:pPr>
            <w:r>
              <w:rPr>
                <w:rFonts w:ascii="Arial" w:hAnsi="Arial" w:cs="Arial"/>
                <w:sz w:val="16"/>
                <w:szCs w:val="16"/>
              </w:rPr>
              <w:t xml:space="preserve">Monitoring of expiring packages; automated renewal workflow before expiry</w:t>
            </w:r>
          </w:p>
        </w:tc>
        <w:tc>
          <w:tcPr>
            <w:tcW w:w="3168" w:type="dxa"/>
          </w:tcPr>
          <w:p>
            <w:pPr>
              <w:spacing w:after="20" w:before="20"/>
              <w:rPr>
                <w:rFonts w:ascii="Calibri" w:hAnsi="Calibri" w:cs="Calibri"/>
                <w:sz w:val="16"/>
                <w:szCs w:val="16"/>
              </w:rPr>
            </w:pPr>
            <w:r>
              <w:rPr>
                <w:rFonts w:ascii="Arial" w:hAnsi="Arial" w:cs="Arial"/>
                <w:sz w:val="16"/>
                <w:szCs w:val="16"/>
              </w:rPr>
              <w:t xml:space="preserve">FRPM.004.01, FRPM.026.01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Envisioned process 10</w:t>
            </w:r>
          </w:p>
        </w:tc>
        <w:tc>
          <w:tcPr>
            <w:tcW w:w="4176" w:type="dxa"/>
          </w:tcPr>
          <w:p>
            <w:pPr>
              <w:spacing w:after="20" w:before="20"/>
              <w:rPr>
                <w:rFonts w:ascii="Calibri" w:hAnsi="Calibri" w:cs="Calibri"/>
                <w:sz w:val="16"/>
                <w:szCs w:val="16"/>
              </w:rPr>
            </w:pPr>
            <w:r>
              <w:rPr>
                <w:rFonts w:ascii="Arial" w:hAnsi="Arial" w:cs="Arial"/>
                <w:sz w:val="16"/>
                <w:szCs w:val="16"/>
              </w:rPr>
              <w:t xml:space="preserve">Renewal records and history archived for audit</w:t>
            </w:r>
          </w:p>
        </w:tc>
        <w:tc>
          <w:tcPr>
            <w:tcW w:w="3168" w:type="dxa"/>
          </w:tcPr>
          <w:p>
            <w:pPr>
              <w:spacing w:after="20" w:before="20"/>
              <w:rPr>
                <w:rFonts w:ascii="Calibri" w:hAnsi="Calibri" w:cs="Calibri"/>
                <w:sz w:val="16"/>
                <w:szCs w:val="16"/>
              </w:rPr>
            </w:pPr>
            <w:r>
              <w:rPr>
                <w:rFonts w:ascii="Arial" w:hAnsi="Arial" w:cs="Arial"/>
                <w:sz w:val="16"/>
                <w:szCs w:val="16"/>
              </w:rPr>
              <w:t xml:space="preserve">FRPM.024.01, FRPM.019.03, FRPM.021.01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Key capabilities 1-9</w:t>
            </w:r>
          </w:p>
        </w:tc>
        <w:tc>
          <w:tcPr>
            <w:tcW w:w="4176" w:type="dxa"/>
          </w:tcPr>
          <w:p>
            <w:pPr>
              <w:spacing w:after="20" w:before="20"/>
              <w:rPr>
                <w:rFonts w:ascii="Calibri" w:hAnsi="Calibri" w:cs="Calibri"/>
                <w:sz w:val="16"/>
                <w:szCs w:val="16"/>
              </w:rPr>
            </w:pPr>
            <w:r>
              <w:rPr>
                <w:rFonts w:ascii="Arial" w:hAnsi="Arial" w:cs="Arial"/>
                <w:sz w:val="16"/>
                <w:szCs w:val="16"/>
              </w:rPr>
              <w:t xml:space="preserve">Request handling, reference numbers, quotation and proposal management, comparison tables, dashboard and reports, checks and approvals, secure sharing, works with existing systems, tracks all changes</w:t>
            </w:r>
          </w:p>
        </w:tc>
        <w:tc>
          <w:tcPr>
            <w:tcW w:w="3168" w:type="dxa"/>
          </w:tcPr>
          <w:p>
            <w:pPr>
              <w:spacing w:after="20" w:before="20"/>
              <w:rPr>
                <w:rFonts w:ascii="Calibri" w:hAnsi="Calibri" w:cs="Calibri"/>
                <w:sz w:val="16"/>
                <w:szCs w:val="16"/>
              </w:rPr>
            </w:pPr>
            <w:r>
              <w:rPr>
                <w:rFonts w:ascii="Arial" w:hAnsi="Arial" w:cs="Arial"/>
                <w:sz w:val="16"/>
                <w:szCs w:val="16"/>
              </w:rPr>
              <w:t xml:space="preserve">FRPM.001 to FRPM.030 (Business Requirements Mapping)</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Key capabilities 10-13</w:t>
            </w:r>
          </w:p>
        </w:tc>
        <w:tc>
          <w:tcPr>
            <w:tcW w:w="4176" w:type="dxa"/>
          </w:tcPr>
          <w:p>
            <w:pPr>
              <w:spacing w:after="20" w:before="20"/>
              <w:rPr>
                <w:rFonts w:ascii="Calibri" w:hAnsi="Calibri" w:cs="Calibri"/>
                <w:sz w:val="16"/>
                <w:szCs w:val="16"/>
              </w:rPr>
            </w:pPr>
            <w:r>
              <w:rPr>
                <w:rFonts w:ascii="Arial" w:hAnsi="Arial" w:cs="Arial"/>
                <w:sz w:val="16"/>
                <w:szCs w:val="16"/>
              </w:rPr>
              <w:t xml:space="preserve">Expiring packages monitoring; renewal workflow automation, negotiation and documentation; renewal reporting</w:t>
            </w:r>
          </w:p>
        </w:tc>
        <w:tc>
          <w:tcPr>
            <w:tcW w:w="3168" w:type="dxa"/>
          </w:tcPr>
          <w:p>
            <w:pPr>
              <w:spacing w:after="20" w:before="20"/>
              <w:rPr>
                <w:rFonts w:ascii="Calibri" w:hAnsi="Calibri" w:cs="Calibri"/>
                <w:sz w:val="16"/>
                <w:szCs w:val="16"/>
              </w:rPr>
            </w:pPr>
            <w:r>
              <w:rPr>
                <w:rFonts w:ascii="Arial" w:hAnsi="Arial" w:cs="Arial"/>
                <w:sz w:val="16"/>
                <w:szCs w:val="16"/>
              </w:rPr>
              <w:t xml:space="preserve">FRPM.004.01, FRPM.026.01, FRPM.012.03, FRPM.019.01, FRPM.019.02</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users</w:t>
            </w:r>
          </w:p>
        </w:tc>
        <w:tc>
          <w:tcPr>
            <w:tcW w:w="4176" w:type="dxa"/>
          </w:tcPr>
          <w:p>
            <w:pPr>
              <w:spacing w:after="20" w:before="20"/>
              <w:rPr>
                <w:rFonts w:ascii="Calibri" w:hAnsi="Calibri" w:cs="Calibri"/>
                <w:sz w:val="16"/>
                <w:szCs w:val="16"/>
              </w:rPr>
            </w:pPr>
            <w:r>
              <w:rPr>
                <w:rFonts w:ascii="Arial" w:hAnsi="Arial" w:cs="Arial"/>
                <w:sz w:val="16"/>
                <w:szCs w:val="16"/>
              </w:rPr>
              <w:t xml:space="preserve">Marketing 485 (145 concurrent), MBS 5 (5), TSU 13 (13)</w:t>
            </w:r>
          </w:p>
        </w:tc>
        <w:tc>
          <w:tcPr>
            <w:tcW w:w="3168" w:type="dxa"/>
          </w:tcPr>
          <w:p>
            <w:pPr>
              <w:spacing w:after="20" w:before="20"/>
              <w:rPr>
                <w:rFonts w:ascii="Calibri" w:hAnsi="Calibri" w:cs="Calibri"/>
                <w:sz w:val="16"/>
                <w:szCs w:val="16"/>
              </w:rPr>
            </w:pPr>
            <w:r>
              <w:rPr>
                <w:rFonts w:ascii="Arial" w:hAnsi="Arial" w:cs="Arial"/>
                <w:sz w:val="16"/>
                <w:szCs w:val="16"/>
              </w:rPr>
              <w:t xml:space="preserve">Annex T T-01</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response</w:t>
            </w:r>
          </w:p>
        </w:tc>
        <w:tc>
          <w:tcPr>
            <w:tcW w:w="4176" w:type="dxa"/>
          </w:tcPr>
          <w:p>
            <w:pPr>
              <w:spacing w:after="20" w:before="20"/>
              <w:rPr>
                <w:rFonts w:ascii="Calibri" w:hAnsi="Calibri" w:cs="Calibri"/>
                <w:sz w:val="16"/>
                <w:szCs w:val="16"/>
              </w:rPr>
            </w:pPr>
            <w:r>
              <w:rPr>
                <w:rFonts w:ascii="Arial" w:hAnsi="Arial" w:cs="Arial"/>
                <w:sz w:val="16"/>
                <w:szCs w:val="16"/>
              </w:rPr>
              <w:t xml:space="preserve">Expected response time under 5 seconds</w:t>
            </w:r>
          </w:p>
        </w:tc>
        <w:tc>
          <w:tcPr>
            <w:tcW w:w="3168" w:type="dxa"/>
          </w:tcPr>
          <w:p>
            <w:pPr>
              <w:spacing w:after="20" w:before="20"/>
              <w:rPr>
                <w:rFonts w:ascii="Calibri" w:hAnsi="Calibri" w:cs="Calibri"/>
                <w:sz w:val="16"/>
                <w:szCs w:val="16"/>
              </w:rPr>
            </w:pPr>
            <w:r>
              <w:rPr>
                <w:rFonts w:ascii="Arial" w:hAnsi="Arial" w:cs="Arial"/>
                <w:sz w:val="16"/>
                <w:szCs w:val="16"/>
              </w:rPr>
              <w:t xml:space="preserve">Annex T T-03</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peak</w:t>
            </w:r>
          </w:p>
        </w:tc>
        <w:tc>
          <w:tcPr>
            <w:tcW w:w="4176" w:type="dxa"/>
          </w:tcPr>
          <w:p>
            <w:pPr>
              <w:spacing w:after="20" w:before="20"/>
              <w:rPr>
                <w:rFonts w:ascii="Calibri" w:hAnsi="Calibri" w:cs="Calibri"/>
                <w:sz w:val="16"/>
                <w:szCs w:val="16"/>
              </w:rPr>
            </w:pPr>
            <w:r>
              <w:rPr>
                <w:rFonts w:ascii="Arial" w:hAnsi="Arial" w:cs="Arial"/>
                <w:sz w:val="16"/>
                <w:szCs w:val="16"/>
              </w:rPr>
              <w:t xml:space="preserve">Highest demand on the 15th and 30th; peak 08:00 to 17:30</w:t>
            </w:r>
          </w:p>
        </w:tc>
        <w:tc>
          <w:tcPr>
            <w:tcW w:w="3168" w:type="dxa"/>
          </w:tcPr>
          <w:p>
            <w:pPr>
              <w:spacing w:after="20" w:before="20"/>
              <w:rPr>
                <w:rFonts w:ascii="Calibri" w:hAnsi="Calibri" w:cs="Calibri"/>
                <w:sz w:val="16"/>
                <w:szCs w:val="16"/>
              </w:rPr>
            </w:pPr>
            <w:r>
              <w:rPr>
                <w:rFonts w:ascii="Arial" w:hAnsi="Arial" w:cs="Arial"/>
                <w:sz w:val="16"/>
                <w:szCs w:val="16"/>
              </w:rPr>
              <w:t xml:space="preserve">Annex T T-06</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devices</w:t>
            </w:r>
          </w:p>
        </w:tc>
        <w:tc>
          <w:tcPr>
            <w:tcW w:w="4176" w:type="dxa"/>
          </w:tcPr>
          <w:p>
            <w:pPr>
              <w:spacing w:after="20" w:before="20"/>
              <w:rPr>
                <w:rFonts w:ascii="Calibri" w:hAnsi="Calibri" w:cs="Calibri"/>
                <w:sz w:val="16"/>
                <w:szCs w:val="16"/>
              </w:rPr>
            </w:pPr>
            <w:r>
              <w:rPr>
                <w:rFonts w:ascii="Arial" w:hAnsi="Arial" w:cs="Arial"/>
                <w:sz w:val="16"/>
                <w:szCs w:val="16"/>
              </w:rPr>
              <w:t xml:space="preserve">Same speed on mobile and desktop</w:t>
            </w:r>
          </w:p>
        </w:tc>
        <w:tc>
          <w:tcPr>
            <w:tcW w:w="3168" w:type="dxa"/>
          </w:tcPr>
          <w:p>
            <w:pPr>
              <w:spacing w:after="20" w:before="20"/>
              <w:rPr>
                <w:rFonts w:ascii="Calibri" w:hAnsi="Calibri" w:cs="Calibri"/>
                <w:sz w:val="16"/>
                <w:szCs w:val="16"/>
              </w:rPr>
            </w:pPr>
            <w:r>
              <w:rPr>
                <w:rFonts w:ascii="Arial" w:hAnsi="Arial" w:cs="Arial"/>
                <w:sz w:val="16"/>
                <w:szCs w:val="16"/>
              </w:rPr>
              <w:t xml:space="preserve">Annex T T-09</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availability</w:t>
            </w:r>
          </w:p>
        </w:tc>
        <w:tc>
          <w:tcPr>
            <w:tcW w:w="4176" w:type="dxa"/>
          </w:tcPr>
          <w:p>
            <w:pPr>
              <w:spacing w:after="20" w:before="20"/>
              <w:rPr>
                <w:rFonts w:ascii="Calibri" w:hAnsi="Calibri" w:cs="Calibri"/>
                <w:sz w:val="16"/>
                <w:szCs w:val="16"/>
              </w:rPr>
            </w:pPr>
            <w:r>
              <w:rPr>
                <w:rFonts w:ascii="Arial" w:hAnsi="Arial" w:cs="Arial"/>
                <w:sz w:val="16"/>
                <w:szCs w:val="16"/>
              </w:rPr>
              <w:t xml:space="preserve">99.9%; used 07:00 to 18:30</w:t>
            </w:r>
          </w:p>
        </w:tc>
        <w:tc>
          <w:tcPr>
            <w:tcW w:w="3168" w:type="dxa"/>
          </w:tcPr>
          <w:p>
            <w:pPr>
              <w:spacing w:after="20" w:before="20"/>
              <w:rPr>
                <w:rFonts w:ascii="Calibri" w:hAnsi="Calibri" w:cs="Calibri"/>
                <w:sz w:val="16"/>
                <w:szCs w:val="16"/>
              </w:rPr>
            </w:pPr>
            <w:r>
              <w:rPr>
                <w:rFonts w:ascii="Arial" w:hAnsi="Arial" w:cs="Arial"/>
                <w:sz w:val="16"/>
                <w:szCs w:val="16"/>
              </w:rPr>
              <w:t xml:space="preserve">Annex T T-07</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downtime</w:t>
            </w:r>
          </w:p>
        </w:tc>
        <w:tc>
          <w:tcPr>
            <w:tcW w:w="4176" w:type="dxa"/>
          </w:tcPr>
          <w:p>
            <w:pPr>
              <w:spacing w:after="20" w:before="20"/>
              <w:rPr>
                <w:rFonts w:ascii="Calibri" w:hAnsi="Calibri" w:cs="Calibri"/>
                <w:sz w:val="16"/>
                <w:szCs w:val="16"/>
              </w:rPr>
            </w:pPr>
            <w:r>
              <w:rPr>
                <w:rFonts w:ascii="Arial" w:hAnsi="Arial" w:cs="Arial"/>
                <w:sz w:val="16"/>
                <w:szCs w:val="16"/>
              </w:rPr>
              <w:t xml:space="preserve">RTO 4 hours, RPO 24 hours</w:t>
            </w:r>
          </w:p>
        </w:tc>
        <w:tc>
          <w:tcPr>
            <w:tcW w:w="3168" w:type="dxa"/>
          </w:tcPr>
          <w:p>
            <w:pPr>
              <w:spacing w:after="20" w:before="20"/>
              <w:rPr>
                <w:rFonts w:ascii="Calibri" w:hAnsi="Calibri" w:cs="Calibri"/>
                <w:sz w:val="16"/>
                <w:szCs w:val="16"/>
              </w:rPr>
            </w:pPr>
            <w:r>
              <w:rPr>
                <w:rFonts w:ascii="Arial" w:hAnsi="Arial" w:cs="Arial"/>
                <w:sz w:val="16"/>
                <w:szCs w:val="16"/>
              </w:rPr>
              <w:t xml:space="preserve">Annex T T-08</w:t>
            </w:r>
          </w:p>
        </w:tc>
        <w:tc>
          <w:tcPr>
            <w:tcW w:w="1152" w:type="dxa"/>
          </w:tcPr>
          <w:p>
            <w:pPr>
              <w:spacing w:after="20" w:before="20"/>
              <w:rPr>
                <w:rFonts w:ascii="Calibri" w:hAnsi="Calibri" w:cs="Calibri"/>
                <w:sz w:val="16"/>
                <w:szCs w:val="16"/>
              </w:rPr>
            </w:pPr>
            <w:r>
              <w:rPr>
                <w:rFonts w:ascii="Arial" w:hAnsi="Arial" w:cs="Arial"/>
                <w:sz w:val="16"/>
                <w:szCs w:val="16"/>
              </w:rPr>
              <w:t xml:space="preserve">Covered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Non-functional: maintenance</w:t>
            </w:r>
          </w:p>
        </w:tc>
        <w:tc>
          <w:tcPr>
            <w:tcW w:w="4176" w:type="dxa"/>
          </w:tcPr>
          <w:p>
            <w:pPr>
              <w:spacing w:after="20" w:before="20"/>
              <w:rPr>
                <w:rFonts w:ascii="Calibri" w:hAnsi="Calibri" w:cs="Calibri"/>
                <w:sz w:val="16"/>
                <w:szCs w:val="16"/>
              </w:rPr>
            </w:pPr>
            <w:r>
              <w:rPr>
                <w:rFonts w:ascii="Arial" w:hAnsi="Arial" w:cs="Arial"/>
                <w:sz w:val="16"/>
                <w:szCs w:val="16"/>
              </w:rPr>
              <w:t xml:space="preserve">Maintenance times as per bank standard</w:t>
            </w:r>
          </w:p>
        </w:tc>
        <w:tc>
          <w:tcPr>
            <w:tcW w:w="3168" w:type="dxa"/>
          </w:tcPr>
          <w:p>
            <w:pPr>
              <w:spacing w:after="20" w:before="20"/>
              <w:rPr>
                <w:rFonts w:ascii="Calibri" w:hAnsi="Calibri" w:cs="Calibri"/>
                <w:sz w:val="16"/>
                <w:szCs w:val="16"/>
              </w:rPr>
            </w:pPr>
            <w:r>
              <w:rPr>
                <w:rFonts w:ascii="Arial" w:hAnsi="Arial" w:cs="Arial"/>
                <w:sz w:val="16"/>
                <w:szCs w:val="16"/>
              </w:rPr>
              <w:t xml:space="preserve">Annex T T-18 (added in v1.3)</w:t>
            </w:r>
          </w:p>
        </w:tc>
        <w:tc>
          <w:tcPr>
            <w:tcW w:w="1152" w:type="dxa"/>
          </w:tcPr>
          <w:p>
            <w:pPr>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tcPr>
          <w:p>
            <w:pPr>
              <w:keepNext/>
              <w:spacing w:after="20" w:before="20"/>
              <w:rPr>
                <w:rFonts w:ascii="Calibri" w:hAnsi="Calibri" w:cs="Calibri"/>
                <w:sz w:val="16"/>
                <w:szCs w:val="16"/>
              </w:rPr>
            </w:pPr>
            <w:r>
              <w:rPr>
                <w:rFonts w:ascii="Arial" w:hAnsi="Arial" w:cs="Arial"/>
                <w:sz w:val="16"/>
                <w:szCs w:val="16"/>
              </w:rPr>
              <w:t xml:space="preserve">Non-functional: disaster</w:t>
            </w:r>
          </w:p>
        </w:tc>
        <w:tc>
          <w:tcPr>
            <w:tcW w:w="4176" w:type="dxa"/>
          </w:tcPr>
          <w:p>
            <w:pPr>
              <w:keepNext/>
              <w:spacing w:after="20" w:before="20"/>
              <w:rPr>
                <w:rFonts w:ascii="Calibri" w:hAnsi="Calibri" w:cs="Calibri"/>
                <w:sz w:val="16"/>
                <w:szCs w:val="16"/>
              </w:rPr>
            </w:pPr>
            <w:r>
              <w:rPr>
                <w:rFonts w:ascii="Arial" w:hAnsi="Arial" w:cs="Arial"/>
                <w:sz w:val="16"/>
                <w:szCs w:val="16"/>
              </w:rPr>
              <w:t xml:space="preserve">Business continuity threshold RTO 4 hours, RPO 24 hours</w:t>
            </w:r>
          </w:p>
        </w:tc>
        <w:tc>
          <w:tcPr>
            <w:tcW w:w="3168" w:type="dxa"/>
          </w:tcPr>
          <w:p>
            <w:pPr>
              <w:keepNext/>
              <w:spacing w:after="20" w:before="20"/>
              <w:rPr>
                <w:rFonts w:ascii="Calibri" w:hAnsi="Calibri" w:cs="Calibri"/>
                <w:sz w:val="16"/>
                <w:szCs w:val="16"/>
              </w:rPr>
            </w:pPr>
            <w:r>
              <w:rPr>
                <w:rFonts w:ascii="Arial" w:hAnsi="Arial" w:cs="Arial"/>
                <w:sz w:val="16"/>
                <w:szCs w:val="16"/>
              </w:rPr>
              <w:t xml:space="preserve">Annex T T-21 (added in v1.3)</w:t>
            </w:r>
          </w:p>
        </w:tc>
        <w:tc>
          <w:tcPr>
            <w:tcW w:w="1152" w:type="dxa"/>
          </w:tcPr>
          <w:p>
            <w:pPr>
              <w:keepNext/>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tcPr>
          <w:p>
            <w:pPr>
              <w:keepNext/>
              <w:spacing w:after="20" w:before="20"/>
              <w:rPr>
                <w:rFonts w:ascii="Calibri" w:hAnsi="Calibri" w:cs="Calibri"/>
                <w:sz w:val="16"/>
                <w:szCs w:val="16"/>
              </w:rPr>
            </w:pPr>
            <w:r>
              <w:rPr>
                <w:rFonts w:ascii="Arial" w:hAnsi="Arial" w:cs="Arial"/>
                <w:sz w:val="16"/>
                <w:szCs w:val="16"/>
              </w:rPr>
              <w:t xml:space="preserve">Programme NFR 10.07</w:t>
            </w:r>
          </w:p>
        </w:tc>
        <w:tc>
          <w:tcPr>
            <w:tcW w:w="4176" w:type="dxa"/>
          </w:tcPr>
          <w:p>
            <w:pPr>
              <w:keepNext/>
              <w:spacing w:after="20" w:before="20"/>
              <w:rPr>
                <w:rFonts w:ascii="Calibri" w:hAnsi="Calibri" w:cs="Calibri"/>
                <w:sz w:val="16"/>
                <w:szCs w:val="16"/>
              </w:rPr>
            </w:pPr>
            <w:r>
              <w:rPr>
                <w:rFonts w:ascii="Arial" w:hAnsi="Arial" w:cs="Arial"/>
                <w:sz w:val="16"/>
                <w:szCs w:val="16"/>
              </w:rPr>
              <w:t xml:space="preserve">One session per device (Collections addendum)</w:t>
            </w:r>
          </w:p>
        </w:tc>
        <w:tc>
          <w:tcPr>
            <w:tcW w:w="3168" w:type="dxa"/>
          </w:tcPr>
          <w:p>
            <w:pPr>
              <w:keepNext/>
              <w:spacing w:after="20" w:before="20"/>
              <w:rPr>
                <w:rFonts w:ascii="Calibri" w:hAnsi="Calibri" w:cs="Calibri"/>
                <w:sz w:val="16"/>
                <w:szCs w:val="16"/>
              </w:rPr>
            </w:pPr>
            <w:r>
              <w:rPr>
                <w:rFonts w:ascii="Arial" w:hAnsi="Arial" w:cs="Arial"/>
                <w:sz w:val="16"/>
                <w:szCs w:val="16"/>
              </w:rPr>
              <w:t xml:space="preserve">Annex T T-19 (added in v1.3); User Access Maintenance FRS</w:t>
            </w:r>
          </w:p>
        </w:tc>
        <w:tc>
          <w:tcPr>
            <w:tcW w:w="1152" w:type="dxa"/>
          </w:tcPr>
          <w:p>
            <w:pPr>
              <w:keepNext/>
              <w:spacing w:after="20" w:before="20"/>
              <w:rPr>
                <w:rFonts w:ascii="Calibri" w:hAnsi="Calibri" w:cs="Calibri"/>
                <w:sz w:val="16"/>
                <w:szCs w:val="16"/>
              </w:rPr>
            </w:pPr>
            <w:r>
              <w:rPr>
                <w:rFonts w:ascii="Arial" w:hAnsi="Arial" w:cs="Arial"/>
                <w:sz w:val="16"/>
                <w:szCs w:val="16"/>
              </w:rPr>
              <w:t xml:space="preserve">Gap fixed</w:t>
            </w:r>
          </w:p>
        </w:tc>
      </w:tr>
      <w:tr>
        <w:trPr>
          <w:cantSplit/>
        </w:trPr>
        <w:tc>
          <w:tcPr>
            <w:tcW w:w="1872" w:type="dxa"/>
          </w:tcPr>
          <w:p>
            <w:pPr>
              <w:spacing w:after="20" w:before="20"/>
              <w:rPr>
                <w:rFonts w:ascii="Calibri" w:hAnsi="Calibri" w:cs="Calibri"/>
                <w:sz w:val="16"/>
                <w:szCs w:val="16"/>
              </w:rPr>
            </w:pPr>
            <w:r>
              <w:rPr>
                <w:rFonts w:ascii="Arial" w:hAnsi="Arial" w:cs="Arial"/>
                <w:sz w:val="16"/>
                <w:szCs w:val="16"/>
              </w:rPr>
              <w:t xml:space="preserve">Programme NFR 4.03</w:t>
            </w:r>
          </w:p>
        </w:tc>
        <w:tc>
          <w:tcPr>
            <w:tcW w:w="4176" w:type="dxa"/>
          </w:tcPr>
          <w:p>
            <w:pPr>
              <w:spacing w:after="20" w:before="20"/>
              <w:rPr>
                <w:rFonts w:ascii="Calibri" w:hAnsi="Calibri" w:cs="Calibri"/>
                <w:sz w:val="16"/>
                <w:szCs w:val="16"/>
              </w:rPr>
            </w:pPr>
            <w:r>
              <w:rPr>
                <w:rFonts w:ascii="Arial" w:hAnsi="Arial" w:cs="Arial"/>
                <w:sz w:val="16"/>
                <w:szCs w:val="16"/>
              </w:rPr>
              <w:t xml:space="preserve">Source / IP address in the audit log (CLM, CLXN, RI addenda)</w:t>
            </w:r>
          </w:p>
        </w:tc>
        <w:tc>
          <w:tcPr>
            <w:tcW w:w="3168" w:type="dxa"/>
          </w:tcPr>
          <w:p>
            <w:pPr>
              <w:spacing w:after="20" w:before="20"/>
              <w:rPr>
                <w:rFonts w:ascii="Calibri" w:hAnsi="Calibri" w:cs="Calibri"/>
                <w:sz w:val="16"/>
                <w:szCs w:val="16"/>
              </w:rPr>
            </w:pPr>
            <w:r>
              <w:rPr>
                <w:rFonts w:ascii="Arial" w:hAnsi="Arial" w:cs="Arial"/>
                <w:sz w:val="16"/>
                <w:szCs w:val="16"/>
              </w:rPr>
              <w:t xml:space="preserve">Annex T T-20 (added in v1.3); FRPM.021.01</w:t>
            </w:r>
          </w:p>
        </w:tc>
        <w:tc>
          <w:tcPr>
            <w:tcW w:w="1152" w:type="dxa"/>
          </w:tcPr>
          <w:p>
            <w:pPr>
              <w:spacing w:after="20" w:before="20"/>
              <w:rPr>
                <w:rFonts w:ascii="Calibri" w:hAnsi="Calibri" w:cs="Calibri"/>
                <w:sz w:val="16"/>
                <w:szCs w:val="16"/>
              </w:rPr>
            </w:pPr>
            <w:r>
              <w:rPr>
                <w:rFonts w:ascii="Arial" w:hAnsi="Arial" w:cs="Arial"/>
                <w:sz w:val="16"/>
                <w:szCs w:val="16"/>
              </w:rPr>
              <w:t xml:space="preserve">Gap fixed</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Y.5 Covered by the Integration scope and the Data Migration scope</w:t>
      </w:r>
    </w:p>
    <w:p>
      <w:pPr>
        <w:keepNext/>
        <w:rPr>
          <w:rFonts w:ascii="Arial" w:hAnsi="Arial" w:cs="Arial"/>
        </w:rPr>
      </w:pPr>
      <w:r>
        <w:rPr>
          <w:rFonts w:ascii="Arial" w:hAnsi="Arial" w:cs="Arial"/>
        </w:rPr>
        <w:t xml:space="preserve">The interfaces with other systems and the data loaded at go-live are delivered under the Integration scope and the Data Migration scope (BRD-13). They carry a grey label in this document and are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2015"/>
        <w:gridCol w:w="6336"/>
      </w:tblGrid>
      <w:tr>
        <w:trPr>
          <w:cantSplit/>
          <w:tblHeader/>
        </w:trPr>
        <w:tc>
          <w:tcPr>
            <w:tcW w:w="230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Item</w:t>
            </w:r>
          </w:p>
        </w:tc>
        <w:tc>
          <w:tcPr>
            <w:tcW w:w="2015"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Scope</w:t>
            </w:r>
          </w:p>
        </w:tc>
        <w:tc>
          <w:tcPr>
            <w:tcW w:w="6336"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What</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IN-01 New Business (BRD-01)</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Products and their flags, the latest approved rate scheme of each package, rate exceptions, incentive indicators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IN-02 New Business (BRD-01): client master</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Client look-up on client-specific package requests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IN-03 New Business (BRD-01): non-package requests</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Quotation requests, Quotation Slips, proposals and client responses (BDOI's FRPM.005 to FRPM.010)</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IN-04 Operations (BRD-02)</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Package version for endorsement re-rating; incentive codes for commission</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IN-05 Renewal (BRD-06)</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Package version of the expiring account</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IN-06 User Access Maintenance (BRD-11)</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Users, roles, sign-in through BDO sign-in (Entra ID)</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IN-07 Data Migration (BRD-13)</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Go-live product masters, insurers, commission rates; package map of legacy packages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IN-08 E-mail channel of BDOI (Microsoft 365 or CCM)</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Quotation Slips, advisories, ManCom notices, password e-mails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IN-09 Insurers</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Protected Quotation Slips; replies received by e-mail and keyed in</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IN-10 Document store (ECM)</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Package documents and attachments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IN-11 Other BDOI systems (to be named)</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Integration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Product master changes (package added, updated, deactivated or expired: product, version, effective date, request, status) in the file ProductMaster_yyyyMMddHHmmss.csv</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U-01</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Lists of values and parameters of Product Maintenance (request reasons, response outcomes, alert days, service levels, numbering prefixes)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U-02</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Product lines, cover types / sub-lines and products (risk codes)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U-03</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Coverages, perils and field rules per line</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U-04</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Clause library (warranties, clauses, exclusions, deductible wordings)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U-05</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Rate tables and statutory charges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U-06</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Insurers, insurer branches and placement e-mails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U-07</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Commission rates by insurer and product</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U-08</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Packages in force at go-live (set up through package requests, not loaded)</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U-09</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Package map (legacy package to BIBS package version)</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U-10</w:t>
            </w:r>
          </w:p>
        </w:tc>
        <w:tc>
          <w:tcPr>
            <w:tcW w:w="2015" w:type="dxa"/>
          </w:tcPr>
          <w:p>
            <w:pPr>
              <w:keepNext/>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keepNext/>
              <w:spacing w:after="20" w:before="20"/>
              <w:rPr>
                <w:rFonts w:ascii="Calibri" w:hAnsi="Calibri" w:cs="Calibri"/>
                <w:sz w:val="16"/>
                <w:szCs w:val="16"/>
              </w:rPr>
            </w:pPr>
            <w:r>
              <w:rPr>
                <w:rFonts w:ascii="Arial" w:hAnsi="Arial" w:cs="Arial"/>
                <w:sz w:val="16"/>
                <w:szCs w:val="16"/>
              </w:rPr>
              <w:t xml:space="preserve">Document templates of the package documents</w:t>
            </w:r>
          </w:p>
        </w:tc>
      </w:tr>
      <w:tr>
        <w:trPr>
          <w:cantSplit/>
        </w:trPr>
        <w:tc>
          <w:tcPr>
            <w:tcW w:w="2304" w:type="dxa"/>
          </w:tcPr>
          <w:p>
            <w:pPr>
              <w:keepNext/>
              <w:spacing w:after="20" w:before="20"/>
              <w:rPr>
                <w:rFonts w:ascii="Calibri" w:hAnsi="Calibri" w:cs="Calibri"/>
                <w:sz w:val="16"/>
                <w:szCs w:val="16"/>
              </w:rPr>
            </w:pPr>
            <w:r>
              <w:rPr>
                <w:rFonts w:ascii="Arial" w:hAnsi="Arial" w:cs="Arial"/>
                <w:sz w:val="16"/>
                <w:szCs w:val="16"/>
              </w:rPr>
              <w:t xml:space="preserve">U-11</w:t>
            </w:r>
          </w:p>
        </w:tc>
        <w:tc>
          <w:tcPr>
            <w:tcW w:w="2015" w:type="dxa"/>
          </w:tcPr>
          <w:p>
            <w:pPr>
              <w:keepNext/>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keepNext/>
              <w:spacing w:after="20" w:before="20"/>
              <w:rPr>
                <w:rFonts w:ascii="Calibri" w:hAnsi="Calibri" w:cs="Calibri"/>
                <w:sz w:val="16"/>
                <w:szCs w:val="16"/>
              </w:rPr>
            </w:pPr>
            <w:r>
              <w:rPr>
                <w:rFonts w:ascii="Arial" w:hAnsi="Arial" w:cs="Arial"/>
                <w:sz w:val="16"/>
                <w:szCs w:val="16"/>
              </w:rPr>
              <w:t xml:space="preserve">Incentive rules (CPC2 and others)</w:t>
            </w:r>
          </w:p>
        </w:tc>
      </w:tr>
      <w:tr>
        <w:trPr>
          <w:cantSplit/>
        </w:trPr>
        <w:tc>
          <w:tcPr>
            <w:tcW w:w="2304" w:type="dxa"/>
          </w:tcPr>
          <w:p>
            <w:pPr>
              <w:spacing w:after="20" w:before="20"/>
              <w:rPr>
                <w:rFonts w:ascii="Calibri" w:hAnsi="Calibri" w:cs="Calibri"/>
                <w:sz w:val="16"/>
                <w:szCs w:val="16"/>
              </w:rPr>
            </w:pPr>
            <w:r>
              <w:rPr>
                <w:rFonts w:ascii="Arial" w:hAnsi="Arial" w:cs="Arial"/>
                <w:sz w:val="16"/>
                <w:szCs w:val="16"/>
              </w:rPr>
              <w:t xml:space="preserve">U-12</w:t>
            </w:r>
          </w:p>
        </w:tc>
        <w:tc>
          <w:tcPr>
            <w:tcW w:w="2015" w:type="dxa"/>
          </w:tcPr>
          <w:p>
            <w:pPr>
              <w:spacing w:after="20" w:before="20"/>
              <w:rPr>
                <w:rFonts w:ascii="Calibri" w:hAnsi="Calibri" w:cs="Calibri"/>
                <w:sz w:val="16"/>
                <w:szCs w:val="16"/>
              </w:rPr>
            </w:pPr>
            <w:r>
              <w:rPr>
                <w:rFonts w:ascii="Arial" w:hAnsi="Arial" w:cs="Arial"/>
                <w:color w:val="616161"/>
                <w:sz w:val="16"/>
                <w:szCs w:val="16"/>
              </w:rPr>
              <w:t xml:space="preserve">Data Migration scope</w:t>
            </w:r>
          </w:p>
        </w:tc>
        <w:tc>
          <w:tcPr>
            <w:tcW w:w="6336" w:type="dxa"/>
          </w:tcPr>
          <w:p>
            <w:pPr>
              <w:spacing w:after="20" w:before="20"/>
              <w:rPr>
                <w:rFonts w:ascii="Calibri" w:hAnsi="Calibri" w:cs="Calibri"/>
                <w:sz w:val="16"/>
                <w:szCs w:val="16"/>
              </w:rPr>
            </w:pPr>
            <w:r>
              <w:rPr>
                <w:rFonts w:ascii="Arial" w:hAnsi="Arial" w:cs="Arial"/>
                <w:sz w:val="16"/>
                <w:szCs w:val="16"/>
              </w:rPr>
              <w:t xml:space="preserve">Users and roles of the module; ManCom approver list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color w:val="1565C0"/>
        </w:rPr>
        <w:t xml:space="preserve">Y.6 Best-practice recommendations (blue)</w:t>
      </w:r>
    </w:p>
    <w:p>
      <w:pPr>
        <w:keepNext/>
        <w:rPr>
          <w:rFonts w:ascii="Arial" w:hAnsi="Arial" w:cs="Arial"/>
        </w:rPr>
      </w:pPr>
      <w:r>
        <w:rPr>
          <w:rFonts w:ascii="Arial" w:hAnsi="Arial" w:cs="Arial"/>
          <w:color w:val="1565C0"/>
        </w:rPr>
        <w:t xml:space="preserve">Insurance-broking practices for this area that are not in the BRD, in this FRS or in the iNXT BrokerVerse OOTB platform. They are recommendations for the Business Unit, with an indicative effort; they are not change requests and are not in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3744"/>
        <w:gridCol w:w="3744"/>
        <w:gridCol w:w="1007"/>
        <w:gridCol w:w="1007"/>
      </w:tblGrid>
      <w:tr>
        <w:trPr>
          <w:cantSplit/>
          <w:tblHeader/>
        </w:trPr>
        <w:tc>
          <w:tcPr>
            <w:tcW w:w="1152"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ID</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Practice</w:t>
            </w:r>
          </w:p>
        </w:tc>
        <w:tc>
          <w:tcPr>
            <w:tcW w:w="3744"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Why it matters for a broker</w:t>
            </w:r>
          </w:p>
        </w:tc>
        <w:tc>
          <w:tcPr>
            <w:tcW w:w="1007"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Priority</w:t>
            </w:r>
          </w:p>
        </w:tc>
        <w:tc>
          <w:tcPr>
            <w:tcW w:w="1007" w:type="dxa"/>
            <w:shd w:val="clear" w:color="auto" w:fill="D9E1F2"/>
            <w:vAlign w:val="center"/>
          </w:tcPr>
          <w:p>
            <w:pPr>
              <w:spacing w:after="20" w:before="20"/>
              <w:rPr>
                <w:rFonts w:ascii="Calibri" w:hAnsi="Calibri" w:cs="Calibri"/>
                <w:sz w:val="16"/>
                <w:szCs w:val="16"/>
              </w:rPr>
            </w:pPr>
            <w:r>
              <w:rPr>
                <w:rFonts w:ascii="Arial" w:hAnsi="Arial" w:cs="Arial"/>
                <w:b/>
                <w:bCs/>
                <w:sz w:val="16"/>
                <w:szCs w:val="16"/>
              </w:rPr>
              <w:t xml:space="preserve">Indicative man-days</w:t>
            </w:r>
          </w:p>
        </w:tc>
      </w:tr>
      <w:tr>
        <w:trPr>
          <w:cantSplit/>
        </w:trPr>
        <w:tc>
          <w:tcPr>
            <w:tcW w:w="1152" w:type="dxa"/>
          </w:tcPr>
          <w:p>
            <w:pPr>
              <w:keepNext/>
              <w:spacing w:after="20" w:before="20"/>
              <w:rPr>
                <w:rFonts w:ascii="Calibri" w:hAnsi="Calibri" w:cs="Calibri"/>
                <w:sz w:val="16"/>
                <w:szCs w:val="16"/>
              </w:rPr>
            </w:pPr>
            <w:r>
              <w:rPr>
                <w:rFonts w:ascii="Arial" w:hAnsi="Arial" w:cs="Arial"/>
                <w:color w:val="1565C0"/>
                <w:sz w:val="16"/>
                <w:szCs w:val="16"/>
              </w:rPr>
              <w:t xml:space="preserve">BP-PM-01</w:t>
            </w:r>
          </w:p>
        </w:tc>
        <w:tc>
          <w:tcPr>
            <w:tcW w:w="3744" w:type="dxa"/>
          </w:tcPr>
          <w:p>
            <w:pPr>
              <w:keepNext/>
              <w:spacing w:after="20" w:before="20"/>
              <w:rPr>
                <w:rFonts w:ascii="Calibri" w:hAnsi="Calibri" w:cs="Calibri"/>
                <w:sz w:val="16"/>
                <w:szCs w:val="16"/>
              </w:rPr>
            </w:pPr>
            <w:r>
              <w:rPr>
                <w:rFonts w:ascii="Arial" w:hAnsi="Arial" w:cs="Arial"/>
                <w:color w:val="1565C0"/>
                <w:sz w:val="16"/>
                <w:szCs w:val="16"/>
              </w:rPr>
              <w:t xml:space="preserve">Periodic package performance review: take-up, premium, claims experience and loss ratio per package, with a recorded decision to keep, redesign or retire it before renewal</w:t>
            </w:r>
          </w:p>
        </w:tc>
        <w:tc>
          <w:tcPr>
            <w:tcW w:w="3744" w:type="dxa"/>
          </w:tcPr>
          <w:p>
            <w:pPr>
              <w:keepNext/>
              <w:spacing w:after="20" w:before="20"/>
              <w:rPr>
                <w:rFonts w:ascii="Calibri" w:hAnsi="Calibri" w:cs="Calibri"/>
                <w:sz w:val="16"/>
                <w:szCs w:val="16"/>
              </w:rPr>
            </w:pPr>
            <w:r>
              <w:rPr>
                <w:rFonts w:ascii="Arial" w:hAnsi="Arial" w:cs="Arial"/>
                <w:color w:val="1565C0"/>
                <w:sz w:val="16"/>
                <w:szCs w:val="16"/>
              </w:rPr>
              <w:t xml:space="preserve">Packages sold through the bank stay fair value for clients and viable for insurers; Insurance Commission conduct expectations for products sold through banks</w:t>
            </w:r>
          </w:p>
        </w:tc>
        <w:tc>
          <w:tcPr>
            <w:tcW w:w="1007" w:type="dxa"/>
          </w:tcPr>
          <w:p>
            <w:pPr>
              <w:keepNext/>
              <w:spacing w:after="20" w:before="20"/>
              <w:rPr>
                <w:rFonts w:ascii="Calibri" w:hAnsi="Calibri" w:cs="Calibri"/>
                <w:sz w:val="16"/>
                <w:szCs w:val="16"/>
              </w:rPr>
            </w:pPr>
            <w:r>
              <w:rPr>
                <w:rFonts w:ascii="Arial" w:hAnsi="Arial" w:cs="Arial"/>
                <w:color w:val="1565C0"/>
                <w:sz w:val="16"/>
                <w:szCs w:val="16"/>
              </w:rPr>
              <w:t xml:space="preserve">Medium</w:t>
            </w:r>
          </w:p>
        </w:tc>
        <w:tc>
          <w:tcPr>
            <w:tcW w:w="1007" w:type="dxa"/>
          </w:tcPr>
          <w:p>
            <w:pPr>
              <w:keepNext/>
              <w:spacing w:after="20" w:before="20"/>
              <w:rPr>
                <w:rFonts w:ascii="Calibri" w:hAnsi="Calibri" w:cs="Calibri"/>
                <w:sz w:val="16"/>
                <w:szCs w:val="16"/>
              </w:rPr>
            </w:pPr>
            <w:r>
              <w:rPr>
                <w:rFonts w:ascii="Arial" w:hAnsi="Arial" w:cs="Arial"/>
                <w:color w:val="1565C0"/>
                <w:sz w:val="16"/>
                <w:szCs w:val="16"/>
              </w:rPr>
              <w:t xml:space="preserve">6</w:t>
            </w:r>
          </w:p>
        </w:tc>
      </w:tr>
      <w:tr>
        <w:trPr>
          <w:cantSplit/>
        </w:trPr>
        <w:tc>
          <w:tcPr>
            <w:tcW w:w="1152" w:type="dxa"/>
          </w:tcPr>
          <w:p>
            <w:pPr>
              <w:keepNext/>
              <w:spacing w:after="20" w:before="20"/>
              <w:rPr>
                <w:rFonts w:ascii="Calibri" w:hAnsi="Calibri" w:cs="Calibri"/>
                <w:sz w:val="16"/>
                <w:szCs w:val="16"/>
              </w:rPr>
            </w:pPr>
            <w:r>
              <w:rPr>
                <w:rFonts w:ascii="Arial" w:hAnsi="Arial" w:cs="Arial"/>
                <w:color w:val="1565C0"/>
                <w:sz w:val="16"/>
                <w:szCs w:val="16"/>
              </w:rPr>
              <w:t xml:space="preserve">BP-PM-02</w:t>
            </w:r>
          </w:p>
        </w:tc>
        <w:tc>
          <w:tcPr>
            <w:tcW w:w="3744" w:type="dxa"/>
          </w:tcPr>
          <w:p>
            <w:pPr>
              <w:keepNext/>
              <w:spacing w:after="20" w:before="20"/>
              <w:rPr>
                <w:rFonts w:ascii="Calibri" w:hAnsi="Calibri" w:cs="Calibri"/>
                <w:sz w:val="16"/>
                <w:szCs w:val="16"/>
              </w:rPr>
            </w:pPr>
            <w:r>
              <w:rPr>
                <w:rFonts w:ascii="Arial" w:hAnsi="Arial" w:cs="Arial"/>
                <w:color w:val="1565C0"/>
                <w:sz w:val="16"/>
                <w:szCs w:val="16"/>
              </w:rPr>
              <w:t xml:space="preserve">Product disclosure sheet per package for the bank channel (key features, exclusions, insurer, BDOI's role as broker), produced from the released package version</w:t>
            </w:r>
          </w:p>
        </w:tc>
        <w:tc>
          <w:tcPr>
            <w:tcW w:w="3744" w:type="dxa"/>
          </w:tcPr>
          <w:p>
            <w:pPr>
              <w:keepNext/>
              <w:spacing w:after="20" w:before="20"/>
              <w:rPr>
                <w:rFonts w:ascii="Calibri" w:hAnsi="Calibri" w:cs="Calibri"/>
                <w:sz w:val="16"/>
                <w:szCs w:val="16"/>
              </w:rPr>
            </w:pPr>
            <w:r>
              <w:rPr>
                <w:rFonts w:ascii="Arial" w:hAnsi="Arial" w:cs="Arial"/>
                <w:color w:val="1565C0"/>
                <w:sz w:val="16"/>
                <w:szCs w:val="16"/>
              </w:rPr>
              <w:t xml:space="preserve">Bancassurance sales need clear pre-sale disclosure; one source avoids outdated brochures (Insurance Commission and BSP bancassurance rules)</w:t>
            </w:r>
          </w:p>
        </w:tc>
        <w:tc>
          <w:tcPr>
            <w:tcW w:w="1007" w:type="dxa"/>
          </w:tcPr>
          <w:p>
            <w:pPr>
              <w:keepNext/>
              <w:spacing w:after="20" w:before="20"/>
              <w:rPr>
                <w:rFonts w:ascii="Calibri" w:hAnsi="Calibri" w:cs="Calibri"/>
                <w:sz w:val="16"/>
                <w:szCs w:val="16"/>
              </w:rPr>
            </w:pPr>
            <w:r>
              <w:rPr>
                <w:rFonts w:ascii="Arial" w:hAnsi="Arial" w:cs="Arial"/>
                <w:color w:val="1565C0"/>
                <w:sz w:val="16"/>
                <w:szCs w:val="16"/>
              </w:rPr>
              <w:t xml:space="preserve">High</w:t>
            </w:r>
          </w:p>
        </w:tc>
        <w:tc>
          <w:tcPr>
            <w:tcW w:w="1007" w:type="dxa"/>
          </w:tcPr>
          <w:p>
            <w:pPr>
              <w:keepNext/>
              <w:spacing w:after="20" w:before="20"/>
              <w:rPr>
                <w:rFonts w:ascii="Calibri" w:hAnsi="Calibri" w:cs="Calibri"/>
                <w:sz w:val="16"/>
                <w:szCs w:val="16"/>
              </w:rPr>
            </w:pPr>
            <w:r>
              <w:rPr>
                <w:rFonts w:ascii="Arial" w:hAnsi="Arial" w:cs="Arial"/>
                <w:color w:val="1565C0"/>
                <w:sz w:val="16"/>
                <w:szCs w:val="16"/>
              </w:rPr>
              <w:t xml:space="preserve">5</w:t>
            </w:r>
          </w:p>
        </w:tc>
      </w:tr>
      <w:tr>
        <w:trPr>
          <w:cantSplit/>
        </w:trPr>
        <w:tc>
          <w:tcPr>
            <w:tcW w:w="1152" w:type="dxa"/>
          </w:tcPr>
          <w:p>
            <w:pPr>
              <w:spacing w:after="20" w:before="20"/>
              <w:rPr>
                <w:rFonts w:ascii="Calibri" w:hAnsi="Calibri" w:cs="Calibri"/>
                <w:sz w:val="16"/>
                <w:szCs w:val="16"/>
              </w:rPr>
            </w:pPr>
            <w:r>
              <w:rPr>
                <w:rFonts w:ascii="Arial" w:hAnsi="Arial" w:cs="Arial"/>
                <w:color w:val="1565C0"/>
                <w:sz w:val="16"/>
                <w:szCs w:val="16"/>
              </w:rPr>
              <w:t xml:space="preserve">BP-PM-03</w:t>
            </w:r>
          </w:p>
        </w:tc>
        <w:tc>
          <w:tcPr>
            <w:tcW w:w="3744" w:type="dxa"/>
          </w:tcPr>
          <w:p>
            <w:pPr>
              <w:spacing w:after="20" w:before="20"/>
              <w:rPr>
                <w:rFonts w:ascii="Calibri" w:hAnsi="Calibri" w:cs="Calibri"/>
                <w:sz w:val="16"/>
                <w:szCs w:val="16"/>
              </w:rPr>
            </w:pPr>
            <w:r>
              <w:rPr>
                <w:rFonts w:ascii="Arial" w:hAnsi="Arial" w:cs="Arial"/>
                <w:color w:val="1565C0"/>
                <w:sz w:val="16"/>
                <w:szCs w:val="16"/>
              </w:rPr>
              <w:t xml:space="preserve">Data-sharing record on client-specific packages: the basis for sharing with each insurer of the package and the client data sent in Quotation Slips</w:t>
            </w:r>
          </w:p>
        </w:tc>
        <w:tc>
          <w:tcPr>
            <w:tcW w:w="3744" w:type="dxa"/>
          </w:tcPr>
          <w:p>
            <w:pPr>
              <w:spacing w:after="20" w:before="20"/>
              <w:rPr>
                <w:rFonts w:ascii="Calibri" w:hAnsi="Calibri" w:cs="Calibri"/>
                <w:sz w:val="16"/>
                <w:szCs w:val="16"/>
              </w:rPr>
            </w:pPr>
            <w:r>
              <w:rPr>
                <w:rFonts w:ascii="Arial" w:hAnsi="Arial" w:cs="Arial"/>
                <w:color w:val="1565C0"/>
                <w:sz w:val="16"/>
                <w:szCs w:val="16"/>
              </w:rPr>
              <w:t xml:space="preserve">Data Privacy Act: personal data shared with insurers needs a documented basis and only the minimum data</w:t>
            </w:r>
          </w:p>
        </w:tc>
        <w:tc>
          <w:tcPr>
            <w:tcW w:w="1007" w:type="dxa"/>
          </w:tcPr>
          <w:p>
            <w:pPr>
              <w:spacing w:after="20" w:before="20"/>
              <w:rPr>
                <w:rFonts w:ascii="Calibri" w:hAnsi="Calibri" w:cs="Calibri"/>
                <w:sz w:val="16"/>
                <w:szCs w:val="16"/>
              </w:rPr>
            </w:pPr>
            <w:r>
              <w:rPr>
                <w:rFonts w:ascii="Arial" w:hAnsi="Arial" w:cs="Arial"/>
                <w:color w:val="1565C0"/>
                <w:sz w:val="16"/>
                <w:szCs w:val="16"/>
              </w:rPr>
              <w:t xml:space="preserve">Medium</w:t>
            </w:r>
          </w:p>
        </w:tc>
        <w:tc>
          <w:tcPr>
            <w:tcW w:w="1007" w:type="dxa"/>
          </w:tcPr>
          <w:p>
            <w:pPr>
              <w:spacing w:after="20" w:before="20"/>
              <w:rPr>
                <w:rFonts w:ascii="Calibri" w:hAnsi="Calibri" w:cs="Calibri"/>
                <w:sz w:val="16"/>
                <w:szCs w:val="16"/>
              </w:rPr>
            </w:pPr>
            <w:r>
              <w:rPr>
                <w:rFonts w:ascii="Arial" w:hAnsi="Arial" w:cs="Arial"/>
                <w:color w:val="1565C0"/>
                <w:sz w:val="16"/>
                <w:szCs w:val="16"/>
              </w:rPr>
              <w:t xml:space="preserve">3</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 w:numId="143">
    <w:abstractNumId w:val="40"/>
    <w:lvlOverride w:ilvl="0">
      <w:startOverride w:val="1"/>
    </w:lvlOverride>
    <w:lvlOverride w:ilvl="1">
      <w:startOverride w:val="1"/>
    </w:lvlOverride>
    <w:lvlOverride w:ilvl="2">
      <w:startOverride w:val="1"/>
    </w:lvlOverride>
  </w:num>
  <w:num w:numId="144">
    <w:abstractNumId w:val="40"/>
    <w:lvlOverride w:ilvl="0">
      <w:startOverride w:val="1"/>
    </w:lvlOverride>
    <w:lvlOverride w:ilvl="1">
      <w:startOverride w:val="1"/>
    </w:lvlOverride>
    <w:lvlOverride w:ilvl="2">
      <w:startOverride w:val="1"/>
    </w:lvlOverride>
  </w:num>
  <w:num w:numId="145">
    <w:abstractNumId w:val="40"/>
    <w:lvlOverride w:ilvl="0">
      <w:startOverride w:val="1"/>
    </w:lvlOverride>
    <w:lvlOverride w:ilvl="1">
      <w:startOverride w:val="1"/>
    </w:lvlOverride>
    <w:lvlOverride w:ilvl="2">
      <w:startOverride w:val="1"/>
    </w:lvlOverride>
  </w:num>
  <w:num w:numId="146">
    <w:abstractNumId w:val="40"/>
    <w:lvlOverride w:ilvl="0">
      <w:startOverride w:val="1"/>
    </w:lvlOverride>
    <w:lvlOverride w:ilvl="1">
      <w:startOverride w:val="1"/>
    </w:lvlOverride>
    <w:lvlOverride w:ilvl="2">
      <w:startOverride w:val="1"/>
    </w:lvlOverride>
  </w:num>
  <w:num w:numId="147">
    <w:abstractNumId w:val="40"/>
    <w:lvlOverride w:ilvl="0">
      <w:startOverride w:val="1"/>
    </w:lvlOverride>
    <w:lvlOverride w:ilvl="1">
      <w:startOverride w:val="1"/>
    </w:lvlOverride>
    <w:lvlOverride w:ilvl="2">
      <w:startOverride w:val="1"/>
    </w:lvlOverride>
  </w:num>
  <w:num w:numId="148">
    <w:abstractNumId w:val="40"/>
    <w:lvlOverride w:ilvl="0">
      <w:startOverride w:val="1"/>
    </w:lvlOverride>
    <w:lvlOverride w:ilvl="1">
      <w:startOverride w:val="1"/>
    </w:lvlOverride>
    <w:lvlOverride w:ilvl="2">
      <w:startOverride w:val="1"/>
    </w:lvlOverride>
  </w:num>
  <w:num w:numId="149">
    <w:abstractNumId w:val="40"/>
    <w:lvlOverride w:ilvl="0">
      <w:startOverride w:val="1"/>
    </w:lvlOverride>
    <w:lvlOverride w:ilvl="1">
      <w:startOverride w:val="1"/>
    </w:lvlOverride>
    <w:lvlOverride w:ilvl="2">
      <w:startOverride w:val="1"/>
    </w:lvlOverride>
  </w:num>
  <w:num w:numId="150">
    <w:abstractNumId w:val="40"/>
    <w:lvlOverride w:ilvl="0">
      <w:startOverride w:val="1"/>
    </w:lvlOverride>
    <w:lvlOverride w:ilvl="1">
      <w:startOverride w:val="1"/>
    </w:lvlOverride>
    <w:lvlOverride w:ilvl="2">
      <w:startOverride w:val="1"/>
    </w:lvlOverride>
  </w:num>
  <w:num w:numId="151">
    <w:abstractNumId w:val="40"/>
    <w:lvlOverride w:ilvl="0">
      <w:startOverride w:val="1"/>
    </w:lvlOverride>
    <w:lvlOverride w:ilvl="1">
      <w:startOverride w:val="1"/>
    </w:lvlOverride>
    <w:lvlOverride w:ilvl="2">
      <w:startOverride w:val="1"/>
    </w:lvlOverride>
  </w:num>
  <w:num w:numId="152">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 Id="rId74" Type="http://schemas.openxmlformats.org/officeDocument/2006/relationships/image" Target="media/image53.png"/><Relationship Id="rId75" Type="http://schemas.openxmlformats.org/officeDocument/2006/relationships/image" Target="media/image54.png"/><Relationship Id="rId76" Type="http://schemas.openxmlformats.org/officeDocument/2006/relationships/image" Target="media/image55.png"/><Relationship Id="rId77" Type="http://schemas.openxmlformats.org/officeDocument/2006/relationships/image" Target="media/image56.png"/><Relationship Id="rId78" Type="http://schemas.openxmlformats.org/officeDocument/2006/relationships/image" Target="media/image57.png"/><Relationship Id="rId79" Type="http://schemas.openxmlformats.org/officeDocument/2006/relationships/image" Target="media/image58.png"/><Relationship Id="rId80" Type="http://schemas.openxmlformats.org/officeDocument/2006/relationships/image" Target="media/image59.png"/><Relationship Id="rId81" Type="http://schemas.openxmlformats.org/officeDocument/2006/relationships/image" Target="media/image60.png"/><Relationship Id="rId82" Type="http://schemas.openxmlformats.org/officeDocument/2006/relationships/image" Target="media/image61.png"/><Relationship Id="rId83" Type="http://schemas.openxmlformats.org/officeDocument/2006/relationships/image" Target="media/image62.png"/><Relationship Id="rId84" Type="http://schemas.openxmlformats.org/officeDocument/2006/relationships/image" Target="media/image63.png"/><Relationship Id="rId85" Type="http://schemas.openxmlformats.org/officeDocument/2006/relationships/image" Target="media/image64.png"/><Relationship Id="rId86" Type="http://schemas.openxmlformats.org/officeDocument/2006/relationships/image" Target="media/image65.png"/><Relationship Id="rId87" Type="http://schemas.openxmlformats.org/officeDocument/2006/relationships/image" Target="media/image66.png"/><Relationship Id="rId88" Type="http://schemas.openxmlformats.org/officeDocument/2006/relationships/image" Target="media/image67.png"/><Relationship Id="rId89" Type="http://schemas.openxmlformats.org/officeDocument/2006/relationships/image" Target="media/image68.png"/><Relationship Id="rId90" Type="http://schemas.openxmlformats.org/officeDocument/2006/relationships/image" Target="media/image69.png"/><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image" Target="media/image74.png"/><Relationship Id="rId96" Type="http://schemas.openxmlformats.org/officeDocument/2006/relationships/image" Target="media/image75.png"/><Relationship Id="rId97" Type="http://schemas.openxmlformats.org/officeDocument/2006/relationships/image" Target="media/image76.png"/><Relationship Id="rId98" Type="http://schemas.openxmlformats.org/officeDocument/2006/relationships/image" Target="media/image77.png"/><Relationship Id="rId99" Type="http://schemas.openxmlformats.org/officeDocument/2006/relationships/image" Target="media/image78.png"/><Relationship Id="rId100" Type="http://schemas.openxmlformats.org/officeDocument/2006/relationships/image" Target="media/image79.png"/><Relationship Id="rId101" Type="http://schemas.openxmlformats.org/officeDocument/2006/relationships/image" Target="media/image80.png"/><Relationship Id="rId102" Type="http://schemas.openxmlformats.org/officeDocument/2006/relationships/image" Target="media/image81.png"/><Relationship Id="rId103" Type="http://schemas.openxmlformats.org/officeDocument/2006/relationships/image" Target="media/image82.png"/><Relationship Id="rId104" Type="http://schemas.openxmlformats.org/officeDocument/2006/relationships/image" Target="media/image8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