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Version 1.3 – summary of changes</w:t>
      </w:r>
    </w:p>
    <w:p>
      <w:pPr>
        <w:rPr>
          <w:rFonts w:ascii="Arial" w:hAnsi="Arial" w:cs="Arial"/>
          <w:sz w:val="19"/>
          <w:szCs w:val="19"/>
        </w:rPr>
      </w:pPr>
      <w:r>
        <w:rPr>
          <w:rFonts w:ascii="Arial" w:hAnsi="Arial" w:cs="Arial"/>
          <w:sz w:val="19"/>
          <w:szCs w:val="19"/>
        </w:rPr>
        <w:t xml:space="preserve">This review copy is the Product Maintenance FRS with the changes of version 1.3. The passages added in version 1.3 are shaded light yellow; BDOI's text and the content of versions 1.1 and 1.2 are not shaded. The clean copy has the same content without shading and without this page.</w:t>
      </w:r>
    </w:p>
    <w:p>
      <w:pPr>
        <w:pStyle w:val="ListParagraph"/>
        <w:numPr>
          <w:ilvl w:val="0"/>
          <w:numId w:val="153"/>
        </w:numPr>
        <w:spacing w:after="60"/>
        <w:contextualSpacing/>
        <w:rPr>
          <w:rFonts w:ascii="Arial" w:hAnsi="Arial" w:cs="Arial"/>
          <w:sz w:val="19"/>
          <w:szCs w:val="19"/>
        </w:rPr>
      </w:pPr>
      <w:r>
        <w:rPr>
          <w:rFonts w:ascii="Arial" w:hAnsi="Arial" w:cs="Arial"/>
          <w:sz w:val="19"/>
          <w:szCs w:val="19"/>
        </w:rPr>
        <w:t xml:space="preserve">Cover and Document Revision Log: version 1.3; the entries of versions 1.0 to 1.2 unchanged.</w:t>
      </w:r>
    </w:p>
    <w:p>
      <w:pPr>
        <w:pStyle w:val="ListParagraph"/>
        <w:numPr>
          <w:ilvl w:val="0"/>
          <w:numId w:val="153"/>
        </w:numPr>
        <w:spacing w:after="60"/>
        <w:contextualSpacing/>
        <w:rPr>
          <w:rFonts w:ascii="Arial" w:hAnsi="Arial" w:cs="Arial"/>
          <w:sz w:val="19"/>
          <w:szCs w:val="19"/>
        </w:rPr>
      </w:pPr>
      <w:r>
        <w:rPr>
          <w:rFonts w:ascii="Arial" w:hAnsi="Arial" w:cs="Arial"/>
          <w:sz w:val="19"/>
          <w:szCs w:val="19"/>
        </w:rPr>
        <w:t xml:space="preserve">Introduction: a note on what version 1.3 adds; section 1.4.2 shows the simplified swimlane process flow (Figure 1); new section 1.5 'How to Read this Document' with the colour legend.</w:t>
      </w:r>
    </w:p>
    <w:p>
      <w:pPr>
        <w:pStyle w:val="ListParagraph"/>
        <w:numPr>
          <w:ilvl w:val="0"/>
          <w:numId w:val="153"/>
        </w:numPr>
        <w:spacing w:after="60"/>
        <w:contextualSpacing/>
        <w:rPr>
          <w:rFonts w:ascii="Arial" w:hAnsi="Arial" w:cs="Arial"/>
          <w:sz w:val="19"/>
          <w:szCs w:val="19"/>
        </w:rPr>
      </w:pPr>
      <w:r>
        <w:rPr>
          <w:rFonts w:ascii="Arial" w:hAnsi="Arial" w:cs="Arial"/>
          <w:sz w:val="19"/>
          <w:szCs w:val="19"/>
        </w:rPr>
        <w:t xml:space="preserve">Process Flow: the end-to-end process flow by actor and system opens section 4 (Figure 2), with the change requests tagged; the figures after it are numbered from Figure 3.</w:t>
      </w:r>
    </w:p>
    <w:p>
      <w:pPr>
        <w:pStyle w:val="ListParagraph"/>
        <w:numPr>
          <w:ilvl w:val="0"/>
          <w:numId w:val="153"/>
        </w:numPr>
        <w:spacing w:after="60"/>
        <w:contextualSpacing/>
        <w:rPr>
          <w:rFonts w:ascii="Arial" w:hAnsi="Arial" w:cs="Arial"/>
          <w:sz w:val="19"/>
          <w:szCs w:val="19"/>
        </w:rPr>
      </w:pPr>
      <w:r>
        <w:rPr>
          <w:rFonts w:ascii="Arial" w:hAnsi="Arial" w:cs="Arial"/>
          <w:sz w:val="19"/>
          <w:szCs w:val="19"/>
        </w:rPr>
        <w:t xml:space="preserve">Colour of the points not in the BRD: 1 point in green (available OOTB in iNXT BrokerVerse) and the 1 change requests in orange where they are stated (FRPM items, Annexes M, P and T).</w:t>
      </w:r>
    </w:p>
    <w:p>
      <w:pPr>
        <w:pStyle w:val="ListParagraph"/>
        <w:numPr>
          <w:ilvl w:val="0"/>
          <w:numId w:val="153"/>
        </w:numPr>
        <w:spacing w:after="60"/>
        <w:contextualSpacing/>
        <w:rPr>
          <w:rFonts w:ascii="Arial" w:hAnsi="Arial" w:cs="Arial"/>
          <w:sz w:val="19"/>
          <w:szCs w:val="19"/>
        </w:rPr>
      </w:pPr>
      <w:r>
        <w:rPr>
          <w:rFonts w:ascii="Arial" w:hAnsi="Arial" w:cs="Arial"/>
          <w:sz w:val="19"/>
          <w:szCs w:val="19"/>
        </w:rPr>
        <w:t xml:space="preserve">Annex T: rows T-18 to T-21 for the BRD lines and programme NFRs not yet listed (4 gaps found in the BRD check). Annex X: one checklist point for the points beyond the BRD.</w:t>
      </w:r>
    </w:p>
    <w:p>
      <w:pPr>
        <w:pStyle w:val="ListParagraph"/>
        <w:numPr>
          <w:ilvl w:val="0"/>
          <w:numId w:val="153"/>
        </w:numPr>
        <w:spacing w:after="60"/>
        <w:contextualSpacing/>
        <w:rPr>
          <w:rFonts w:ascii="Arial" w:hAnsi="Arial" w:cs="Arial"/>
          <w:sz w:val="19"/>
          <w:szCs w:val="19"/>
        </w:rPr>
      </w:pPr>
      <w:r>
        <w:rPr>
          <w:rFonts w:ascii="Arial" w:hAnsi="Arial" w:cs="Arial"/>
          <w:sz w:val="19"/>
          <w:szCs w:val="19"/>
        </w:rPr>
        <w:t xml:space="preserve">New Annex Y: change requests with their effort (11.5 man-days), points beyond the BRD available OOTB in iNXT BrokerVerse, check of the BRD lines. New workbook BIBS_CR_BRD-03_Effort_Estimate_v1.0.xlsx; the change request register lists the change requests.</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in version 1.3</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spacing w:before="20" w:after="20"/>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spacing w:before="20" w:after="20"/>
              <w:jc w:val="center"/>
              <w:rPr>
                <w:rFonts w:ascii="Arial" w:hAnsi="Arial" w:eastAsia="Arial" w:cs="Arial"/>
                <w:color w:val="2E74B5" w:themeColor="accent5" w:themeShade="BF"/>
                <w:sz w:val="44"/>
                <w:szCs w:val="44"/>
              </w:rPr>
            </w:pPr>
          </w:p>
          <w:p w:rsidRPr="00A77885" w:rsidR="2D263841" w:rsidP="2AA93A6D" w:rsidRDefault="2D263841" w14:paraId="703A8BB5" w14:textId="7B1120A2">
            <w:pPr>
              <w:spacing w:before="20" w:after="20"/>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shd w:val="clear" w:color="auto" w:fill="FFF59D"/>
              </w:rPr>
              <w:t>v1.3</w:t>
            </w:r>
          </w:p>
          <w:p w:rsidR="0ED8DBFA" w:rsidP="0ED8DBFA" w:rsidRDefault="0ED8DBFA" w14:paraId="6046364B" w14:textId="5F2B048E">
            <w:pPr>
              <w:spacing w:before="20" w:after="20"/>
              <w:jc w:val="center"/>
              <w:rPr>
                <w:rFonts w:ascii="Arial" w:hAnsi="Arial" w:eastAsia="Arial" w:cs="Arial"/>
                <w:color w:val="FF0000"/>
                <w:sz w:val="44"/>
                <w:szCs w:val="44"/>
              </w:rPr>
            </w:pPr>
          </w:p>
          <w:p w:rsidR="2D263841" w:rsidP="2C0B4BCA" w:rsidRDefault="2D263841" w14:paraId="5C1B4145" w14:textId="2C32B3BA">
            <w:pPr>
              <w:spacing w:before="20" w:after="20"/>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spacing w:before="20" w:after="20"/>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keepNext/>
        <w:keepLines/>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rsidR="2ECB8895" w:rsidP="2ECB8895" w:rsidRDefault="2ECB8895" w14:paraId="56D5CC19" w14:textId="57656D94">
          <w:pPr>
            <w:pStyle w:val="TOC1"/>
            <w:tabs>
              <w:tab w:val="right" w:leader="dot" w:pos="9630"/>
            </w:tabs>
            <w:rPr>
              <w:rStyle w:val="Hyperlink"/>
            </w:rPr>
          </w:pPr>
          <w:r>
            <w:fldChar w:fldCharType="begin"/>
          </w:r>
          <w:r>
            <w:instrText>TOC \o "1-9" \z \u \h</w:instrText>
          </w:r>
          <w:r>
            <w:fldChar w:fldCharType="separate"/>
          </w:r>
          <w:hyperlink w:anchor="_Toc1139408069">
            <w:r w:rsidRPr="6717D200" w:rsidR="6717D200">
              <w:rPr>
                <w:rStyle w:val="Hyperlink"/>
              </w:rPr>
              <w:t>Table of Contents</w:t>
            </w:r>
            <w:r>
              <w:tab/>
            </w:r>
            <w:r>
              <w:fldChar w:fldCharType="begin"/>
            </w:r>
            <w:r>
              <w:instrText>PAGEREF _Toc1139408069 \h</w:instrText>
            </w:r>
            <w:r>
              <w:fldChar w:fldCharType="separate"/>
            </w:r>
            <w:r w:rsidRPr="6717D200" w:rsidR="6717D200">
              <w:rPr>
                <w:rStyle w:val="Hyperlink"/>
              </w:rPr>
              <w:t>1</w:t>
            </w:r>
            <w:r>
              <w:fldChar w:fldCharType="end"/>
            </w:r>
          </w:hyperlink>
        </w:p>
        <w:p w:rsidR="2ECB8895" w:rsidP="2ECB8895" w:rsidRDefault="00000000" w14:paraId="56F22EF4" w14:textId="418DF5BC">
          <w:pPr>
            <w:pStyle w:val="TOC1"/>
            <w:tabs>
              <w:tab w:val="right" w:leader="dot" w:pos="9630"/>
            </w:tabs>
            <w:rPr>
              <w:rStyle w:val="Hyperlink"/>
            </w:rPr>
          </w:pPr>
          <w:hyperlink w:anchor="_Toc2001288822">
            <w:r w:rsidRPr="6717D200" w:rsidR="6717D200">
              <w:rPr>
                <w:rStyle w:val="Hyperlink"/>
              </w:rPr>
              <w:t>Document Revision Log</w:t>
            </w:r>
            <w:r w:rsidR="2ECB8895">
              <w:tab/>
            </w:r>
            <w:r w:rsidR="2ECB8895">
              <w:fldChar w:fldCharType="begin"/>
            </w:r>
            <w:r w:rsidR="2ECB8895">
              <w:instrText>PAGEREF _Toc2001288822 \h</w:instrText>
            </w:r>
            <w:r w:rsidR="2ECB8895">
              <w:fldChar w:fldCharType="separate"/>
            </w:r>
            <w:r w:rsidRPr="6717D200" w:rsidR="6717D200">
              <w:rPr>
                <w:rStyle w:val="Hyperlink"/>
              </w:rPr>
              <w:t>2</w:t>
            </w:r>
            <w:r w:rsidR="2ECB8895">
              <w:fldChar w:fldCharType="end"/>
            </w:r>
          </w:hyperlink>
        </w:p>
        <w:p w:rsidR="2ECB8895" w:rsidP="2ECB8895" w:rsidRDefault="00000000" w14:paraId="5B6174D3" w14:textId="6B911F0E">
          <w:pPr>
            <w:pStyle w:val="TOC1"/>
            <w:tabs>
              <w:tab w:val="left" w:pos="390"/>
              <w:tab w:val="right" w:leader="dot" w:pos="9630"/>
            </w:tabs>
            <w:rPr>
              <w:rStyle w:val="Hyperlink"/>
            </w:rPr>
          </w:pPr>
          <w:hyperlink w:anchor="_Toc960117672">
            <w:r w:rsidRPr="6717D200" w:rsidR="6717D200">
              <w:rPr>
                <w:rStyle w:val="Hyperlink"/>
              </w:rPr>
              <w:t>1.</w:t>
            </w:r>
            <w:r w:rsidR="2ECB8895">
              <w:tab/>
            </w:r>
            <w:r w:rsidRPr="6717D200" w:rsidR="6717D200">
              <w:rPr>
                <w:rStyle w:val="Hyperlink"/>
              </w:rPr>
              <w:t>Introduction</w:t>
            </w:r>
            <w:r w:rsidR="2ECB8895">
              <w:tab/>
            </w:r>
            <w:r w:rsidR="2ECB8895">
              <w:fldChar w:fldCharType="begin"/>
            </w:r>
            <w:r w:rsidR="2ECB8895">
              <w:instrText>PAGEREF _Toc960117672 \h</w:instrText>
            </w:r>
            <w:r w:rsidR="2ECB8895">
              <w:fldChar w:fldCharType="separate"/>
            </w:r>
            <w:r w:rsidRPr="6717D200" w:rsidR="6717D200">
              <w:rPr>
                <w:rStyle w:val="Hyperlink"/>
              </w:rPr>
              <w:t>3</w:t>
            </w:r>
            <w:r w:rsidR="2ECB8895">
              <w:fldChar w:fldCharType="end"/>
            </w:r>
          </w:hyperlink>
        </w:p>
        <w:p w:rsidR="2ECB8895" w:rsidP="2ECB8895" w:rsidRDefault="00000000" w14:paraId="6FC8B621" w14:textId="13DE51C8">
          <w:pPr>
            <w:pStyle w:val="TOC2"/>
            <w:tabs>
              <w:tab w:val="left" w:pos="600"/>
              <w:tab w:val="right" w:leader="dot" w:pos="9630"/>
            </w:tabs>
            <w:rPr>
              <w:rStyle w:val="Hyperlink"/>
            </w:rPr>
          </w:pPr>
          <w:hyperlink w:anchor="_Toc72496359">
            <w:r w:rsidRPr="6717D200" w:rsidR="6717D200">
              <w:rPr>
                <w:rStyle w:val="Hyperlink"/>
              </w:rPr>
              <w:t>1.1.</w:t>
            </w:r>
            <w:r w:rsidR="2ECB8895">
              <w:tab/>
            </w:r>
            <w:r w:rsidRPr="6717D200" w:rsidR="6717D200">
              <w:rPr>
                <w:rStyle w:val="Hyperlink"/>
              </w:rPr>
              <w:t>Document Purpose</w:t>
            </w:r>
            <w:r w:rsidR="2ECB8895">
              <w:tab/>
            </w:r>
            <w:r w:rsidR="2ECB8895">
              <w:fldChar w:fldCharType="begin"/>
            </w:r>
            <w:r w:rsidR="2ECB8895">
              <w:instrText>PAGEREF _Toc72496359 \h</w:instrText>
            </w:r>
            <w:r w:rsidR="2ECB8895">
              <w:fldChar w:fldCharType="separate"/>
            </w:r>
            <w:r w:rsidRPr="6717D200" w:rsidR="6717D200">
              <w:rPr>
                <w:rStyle w:val="Hyperlink"/>
              </w:rPr>
              <w:t>4</w:t>
            </w:r>
            <w:r w:rsidR="2ECB8895">
              <w:fldChar w:fldCharType="end"/>
            </w:r>
          </w:hyperlink>
        </w:p>
        <w:p w:rsidR="2ECB8895" w:rsidP="2ECB8895" w:rsidRDefault="00000000" w14:paraId="30C07359" w14:textId="38F7D567">
          <w:pPr>
            <w:pStyle w:val="TOC2"/>
            <w:tabs>
              <w:tab w:val="left" w:pos="600"/>
              <w:tab w:val="right" w:leader="dot" w:pos="9630"/>
            </w:tabs>
            <w:rPr>
              <w:rStyle w:val="Hyperlink"/>
            </w:rPr>
          </w:pPr>
          <w:hyperlink w:anchor="_Toc354836123">
            <w:r w:rsidRPr="6717D200" w:rsidR="6717D200">
              <w:rPr>
                <w:rStyle w:val="Hyperlink"/>
              </w:rPr>
              <w:t>1.2.</w:t>
            </w:r>
            <w:r w:rsidR="2ECB8895">
              <w:tab/>
            </w:r>
            <w:r w:rsidRPr="6717D200" w:rsidR="6717D200">
              <w:rPr>
                <w:rStyle w:val="Hyperlink"/>
              </w:rPr>
              <w:t>Project Overview</w:t>
            </w:r>
            <w:r w:rsidR="2ECB8895">
              <w:tab/>
            </w:r>
            <w:r w:rsidR="2ECB8895">
              <w:fldChar w:fldCharType="begin"/>
            </w:r>
            <w:r w:rsidR="2ECB8895">
              <w:instrText>PAGEREF _Toc354836123 \h</w:instrText>
            </w:r>
            <w:r w:rsidR="2ECB8895">
              <w:fldChar w:fldCharType="separate"/>
            </w:r>
            <w:r w:rsidRPr="6717D200" w:rsidR="6717D200">
              <w:rPr>
                <w:rStyle w:val="Hyperlink"/>
              </w:rPr>
              <w:t>4</w:t>
            </w:r>
            <w:r w:rsidR="2ECB8895">
              <w:fldChar w:fldCharType="end"/>
            </w:r>
          </w:hyperlink>
        </w:p>
        <w:p w:rsidR="2ECB8895" w:rsidP="2ECB8895" w:rsidRDefault="00000000" w14:paraId="457521E4" w14:textId="43CB807B">
          <w:pPr>
            <w:pStyle w:val="TOC2"/>
            <w:tabs>
              <w:tab w:val="left" w:pos="600"/>
              <w:tab w:val="right" w:leader="dot" w:pos="9630"/>
            </w:tabs>
            <w:rPr>
              <w:rStyle w:val="Hyperlink"/>
            </w:rPr>
          </w:pPr>
          <w:hyperlink w:anchor="_Toc940985259">
            <w:r w:rsidRPr="6717D200" w:rsidR="6717D200">
              <w:rPr>
                <w:rStyle w:val="Hyperlink"/>
              </w:rPr>
              <w:t>1.3.</w:t>
            </w:r>
            <w:r w:rsidR="2ECB8895">
              <w:tab/>
            </w:r>
            <w:r w:rsidRPr="6717D200" w:rsidR="6717D200">
              <w:rPr>
                <w:rStyle w:val="Hyperlink"/>
              </w:rPr>
              <w:t>Document Preparation, Review and Approval</w:t>
            </w:r>
            <w:r w:rsidR="2ECB8895">
              <w:tab/>
            </w:r>
            <w:r w:rsidR="2ECB8895">
              <w:fldChar w:fldCharType="begin"/>
            </w:r>
            <w:r w:rsidR="2ECB8895">
              <w:instrText>PAGEREF _Toc940985259 \h</w:instrText>
            </w:r>
            <w:r w:rsidR="2ECB8895">
              <w:fldChar w:fldCharType="separate"/>
            </w:r>
            <w:r w:rsidRPr="6717D200" w:rsidR="6717D200">
              <w:rPr>
                <w:rStyle w:val="Hyperlink"/>
              </w:rPr>
              <w:t>4</w:t>
            </w:r>
            <w:r w:rsidR="2ECB8895">
              <w:fldChar w:fldCharType="end"/>
            </w:r>
          </w:hyperlink>
        </w:p>
        <w:p w:rsidR="2ECB8895" w:rsidP="2ECB8895" w:rsidRDefault="00000000" w14:paraId="297A3F2D" w14:textId="1F79DCE4">
          <w:pPr>
            <w:pStyle w:val="TOC2"/>
            <w:tabs>
              <w:tab w:val="left" w:pos="600"/>
              <w:tab w:val="right" w:leader="dot" w:pos="9630"/>
            </w:tabs>
            <w:rPr>
              <w:rStyle w:val="Hyperlink"/>
            </w:rPr>
          </w:pPr>
          <w:hyperlink w:anchor="_Toc853442518">
            <w:r w:rsidRPr="6717D200" w:rsidR="6717D200">
              <w:rPr>
                <w:rStyle w:val="Hyperlink"/>
              </w:rPr>
              <w:t>1.4.</w:t>
            </w:r>
            <w:r w:rsidR="2ECB8895">
              <w:tab/>
            </w:r>
            <w:r w:rsidRPr="6717D200" w:rsidR="6717D200">
              <w:rPr>
                <w:rStyle w:val="Hyperlink"/>
              </w:rPr>
              <w:t>References</w:t>
            </w:r>
            <w:r w:rsidR="2ECB8895">
              <w:tab/>
            </w:r>
            <w:r w:rsidR="2ECB8895">
              <w:fldChar w:fldCharType="begin"/>
            </w:r>
            <w:r w:rsidR="2ECB8895">
              <w:instrText>PAGEREF _Toc853442518 \h</w:instrText>
            </w:r>
            <w:r w:rsidR="2ECB8895">
              <w:fldChar w:fldCharType="separate"/>
            </w:r>
            <w:r w:rsidRPr="6717D200" w:rsidR="6717D200">
              <w:rPr>
                <w:rStyle w:val="Hyperlink"/>
              </w:rPr>
              <w:t>4</w:t>
            </w:r>
            <w:r w:rsidR="2ECB8895">
              <w:fldChar w:fldCharType="end"/>
            </w:r>
          </w:hyperlink>
        </w:p>
        <w:p w:rsidR="2ECB8895" w:rsidP="2ECB8895" w:rsidRDefault="00000000" w14:paraId="427935A3" w14:textId="28141058">
          <w:pPr>
            <w:pStyle w:val="TOC1"/>
            <w:tabs>
              <w:tab w:val="left" w:pos="390"/>
              <w:tab w:val="right" w:leader="dot" w:pos="9630"/>
            </w:tabs>
            <w:rPr>
              <w:rStyle w:val="Hyperlink"/>
            </w:rPr>
          </w:pPr>
          <w:hyperlink w:anchor="_Toc878448346">
            <w:r w:rsidRPr="6717D200" w:rsidR="6717D200">
              <w:rPr>
                <w:rStyle w:val="Hyperlink"/>
              </w:rPr>
              <w:t>2.</w:t>
            </w:r>
            <w:r w:rsidR="2ECB8895">
              <w:tab/>
            </w:r>
            <w:r w:rsidRPr="6717D200" w:rsidR="6717D200">
              <w:rPr>
                <w:rStyle w:val="Hyperlink"/>
              </w:rPr>
              <w:t>Business Requirements Mapping</w:t>
            </w:r>
            <w:r w:rsidR="2ECB8895">
              <w:tab/>
            </w:r>
            <w:r w:rsidR="2ECB8895">
              <w:fldChar w:fldCharType="begin"/>
            </w:r>
            <w:r w:rsidR="2ECB8895">
              <w:instrText>PAGEREF _Toc878448346 \h</w:instrText>
            </w:r>
            <w:r w:rsidR="2ECB8895">
              <w:fldChar w:fldCharType="separate"/>
            </w:r>
            <w:r w:rsidRPr="6717D200" w:rsidR="6717D200">
              <w:rPr>
                <w:rStyle w:val="Hyperlink"/>
              </w:rPr>
              <w:t>4</w:t>
            </w:r>
            <w:r w:rsidR="2ECB8895">
              <w:fldChar w:fldCharType="end"/>
            </w:r>
          </w:hyperlink>
        </w:p>
        <w:p w:rsidR="2ECB8895" w:rsidP="2ECB8895" w:rsidRDefault="00000000" w14:paraId="02A4DCC3" w14:textId="529F424B">
          <w:pPr>
            <w:pStyle w:val="TOC1"/>
            <w:tabs>
              <w:tab w:val="left" w:pos="390"/>
              <w:tab w:val="right" w:leader="dot" w:pos="9630"/>
            </w:tabs>
            <w:rPr>
              <w:rStyle w:val="Hyperlink"/>
            </w:rPr>
          </w:pPr>
          <w:hyperlink w:anchor="_Toc1307369770">
            <w:r w:rsidRPr="6717D200" w:rsidR="6717D200">
              <w:rPr>
                <w:rStyle w:val="Hyperlink"/>
              </w:rPr>
              <w:t>3.</w:t>
            </w:r>
            <w:r w:rsidR="2ECB8895">
              <w:tab/>
            </w:r>
            <w:r w:rsidRPr="6717D200" w:rsidR="6717D200">
              <w:rPr>
                <w:rStyle w:val="Hyperlink"/>
              </w:rPr>
              <w:t>Functional Requirements</w:t>
            </w:r>
            <w:r w:rsidR="2ECB8895">
              <w:tab/>
            </w:r>
            <w:r w:rsidR="2ECB8895">
              <w:fldChar w:fldCharType="begin"/>
            </w:r>
            <w:r w:rsidR="2ECB8895">
              <w:instrText>PAGEREF _Toc1307369770 \h</w:instrText>
            </w:r>
            <w:r w:rsidR="2ECB8895">
              <w:fldChar w:fldCharType="separate"/>
            </w:r>
            <w:r w:rsidRPr="6717D200" w:rsidR="6717D200">
              <w:rPr>
                <w:rStyle w:val="Hyperlink"/>
              </w:rPr>
              <w:t>5</w:t>
            </w:r>
            <w:r w:rsidR="2ECB8895">
              <w:fldChar w:fldCharType="end"/>
            </w:r>
          </w:hyperlink>
        </w:p>
        <w:p w:rsidR="2ECB8895" w:rsidP="2ECB8895" w:rsidRDefault="00000000" w14:paraId="1322E68C" w14:textId="1FA2D669">
          <w:pPr>
            <w:pStyle w:val="TOC1"/>
            <w:tabs>
              <w:tab w:val="right" w:leader="dot" w:pos="9630"/>
            </w:tabs>
            <w:rPr>
              <w:rStyle w:val="Hyperlink"/>
            </w:rPr>
          </w:pPr>
          <w:hyperlink w:anchor="_Toc1873812153">
            <w:r w:rsidRPr="6717D200" w:rsidR="6717D200">
              <w:rPr>
                <w:rStyle w:val="Hyperlink"/>
              </w:rPr>
              <w:t>Signoff Sheet</w:t>
            </w:r>
            <w:r w:rsidR="2ECB8895">
              <w:tab/>
            </w:r>
            <w:r w:rsidR="2ECB8895">
              <w:fldChar w:fldCharType="begin"/>
            </w:r>
            <w:r w:rsidR="2ECB8895">
              <w:instrText>PAGEREF _Toc1873812153 \h</w:instrText>
            </w:r>
            <w:r w:rsidR="2ECB8895">
              <w:fldChar w:fldCharType="separate"/>
            </w:r>
            <w:r w:rsidRPr="6717D200" w:rsidR="6717D200">
              <w:rPr>
                <w:rStyle w:val="Hyperlink"/>
              </w:rPr>
              <w:t>8</w:t>
            </w:r>
            <w:r w:rsidR="2ECB8895">
              <w:fldChar w:fldCharType="end"/>
            </w:r>
          </w:hyperlink>
        </w:p>
        <w:p w:rsidR="2ECB8895" w:rsidP="2ECB8895" w:rsidRDefault="00000000" w14:paraId="1560F4B3" w14:textId="7E1F8253">
          <w:pPr>
            <w:pStyle w:val="TOC1"/>
            <w:tabs>
              <w:tab w:val="right" w:leader="dot" w:pos="9630"/>
            </w:tabs>
            <w:rPr>
              <w:rStyle w:val="Hyperlink"/>
            </w:rPr>
          </w:pPr>
          <w:hyperlink w:anchor="_Toc328661412">
            <w:r w:rsidRPr="6717D200" w:rsidR="6717D200">
              <w:rPr>
                <w:rStyle w:val="Hyperlink"/>
              </w:rPr>
              <w:t>Template Revision Log</w:t>
            </w:r>
            <w:r w:rsidR="2ECB8895">
              <w:tab/>
            </w:r>
            <w:r w:rsidR="2ECB8895">
              <w:fldChar w:fldCharType="begin"/>
            </w:r>
            <w:r w:rsidR="2ECB8895">
              <w:instrText>PAGEREF _Toc328661412 \h</w:instrText>
            </w:r>
            <w:r w:rsidR="2ECB8895">
              <w:fldChar w:fldCharType="separate"/>
            </w:r>
            <w:r w:rsidRPr="6717D200" w:rsidR="6717D200">
              <w:rPr>
                <w:rStyle w:val="Hyperlink"/>
              </w:rPr>
              <w:t>9</w:t>
            </w:r>
            <w:r w:rsidR="2ECB8895">
              <w:fldChar w:fldCharType="end"/>
            </w:r>
          </w:hyperlink>
          <w:r w:rsidR="2ECB8895">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keepLines/>
      </w:pPr>
      <w:bookmarkStart w:name="_Toc1125989272" w:id="7"/>
      <w:bookmarkStart w:name="_Toc2001288822" w:id="8"/>
      <w:bookmarkStart w:name="_Toc137351784" w:id="9"/>
      <w:bookmarkStart w:name="_Toc96081432" w:id="10"/>
      <w: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vAlign w:val="center"/>
          </w:tcPr>
          <w:p w:rsidRPr="00BB7915" w:rsidR="002F3073" w:rsidP="00301633" w:rsidRDefault="002F3073" w14:paraId="198DF875" w14:textId="77777777">
            <w:pPr>
              <w:pStyle w:val="TableHeading"/>
              <w:spacing w:before="20" w:after="20"/>
              <w:rPr>
                <w:rFonts w:cs="Arial"/>
                <w:i w:val="0"/>
              </w:rPr>
            </w:pPr>
            <w:r w:rsidRPr="00BB7915">
              <w:rPr>
                <w:rFonts w:cs="Arial"/>
                <w:b/>
                <w:i w:val="0"/>
              </w:rPr>
              <w:t>Date</w:t>
            </w:r>
          </w:p>
        </w:tc>
        <w:tc>
          <w:tcPr>
            <w:tcW w:w="1170" w:type="dxa"/>
            <w:shd w:val="clear" w:color="auto" w:fill="FFFFFF" w:themeFill="background1"/>
            <w:vAlign w:val="center"/>
          </w:tcPr>
          <w:p w:rsidRPr="00BB7915" w:rsidR="002F3073" w:rsidP="00301633" w:rsidRDefault="002F3073" w14:paraId="76815301" w14:textId="77777777">
            <w:pPr>
              <w:pStyle w:val="TableHeading"/>
              <w:spacing w:before="20" w:after="20"/>
              <w:rPr>
                <w:rFonts w:cs="Arial"/>
                <w:i w:val="0"/>
              </w:rPr>
            </w:pPr>
            <w:r w:rsidRPr="00BB7915">
              <w:rPr>
                <w:rFonts w:cs="Arial"/>
                <w:b/>
                <w:i w:val="0"/>
              </w:rPr>
              <w:t>Version</w:t>
            </w:r>
          </w:p>
        </w:tc>
        <w:tc>
          <w:tcPr>
            <w:tcW w:w="4950" w:type="dxa"/>
            <w:shd w:val="clear" w:color="auto" w:fill="FFFFFF" w:themeFill="background1"/>
            <w:vAlign w:val="center"/>
          </w:tcPr>
          <w:p w:rsidRPr="00BB7915" w:rsidR="002F3073" w:rsidP="00301633" w:rsidRDefault="002F3073" w14:paraId="5A5A3789" w14:textId="77777777">
            <w:pPr>
              <w:pStyle w:val="TableHeading"/>
              <w:spacing w:before="20" w:after="20"/>
              <w:rPr>
                <w:rFonts w:cs="Arial"/>
                <w:i w:val="0"/>
              </w:rPr>
            </w:pPr>
            <w:r w:rsidRPr="00BB7915">
              <w:rPr>
                <w:rFonts w:cs="Arial"/>
                <w:b/>
                <w:i w:val="0"/>
              </w:rPr>
              <w:t>Description of Change</w:t>
            </w:r>
          </w:p>
        </w:tc>
        <w:tc>
          <w:tcPr>
            <w:tcW w:w="2733" w:type="dxa"/>
            <w:shd w:val="clear" w:color="auto" w:fill="FFFFFF" w:themeFill="background1"/>
            <w:vAlign w:val="center"/>
          </w:tcPr>
          <w:p w:rsidRPr="00BB7915" w:rsidR="002F3073" w:rsidP="00301633" w:rsidRDefault="002F3073" w14:paraId="52116B72" w14:textId="77777777">
            <w:pPr>
              <w:pStyle w:val="TableHeading"/>
              <w:spacing w:before="20" w:after="20"/>
              <w:rPr>
                <w:rFonts w:cs="Arial"/>
                <w:i w:val="0"/>
              </w:rPr>
            </w:pPr>
            <w:r w:rsidRPr="00BB7915">
              <w:rPr>
                <w:rFonts w:cs="Arial"/>
                <w:b/>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spacing w:before="20" w:after="20"/>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before="20" w:after="20"/>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spacing w:before="20" w:after="20"/>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spacing w:before="20" w:after="20"/>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spacing w:before="20" w:after="20"/>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spacing w:before="20" w:after="20"/>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spacing w:before="20" w:after="20"/>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keepNext/>
              <w:spacing w:before="20" w:after="20"/>
              <w:jc w:val="center"/>
              <w:rPr>
                <w:rFonts w:ascii="Arial" w:hAnsi="Arial" w:cs="Arial"/>
                <w:color w:val="000000"/>
                <w:sz w:val="21"/>
                <w:szCs w:val="21"/>
              </w:rPr>
            </w:pPr>
          </w:p>
        </w:tc>
        <w:tc>
          <w:tcPr>
            <w:tcW w:w="1170" w:type="dxa"/>
          </w:tcPr>
          <w:p w:rsidRPr="00BB7915" w:rsidR="002F3073" w:rsidP="00301633" w:rsidRDefault="002F3073" w14:paraId="295989E6" w14:textId="77777777">
            <w:pPr>
              <w:keepNext/>
              <w:spacing w:before="20" w:after="20"/>
              <w:jc w:val="center"/>
              <w:rPr>
                <w:rFonts w:ascii="Arial" w:hAnsi="Arial" w:cs="Arial"/>
                <w:color w:val="000000"/>
                <w:sz w:val="21"/>
                <w:szCs w:val="21"/>
              </w:rPr>
            </w:pPr>
          </w:p>
        </w:tc>
        <w:tc>
          <w:tcPr>
            <w:tcW w:w="4950" w:type="dxa"/>
          </w:tcPr>
          <w:p w:rsidRPr="00BB7915" w:rsidR="002F3073" w:rsidP="00301633" w:rsidRDefault="002F3073" w14:paraId="6B0C083B" w14:textId="77777777">
            <w:pPr>
              <w:keepNext/>
              <w:spacing w:before="20" w:after="20"/>
              <w:rPr>
                <w:rFonts w:ascii="Arial" w:hAnsi="Arial" w:cs="Arial"/>
              </w:rPr>
            </w:pPr>
          </w:p>
        </w:tc>
        <w:tc>
          <w:tcPr>
            <w:tcW w:w="2733" w:type="dxa"/>
          </w:tcPr>
          <w:p w:rsidRPr="00BB7915" w:rsidR="002F3073" w:rsidP="00301633" w:rsidRDefault="002F3073" w14:paraId="47A4B64F" w14:textId="77777777">
            <w:pPr>
              <w:keepNext/>
              <w:spacing w:before="20" w:after="20"/>
              <w:jc w:val="center"/>
              <w:rPr>
                <w:rFonts w:ascii="Arial" w:hAnsi="Arial" w:cs="Arial"/>
              </w:rPr>
            </w:pPr>
          </w:p>
        </w:tc>
      </w:tr>
      <w:tr>
        <w:trPr>
          <w:cantSplit/>
          <w:trHeight w:val="169"/>
          <w:jc w:val="center"/>
        </w:trPr>
        <w:tc>
          <w:tcPr>
            <w:tcW w:w="1896" w:type="dxa"/>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11 Oct 2026</w:t>
            </w:r>
          </w:p>
        </w:tc>
        <w:tc>
          <w:tcPr>
            <w:tcW w:w="1170" w:type="dxa"/>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1.3</w:t>
            </w:r>
          </w:p>
        </w:tc>
        <w:tc>
          <w:tcPr>
            <w:tcW w:w="4950" w:type="dxa"/>
          </w:tcPr>
          <w:p>
            <w:pPr>
              <w:spacing w:before="20" w:after="20"/>
              <w:rPr>
                <w:rFonts w:ascii="Arial" w:hAnsi="Arial" w:cs="Arial"/>
              </w:rPr>
            </w:pPr>
            <w:r>
              <w:rPr>
                <w:rFonts w:ascii="Arial" w:hAnsi="Arial" w:cs="Arial"/>
                <w:sz w:val="18"/>
                <w:szCs w:val="18"/>
                <w:shd w:val="clear" w:color="auto" w:fill="FFF59D"/>
              </w:rPr>
              <w:t xml:space="preserve">Simplified and end-to-end swimlane process flows; colour coding of the points not in the BRD (green: available in the iNXT BrokerVerse OOTB edition; orange: change request); Annex Y with the change requests and their effort, the points beyond the BRD available OOTB in iNXT BrokerVerse and the check of every BRD line; BRD non-functional lines and programme NFRs 10.07 and 4.03 added to Annex T</w:t>
            </w:r>
          </w:p>
        </w:tc>
        <w:tc>
          <w:tcPr>
            <w:tcW w:w="2733" w:type="dxa"/>
          </w:tcPr>
          <w:p>
            <w:pPr>
              <w:spacing w:before="20" w:after="20"/>
              <w:jc w:val="center"/>
              <w:rPr>
                <w:rFonts w:ascii="Arial" w:hAnsi="Arial" w:cs="Arial"/>
              </w:rPr>
            </w:pPr>
            <w:r>
              <w:rPr>
                <w:rFonts w:ascii="Arial" w:hAnsi="Arial" w:cs="Arial"/>
                <w:sz w:val="18"/>
                <w:szCs w:val="18"/>
                <w:shd w:val="clear" w:color="auto" w:fill="FFF59D"/>
              </w:rPr>
              <w:t xml:space="preserve">iorta TechNXT Project Team (drafting support)</w:t>
            </w:r>
          </w:p>
        </w:tc>
      </w:tr>
    </w:tbl>
    <w:p w:rsidRPr="002F75E6" w:rsidR="00992F95" w:rsidP="003C46CA" w:rsidRDefault="3DF931E7" w14:paraId="400D2B46" w14:textId="5F04A035">
      <w:pPr>
        <w:pStyle w:val="Heading1"/>
        <w:keepNext/>
        <w:keepLines/>
        <w:pageBreakBefore/>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keepNext/>
        <w:keepLines/>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keepNext/>
        <w:keepLines/>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keepNext/>
        <w:keepLines/>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rPr>
      </w:pPr>
      <w:r>
        <w:rPr>
          <w:rFonts w:cs="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pPr>
        <w:pStyle w:val="BodyText"/>
        <w:ind w:left="360" w:right="270"/>
        <w:jc w:val="both"/>
        <w:rPr>
          <w:rFonts w:cs="Arial"/>
        </w:rPr>
      </w:pPr>
      <w:r>
        <w:rPr>
          <w:rFonts w:cs="Arial"/>
          <w:shd w:val="clear" w:color="auto" w:fill="FFF59D"/>
        </w:rPr>
        <w:t xml:space="preserve">Version 1.3 adds the simplified process flow (Figure 1) and the end-to-end process flow by actor and system (Figure 2, section 4) with the change requests marked; it colours the points of this FRS that are not requirements of the BRD (section 1.5); it adds Annex Y with the change requests and their effort, the points beyond the BRD that the iNXT BrokerVerse OOTB edition already provides, and the check of every line of the BRD against this FRS. BDOI's text and the content of versions 1.1 and 1.2 are otherwise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pPr>
        <w:pStyle w:val="Heading2"/>
        <w:keepNext/>
        <w:keepLines/>
        <w:pageBreakBefore/>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keepLines/>
        <w:numPr>
          <w:ilvl w:val="2"/>
          <w:numId w:val="3"/>
        </w:numPr>
        <w:ind w:right="270"/>
        <w:rPr>
          <w:i w:val="0"/>
          <w:iCs w:val="0"/>
          <w:sz w:val="22"/>
          <w:szCs w:val="22"/>
        </w:rPr>
      </w:pPr>
      <w:r>
        <w:rPr>
          <w:i w:val="0"/>
          <w:iCs w:val="0"/>
          <w:sz w:val="22"/>
          <w:szCs w:val="22"/>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In scope (BRD IDs)</w:t>
            </w:r>
          </w:p>
        </w:tc>
        <w:tc>
          <w:tcPr>
            <w:tcW w:w="252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Out of scope</w:t>
            </w:r>
          </w:p>
        </w:tc>
        <w:tc>
          <w:tcPr>
            <w:tcW w:w="252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Handled in another FRS</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Product hierarchy, product matrix and clause library (packaged and non-packaged products) (PMADD01, PMADD02, BRPM.003, BRPM.004)</w:t>
            </w:r>
          </w:p>
        </w:tc>
        <w:tc>
          <w:tcPr>
            <w:tcW w:w="2520" w:type="dxa"/>
          </w:tcPr>
          <w:p>
            <w:pPr>
              <w:spacing w:after="20" w:before="20"/>
              <w:rPr>
                <w:rFonts w:ascii="Calibri" w:hAnsi="Calibri" w:cs="Calibri"/>
                <w:sz w:val="16"/>
                <w:szCs w:val="16"/>
              </w:rPr>
            </w:pPr>
            <w:r>
              <w:rPr>
                <w:rFonts w:ascii="Arial" w:hAnsi="Arial" w:cs="Arial"/>
                <w:sz w:val="16"/>
                <w:szCs w:val="16"/>
              </w:rPr>
              <w:t xml:space="preserve">Computation and payout of incentives (the module keeps the rules and the indicator; PM-Q43)</w:t>
            </w:r>
          </w:p>
        </w:tc>
        <w:tc>
          <w:tcPr>
            <w:tcW w:w="2520" w:type="dxa"/>
          </w:tcPr>
          <w:p>
            <w:pPr>
              <w:spacing w:after="20" w:before="20"/>
              <w:rPr>
                <w:rFonts w:ascii="Calibri" w:hAnsi="Calibri" w:cs="Calibri"/>
                <w:sz w:val="16"/>
                <w:szCs w:val="16"/>
              </w:rPr>
            </w:pPr>
            <w:r>
              <w:rPr>
                <w:rFonts w:ascii="Arial" w:hAnsi="Arial" w:cs="Arial"/>
                <w:sz w:val="16"/>
                <w:szCs w:val="16"/>
              </w:rPr>
              <w:t xml:space="preserve">Sign-in, access, roles and the role-to-action matrix: User Access Maintenance FRS (BRPM.001, BRPM.002, PMADD05)</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Insurer-specific coverages, deductibles, warranties and clauses (PMADD02)</w:t>
            </w:r>
          </w:p>
        </w:tc>
        <w:tc>
          <w:tcPr>
            <w:tcW w:w="2520" w:type="dxa"/>
          </w:tcPr>
          <w:p>
            <w:pPr>
              <w:spacing w:after="20" w:before="20"/>
              <w:rPr>
                <w:rFonts w:ascii="Calibri" w:hAnsi="Calibri" w:cs="Calibri"/>
                <w:sz w:val="16"/>
                <w:szCs w:val="16"/>
              </w:rPr>
            </w:pPr>
            <w:r>
              <w:rPr>
                <w:rFonts w:ascii="Arial" w:hAnsi="Arial" w:cs="Arial"/>
                <w:sz w:val="16"/>
                <w:szCs w:val="16"/>
              </w:rPr>
              <w:t xml:space="preserve">Renewal of client policies sold on a package (Renewal BRD-06)</w:t>
            </w:r>
          </w:p>
        </w:tc>
        <w:tc>
          <w:tcPr>
            <w:tcW w:w="2520" w:type="dxa"/>
          </w:tcPr>
          <w:p>
            <w:pPr>
              <w:spacing w:after="20" w:before="20"/>
              <w:rPr>
                <w:rFonts w:ascii="Calibri" w:hAnsi="Calibri" w:cs="Calibri"/>
                <w:sz w:val="16"/>
                <w:szCs w:val="16"/>
              </w:rPr>
            </w:pPr>
            <w:r>
              <w:rPr>
                <w:rFonts w:ascii="Arial" w:hAnsi="Arial" w:cs="Arial"/>
                <w:sz w:val="16"/>
                <w:szCs w:val="16"/>
              </w:rPr>
              <w:t xml:space="preserve">Quotations, accounts and booking that use the packages: New Business FRS (BRD-01)</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Package requests: creation, update, deactivation and renewal, with Marketing and TSU approvals (BRPM.008, BRPM.009, BRPM.011, BRPM.021)</w:t>
            </w:r>
          </w:p>
        </w:tc>
        <w:tc>
          <w:tcPr>
            <w:tcW w:w="2520" w:type="dxa"/>
          </w:tcPr>
          <w:p>
            <w:pPr>
              <w:spacing w:after="20" w:before="20"/>
              <w:rPr>
                <w:rFonts w:ascii="Calibri" w:hAnsi="Calibri" w:cs="Calibri"/>
                <w:sz w:val="16"/>
                <w:szCs w:val="16"/>
              </w:rPr>
            </w:pPr>
            <w:r>
              <w:rPr>
                <w:rFonts w:ascii="Arial" w:hAnsi="Arial" w:cs="Arial"/>
                <w:sz w:val="16"/>
                <w:szCs w:val="16"/>
              </w:rPr>
              <w:t xml:space="preserve">Transfer of product master changes to other BDOI systems until BDOI names them (BRPM.022, PQ16)</w:t>
            </w:r>
          </w:p>
        </w:tc>
        <w:tc>
          <w:tcPr>
            <w:tcW w:w="2520" w:type="dxa"/>
          </w:tcPr>
          <w:p>
            <w:pPr>
              <w:spacing w:after="20" w:before="20"/>
              <w:rPr>
                <w:rFonts w:ascii="Calibri" w:hAnsi="Calibri" w:cs="Calibri"/>
                <w:sz w:val="16"/>
                <w:szCs w:val="16"/>
              </w:rPr>
            </w:pPr>
            <w:r>
              <w:rPr>
                <w:rFonts w:ascii="Arial" w:hAnsi="Arial" w:cs="Arial"/>
                <w:sz w:val="16"/>
                <w:szCs w:val="16"/>
              </w:rPr>
              <w:t xml:space="preserve">Endorsement re-rating and commission on package accounts: Operations FRS (BRD-02)</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Quotation Slips, negotiation rounds, insurer responses and Comparative Tables (master and client views) (PMADD03, PMADD04, BRPM.010, BRPM.012, BRPM.013, BRPM.014)</w:t>
            </w:r>
          </w:p>
        </w:tc>
        <w:tc>
          <w:tcPr>
            <w:tcW w:w="2520" w:type="dxa"/>
          </w:tcPr>
          <w:p>
            <w:pPr>
              <w:spacing w:after="20" w:before="20"/>
              <w:rPr>
                <w:rFonts w:ascii="Calibri" w:hAnsi="Calibri" w:cs="Calibri"/>
                <w:sz w:val="16"/>
                <w:szCs w:val="16"/>
              </w:rPr>
            </w:pPr>
            <w:r>
              <w:rPr>
                <w:rFonts w:ascii="Arial" w:hAnsi="Arial" w:cs="Arial"/>
                <w:sz w:val="16"/>
                <w:szCs w:val="16"/>
              </w:rPr>
              <w:t xml:space="preserve">Insurer portals: insurers are reached by e-mail (BRPM.012)</w:t>
            </w:r>
          </w:p>
        </w:tc>
        <w:tc>
          <w:tcPr>
            <w:tcW w:w="2520" w:type="dxa"/>
          </w:tcPr>
          <w:p>
            <w:pPr>
              <w:spacing w:after="20" w:before="20"/>
              <w:rPr>
                <w:rFonts w:ascii="Calibri" w:hAnsi="Calibri" w:cs="Calibri"/>
                <w:sz w:val="16"/>
                <w:szCs w:val="16"/>
              </w:rPr>
            </w:pPr>
            <w:r>
              <w:rPr>
                <w:rFonts w:ascii="Arial" w:hAnsi="Arial" w:cs="Arial"/>
                <w:sz w:val="16"/>
                <w:szCs w:val="16"/>
              </w:rPr>
              <w:t xml:space="preserve">Go-live load of products, insurers and the package map: Data Migration (BRD-13)</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Review of negotiated terms, product requirements and ManCom approval (BRPM.013, BRPM.015)</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MBS set-up, post-setup validation and release of package versions (PMADD06, BRPM.015)</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Latest approved rate scheme for new business and rate exceptions (BRPM.007)</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Advisories with supporting documents (BRPM.016)</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Expiry and anniversary alerts, renewal requests, deactivation and archive (BRPM.006, BRPM.017)</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Incentive eligibility rules (for example CPC2) on maintained products (PMADD07, PMADD08)</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keepNext/>
              <w:spacing w:after="20" w:before="20"/>
              <w:rPr>
                <w:rFonts w:ascii="Calibri" w:hAnsi="Calibri" w:cs="Calibri"/>
                <w:sz w:val="16"/>
                <w:szCs w:val="16"/>
              </w:rPr>
            </w:pPr>
            <w:r>
              <w:rPr>
                <w:rFonts w:ascii="Arial" w:hAnsi="Arial" w:cs="Arial"/>
                <w:sz w:val="16"/>
                <w:szCs w:val="16"/>
              </w:rPr>
              <w:t xml:space="preserve">Dashboard, Placement Update and package reports, reports builder (BRPM.018, BRPM.019)</w:t>
            </w:r>
          </w:p>
        </w:tc>
        <w:tc>
          <w:tcPr>
            <w:tcW w:w="2520" w:type="dxa"/>
          </w:tcPr>
          <w:p>
            <w:pPr>
              <w:keepNext/>
              <w:spacing w:after="20" w:before="20"/>
              <w:rPr>
                <w:rFonts w:ascii="Calibri" w:hAnsi="Calibri" w:cs="Calibri"/>
                <w:sz w:val="16"/>
                <w:szCs w:val="16"/>
              </w:rPr>
            </w:pPr>
          </w:p>
        </w:tc>
        <w:tc>
          <w:tcPr>
            <w:tcW w:w="2520" w:type="dxa"/>
          </w:tcPr>
          <w:p>
            <w:pPr>
              <w:keepNext/>
              <w:spacing w:after="20" w:before="20"/>
              <w:rPr>
                <w:rFonts w:ascii="Calibri" w:hAnsi="Calibri" w:cs="Calibri"/>
                <w:sz w:val="16"/>
                <w:szCs w:val="16"/>
              </w:rPr>
            </w:pPr>
          </w:p>
        </w:tc>
      </w:tr>
      <w:tr>
        <w:trPr>
          <w:cantSplit/>
        </w:trPr>
        <w:tc>
          <w:tcPr>
            <w:tcW w:w="4464" w:type="dxa"/>
          </w:tcPr>
          <w:p>
            <w:pPr>
              <w:keepNext/>
              <w:spacing w:after="20" w:before="20"/>
              <w:rPr>
                <w:rFonts w:ascii="Calibri" w:hAnsi="Calibri" w:cs="Calibri"/>
                <w:sz w:val="16"/>
                <w:szCs w:val="16"/>
              </w:rPr>
            </w:pPr>
            <w:r>
              <w:rPr>
                <w:rFonts w:ascii="Arial" w:hAnsi="Arial" w:cs="Arial"/>
                <w:sz w:val="16"/>
                <w:szCs w:val="16"/>
              </w:rPr>
              <w:t xml:space="preserve">Document protection, workflow enforcement, notifications, audit trail (BRPM.020, BRPM.021, BRPM.022, BRPM.024)</w:t>
            </w:r>
          </w:p>
        </w:tc>
        <w:tc>
          <w:tcPr>
            <w:tcW w:w="2520" w:type="dxa"/>
          </w:tcPr>
          <w:p>
            <w:pPr>
              <w:keepNext/>
              <w:spacing w:after="20" w:before="20"/>
              <w:rPr>
                <w:rFonts w:ascii="Calibri" w:hAnsi="Calibri" w:cs="Calibri"/>
                <w:sz w:val="16"/>
                <w:szCs w:val="16"/>
              </w:rPr>
            </w:pPr>
          </w:p>
        </w:tc>
        <w:tc>
          <w:tcPr>
            <w:tcW w:w="2520" w:type="dxa"/>
          </w:tcPr>
          <w:p>
            <w:pPr>
              <w:keepNext/>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Non-package quotation requests, as kept in BDOI's FRS (FRPM.005 to FRPM.010) (BRPM.010 to BRPM.014 (see C01))</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shd w:val="clear" w:color="auto" w:fill="FFF59D"/>
        </w:rPr>
        <w:t xml:space="preserve">The module on one page: each lane is an actor or system and the columns are the stages of a package, from the request to the release and monitoring. The end-to-end flow with every system and the change requests is Figure 2 (section 4); each process is drawn in detail in section 4.</w:t>
      </w:r>
    </w:p>
    <w:p>
      <w:pPr>
        <w:keepNext/>
        <w:spacing w:before="120" w:after="60"/>
        <w:jc w:val="center"/>
      </w:pPr>
      <w:r>
        <w:drawing>
          <wp:inline>
            <wp:extent cx="6126480" cy="3867340"/>
            <wp:docPr id="448933138" name="Picture 448933138"/>
            <wp:cNvGraphicFramePr>
              <a:graphicFrameLocks noChangeAspect="1"/>
            </wp:cNvGraphicFramePr>
            <a:graphic>
              <a:graphicData uri="http://schemas.openxmlformats.org/drawingml/2006/picture">
                <pic:pic>
                  <pic:nvPicPr>
                    <pic:cNvPr id="0" name="pm_simple.png"/>
                    <pic:cNvPicPr/>
                  </pic:nvPicPr>
                  <pic:blipFill>
                    <a:blip r:embed="rId104"/>
                    <a:stretch>
                      <a:fillRect/>
                    </a:stretch>
                  </pic:blipFill>
                  <pic:spPr>
                    <a:xfrm>
                      <a:off x="0" y="0"/>
                      <a:ext cx="6126480" cy="38673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shd w:val="clear" w:color="auto" w:fill="FFF59D"/>
        </w:rPr>
        <w:t xml:space="preserve">Figure 1 – Product Maintenance – simplified process flow (swimlanes by actor, stages across)</w:t>
      </w:r>
    </w:p>
    <w:p>
      <w:pPr>
        <w:pStyle w:val="Heading3"/>
        <w:keepNext/>
        <w:keepLines/>
        <w:numPr>
          <w:ilvl w:val="2"/>
          <w:numId w:val="3"/>
        </w:numPr>
        <w:ind w:right="270"/>
        <w:rPr>
          <w:i w:val="0"/>
          <w:iCs w:val="0"/>
          <w:sz w:val="22"/>
          <w:szCs w:val="22"/>
        </w:rPr>
      </w:pPr>
      <w:r>
        <w:rPr>
          <w:i w:val="0"/>
          <w:iCs w:val="0"/>
          <w:sz w:val="22"/>
          <w:szCs w:val="22"/>
        </w:rPr>
        <w:t xml:space="preserve">Key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Item</w:t>
            </w:r>
          </w:p>
        </w:tc>
        <w:tc>
          <w:tcPr>
            <w:tcW w:w="216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Number</w:t>
            </w:r>
          </w:p>
        </w:tc>
        <w:tc>
          <w:tcPr>
            <w:tcW w:w="302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Where in this document</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BRD requirement IDs (PMADD01 to PMADD08, BRPM.001 to BRPM.024)</w:t>
            </w:r>
          </w:p>
        </w:tc>
        <w:tc>
          <w:tcPr>
            <w:tcW w:w="2160" w:type="dxa"/>
          </w:tcPr>
          <w:p>
            <w:pPr>
              <w:spacing w:after="20" w:before="20"/>
              <w:rPr>
                <w:rFonts w:ascii="Calibri" w:hAnsi="Calibri" w:cs="Calibri"/>
                <w:sz w:val="17"/>
                <w:szCs w:val="17"/>
              </w:rPr>
            </w:pPr>
            <w:r>
              <w:rPr>
                <w:rFonts w:ascii="Arial" w:hAnsi="Arial" w:cs="Arial"/>
                <w:sz w:val="17"/>
                <w:szCs w:val="17"/>
              </w:rPr>
              <w:t xml:space="preserve">31</w:t>
            </w:r>
          </w:p>
        </w:tc>
        <w:tc>
          <w:tcPr>
            <w:tcW w:w="3024" w:type="dxa"/>
          </w:tcPr>
          <w:p>
            <w:pPr>
              <w:spacing w:after="20" w:before="20"/>
              <w:rPr>
                <w:rFonts w:ascii="Calibri" w:hAnsi="Calibri" w:cs="Calibri"/>
                <w:sz w:val="17"/>
                <w:szCs w:val="17"/>
              </w:rPr>
            </w:pPr>
            <w:r>
              <w:rPr>
                <w:rFonts w:ascii="Arial" w:hAnsi="Arial" w:cs="Arial"/>
                <w:sz w:val="17"/>
                <w:szCs w:val="17"/>
              </w:rPr>
              <w:t xml:space="preserve">Section 2</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Functional requirement items and sub-items</w:t>
            </w:r>
          </w:p>
        </w:tc>
        <w:tc>
          <w:tcPr>
            <w:tcW w:w="2160" w:type="dxa"/>
          </w:tcPr>
          <w:p>
            <w:pPr>
              <w:spacing w:after="20" w:before="20"/>
              <w:rPr>
                <w:rFonts w:ascii="Calibri" w:hAnsi="Calibri" w:cs="Calibri"/>
                <w:sz w:val="17"/>
                <w:szCs w:val="17"/>
              </w:rPr>
            </w:pPr>
            <w:r>
              <w:rPr>
                <w:rFonts w:ascii="Arial" w:hAnsi="Arial" w:cs="Arial"/>
                <w:sz w:val="17"/>
                <w:szCs w:val="17"/>
              </w:rPr>
              <w:t xml:space="preserve">30 items; 56 sub-items (35 of BDOI, 21 added)</w:t>
            </w:r>
          </w:p>
        </w:tc>
        <w:tc>
          <w:tcPr>
            <w:tcW w:w="3024" w:type="dxa"/>
          </w:tcPr>
          <w:p>
            <w:pPr>
              <w:spacing w:after="20" w:before="20"/>
              <w:rPr>
                <w:rFonts w:ascii="Calibri" w:hAnsi="Calibri" w:cs="Calibri"/>
                <w:sz w:val="17"/>
                <w:szCs w:val="17"/>
              </w:rPr>
            </w:pPr>
            <w:r>
              <w:rPr>
                <w:rFonts w:ascii="Arial" w:hAnsi="Arial" w:cs="Arial"/>
                <w:sz w:val="17"/>
                <w:szCs w:val="17"/>
              </w:rPr>
              <w:t xml:space="preserve">Section 3</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Acceptance criteria</w:t>
            </w:r>
          </w:p>
        </w:tc>
        <w:tc>
          <w:tcPr>
            <w:tcW w:w="2160" w:type="dxa"/>
          </w:tcPr>
          <w:p>
            <w:pPr>
              <w:spacing w:after="20" w:before="20"/>
              <w:rPr>
                <w:rFonts w:ascii="Calibri" w:hAnsi="Calibri" w:cs="Calibri"/>
                <w:sz w:val="17"/>
                <w:szCs w:val="17"/>
              </w:rPr>
            </w:pPr>
            <w:r>
              <w:rPr>
                <w:rFonts w:ascii="Arial" w:hAnsi="Arial" w:cs="Arial"/>
                <w:sz w:val="17"/>
                <w:szCs w:val="17"/>
              </w:rPr>
              <w:t xml:space="preserve">131</w:t>
            </w:r>
          </w:p>
        </w:tc>
        <w:tc>
          <w:tcPr>
            <w:tcW w:w="3024" w:type="dxa"/>
          </w:tcPr>
          <w:p>
            <w:pPr>
              <w:spacing w:after="20" w:before="20"/>
              <w:rPr>
                <w:rFonts w:ascii="Calibri" w:hAnsi="Calibri" w:cs="Calibri"/>
                <w:sz w:val="17"/>
                <w:szCs w:val="17"/>
              </w:rPr>
            </w:pPr>
            <w:r>
              <w:rPr>
                <w:rFonts w:ascii="Arial" w:hAnsi="Arial" w:cs="Arial"/>
                <w:sz w:val="17"/>
                <w:szCs w:val="17"/>
              </w:rPr>
              <w:t xml:space="preserve">Section 3</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Process flows, life-cycles and other figures</w:t>
            </w:r>
          </w:p>
        </w:tc>
        <w:tc>
          <w:tcPr>
            <w:tcW w:w="2160" w:type="dxa"/>
          </w:tcPr>
          <w:p>
            <w:pPr>
              <w:spacing w:after="20" w:before="20"/>
              <w:rPr>
                <w:rFonts w:ascii="Calibri" w:hAnsi="Calibri" w:cs="Calibri"/>
                <w:sz w:val="17"/>
                <w:szCs w:val="17"/>
              </w:rPr>
            </w:pPr>
            <w:r>
              <w:rPr>
                <w:rFonts w:ascii="Arial" w:hAnsi="Arial" w:cs="Arial"/>
                <w:sz w:val="17"/>
                <w:szCs w:val="17"/>
              </w:rPr>
              <w:t xml:space="preserve">16 figures</w:t>
            </w:r>
          </w:p>
        </w:tc>
        <w:tc>
          <w:tcPr>
            <w:tcW w:w="3024" w:type="dxa"/>
          </w:tcPr>
          <w:p>
            <w:pPr>
              <w:spacing w:after="20" w:before="20"/>
              <w:rPr>
                <w:rFonts w:ascii="Calibri" w:hAnsi="Calibri" w:cs="Calibri"/>
                <w:sz w:val="17"/>
                <w:szCs w:val="17"/>
              </w:rPr>
            </w:pPr>
            <w:r>
              <w:rPr>
                <w:rFonts w:ascii="Arial" w:hAnsi="Arial" w:cs="Arial"/>
                <w:sz w:val="17"/>
                <w:szCs w:val="17"/>
              </w:rPr>
              <w:t xml:space="preserve">Section 1.4, section 4</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Screens</w:t>
            </w:r>
          </w:p>
        </w:tc>
        <w:tc>
          <w:tcPr>
            <w:tcW w:w="2160" w:type="dxa"/>
          </w:tcPr>
          <w:p>
            <w:pPr>
              <w:spacing w:after="20" w:before="20"/>
              <w:rPr>
                <w:rFonts w:ascii="Calibri" w:hAnsi="Calibri" w:cs="Calibri"/>
                <w:sz w:val="17"/>
                <w:szCs w:val="17"/>
              </w:rPr>
            </w:pPr>
            <w:r>
              <w:rPr>
                <w:rFonts w:ascii="Arial" w:hAnsi="Arial" w:cs="Arial"/>
                <w:sz w:val="17"/>
                <w:szCs w:val="17"/>
              </w:rPr>
              <w:t xml:space="preserve">29 (menu of 11 personas)</w:t>
            </w:r>
          </w:p>
        </w:tc>
        <w:tc>
          <w:tcPr>
            <w:tcW w:w="3024" w:type="dxa"/>
          </w:tcPr>
          <w:p>
            <w:pPr>
              <w:spacing w:after="20" w:before="20"/>
              <w:rPr>
                <w:rFonts w:ascii="Calibri" w:hAnsi="Calibri" w:cs="Calibri"/>
                <w:sz w:val="17"/>
                <w:szCs w:val="17"/>
              </w:rPr>
            </w:pPr>
            <w:r>
              <w:rPr>
                <w:rFonts w:ascii="Arial" w:hAnsi="Arial" w:cs="Arial"/>
                <w:sz w:val="17"/>
                <w:szCs w:val="17"/>
              </w:rPr>
              <w:t xml:space="preserve">Annex G</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Messages and validations</w:t>
            </w:r>
          </w:p>
        </w:tc>
        <w:tc>
          <w:tcPr>
            <w:tcW w:w="2160" w:type="dxa"/>
          </w:tcPr>
          <w:p>
            <w:pPr>
              <w:spacing w:after="20" w:before="20"/>
              <w:rPr>
                <w:rFonts w:ascii="Calibri" w:hAnsi="Calibri" w:cs="Calibri"/>
                <w:sz w:val="17"/>
                <w:szCs w:val="17"/>
              </w:rPr>
            </w:pPr>
            <w:r>
              <w:rPr>
                <w:rFonts w:ascii="Arial" w:hAnsi="Arial" w:cs="Arial"/>
                <w:sz w:val="17"/>
                <w:szCs w:val="17"/>
              </w:rPr>
              <w:t xml:space="preserve">232</w:t>
            </w:r>
          </w:p>
        </w:tc>
        <w:tc>
          <w:tcPr>
            <w:tcW w:w="3024" w:type="dxa"/>
          </w:tcPr>
          <w:p>
            <w:pPr>
              <w:spacing w:after="20" w:before="20"/>
              <w:rPr>
                <w:rFonts w:ascii="Calibri" w:hAnsi="Calibri" w:cs="Calibri"/>
                <w:sz w:val="17"/>
                <w:szCs w:val="17"/>
              </w:rPr>
            </w:pPr>
            <w:r>
              <w:rPr>
                <w:rFonts w:ascii="Arial" w:hAnsi="Arial" w:cs="Arial"/>
                <w:sz w:val="17"/>
                <w:szCs w:val="17"/>
              </w:rPr>
              <w:t xml:space="preserve">Annex H</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E-mails and notices</w:t>
            </w:r>
          </w:p>
        </w:tc>
        <w:tc>
          <w:tcPr>
            <w:tcW w:w="2160" w:type="dxa"/>
          </w:tcPr>
          <w:p>
            <w:pPr>
              <w:spacing w:after="20" w:before="20"/>
              <w:rPr>
                <w:rFonts w:ascii="Calibri" w:hAnsi="Calibri" w:cs="Calibri"/>
                <w:sz w:val="17"/>
                <w:szCs w:val="17"/>
              </w:rPr>
            </w:pPr>
            <w:r>
              <w:rPr>
                <w:rFonts w:ascii="Arial" w:hAnsi="Arial" w:cs="Arial"/>
                <w:sz w:val="17"/>
                <w:szCs w:val="17"/>
              </w:rPr>
              <w:t xml:space="preserve">27 (24 as sent by BIBS, 3 proposed)</w:t>
            </w:r>
          </w:p>
        </w:tc>
        <w:tc>
          <w:tcPr>
            <w:tcW w:w="3024" w:type="dxa"/>
          </w:tcPr>
          <w:p>
            <w:pPr>
              <w:spacing w:after="20" w:before="20"/>
              <w:rPr>
                <w:rFonts w:ascii="Calibri" w:hAnsi="Calibri" w:cs="Calibri"/>
                <w:sz w:val="17"/>
                <w:szCs w:val="17"/>
              </w:rPr>
            </w:pPr>
            <w:r>
              <w:rPr>
                <w:rFonts w:ascii="Arial" w:hAnsi="Arial" w:cs="Arial"/>
                <w:sz w:val="17"/>
                <w:szCs w:val="17"/>
              </w:rPr>
              <w:t xml:space="preserve">Annex P</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Documents printed, e-mailed or exported</w:t>
            </w:r>
          </w:p>
        </w:tc>
        <w:tc>
          <w:tcPr>
            <w:tcW w:w="2160" w:type="dxa"/>
          </w:tcPr>
          <w:p>
            <w:pPr>
              <w:spacing w:after="20" w:before="20"/>
              <w:rPr>
                <w:rFonts w:ascii="Calibri" w:hAnsi="Calibri" w:cs="Calibri"/>
                <w:sz w:val="17"/>
                <w:szCs w:val="17"/>
              </w:rPr>
            </w:pPr>
            <w:r>
              <w:rPr>
                <w:rFonts w:ascii="Arial" w:hAnsi="Arial" w:cs="Arial"/>
                <w:sz w:val="17"/>
                <w:szCs w:val="17"/>
              </w:rPr>
              <w:t xml:space="preserve">12</w:t>
            </w:r>
          </w:p>
        </w:tc>
        <w:tc>
          <w:tcPr>
            <w:tcW w:w="3024" w:type="dxa"/>
          </w:tcPr>
          <w:p>
            <w:pPr>
              <w:spacing w:after="20" w:before="20"/>
              <w:rPr>
                <w:rFonts w:ascii="Calibri" w:hAnsi="Calibri" w:cs="Calibri"/>
                <w:sz w:val="17"/>
                <w:szCs w:val="17"/>
              </w:rPr>
            </w:pPr>
            <w:r>
              <w:rPr>
                <w:rFonts w:ascii="Arial" w:hAnsi="Arial" w:cs="Arial"/>
                <w:sz w:val="17"/>
                <w:szCs w:val="17"/>
              </w:rPr>
              <w:t xml:space="preserve">Annex Q</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Reports and scheduled runs</w:t>
            </w:r>
          </w:p>
        </w:tc>
        <w:tc>
          <w:tcPr>
            <w:tcW w:w="2160" w:type="dxa"/>
          </w:tcPr>
          <w:p>
            <w:pPr>
              <w:spacing w:after="20" w:before="20"/>
              <w:rPr>
                <w:rFonts w:ascii="Calibri" w:hAnsi="Calibri" w:cs="Calibri"/>
                <w:sz w:val="17"/>
                <w:szCs w:val="17"/>
              </w:rPr>
            </w:pPr>
            <w:r>
              <w:rPr>
                <w:rFonts w:ascii="Arial" w:hAnsi="Arial" w:cs="Arial"/>
                <w:sz w:val="17"/>
                <w:szCs w:val="17"/>
              </w:rPr>
              <w:t xml:space="preserve">8 reports; 7 runs (weekly Thursday 08:00)</w:t>
            </w:r>
          </w:p>
        </w:tc>
        <w:tc>
          <w:tcPr>
            <w:tcW w:w="3024" w:type="dxa"/>
          </w:tcPr>
          <w:p>
            <w:pPr>
              <w:spacing w:after="20" w:before="20"/>
              <w:rPr>
                <w:rFonts w:ascii="Calibri" w:hAnsi="Calibri" w:cs="Calibri"/>
                <w:sz w:val="17"/>
                <w:szCs w:val="17"/>
              </w:rPr>
            </w:pPr>
            <w:r>
              <w:rPr>
                <w:rFonts w:ascii="Arial" w:hAnsi="Arial" w:cs="Arial"/>
                <w:sz w:val="17"/>
                <w:szCs w:val="17"/>
              </w:rPr>
              <w:t xml:space="preserve">Annex R</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Integrations</w:t>
            </w:r>
          </w:p>
        </w:tc>
        <w:tc>
          <w:tcPr>
            <w:tcW w:w="2160" w:type="dxa"/>
          </w:tcPr>
          <w:p>
            <w:pPr>
              <w:spacing w:after="20" w:before="20"/>
              <w:rPr>
                <w:rFonts w:ascii="Calibri" w:hAnsi="Calibri" w:cs="Calibri"/>
                <w:sz w:val="17"/>
                <w:szCs w:val="17"/>
              </w:rPr>
            </w:pPr>
            <w:r>
              <w:rPr>
                <w:rFonts w:ascii="Arial" w:hAnsi="Arial" w:cs="Arial"/>
                <w:sz w:val="17"/>
                <w:szCs w:val="17"/>
              </w:rPr>
              <w:t xml:space="preserve">11</w:t>
            </w:r>
          </w:p>
        </w:tc>
        <w:tc>
          <w:tcPr>
            <w:tcW w:w="3024" w:type="dxa"/>
          </w:tcPr>
          <w:p>
            <w:pPr>
              <w:spacing w:after="20" w:before="20"/>
              <w:rPr>
                <w:rFonts w:ascii="Calibri" w:hAnsi="Calibri" w:cs="Calibri"/>
                <w:sz w:val="17"/>
                <w:szCs w:val="17"/>
              </w:rPr>
            </w:pPr>
            <w:r>
              <w:rPr>
                <w:rFonts w:ascii="Arial" w:hAnsi="Arial" w:cs="Arial"/>
                <w:sz w:val="17"/>
                <w:szCs w:val="17"/>
              </w:rPr>
              <w:t xml:space="preserve">Annex S, Figure 16</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Non-functional requirements</w:t>
            </w:r>
          </w:p>
        </w:tc>
        <w:tc>
          <w:tcPr>
            <w:tcW w:w="2160" w:type="dxa"/>
          </w:tcPr>
          <w:p>
            <w:pPr>
              <w:spacing w:after="20" w:before="20"/>
              <w:rPr>
                <w:rFonts w:ascii="Calibri" w:hAnsi="Calibri" w:cs="Calibri"/>
                <w:sz w:val="17"/>
                <w:szCs w:val="17"/>
              </w:rPr>
            </w:pPr>
            <w:r>
              <w:rPr>
                <w:rFonts w:ascii="Arial" w:hAnsi="Arial" w:cs="Arial"/>
                <w:sz w:val="17"/>
                <w:szCs w:val="17"/>
              </w:rPr>
              <w:t xml:space="preserve">21</w:t>
            </w:r>
          </w:p>
        </w:tc>
        <w:tc>
          <w:tcPr>
            <w:tcW w:w="3024" w:type="dxa"/>
          </w:tcPr>
          <w:p>
            <w:pPr>
              <w:spacing w:after="20" w:before="20"/>
              <w:rPr>
                <w:rFonts w:ascii="Calibri" w:hAnsi="Calibri" w:cs="Calibri"/>
                <w:sz w:val="17"/>
                <w:szCs w:val="17"/>
              </w:rPr>
            </w:pPr>
            <w:r>
              <w:rPr>
                <w:rFonts w:ascii="Arial" w:hAnsi="Arial" w:cs="Arial"/>
                <w:sz w:val="17"/>
                <w:szCs w:val="17"/>
              </w:rPr>
              <w:t xml:space="preserve">Annex T</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Data set-up items at go-live</w:t>
            </w:r>
          </w:p>
        </w:tc>
        <w:tc>
          <w:tcPr>
            <w:tcW w:w="2160" w:type="dxa"/>
          </w:tcPr>
          <w:p>
            <w:pPr>
              <w:spacing w:after="20" w:before="20"/>
              <w:rPr>
                <w:rFonts w:ascii="Calibri" w:hAnsi="Calibri" w:cs="Calibri"/>
                <w:sz w:val="17"/>
                <w:szCs w:val="17"/>
              </w:rPr>
            </w:pPr>
            <w:r>
              <w:rPr>
                <w:rFonts w:ascii="Arial" w:hAnsi="Arial" w:cs="Arial"/>
                <w:sz w:val="17"/>
                <w:szCs w:val="17"/>
              </w:rPr>
              <w:t xml:space="preserve">12</w:t>
            </w:r>
          </w:p>
        </w:tc>
        <w:tc>
          <w:tcPr>
            <w:tcW w:w="3024" w:type="dxa"/>
          </w:tcPr>
          <w:p>
            <w:pPr>
              <w:spacing w:after="20" w:before="20"/>
              <w:rPr>
                <w:rFonts w:ascii="Calibri" w:hAnsi="Calibri" w:cs="Calibri"/>
                <w:sz w:val="17"/>
                <w:szCs w:val="17"/>
              </w:rPr>
            </w:pPr>
            <w:r>
              <w:rPr>
                <w:rFonts w:ascii="Arial" w:hAnsi="Arial" w:cs="Arial"/>
                <w:sz w:val="17"/>
                <w:szCs w:val="17"/>
              </w:rPr>
              <w:t xml:space="preserve">Annex U</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Open items for BDOI (not answered in BDOI's FRS)</w:t>
            </w:r>
          </w:p>
        </w:tc>
        <w:tc>
          <w:tcPr>
            <w:tcW w:w="2160" w:type="dxa"/>
          </w:tcPr>
          <w:p>
            <w:pPr>
              <w:spacing w:after="20" w:before="20"/>
              <w:rPr>
                <w:rFonts w:ascii="Calibri" w:hAnsi="Calibri" w:cs="Calibri"/>
                <w:sz w:val="17"/>
                <w:szCs w:val="17"/>
              </w:rPr>
            </w:pPr>
            <w:r>
              <w:rPr>
                <w:rFonts w:ascii="Arial" w:hAnsi="Arial" w:cs="Arial"/>
                <w:sz w:val="17"/>
                <w:szCs w:val="17"/>
              </w:rPr>
              <w:t xml:space="preserve">38 (another 17 answered by BDOI's FRS)</w:t>
            </w:r>
          </w:p>
        </w:tc>
        <w:tc>
          <w:tcPr>
            <w:tcW w:w="3024" w:type="dxa"/>
          </w:tcPr>
          <w:p>
            <w:pPr>
              <w:spacing w:after="20" w:before="20"/>
              <w:rPr>
                <w:rFonts w:ascii="Calibri" w:hAnsi="Calibri" w:cs="Calibri"/>
                <w:sz w:val="17"/>
                <w:szCs w:val="17"/>
              </w:rPr>
            </w:pPr>
            <w:r>
              <w:rPr>
                <w:rFonts w:ascii="Arial" w:hAnsi="Arial" w:cs="Arial"/>
                <w:sz w:val="17"/>
                <w:szCs w:val="17"/>
              </w:rPr>
              <w:t xml:space="preserve">Annex V</w:t>
            </w:r>
          </w:p>
        </w:tc>
      </w:tr>
      <w:tr>
        <w:trPr>
          <w:cantSplit/>
        </w:trPr>
        <w:tc>
          <w:tcPr>
            <w:tcW w:w="4320" w:type="dxa"/>
          </w:tcPr>
          <w:p>
            <w:pPr>
              <w:keepNext/>
              <w:spacing w:after="20" w:before="20"/>
              <w:rPr>
                <w:rFonts w:ascii="Calibri" w:hAnsi="Calibri" w:cs="Calibri"/>
                <w:sz w:val="17"/>
                <w:szCs w:val="17"/>
              </w:rPr>
            </w:pPr>
            <w:r>
              <w:rPr>
                <w:rFonts w:ascii="Arial" w:hAnsi="Arial" w:cs="Arial"/>
                <w:sz w:val="17"/>
                <w:szCs w:val="17"/>
              </w:rPr>
              <w:t xml:space="preserve">Observations and points for decision</w:t>
            </w:r>
          </w:p>
        </w:tc>
        <w:tc>
          <w:tcPr>
            <w:tcW w:w="2160" w:type="dxa"/>
          </w:tcPr>
          <w:p>
            <w:pPr>
              <w:keepNext/>
              <w:spacing w:after="20" w:before="20"/>
              <w:rPr>
                <w:rFonts w:ascii="Calibri" w:hAnsi="Calibri" w:cs="Calibri"/>
                <w:sz w:val="17"/>
                <w:szCs w:val="17"/>
              </w:rPr>
            </w:pPr>
            <w:r>
              <w:rPr>
                <w:rFonts w:ascii="Arial" w:hAnsi="Arial" w:cs="Arial"/>
                <w:sz w:val="17"/>
                <w:szCs w:val="17"/>
              </w:rPr>
              <w:t xml:space="preserve">78</w:t>
            </w:r>
          </w:p>
        </w:tc>
        <w:tc>
          <w:tcPr>
            <w:tcW w:w="3024" w:type="dxa"/>
          </w:tcPr>
          <w:p>
            <w:pPr>
              <w:keepNext/>
              <w:spacing w:after="20" w:before="20"/>
              <w:rPr>
                <w:rFonts w:ascii="Calibri" w:hAnsi="Calibri" w:cs="Calibri"/>
                <w:sz w:val="17"/>
                <w:szCs w:val="17"/>
              </w:rPr>
            </w:pPr>
            <w:r>
              <w:rPr>
                <w:rFonts w:ascii="Arial" w:hAnsi="Arial" w:cs="Arial"/>
                <w:sz w:val="17"/>
                <w:szCs w:val="17"/>
              </w:rPr>
              <w:t xml:space="preserve">Annex M</w:t>
            </w:r>
          </w:p>
        </w:tc>
      </w:tr>
      <w:tr>
        <w:trPr>
          <w:cantSplit/>
        </w:trPr>
        <w:tc>
          <w:tcPr>
            <w:tcW w:w="4320" w:type="dxa"/>
          </w:tcPr>
          <w:p>
            <w:pPr>
              <w:keepNext/>
              <w:spacing w:after="20" w:before="20"/>
              <w:rPr>
                <w:rFonts w:ascii="Calibri" w:hAnsi="Calibri" w:cs="Calibri"/>
                <w:sz w:val="17"/>
                <w:szCs w:val="17"/>
              </w:rPr>
            </w:pPr>
            <w:r>
              <w:rPr>
                <w:rFonts w:ascii="Arial" w:hAnsi="Arial" w:cs="Arial"/>
                <w:sz w:val="17"/>
                <w:szCs w:val="17"/>
              </w:rPr>
              <w:t xml:space="preserve">Test cases (traceability workbook)</w:t>
            </w:r>
          </w:p>
        </w:tc>
        <w:tc>
          <w:tcPr>
            <w:tcW w:w="2160" w:type="dxa"/>
          </w:tcPr>
          <w:p>
            <w:pPr>
              <w:keepNext/>
              <w:spacing w:after="20" w:before="20"/>
              <w:rPr>
                <w:rFonts w:ascii="Calibri" w:hAnsi="Calibri" w:cs="Calibri"/>
                <w:sz w:val="17"/>
                <w:szCs w:val="17"/>
              </w:rPr>
            </w:pPr>
            <w:r>
              <w:rPr>
                <w:rFonts w:ascii="Arial" w:hAnsi="Arial" w:cs="Arial"/>
                <w:sz w:val="17"/>
                <w:szCs w:val="17"/>
              </w:rPr>
              <w:t xml:space="preserve">472</w:t>
            </w:r>
          </w:p>
        </w:tc>
        <w:tc>
          <w:tcPr>
            <w:tcW w:w="3024" w:type="dxa"/>
          </w:tcPr>
          <w:p>
            <w:pPr>
              <w:keepNext/>
              <w:spacing w:after="20" w:before="20"/>
              <w:rPr>
                <w:rFonts w:ascii="Calibri" w:hAnsi="Calibri" w:cs="Calibri"/>
                <w:sz w:val="17"/>
                <w:szCs w:val="17"/>
              </w:rPr>
            </w:pPr>
            <w:r>
              <w:rPr>
                <w:rFonts w:ascii="Arial" w:hAnsi="Arial" w:cs="Arial"/>
                <w:sz w:val="17"/>
                <w:szCs w:val="17"/>
              </w:rPr>
              <w:t xml:space="preserve">BIBS_RTM_BRD-03 workbook</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Review checklist points</w:t>
            </w:r>
          </w:p>
        </w:tc>
        <w:tc>
          <w:tcPr>
            <w:tcW w:w="2160" w:type="dxa"/>
          </w:tcPr>
          <w:p>
            <w:pPr>
              <w:spacing w:after="20" w:before="20"/>
              <w:rPr>
                <w:rFonts w:ascii="Calibri" w:hAnsi="Calibri" w:cs="Calibri"/>
                <w:sz w:val="17"/>
                <w:szCs w:val="17"/>
              </w:rPr>
            </w:pPr>
            <w:r>
              <w:rPr>
                <w:rFonts w:ascii="Arial" w:hAnsi="Arial" w:cs="Arial"/>
                <w:sz w:val="17"/>
                <w:szCs w:val="17"/>
              </w:rPr>
              <w:t xml:space="preserve">28</w:t>
            </w:r>
          </w:p>
        </w:tc>
        <w:tc>
          <w:tcPr>
            <w:tcW w:w="3024" w:type="dxa"/>
          </w:tcPr>
          <w:p>
            <w:pPr>
              <w:spacing w:after="20" w:before="20"/>
              <w:rPr>
                <w:rFonts w:ascii="Calibri" w:hAnsi="Calibri" w:cs="Calibri"/>
                <w:sz w:val="17"/>
                <w:szCs w:val="17"/>
              </w:rPr>
            </w:pPr>
            <w:r>
              <w:rPr>
                <w:rFonts w:ascii="Arial" w:hAnsi="Arial" w:cs="Arial"/>
                <w:sz w:val="17"/>
                <w:szCs w:val="17"/>
              </w:rPr>
              <w:t xml:space="preserve">Annex X</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cantSplit/>
          <w:tblHeader/>
        </w:trPr>
        <w:tc>
          <w:tcPr>
            <w:tcW w:w="503"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Why it matters</w:t>
            </w:r>
          </w:p>
        </w:tc>
        <w:tc>
          <w:tcPr>
            <w:tcW w:w="165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Where</w:t>
            </w:r>
          </w:p>
        </w:tc>
        <w:tc>
          <w:tcPr>
            <w:tcW w:w="165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 decides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1</w:t>
            </w:r>
          </w:p>
        </w:tc>
        <w:tc>
          <w:tcPr>
            <w:tcW w:w="3384" w:type="dxa"/>
          </w:tcPr>
          <w:p>
            <w:pPr>
              <w:spacing w:after="20" w:before="20"/>
              <w:rPr>
                <w:rFonts w:ascii="Calibri" w:hAnsi="Calibri" w:cs="Calibri"/>
                <w:sz w:val="16"/>
                <w:szCs w:val="16"/>
              </w:rPr>
            </w:pPr>
            <w:r>
              <w:rPr>
                <w:rFonts w:ascii="Arial" w:hAnsi="Arial" w:cs="Arial"/>
                <w:sz w:val="16"/>
                <w:szCs w:val="16"/>
              </w:rPr>
              <w:t xml:space="preserve">Who validates a package configuration after set-up (TSU Head, Business Administrator or either) and the checklist</w:t>
            </w:r>
          </w:p>
        </w:tc>
        <w:tc>
          <w:tcPr>
            <w:tcW w:w="2304" w:type="dxa"/>
          </w:tcPr>
          <w:p>
            <w:pPr>
              <w:spacing w:after="20" w:before="20"/>
              <w:rPr>
                <w:rFonts w:ascii="Calibri" w:hAnsi="Calibri" w:cs="Calibri"/>
                <w:sz w:val="16"/>
                <w:szCs w:val="16"/>
              </w:rPr>
            </w:pPr>
            <w:r>
              <w:rPr>
                <w:rFonts w:ascii="Arial" w:hAnsi="Arial" w:cs="Arial"/>
                <w:sz w:val="16"/>
                <w:szCs w:val="16"/>
              </w:rPr>
              <w:t xml:space="preserve">No package reaches sales without an accountable check (PMADD06)</w:t>
            </w:r>
          </w:p>
        </w:tc>
        <w:tc>
          <w:tcPr>
            <w:tcW w:w="1655" w:type="dxa"/>
          </w:tcPr>
          <w:p>
            <w:pPr>
              <w:spacing w:after="20" w:before="20"/>
              <w:rPr>
                <w:rFonts w:ascii="Calibri" w:hAnsi="Calibri" w:cs="Calibri"/>
                <w:sz w:val="16"/>
                <w:szCs w:val="16"/>
              </w:rPr>
            </w:pPr>
            <w:r>
              <w:rPr>
                <w:rFonts w:ascii="Arial" w:hAnsi="Arial" w:cs="Arial"/>
                <w:sz w:val="16"/>
                <w:szCs w:val="16"/>
              </w:rPr>
              <w:t xml:space="preserve">Annex V (PQ09); Annex M (C06)</w:t>
            </w:r>
          </w:p>
        </w:tc>
        <w:tc>
          <w:tcPr>
            <w:tcW w:w="1655" w:type="dxa"/>
          </w:tcPr>
          <w:p>
            <w:pPr>
              <w:spacing w:after="20" w:before="20"/>
              <w:rPr>
                <w:rFonts w:ascii="Calibri" w:hAnsi="Calibri" w:cs="Calibri"/>
                <w:sz w:val="16"/>
                <w:szCs w:val="16"/>
              </w:rPr>
            </w:pPr>
            <w:r>
              <w:rPr>
                <w:rFonts w:ascii="Arial" w:hAnsi="Arial" w:cs="Arial"/>
                <w:sz w:val="16"/>
                <w:szCs w:val="16"/>
              </w:rPr>
              <w:t xml:space="preserve">Head, TSU; Head, MBS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2</w:t>
            </w:r>
          </w:p>
        </w:tc>
        <w:tc>
          <w:tcPr>
            <w:tcW w:w="3384" w:type="dxa"/>
          </w:tcPr>
          <w:p>
            <w:pPr>
              <w:spacing w:after="20" w:before="20"/>
              <w:rPr>
                <w:rFonts w:ascii="Calibri" w:hAnsi="Calibri" w:cs="Calibri"/>
                <w:sz w:val="16"/>
                <w:szCs w:val="16"/>
              </w:rPr>
            </w:pPr>
            <w:r>
              <w:rPr>
                <w:rFonts w:ascii="Arial" w:hAnsi="Arial" w:cs="Arial"/>
                <w:sz w:val="16"/>
                <w:szCs w:val="16"/>
              </w:rPr>
              <w:t xml:space="preserve">ManCom approval: approver list, the President's step and the service level</w:t>
            </w:r>
          </w:p>
        </w:tc>
        <w:tc>
          <w:tcPr>
            <w:tcW w:w="2304" w:type="dxa"/>
          </w:tcPr>
          <w:p>
            <w:pPr>
              <w:spacing w:after="20" w:before="20"/>
              <w:rPr>
                <w:rFonts w:ascii="Calibri" w:hAnsi="Calibri" w:cs="Calibri"/>
                <w:sz w:val="16"/>
                <w:szCs w:val="16"/>
              </w:rPr>
            </w:pPr>
            <w:r>
              <w:rPr>
                <w:rFonts w:ascii="Arial" w:hAnsi="Arial" w:cs="Arial"/>
                <w:sz w:val="16"/>
                <w:szCs w:val="16"/>
              </w:rPr>
              <w:t xml:space="preserve">ManCom approval time and evidence (BRPM.015)</w:t>
            </w:r>
          </w:p>
        </w:tc>
        <w:tc>
          <w:tcPr>
            <w:tcW w:w="1655" w:type="dxa"/>
          </w:tcPr>
          <w:p>
            <w:pPr>
              <w:spacing w:after="20" w:before="20"/>
              <w:rPr>
                <w:rFonts w:ascii="Calibri" w:hAnsi="Calibri" w:cs="Calibri"/>
                <w:sz w:val="16"/>
                <w:szCs w:val="16"/>
              </w:rPr>
            </w:pPr>
            <w:r>
              <w:rPr>
                <w:rFonts w:ascii="Arial" w:hAnsi="Arial" w:cs="Arial"/>
                <w:sz w:val="16"/>
                <w:szCs w:val="16"/>
              </w:rPr>
              <w:t xml:space="preserve">Annex M (C17); Annex V (PQ07)</w:t>
            </w:r>
          </w:p>
        </w:tc>
        <w:tc>
          <w:tcPr>
            <w:tcW w:w="1655" w:type="dxa"/>
          </w:tcPr>
          <w:p>
            <w:pPr>
              <w:spacing w:after="20" w:before="20"/>
              <w:rPr>
                <w:rFonts w:ascii="Calibri" w:hAnsi="Calibri" w:cs="Calibri"/>
                <w:sz w:val="16"/>
                <w:szCs w:val="16"/>
              </w:rPr>
            </w:pPr>
            <w:r>
              <w:rPr>
                <w:rFonts w:ascii="Arial" w:hAnsi="Arial" w:cs="Arial"/>
                <w:sz w:val="16"/>
                <w:szCs w:val="16"/>
              </w:rPr>
              <w:t xml:space="preserve">ManCom; Product Owner</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3</w:t>
            </w:r>
          </w:p>
        </w:tc>
        <w:tc>
          <w:tcPr>
            <w:tcW w:w="3384" w:type="dxa"/>
          </w:tcPr>
          <w:p>
            <w:pPr>
              <w:spacing w:after="20" w:before="20"/>
              <w:rPr>
                <w:rFonts w:ascii="Calibri" w:hAnsi="Calibri" w:cs="Calibri"/>
                <w:sz w:val="16"/>
                <w:szCs w:val="16"/>
              </w:rPr>
            </w:pPr>
            <w:r>
              <w:rPr>
                <w:rFonts w:ascii="Arial" w:hAnsi="Arial" w:cs="Arial"/>
                <w:sz w:val="16"/>
                <w:szCs w:val="16"/>
              </w:rPr>
              <w:t xml:space="preserve">BRPM.020 document protection: confirm it is not waived and give the password convention</w:t>
            </w:r>
          </w:p>
        </w:tc>
        <w:tc>
          <w:tcPr>
            <w:tcW w:w="2304" w:type="dxa"/>
          </w:tcPr>
          <w:p>
            <w:pPr>
              <w:spacing w:after="20" w:before="20"/>
              <w:rPr>
                <w:rFonts w:ascii="Calibri" w:hAnsi="Calibri" w:cs="Calibri"/>
                <w:sz w:val="16"/>
                <w:szCs w:val="16"/>
              </w:rPr>
            </w:pPr>
            <w:r>
              <w:rPr>
                <w:rFonts w:ascii="Arial" w:hAnsi="Arial" w:cs="Arial"/>
                <w:sz w:val="16"/>
                <w:szCs w:val="16"/>
              </w:rPr>
              <w:t xml:space="preserve">Insurer and client documents leave BDOI by e-mail</w:t>
            </w:r>
          </w:p>
        </w:tc>
        <w:tc>
          <w:tcPr>
            <w:tcW w:w="1655" w:type="dxa"/>
          </w:tcPr>
          <w:p>
            <w:pPr>
              <w:spacing w:after="20" w:before="20"/>
              <w:rPr>
                <w:rFonts w:ascii="Calibri" w:hAnsi="Calibri" w:cs="Calibri"/>
                <w:sz w:val="16"/>
                <w:szCs w:val="16"/>
              </w:rPr>
            </w:pPr>
            <w:r>
              <w:rPr>
                <w:rFonts w:ascii="Arial" w:hAnsi="Arial" w:cs="Arial"/>
                <w:sz w:val="16"/>
                <w:szCs w:val="16"/>
              </w:rPr>
              <w:t xml:space="preserve">Annex M (M.2); Annex V (PQ21)</w:t>
            </w:r>
          </w:p>
        </w:tc>
        <w:tc>
          <w:tcPr>
            <w:tcW w:w="1655" w:type="dxa"/>
          </w:tcPr>
          <w:p>
            <w:pPr>
              <w:spacing w:after="20" w:before="20"/>
              <w:rPr>
                <w:rFonts w:ascii="Calibri" w:hAnsi="Calibri" w:cs="Calibri"/>
                <w:sz w:val="16"/>
                <w:szCs w:val="16"/>
              </w:rPr>
            </w:pPr>
            <w:r>
              <w:rPr>
                <w:rFonts w:ascii="Arial" w:hAnsi="Arial" w:cs="Arial"/>
                <w:sz w:val="16"/>
                <w:szCs w:val="16"/>
              </w:rPr>
              <w:t xml:space="preserve">Product Owner; BPS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4</w:t>
            </w:r>
          </w:p>
        </w:tc>
        <w:tc>
          <w:tcPr>
            <w:tcW w:w="3384" w:type="dxa"/>
          </w:tcPr>
          <w:p>
            <w:pPr>
              <w:spacing w:after="20" w:before="20"/>
              <w:rPr>
                <w:rFonts w:ascii="Calibri" w:hAnsi="Calibri" w:cs="Calibri"/>
                <w:sz w:val="16"/>
                <w:szCs w:val="16"/>
              </w:rPr>
            </w:pPr>
            <w:r>
              <w:rPr>
                <w:rFonts w:ascii="Arial" w:hAnsi="Arial" w:cs="Arial"/>
                <w:sz w:val="16"/>
                <w:szCs w:val="16"/>
              </w:rPr>
              <w:t xml:space="preserve">Service level of each workflow stage and who is alerted when it passes</w:t>
            </w:r>
          </w:p>
        </w:tc>
        <w:tc>
          <w:tcPr>
            <w:tcW w:w="2304" w:type="dxa"/>
          </w:tcPr>
          <w:p>
            <w:pPr>
              <w:spacing w:after="20" w:before="20"/>
              <w:rPr>
                <w:rFonts w:ascii="Calibri" w:hAnsi="Calibri" w:cs="Calibri"/>
                <w:sz w:val="16"/>
                <w:szCs w:val="16"/>
              </w:rPr>
            </w:pPr>
            <w:r>
              <w:rPr>
                <w:rFonts w:ascii="Arial" w:hAnsi="Arial" w:cs="Arial"/>
                <w:sz w:val="16"/>
                <w:szCs w:val="16"/>
              </w:rPr>
              <w:t xml:space="preserve">Overdue marking, alerts and reports (BRPM.021)</w:t>
            </w:r>
          </w:p>
        </w:tc>
        <w:tc>
          <w:tcPr>
            <w:tcW w:w="1655" w:type="dxa"/>
          </w:tcPr>
          <w:p>
            <w:pPr>
              <w:spacing w:after="20" w:before="20"/>
              <w:rPr>
                <w:rFonts w:ascii="Calibri" w:hAnsi="Calibri" w:cs="Calibri"/>
                <w:sz w:val="16"/>
                <w:szCs w:val="16"/>
              </w:rPr>
            </w:pPr>
            <w:r>
              <w:rPr>
                <w:rFonts w:ascii="Arial" w:hAnsi="Arial" w:cs="Arial"/>
                <w:sz w:val="16"/>
                <w:szCs w:val="16"/>
              </w:rPr>
              <w:t xml:space="preserve">Annex O; Annex V (PQ08, CLR-PM-16)</w:t>
            </w:r>
          </w:p>
        </w:tc>
        <w:tc>
          <w:tcPr>
            <w:tcW w:w="1655"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5</w:t>
            </w:r>
          </w:p>
        </w:tc>
        <w:tc>
          <w:tcPr>
            <w:tcW w:w="3384" w:type="dxa"/>
          </w:tcPr>
          <w:p>
            <w:pPr>
              <w:spacing w:after="20" w:before="20"/>
              <w:rPr>
                <w:rFonts w:ascii="Calibri" w:hAnsi="Calibri" w:cs="Calibri"/>
                <w:sz w:val="16"/>
                <w:szCs w:val="16"/>
              </w:rPr>
            </w:pPr>
            <w:r>
              <w:rPr>
                <w:rFonts w:ascii="Arial" w:hAnsi="Arial" w:cs="Arial"/>
                <w:sz w:val="16"/>
                <w:szCs w:val="16"/>
              </w:rPr>
              <w:t xml:space="preserve">Expiry and anniversary dates of a package, alert days and automatic drafting of renewal requests</w:t>
            </w:r>
          </w:p>
        </w:tc>
        <w:tc>
          <w:tcPr>
            <w:tcW w:w="2304" w:type="dxa"/>
          </w:tcPr>
          <w:p>
            <w:pPr>
              <w:spacing w:after="20" w:before="20"/>
              <w:rPr>
                <w:rFonts w:ascii="Calibri" w:hAnsi="Calibri" w:cs="Calibri"/>
                <w:sz w:val="16"/>
                <w:szCs w:val="16"/>
              </w:rPr>
            </w:pPr>
            <w:r>
              <w:rPr>
                <w:rFonts w:ascii="Arial" w:hAnsi="Arial" w:cs="Arial"/>
                <w:sz w:val="16"/>
                <w:szCs w:val="16"/>
              </w:rPr>
              <w:t xml:space="preserve">Renewal of packages on time (BRPM.017)</w:t>
            </w:r>
          </w:p>
        </w:tc>
        <w:tc>
          <w:tcPr>
            <w:tcW w:w="1655" w:type="dxa"/>
          </w:tcPr>
          <w:p>
            <w:pPr>
              <w:spacing w:after="20" w:before="20"/>
              <w:rPr>
                <w:rFonts w:ascii="Calibri" w:hAnsi="Calibri" w:cs="Calibri"/>
                <w:sz w:val="16"/>
                <w:szCs w:val="16"/>
              </w:rPr>
            </w:pPr>
            <w:r>
              <w:rPr>
                <w:rFonts w:ascii="Arial" w:hAnsi="Arial" w:cs="Arial"/>
                <w:sz w:val="16"/>
                <w:szCs w:val="16"/>
              </w:rPr>
              <w:t xml:space="preserve">Annex V (PQ11, CLR-PM-22)</w:t>
            </w:r>
          </w:p>
        </w:tc>
        <w:tc>
          <w:tcPr>
            <w:tcW w:w="1655" w:type="dxa"/>
          </w:tcPr>
          <w:p>
            <w:pPr>
              <w:spacing w:after="20" w:before="20"/>
              <w:rPr>
                <w:rFonts w:ascii="Calibri" w:hAnsi="Calibri" w:cs="Calibri"/>
                <w:sz w:val="16"/>
                <w:szCs w:val="16"/>
              </w:rPr>
            </w:pPr>
            <w:r>
              <w:rPr>
                <w:rFonts w:ascii="Arial" w:hAnsi="Arial" w:cs="Arial"/>
                <w:sz w:val="16"/>
                <w:szCs w:val="16"/>
              </w:rPr>
              <w:t xml:space="preserve">Head, TSU</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6</w:t>
            </w:r>
          </w:p>
        </w:tc>
        <w:tc>
          <w:tcPr>
            <w:tcW w:w="3384" w:type="dxa"/>
          </w:tcPr>
          <w:p>
            <w:pPr>
              <w:spacing w:after="20" w:before="20"/>
              <w:rPr>
                <w:rFonts w:ascii="Calibri" w:hAnsi="Calibri" w:cs="Calibri"/>
                <w:sz w:val="16"/>
                <w:szCs w:val="16"/>
              </w:rPr>
            </w:pPr>
            <w:r>
              <w:rPr>
                <w:rFonts w:ascii="Arial" w:hAnsi="Arial" w:cs="Arial"/>
                <w:sz w:val="16"/>
                <w:szCs w:val="16"/>
              </w:rPr>
              <w:t xml:space="preserve">Definition of CPC2 and the other incentive types</w:t>
            </w:r>
          </w:p>
        </w:tc>
        <w:tc>
          <w:tcPr>
            <w:tcW w:w="2304" w:type="dxa"/>
          </w:tcPr>
          <w:p>
            <w:pPr>
              <w:spacing w:after="20" w:before="20"/>
              <w:rPr>
                <w:rFonts w:ascii="Calibri" w:hAnsi="Calibri" w:cs="Calibri"/>
                <w:sz w:val="16"/>
                <w:szCs w:val="16"/>
              </w:rPr>
            </w:pPr>
            <w:r>
              <w:rPr>
                <w:rFonts w:ascii="Arial" w:hAnsi="Arial" w:cs="Arial"/>
                <w:sz w:val="16"/>
                <w:szCs w:val="16"/>
              </w:rPr>
              <w:t xml:space="preserve">Incentive rules cannot be set up without it (PMADD08)</w:t>
            </w:r>
          </w:p>
        </w:tc>
        <w:tc>
          <w:tcPr>
            <w:tcW w:w="1655" w:type="dxa"/>
          </w:tcPr>
          <w:p>
            <w:pPr>
              <w:spacing w:after="20" w:before="20"/>
              <w:rPr>
                <w:rFonts w:ascii="Calibri" w:hAnsi="Calibri" w:cs="Calibri"/>
                <w:sz w:val="16"/>
                <w:szCs w:val="16"/>
              </w:rPr>
            </w:pPr>
            <w:r>
              <w:rPr>
                <w:rFonts w:ascii="Arial" w:hAnsi="Arial" w:cs="Arial"/>
                <w:sz w:val="16"/>
                <w:szCs w:val="16"/>
              </w:rPr>
              <w:t xml:space="preserve">Annex V (PQ04)</w:t>
            </w:r>
          </w:p>
        </w:tc>
        <w:tc>
          <w:tcPr>
            <w:tcW w:w="1655" w:type="dxa"/>
          </w:tcPr>
          <w:p>
            <w:pPr>
              <w:spacing w:after="20" w:before="20"/>
              <w:rPr>
                <w:rFonts w:ascii="Calibri" w:hAnsi="Calibri" w:cs="Calibri"/>
                <w:sz w:val="16"/>
                <w:szCs w:val="16"/>
              </w:rPr>
            </w:pPr>
            <w:r>
              <w:rPr>
                <w:rFonts w:ascii="Arial" w:hAnsi="Arial" w:cs="Arial"/>
                <w:sz w:val="16"/>
                <w:szCs w:val="16"/>
              </w:rPr>
              <w:t xml:space="preserve">Head, MBS; Product Owner</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7</w:t>
            </w:r>
          </w:p>
        </w:tc>
        <w:tc>
          <w:tcPr>
            <w:tcW w:w="3384" w:type="dxa"/>
          </w:tcPr>
          <w:p>
            <w:pPr>
              <w:spacing w:after="20" w:before="20"/>
              <w:rPr>
                <w:rFonts w:ascii="Calibri" w:hAnsi="Calibri" w:cs="Calibri"/>
                <w:sz w:val="16"/>
                <w:szCs w:val="16"/>
              </w:rPr>
            </w:pPr>
            <w:r>
              <w:rPr>
                <w:rFonts w:ascii="Arial" w:hAnsi="Arial" w:cs="Arial"/>
                <w:sz w:val="16"/>
                <w:szCs w:val="16"/>
              </w:rPr>
              <w:t xml:space="preserve">The other BDOI systems that receive product master changes, the format and the timing</w:t>
            </w:r>
          </w:p>
        </w:tc>
        <w:tc>
          <w:tcPr>
            <w:tcW w:w="2304" w:type="dxa"/>
          </w:tcPr>
          <w:p>
            <w:pPr>
              <w:spacing w:after="20" w:before="20"/>
              <w:rPr>
                <w:rFonts w:ascii="Calibri" w:hAnsi="Calibri" w:cs="Calibri"/>
                <w:sz w:val="16"/>
                <w:szCs w:val="16"/>
              </w:rPr>
            </w:pPr>
            <w:r>
              <w:rPr>
                <w:rFonts w:ascii="Arial" w:hAnsi="Arial" w:cs="Arial"/>
                <w:sz w:val="16"/>
                <w:szCs w:val="16"/>
              </w:rPr>
              <w:t xml:space="preserve">BRPM.022 integration</w:t>
            </w:r>
          </w:p>
        </w:tc>
        <w:tc>
          <w:tcPr>
            <w:tcW w:w="1655" w:type="dxa"/>
          </w:tcPr>
          <w:p>
            <w:pPr>
              <w:spacing w:after="20" w:before="20"/>
              <w:rPr>
                <w:rFonts w:ascii="Calibri" w:hAnsi="Calibri" w:cs="Calibri"/>
                <w:sz w:val="16"/>
                <w:szCs w:val="16"/>
              </w:rPr>
            </w:pPr>
            <w:r>
              <w:rPr>
                <w:rFonts w:ascii="Arial" w:hAnsi="Arial" w:cs="Arial"/>
                <w:sz w:val="16"/>
                <w:szCs w:val="16"/>
              </w:rPr>
              <w:t xml:space="preserve">Annex S; Annex V (PQ16)</w:t>
            </w:r>
          </w:p>
        </w:tc>
        <w:tc>
          <w:tcPr>
            <w:tcW w:w="1655" w:type="dxa"/>
          </w:tcPr>
          <w:p>
            <w:pPr>
              <w:spacing w:after="20" w:before="20"/>
              <w:rPr>
                <w:rFonts w:ascii="Calibri" w:hAnsi="Calibri" w:cs="Calibri"/>
                <w:sz w:val="16"/>
                <w:szCs w:val="16"/>
              </w:rPr>
            </w:pPr>
            <w:r>
              <w:rPr>
                <w:rFonts w:ascii="Arial" w:hAnsi="Arial" w:cs="Arial"/>
                <w:sz w:val="16"/>
                <w:szCs w:val="16"/>
              </w:rPr>
              <w:t xml:space="preserve">Product Owner; BDO ITG</w:t>
            </w:r>
          </w:p>
        </w:tc>
      </w:tr>
      <w:tr>
        <w:trPr>
          <w:cantSplit/>
        </w:trPr>
        <w:tc>
          <w:tcPr>
            <w:tcW w:w="503" w:type="dxa"/>
          </w:tcPr>
          <w:p>
            <w:pPr>
              <w:keepNext/>
              <w:spacing w:after="20" w:before="20"/>
              <w:rPr>
                <w:rFonts w:ascii="Calibri" w:hAnsi="Calibri" w:cs="Calibri"/>
                <w:sz w:val="16"/>
                <w:szCs w:val="16"/>
              </w:rPr>
            </w:pPr>
            <w:r>
              <w:rPr>
                <w:rFonts w:ascii="Arial" w:hAnsi="Arial" w:cs="Arial"/>
                <w:sz w:val="16"/>
                <w:szCs w:val="16"/>
              </w:rPr>
              <w:t xml:space="preserve">8</w:t>
            </w:r>
          </w:p>
        </w:tc>
        <w:tc>
          <w:tcPr>
            <w:tcW w:w="3384" w:type="dxa"/>
          </w:tcPr>
          <w:p>
            <w:pPr>
              <w:keepNext/>
              <w:spacing w:after="20" w:before="20"/>
              <w:rPr>
                <w:rFonts w:ascii="Calibri" w:hAnsi="Calibri" w:cs="Calibri"/>
                <w:sz w:val="16"/>
                <w:szCs w:val="16"/>
              </w:rPr>
            </w:pPr>
            <w:r>
              <w:rPr>
                <w:rFonts w:ascii="Arial" w:hAnsi="Arial" w:cs="Arial"/>
                <w:sz w:val="16"/>
                <w:szCs w:val="16"/>
              </w:rPr>
              <w:t xml:space="preserve">Layouts of the package documents not yet given (request form, Comparative Table, package slip, advisory, ManCom record)</w:t>
            </w:r>
          </w:p>
        </w:tc>
        <w:tc>
          <w:tcPr>
            <w:tcW w:w="2304" w:type="dxa"/>
          </w:tcPr>
          <w:p>
            <w:pPr>
              <w:keepNext/>
              <w:spacing w:after="20" w:before="20"/>
              <w:rPr>
                <w:rFonts w:ascii="Calibri" w:hAnsi="Calibri" w:cs="Calibri"/>
                <w:sz w:val="16"/>
                <w:szCs w:val="16"/>
              </w:rPr>
            </w:pPr>
            <w:r>
              <w:rPr>
                <w:rFonts w:ascii="Arial" w:hAnsi="Arial" w:cs="Arial"/>
                <w:sz w:val="16"/>
                <w:szCs w:val="16"/>
              </w:rPr>
              <w:t xml:space="preserve">Documents printed and e-mailed by the module (BRPM.005, BRPM.016)</w:t>
            </w:r>
          </w:p>
        </w:tc>
        <w:tc>
          <w:tcPr>
            <w:tcW w:w="1655" w:type="dxa"/>
          </w:tcPr>
          <w:p>
            <w:pPr>
              <w:keepNext/>
              <w:spacing w:after="20" w:before="20"/>
              <w:rPr>
                <w:rFonts w:ascii="Calibri" w:hAnsi="Calibri" w:cs="Calibri"/>
                <w:sz w:val="16"/>
                <w:szCs w:val="16"/>
              </w:rPr>
            </w:pPr>
            <w:r>
              <w:rPr>
                <w:rFonts w:ascii="Arial" w:hAnsi="Arial" w:cs="Arial"/>
                <w:sz w:val="16"/>
                <w:szCs w:val="16"/>
              </w:rPr>
              <w:t xml:space="preserve">Annex Q; Annex V (D-PM-02)</w:t>
            </w:r>
          </w:p>
        </w:tc>
        <w:tc>
          <w:tcPr>
            <w:tcW w:w="1655" w:type="dxa"/>
          </w:tcPr>
          <w:p>
            <w:pPr>
              <w:keepNext/>
              <w:spacing w:after="20" w:before="20"/>
              <w:rPr>
                <w:rFonts w:ascii="Calibri" w:hAnsi="Calibri" w:cs="Calibri"/>
                <w:sz w:val="16"/>
                <w:szCs w:val="16"/>
              </w:rPr>
            </w:pPr>
            <w:r>
              <w:rPr>
                <w:rFonts w:ascii="Arial" w:hAnsi="Arial" w:cs="Arial"/>
                <w:sz w:val="16"/>
                <w:szCs w:val="16"/>
              </w:rPr>
              <w:t xml:space="preserve">Head, TSU; Head, MBS</w:t>
            </w:r>
          </w:p>
        </w:tc>
      </w:tr>
      <w:tr>
        <w:trPr>
          <w:cantSplit/>
        </w:trPr>
        <w:tc>
          <w:tcPr>
            <w:tcW w:w="503" w:type="dxa"/>
          </w:tcPr>
          <w:p>
            <w:pPr>
              <w:keepNext/>
              <w:spacing w:after="20" w:before="20"/>
              <w:rPr>
                <w:rFonts w:ascii="Calibri" w:hAnsi="Calibri" w:cs="Calibri"/>
                <w:sz w:val="16"/>
                <w:szCs w:val="16"/>
              </w:rPr>
            </w:pPr>
            <w:r>
              <w:rPr>
                <w:rFonts w:ascii="Arial" w:hAnsi="Arial" w:cs="Arial"/>
                <w:sz w:val="16"/>
                <w:szCs w:val="16"/>
              </w:rPr>
              <w:t xml:space="preserve">9</w:t>
            </w:r>
          </w:p>
        </w:tc>
        <w:tc>
          <w:tcPr>
            <w:tcW w:w="3384" w:type="dxa"/>
          </w:tcPr>
          <w:p>
            <w:pPr>
              <w:keepNext/>
              <w:spacing w:after="20" w:before="20"/>
              <w:rPr>
                <w:rFonts w:ascii="Calibri" w:hAnsi="Calibri" w:cs="Calibri"/>
                <w:sz w:val="16"/>
                <w:szCs w:val="16"/>
              </w:rPr>
            </w:pPr>
            <w:r>
              <w:rPr>
                <w:rFonts w:ascii="Arial" w:hAnsi="Arial" w:cs="Arial"/>
                <w:sz w:val="16"/>
                <w:szCs w:val="16"/>
              </w:rPr>
              <w:t xml:space="preserve">Packages in force at go-live: set up through package requests, and how many</w:t>
            </w:r>
          </w:p>
        </w:tc>
        <w:tc>
          <w:tcPr>
            <w:tcW w:w="2304" w:type="dxa"/>
          </w:tcPr>
          <w:p>
            <w:pPr>
              <w:keepNext/>
              <w:spacing w:after="20" w:before="20"/>
              <w:rPr>
                <w:rFonts w:ascii="Calibri" w:hAnsi="Calibri" w:cs="Calibri"/>
                <w:sz w:val="16"/>
                <w:szCs w:val="16"/>
              </w:rPr>
            </w:pPr>
            <w:r>
              <w:rPr>
                <w:rFonts w:ascii="Arial" w:hAnsi="Arial" w:cs="Arial"/>
                <w:sz w:val="16"/>
                <w:szCs w:val="16"/>
              </w:rPr>
              <w:t xml:space="preserve">Effort of TSU and MBS before go-live (BRPM.007)</w:t>
            </w:r>
          </w:p>
        </w:tc>
        <w:tc>
          <w:tcPr>
            <w:tcW w:w="1655" w:type="dxa"/>
          </w:tcPr>
          <w:p>
            <w:pPr>
              <w:keepNext/>
              <w:spacing w:after="20" w:before="20"/>
              <w:rPr>
                <w:rFonts w:ascii="Calibri" w:hAnsi="Calibri" w:cs="Calibri"/>
                <w:sz w:val="16"/>
                <w:szCs w:val="16"/>
              </w:rPr>
            </w:pPr>
            <w:r>
              <w:rPr>
                <w:rFonts w:ascii="Arial" w:hAnsi="Arial" w:cs="Arial"/>
                <w:sz w:val="16"/>
                <w:szCs w:val="16"/>
              </w:rPr>
              <w:t xml:space="preserve">Annex U; Annex V (CLR-PM-21)</w:t>
            </w:r>
          </w:p>
        </w:tc>
        <w:tc>
          <w:tcPr>
            <w:tcW w:w="1655" w:type="dxa"/>
          </w:tcPr>
          <w:p>
            <w:pPr>
              <w:keepNext/>
              <w:spacing w:after="20" w:before="20"/>
              <w:rPr>
                <w:rFonts w:ascii="Calibri" w:hAnsi="Calibri" w:cs="Calibri"/>
                <w:sz w:val="16"/>
                <w:szCs w:val="16"/>
              </w:rPr>
            </w:pPr>
            <w:r>
              <w:rPr>
                <w:rFonts w:ascii="Arial" w:hAnsi="Arial" w:cs="Arial"/>
                <w:sz w:val="16"/>
                <w:szCs w:val="16"/>
              </w:rPr>
              <w:t xml:space="preserve">Head, TSU; Head, MBS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10</w:t>
            </w:r>
          </w:p>
        </w:tc>
        <w:tc>
          <w:tcPr>
            <w:tcW w:w="3384" w:type="dxa"/>
          </w:tcPr>
          <w:p>
            <w:pPr>
              <w:spacing w:after="20" w:before="20"/>
              <w:rPr>
                <w:rFonts w:ascii="Calibri" w:hAnsi="Calibri" w:cs="Calibri"/>
                <w:sz w:val="16"/>
                <w:szCs w:val="16"/>
              </w:rPr>
            </w:pPr>
            <w:r>
              <w:rPr>
                <w:rFonts w:ascii="Arial" w:hAnsi="Arial" w:cs="Arial"/>
                <w:sz w:val="16"/>
                <w:szCs w:val="16"/>
              </w:rPr>
              <w:t xml:space="preserve">Non-package quotation requests: stay in this FRS as BDOI wrote them, or in the New Business FRS</w:t>
            </w:r>
          </w:p>
        </w:tc>
        <w:tc>
          <w:tcPr>
            <w:tcW w:w="2304" w:type="dxa"/>
          </w:tcPr>
          <w:p>
            <w:pPr>
              <w:spacing w:after="20" w:before="20"/>
              <w:rPr>
                <w:rFonts w:ascii="Calibri" w:hAnsi="Calibri" w:cs="Calibri"/>
                <w:sz w:val="16"/>
                <w:szCs w:val="16"/>
              </w:rPr>
            </w:pPr>
            <w:r>
              <w:rPr>
                <w:rFonts w:ascii="Arial" w:hAnsi="Arial" w:cs="Arial"/>
                <w:sz w:val="16"/>
                <w:szCs w:val="16"/>
              </w:rPr>
              <w:t xml:space="preserve">Scope of this sign-off and the menu (C01)</w:t>
            </w:r>
          </w:p>
        </w:tc>
        <w:tc>
          <w:tcPr>
            <w:tcW w:w="1655" w:type="dxa"/>
          </w:tcPr>
          <w:p>
            <w:pPr>
              <w:spacing w:after="20" w:before="20"/>
              <w:rPr>
                <w:rFonts w:ascii="Calibri" w:hAnsi="Calibri" w:cs="Calibri"/>
                <w:sz w:val="16"/>
                <w:szCs w:val="16"/>
              </w:rPr>
            </w:pPr>
            <w:r>
              <w:rPr>
                <w:rFonts w:ascii="Arial" w:hAnsi="Arial" w:cs="Arial"/>
                <w:sz w:val="16"/>
                <w:szCs w:val="16"/>
              </w:rPr>
              <w:t xml:space="preserve">Annex M (C01)</w:t>
            </w:r>
          </w:p>
        </w:tc>
        <w:tc>
          <w:tcPr>
            <w:tcW w:w="1655" w:type="dxa"/>
          </w:tcPr>
          <w:p>
            <w:pPr>
              <w:spacing w:after="20" w:before="20"/>
              <w:rPr>
                <w:rFonts w:ascii="Calibri" w:hAnsi="Calibri" w:cs="Calibri"/>
                <w:sz w:val="16"/>
                <w:szCs w:val="16"/>
              </w:rPr>
            </w:pPr>
            <w:r>
              <w:rPr>
                <w:rFonts w:ascii="Arial" w:hAnsi="Arial" w:cs="Arial"/>
                <w:sz w:val="16"/>
                <w:szCs w:val="16"/>
              </w:rPr>
              <w:t xml:space="preserve">Product Owner; BPS</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How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Reviewer</w:t>
            </w:r>
          </w:p>
        </w:tc>
        <w:tc>
          <w:tcPr>
            <w:tcW w:w="547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What to read</w:t>
            </w:r>
          </w:p>
        </w:tc>
        <w:tc>
          <w:tcPr>
            <w:tcW w:w="115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About</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Head, Technical Support Unit (and TSU Team Leads)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process flows; FRPM.004 to FRPM.016, FRPM.024 to FRPM.026; Annexes O, P, Q, V, X</w:t>
            </w:r>
          </w:p>
        </w:tc>
        <w:tc>
          <w:tcPr>
            <w:tcW w:w="1152" w:type="dxa"/>
          </w:tcPr>
          <w:p>
            <w:pPr>
              <w:spacing w:after="20" w:before="20"/>
              <w:rPr>
                <w:rFonts w:ascii="Calibri" w:hAnsi="Calibri" w:cs="Calibri"/>
                <w:sz w:val="17"/>
                <w:szCs w:val="17"/>
              </w:rPr>
            </w:pPr>
            <w:r>
              <w:rPr>
                <w:rFonts w:ascii="Arial" w:hAnsi="Arial" w:cs="Arial"/>
                <w:sz w:val="17"/>
                <w:szCs w:val="17"/>
              </w:rPr>
              <w:t xml:space="preserve">3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Head, Marketing Business Services and System Support (MBS)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FRPM.002, FRPM.003, FRPM.016, FRPM.018, FRPM.022 to FRPM.024, FRPM.030; Annexes A, J, O, U, V</w:t>
            </w:r>
          </w:p>
        </w:tc>
        <w:tc>
          <w:tcPr>
            <w:tcW w:w="1152" w:type="dxa"/>
          </w:tcPr>
          <w:p>
            <w:pPr>
              <w:spacing w:after="20" w:before="20"/>
              <w:rPr>
                <w:rFonts w:ascii="Calibri" w:hAnsi="Calibri" w:cs="Calibri"/>
                <w:sz w:val="17"/>
                <w:szCs w:val="17"/>
              </w:rPr>
            </w:pPr>
            <w:r>
              <w:rPr>
                <w:rFonts w:ascii="Arial" w:hAnsi="Arial" w:cs="Arial"/>
                <w:sz w:val="17"/>
                <w:szCs w:val="17"/>
              </w:rPr>
              <w:t xml:space="preserve">3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Head, Retail Marketing (and Marketing approvers)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package request flow; FRPM.011, FRPM.013.02, FRPM.024.02; Annexes E, K, P</w:t>
            </w:r>
          </w:p>
        </w:tc>
        <w:tc>
          <w:tcPr>
            <w:tcW w:w="1152" w:type="dxa"/>
          </w:tcPr>
          <w:p>
            <w:pPr>
              <w:spacing w:after="20" w:before="20"/>
              <w:rPr>
                <w:rFonts w:ascii="Calibri" w:hAnsi="Calibri" w:cs="Calibri"/>
                <w:sz w:val="17"/>
                <w:szCs w:val="17"/>
              </w:rPr>
            </w:pPr>
            <w:r>
              <w:rPr>
                <w:rFonts w:ascii="Arial" w:hAnsi="Arial" w:cs="Arial"/>
                <w:sz w:val="17"/>
                <w:szCs w:val="17"/>
              </w:rPr>
              <w:t xml:space="preserve">1.5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ManCom representative</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FRPM.014; Annex O (ManCom stage); Annex P (ManCom e-mails)</w:t>
            </w:r>
          </w:p>
        </w:tc>
        <w:tc>
          <w:tcPr>
            <w:tcW w:w="1152" w:type="dxa"/>
          </w:tcPr>
          <w:p>
            <w:pPr>
              <w:spacing w:after="20" w:before="20"/>
              <w:rPr>
                <w:rFonts w:ascii="Calibri" w:hAnsi="Calibri" w:cs="Calibri"/>
                <w:sz w:val="17"/>
                <w:szCs w:val="17"/>
              </w:rPr>
            </w:pPr>
            <w:r>
              <w:rPr>
                <w:rFonts w:ascii="Arial" w:hAnsi="Arial" w:cs="Arial"/>
                <w:sz w:val="17"/>
                <w:szCs w:val="17"/>
              </w:rPr>
              <w:t xml:space="preserve">30 minutes</w:t>
            </w:r>
          </w:p>
        </w:tc>
      </w:tr>
      <w:tr>
        <w:trPr>
          <w:cantSplit/>
        </w:trPr>
        <w:tc>
          <w:tcPr>
            <w:tcW w:w="2880" w:type="dxa"/>
          </w:tcPr>
          <w:p>
            <w:pPr>
              <w:keepNext/>
              <w:spacing w:after="20" w:before="20"/>
              <w:rPr>
                <w:rFonts w:ascii="Calibri" w:hAnsi="Calibri" w:cs="Calibri"/>
                <w:sz w:val="17"/>
                <w:szCs w:val="17"/>
              </w:rPr>
            </w:pPr>
            <w:r>
              <w:rPr>
                <w:rFonts w:ascii="Arial" w:hAnsi="Arial" w:cs="Arial"/>
                <w:sz w:val="17"/>
                <w:szCs w:val="17"/>
              </w:rPr>
              <w:t xml:space="preserve">Product Owner, Marketing Business System</w:t>
            </w:r>
          </w:p>
        </w:tc>
        <w:tc>
          <w:tcPr>
            <w:tcW w:w="5472" w:type="dxa"/>
          </w:tcPr>
          <w:p>
            <w:pPr>
              <w:keepNext/>
              <w:spacing w:after="20" w:before="20"/>
              <w:rPr>
                <w:rFonts w:ascii="Calibri" w:hAnsi="Calibri" w:cs="Calibri"/>
                <w:sz w:val="17"/>
                <w:szCs w:val="17"/>
              </w:rPr>
            </w:pPr>
            <w:r>
              <w:rPr>
                <w:rFonts w:ascii="Arial" w:hAnsi="Arial" w:cs="Arial"/>
                <w:sz w:val="17"/>
                <w:szCs w:val="17"/>
              </w:rPr>
              <w:t xml:space="preserve">Section 1.4; Annexes M, V, W, X; the decisions above</w:t>
            </w:r>
          </w:p>
        </w:tc>
        <w:tc>
          <w:tcPr>
            <w:tcW w:w="1152" w:type="dxa"/>
          </w:tcPr>
          <w:p>
            <w:pPr>
              <w:keepNext/>
              <w:spacing w:after="20" w:before="20"/>
              <w:rPr>
                <w:rFonts w:ascii="Calibri" w:hAnsi="Calibri" w:cs="Calibri"/>
                <w:sz w:val="17"/>
                <w:szCs w:val="17"/>
              </w:rPr>
            </w:pPr>
            <w:r>
              <w:rPr>
                <w:rFonts w:ascii="Arial" w:hAnsi="Arial" w:cs="Arial"/>
                <w:sz w:val="17"/>
                <w:szCs w:val="17"/>
              </w:rPr>
              <w:t xml:space="preserve">2 hours</w:t>
            </w:r>
          </w:p>
        </w:tc>
      </w:tr>
      <w:tr>
        <w:trPr>
          <w:cantSplit/>
        </w:trPr>
        <w:tc>
          <w:tcPr>
            <w:tcW w:w="2880" w:type="dxa"/>
          </w:tcPr>
          <w:p>
            <w:pPr>
              <w:keepNext/>
              <w:spacing w:after="20" w:before="20"/>
              <w:rPr>
                <w:rFonts w:ascii="Calibri" w:hAnsi="Calibri" w:cs="Calibri"/>
                <w:sz w:val="17"/>
                <w:szCs w:val="17"/>
              </w:rPr>
            </w:pPr>
            <w:r>
              <w:rPr>
                <w:rFonts w:ascii="Arial" w:hAnsi="Arial" w:cs="Arial"/>
                <w:sz w:val="17"/>
                <w:szCs w:val="17"/>
              </w:rPr>
              <w:t xml:space="preserve">BDO ITG System Analyst and Tech Lead</w:t>
            </w:r>
          </w:p>
        </w:tc>
        <w:tc>
          <w:tcPr>
            <w:tcW w:w="5472" w:type="dxa"/>
          </w:tcPr>
          <w:p>
            <w:pPr>
              <w:keepNext/>
              <w:spacing w:after="20" w:before="20"/>
              <w:rPr>
                <w:rFonts w:ascii="Calibri" w:hAnsi="Calibri" w:cs="Calibri"/>
                <w:sz w:val="17"/>
                <w:szCs w:val="17"/>
              </w:rPr>
            </w:pPr>
            <w:r>
              <w:rPr>
                <w:rFonts w:ascii="Arial" w:hAnsi="Arial" w:cs="Arial"/>
                <w:sz w:val="17"/>
                <w:szCs w:val="17"/>
              </w:rPr>
              <w:t xml:space="preserve">Whole document; Annexes L, R, S, T, W</w:t>
            </w:r>
          </w:p>
        </w:tc>
        <w:tc>
          <w:tcPr>
            <w:tcW w:w="1152" w:type="dxa"/>
          </w:tcPr>
          <w:p>
            <w:pPr>
              <w:keepNext/>
              <w:spacing w:after="20" w:before="20"/>
              <w:rPr>
                <w:rFonts w:ascii="Calibri" w:hAnsi="Calibri" w:cs="Calibri"/>
                <w:sz w:val="17"/>
                <w:szCs w:val="17"/>
              </w:rPr>
            </w:pPr>
            <w:r>
              <w:rPr>
                <w:rFonts w:ascii="Arial" w:hAnsi="Arial" w:cs="Arial"/>
                <w:sz w:val="17"/>
                <w:szCs w:val="17"/>
              </w:rPr>
              <w:t xml:space="preserve">4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Program Manager, Business Project Services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Annexes M, V, W, X</w:t>
            </w:r>
          </w:p>
        </w:tc>
        <w:tc>
          <w:tcPr>
            <w:tcW w:w="1152" w:type="dxa"/>
          </w:tcPr>
          <w:p>
            <w:pPr>
              <w:spacing w:after="20" w:before="20"/>
              <w:rPr>
                <w:rFonts w:ascii="Calibri" w:hAnsi="Calibri" w:cs="Calibri"/>
                <w:sz w:val="17"/>
                <w:szCs w:val="17"/>
              </w:rPr>
            </w:pPr>
            <w:r>
              <w:rPr>
                <w:rFonts w:ascii="Arial" w:hAnsi="Arial" w:cs="Arial"/>
                <w:sz w:val="17"/>
                <w:szCs w:val="17"/>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28 points of the Business Unit Review Checklist (Annex X).</w:t>
      </w:r>
    </w:p>
    <w:p>
      <w:pPr>
        <w:pStyle w:val="Heading2"/>
        <w:keepNext/>
        <w:keepLines/>
        <w:numPr>
          <w:ilvl w:val="1"/>
          <w:numId w:val="3"/>
        </w:numPr>
        <w:ind w:right="270"/>
        <w:rPr>
          <w:i w:val="0"/>
          <w:iCs w:val="0"/>
          <w:sz w:val="24"/>
          <w:szCs w:val="24"/>
        </w:rPr>
      </w:pPr>
      <w:r>
        <w:rPr>
          <w:i w:val="0"/>
          <w:iCs w:val="0"/>
          <w:sz w:val="24"/>
          <w:szCs w:val="24"/>
          <w:shd w:val="clear" w:color="auto" w:fill="FFF59D"/>
        </w:rPr>
        <w:t xml:space="preserve">How to Read this Document</w:t>
      </w:r>
    </w:p>
    <w:p>
      <w:pPr>
        <w:keepNext/>
        <w:rPr>
          <w:rFonts w:ascii="Arial" w:hAnsi="Arial" w:cs="Arial"/>
        </w:rPr>
      </w:pPr>
      <w:r>
        <w:rPr>
          <w:rFonts w:ascii="Arial" w:hAnsi="Arial" w:cs="Arial"/>
          <w:shd w:val="clear" w:color="auto" w:fill="FFF59D"/>
        </w:rPr>
        <w:t xml:space="preserve">Most of this FRS states requirements of the Product Maintenance BRD (BRPM.001 to BRPM.024, PMADD01 to PMADD08 and its non-functional table) or of the programme-wide non-functional requirements of the BDOI addenda. BDOI's own text (version 1.0) is kept word for word. Where version 1.1 to 1.3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 not the work done for BDOI in this project: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936" w:type="dxa"/>
      </w:tblPr>
      <w:tblGrid>
        <w:gridCol w:w="1728"/>
        <w:gridCol w:w="6192"/>
        <w:gridCol w:w="2015"/>
      </w:tblGrid>
      <w:tr>
        <w:trPr>
          <w:cantSplit/>
          <w:tblHeader/>
        </w:trPr>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Colour</w:t>
            </w:r>
          </w:p>
        </w:tc>
        <w:tc>
          <w:tcPr>
            <w:tcW w:w="61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Meaning</w:t>
            </w:r>
          </w:p>
        </w:tc>
        <w:tc>
          <w:tcPr>
            <w:tcW w:w="2015"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Cost</w:t>
            </w:r>
          </w:p>
        </w:tc>
      </w:tr>
      <w:tr>
        <w:trPr>
          <w:cantSplit/>
        </w:trPr>
        <w:tc>
          <w:tcPr>
            <w:tcW w:w="1728" w:type="dxa"/>
            <w:shd w:val="clear" w:color="auto" w:fill="FFF59D"/>
          </w:tcPr>
          <w:p>
            <w:pPr>
              <w:spacing w:after="20" w:before="20"/>
              <w:rPr>
                <w:rFonts w:ascii="Calibri" w:hAnsi="Calibri" w:cs="Calibri"/>
                <w:sz w:val="17"/>
                <w:szCs w:val="17"/>
              </w:rPr>
            </w:pPr>
            <w:r>
              <w:rPr>
                <w:rFonts w:ascii="Arial" w:hAnsi="Arial" w:cs="Arial"/>
                <w:sz w:val="17"/>
                <w:szCs w:val="17"/>
              </w:rPr>
              <w:t xml:space="preserve">Black text</w:t>
            </w:r>
          </w:p>
        </w:tc>
        <w:tc>
          <w:tcPr>
            <w:tcW w:w="6192" w:type="dxa"/>
            <w:shd w:val="clear" w:color="auto" w:fill="FFF59D"/>
          </w:tcPr>
          <w:p>
            <w:pPr>
              <w:spacing w:after="20" w:before="20"/>
              <w:rPr>
                <w:rFonts w:ascii="Calibri" w:hAnsi="Calibri" w:cs="Calibri"/>
                <w:sz w:val="17"/>
                <w:szCs w:val="17"/>
              </w:rPr>
            </w:pPr>
            <w:r>
              <w:rPr>
                <w:rFonts w:ascii="Arial" w:hAnsi="Arial" w:cs="Arial"/>
                <w:sz w:val="17"/>
                <w:szCs w:val="17"/>
              </w:rPr>
              <w:t xml:space="preserve">A BRD requirement, BDOI's own FRS text, or the detail needed to meet a BRD requirement.</w:t>
            </w:r>
          </w:p>
        </w:tc>
        <w:tc>
          <w:tcPr>
            <w:tcW w:w="2015" w:type="dxa"/>
            <w:shd w:val="clear" w:color="auto" w:fill="FFF59D"/>
          </w:tcPr>
          <w:p>
            <w:pPr>
              <w:spacing w:after="20" w:before="20"/>
              <w:rPr>
                <w:rFonts w:ascii="Calibri" w:hAnsi="Calibri" w:cs="Calibri"/>
                <w:sz w:val="17"/>
                <w:szCs w:val="17"/>
              </w:rPr>
            </w:pPr>
            <w:r>
              <w:rPr>
                <w:rFonts w:ascii="Arial" w:hAnsi="Arial" w:cs="Arial"/>
                <w:sz w:val="17"/>
                <w:szCs w:val="17"/>
              </w:rPr>
              <w:t xml:space="preserve">In scope</w:t>
            </w:r>
          </w:p>
        </w:tc>
      </w:tr>
      <w:tr>
        <w:trPr>
          <w:cantSplit/>
        </w:trPr>
        <w:tc>
          <w:tcPr>
            <w:tcW w:w="1728" w:type="dxa"/>
            <w:shd w:val="clear" w:color="auto" w:fill="FFF59D"/>
          </w:tcPr>
          <w:p>
            <w:pPr>
              <w:spacing w:after="20" w:before="20"/>
              <w:rPr>
                <w:rFonts w:ascii="Calibri" w:hAnsi="Calibri" w:cs="Calibri"/>
                <w:sz w:val="17"/>
                <w:szCs w:val="17"/>
              </w:rPr>
            </w:pPr>
            <w:r>
              <w:rPr>
                <w:rFonts w:ascii="Arial" w:hAnsi="Arial" w:cs="Arial"/>
                <w:b/>
                <w:color w:val="2E7D32"/>
                <w:sz w:val="17"/>
                <w:szCs w:val="17"/>
              </w:rPr>
              <w:t xml:space="preserve">Green text</w:t>
            </w:r>
          </w:p>
        </w:tc>
        <w:tc>
          <w:tcPr>
            <w:tcW w:w="6192" w:type="dxa"/>
            <w:shd w:val="clear" w:color="auto" w:fill="FFF59D"/>
          </w:tcPr>
          <w:p>
            <w:pPr>
              <w:spacing w:after="20" w:before="20"/>
              <w:rPr>
                <w:rFonts w:ascii="Calibri" w:hAnsi="Calibri" w:cs="Calibri"/>
                <w:sz w:val="17"/>
                <w:szCs w:val="17"/>
              </w:rPr>
            </w:pPr>
            <w:r>
              <w:rPr>
                <w:rFonts w:ascii="Arial" w:hAnsi="Arial" w:cs="Arial"/>
                <w:sz w:val="17"/>
                <w:szCs w:val="17"/>
              </w:rPr>
              <w:t xml:space="preserve">Not in the BRD, and available out of the box in the iNXT BrokerVerse OOTB platform. No development needed; the Business Unit may keep or drop it.</w:t>
            </w:r>
          </w:p>
        </w:tc>
        <w:tc>
          <w:tcPr>
            <w:tcW w:w="2015" w:type="dxa"/>
            <w:shd w:val="clear" w:color="auto" w:fill="FFF59D"/>
          </w:tcPr>
          <w:p>
            <w:pPr>
              <w:spacing w:after="20" w:before="20"/>
              <w:rPr>
                <w:rFonts w:ascii="Calibri" w:hAnsi="Calibri" w:cs="Calibri"/>
                <w:sz w:val="17"/>
                <w:szCs w:val="17"/>
              </w:rPr>
            </w:pPr>
            <w:r>
              <w:rPr>
                <w:rFonts w:ascii="Arial" w:hAnsi="Arial" w:cs="Arial"/>
                <w:sz w:val="17"/>
                <w:szCs w:val="17"/>
              </w:rPr>
              <w:t xml:space="preserve">No cost; listed in Annex Y.3</w:t>
            </w:r>
          </w:p>
        </w:tc>
      </w:tr>
      <w:tr>
        <w:trPr>
          <w:cantSplit/>
        </w:trPr>
        <w:tc>
          <w:tcPr>
            <w:tcW w:w="1728" w:type="dxa"/>
            <w:shd w:val="clear" w:color="auto" w:fill="FFF59D"/>
          </w:tcPr>
          <w:p>
            <w:pPr>
              <w:keepNext/>
              <w:spacing w:after="20" w:before="20"/>
              <w:rPr>
                <w:rFonts w:ascii="Calibri" w:hAnsi="Calibri" w:cs="Calibri"/>
                <w:sz w:val="17"/>
                <w:szCs w:val="17"/>
              </w:rPr>
            </w:pPr>
            <w:r>
              <w:rPr>
                <w:rFonts w:ascii="Arial" w:hAnsi="Arial" w:cs="Arial"/>
                <w:b/>
                <w:color w:val="616161"/>
                <w:sz w:val="17"/>
                <w:szCs w:val="17"/>
              </w:rPr>
              <w:t xml:space="preserve">[Integration scope] / [Data Migration scope]</w:t>
            </w:r>
          </w:p>
        </w:tc>
        <w:tc>
          <w:tcPr>
            <w:tcW w:w="6192" w:type="dxa"/>
            <w:shd w:val="clear" w:color="auto" w:fill="FFF59D"/>
          </w:tcPr>
          <w:p>
            <w:pPr>
              <w:keepNext/>
              <w:spacing w:after="20" w:before="20"/>
              <w:rPr>
                <w:rFonts w:ascii="Calibri" w:hAnsi="Calibri" w:cs="Calibri"/>
                <w:sz w:val="17"/>
                <w:szCs w:val="17"/>
              </w:rPr>
            </w:pPr>
            <w:r>
              <w:rPr>
                <w:rFonts w:ascii="Arial" w:hAnsi="Arial" w:cs="Arial"/>
                <w:sz w:val="17"/>
                <w:szCs w:val="17"/>
              </w:rPr>
              <w:t xml:space="preserve">Grey label on an interface with another system or on a data load at go-live: covered by the Integration scope or the Data Migration scope (BRD-13), not a change request.</w:t>
            </w:r>
          </w:p>
        </w:tc>
        <w:tc>
          <w:tcPr>
            <w:tcW w:w="2015" w:type="dxa"/>
            <w:shd w:val="clear" w:color="auto" w:fill="FFF59D"/>
          </w:tcPr>
          <w:p>
            <w:pPr>
              <w:keepNext/>
              <w:spacing w:after="20" w:before="20"/>
              <w:rPr>
                <w:rFonts w:ascii="Calibri" w:hAnsi="Calibri" w:cs="Calibri"/>
                <w:sz w:val="17"/>
                <w:szCs w:val="17"/>
              </w:rPr>
            </w:pPr>
            <w:r>
              <w:rPr>
                <w:rFonts w:ascii="Arial" w:hAnsi="Arial" w:cs="Arial"/>
                <w:sz w:val="17"/>
                <w:szCs w:val="17"/>
              </w:rPr>
              <w:t xml:space="preserve">Listed in Annex Y.5</w:t>
            </w:r>
          </w:p>
        </w:tc>
      </w:tr>
      <w:tr>
        <w:trPr>
          <w:cantSplit/>
        </w:trPr>
        <w:tc>
          <w:tcPr>
            <w:tcW w:w="1728" w:type="dxa"/>
            <w:shd w:val="clear" w:color="auto" w:fill="FFF59D"/>
          </w:tcPr>
          <w:p>
            <w:pPr>
              <w:keepNext/>
              <w:spacing w:after="20" w:before="20"/>
              <w:rPr>
                <w:rFonts w:ascii="Calibri" w:hAnsi="Calibri" w:cs="Calibri"/>
                <w:sz w:val="17"/>
                <w:szCs w:val="17"/>
              </w:rPr>
            </w:pPr>
            <w:r>
              <w:rPr>
                <w:rFonts w:ascii="Arial" w:hAnsi="Arial" w:cs="Arial"/>
                <w:b/>
                <w:color w:val="1565C0"/>
                <w:sz w:val="17"/>
                <w:szCs w:val="17"/>
              </w:rPr>
              <w:t xml:space="preserve">Blue table</w:t>
            </w:r>
          </w:p>
        </w:tc>
        <w:tc>
          <w:tcPr>
            <w:tcW w:w="6192" w:type="dxa"/>
            <w:shd w:val="clear" w:color="auto" w:fill="FFF59D"/>
          </w:tcPr>
          <w:p>
            <w:pPr>
              <w:keepNext/>
              <w:spacing w:after="20" w:before="20"/>
              <w:rPr>
                <w:rFonts w:ascii="Calibri" w:hAnsi="Calibri" w:cs="Calibri"/>
                <w:sz w:val="17"/>
                <w:szCs w:val="17"/>
              </w:rPr>
            </w:pPr>
            <w:r>
              <w:rPr>
                <w:rFonts w:ascii="Arial" w:hAnsi="Arial" w:cs="Arial"/>
                <w:sz w:val="17"/>
                <w:szCs w:val="17"/>
              </w:rPr>
              <w:t xml:space="preserve">Insurance-broking best practice for this area that is not in the BRD, this FRS or the OOTB platform: a recommendation with an indicative effort, not a commitment.</w:t>
            </w:r>
          </w:p>
        </w:tc>
        <w:tc>
          <w:tcPr>
            <w:tcW w:w="2015" w:type="dxa"/>
            <w:shd w:val="clear" w:color="auto" w:fill="FFF59D"/>
          </w:tcPr>
          <w:p>
            <w:pPr>
              <w:keepNext/>
              <w:spacing w:after="20" w:before="20"/>
              <w:rPr>
                <w:rFonts w:ascii="Calibri" w:hAnsi="Calibri" w:cs="Calibri"/>
                <w:sz w:val="17"/>
                <w:szCs w:val="17"/>
              </w:rPr>
            </w:pPr>
            <w:r>
              <w:rPr>
                <w:rFonts w:ascii="Arial" w:hAnsi="Arial" w:cs="Arial"/>
                <w:sz w:val="17"/>
                <w:szCs w:val="17"/>
              </w:rPr>
              <w:t xml:space="preserve">Annex Y.6; not in the change request total</w:t>
            </w:r>
          </w:p>
        </w:tc>
      </w:tr>
      <w:tr>
        <w:trPr>
          <w:cantSplit/>
        </w:trPr>
        <w:tc>
          <w:tcPr>
            <w:tcW w:w="1728" w:type="dxa"/>
            <w:shd w:val="clear" w:color="auto" w:fill="FFF59D"/>
          </w:tcPr>
          <w:p>
            <w:pPr>
              <w:spacing w:after="20" w:before="20"/>
              <w:rPr>
                <w:rFonts w:ascii="Calibri" w:hAnsi="Calibri" w:cs="Calibri"/>
                <w:sz w:val="17"/>
                <w:szCs w:val="17"/>
              </w:rPr>
            </w:pPr>
            <w:r>
              <w:rPr>
                <w:rFonts w:ascii="Arial" w:hAnsi="Arial" w:cs="Arial"/>
                <w:b/>
                <w:color w:val="E65100"/>
                <w:sz w:val="17"/>
                <w:szCs w:val="17"/>
              </w:rPr>
              <w:t xml:space="preserve">Orange text</w:t>
            </w:r>
          </w:p>
        </w:tc>
        <w:tc>
          <w:tcPr>
            <w:tcW w:w="6192" w:type="dxa"/>
            <w:shd w:val="clear" w:color="auto" w:fill="FFF59D"/>
          </w:tcPr>
          <w:p>
            <w:pPr>
              <w:spacing w:after="20" w:before="20"/>
              <w:rPr>
                <w:rFonts w:ascii="Calibri" w:hAnsi="Calibri" w:cs="Calibri"/>
                <w:sz w:val="17"/>
                <w:szCs w:val="17"/>
              </w:rPr>
            </w:pPr>
            <w:r>
              <w:rPr>
                <w:rFonts w:ascii="Arial" w:hAnsi="Arial" w:cs="Arial"/>
                <w:sz w:val="17"/>
                <w:szCs w:val="17"/>
              </w:rPr>
              <w:t xml:space="preserve">Not in the BRD and not available, or only partly available, in the iNXT BrokerVerse OOTB platform edition: a change request (CR-PM-1nn), even where it was already delivered for BIBS in this project. It is delivered only if the Business Unit approves it.</w:t>
            </w:r>
          </w:p>
        </w:tc>
        <w:tc>
          <w:tcPr>
            <w:tcW w:w="2015" w:type="dxa"/>
            <w:shd w:val="clear" w:color="auto" w:fill="FFF59D"/>
          </w:tcPr>
          <w:p>
            <w:pPr>
              <w:spacing w:after="20" w:before="20"/>
              <w:rPr>
                <w:rFonts w:ascii="Calibri" w:hAnsi="Calibri" w:cs="Calibri"/>
                <w:sz w:val="17"/>
                <w:szCs w:val="17"/>
              </w:rPr>
            </w:pPr>
            <w:r>
              <w:rPr>
                <w:rFonts w:ascii="Arial" w:hAnsi="Arial" w:cs="Arial"/>
                <w:sz w:val="17"/>
                <w:szCs w:val="17"/>
              </w:rPr>
              <w:t xml:space="preserve">Effort in Annex Y.2 and the CR effort workbook</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In the end-to-end process flow (Figure 2) the change requests are tagged: yellow for a change request not in any BRD, blue for a change request that extends a BRD requirement, green for a point that is already a BRD requirement (for example the programme NFRs 10.07 and 4.03). The walkthroughs of Annex K and the screenshots of Annex G use the BIBS DEV environment: https://dev.brokerverse.cloud.</w:t>
      </w:r>
    </w:p>
    <w:p>
      <w:pPr>
        <w:rPr>
          <w:rFonts w:ascii="Arial" w:hAnsi="Arial" w:cs="Arial"/>
        </w:rPr>
      </w:pPr>
      <w:r>
        <w:rPr>
          <w:rFonts w:ascii="Arial" w:hAnsi="Arial" w:cs="Arial"/>
          <w:shd w:val="clear" w:color="auto" w:fill="FFF59D"/>
        </w:rPr>
        <w:t xml:space="preserve">In this version: 1 change request (11.5 man-days in all) and 1 point beyond the BRD available OOTB in iNXT BrokerVerse; every line of the BRD is covered (Annex Y.4).</w:t>
      </w:r>
    </w:p>
    <w:p w:rsidRPr="002F75E6" w:rsidR="00EE74FA" w:rsidP="003C46CA" w:rsidRDefault="4A16FCAF" w14:paraId="69716161" w14:textId="3187A489">
      <w:pPr>
        <w:pStyle w:val="Heading1"/>
        <w:keepNext/>
        <w:keepLines/>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17DF9E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68E95402"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spacing w:before="20" w:after="20"/>
              <w:rPr>
                <w:rFonts w:ascii="Arial" w:hAnsi="Arial" w:cs="Arial"/>
                <w:i/>
                <w:color w:val="FF0000"/>
                <w:szCs w:val="20"/>
                <w:lang w:eastAsia="en-US"/>
              </w:rPr>
            </w:pPr>
            <w:r>
              <w:rPr>
                <w:rFonts w:ascii="Arial" w:hAnsi="Arial" w:cs="Arial"/>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spacing w:before="20" w:after="20"/>
              <w:rPr>
                <w:rFonts w:ascii="Arial" w:hAnsi="Arial" w:cs="Arial"/>
                <w:i/>
                <w:color w:val="FF0000"/>
                <w:szCs w:val="20"/>
                <w:lang w:eastAsia="en-US"/>
              </w:rPr>
            </w:pPr>
            <w:r>
              <w:rPr>
                <w:rFonts w:ascii="Arial" w:hAnsi="Arial" w:cs="Arial"/>
                <w:color w:val="000000"/>
                <w:sz w:val="22"/>
                <w:szCs w:val="22"/>
              </w:rPr>
              <w:t>I want a standard reusable product structure hierarchy so that product data is consistent and scalable across packaged and non</w:t>
            </w:r>
            <w:r>
              <w:rPr>
                <w:rFonts w:ascii="Arial" w:hAnsi="Arial" w:cs="Arial"/>
                <w:color w:val="000000"/>
                <w:sz w:val="22"/>
                <w:szCs w:val="22"/>
              </w:rPr>
              <w:noBreakHyphen/>
            </w:r>
            <w:r>
              <w:rPr>
                <w:rFonts w:ascii="Arial" w:hAnsi="Arial" w:cs="Arial"/>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spacing w:before="20" w:after="20"/>
              <w:rPr>
                <w:rFonts w:ascii="Calibri" w:hAnsi="Calibri" w:cs="Calibri"/>
                <w:color w:val="000000" w:themeColor="text1"/>
                <w:sz w:val="22"/>
                <w:szCs w:val="22"/>
                <w:lang w:val="en-US"/>
              </w:rPr>
            </w:pPr>
            <w:r w:rsidRPr="0C093999">
              <w:rPr>
                <w:rFonts w:ascii="Arial" w:hAnsi="Arial" w:cs="Arial"/>
                <w:color w:val="000000" w:themeColor="text1"/>
                <w:sz w:val="22"/>
                <w:szCs w:val="22"/>
                <w:lang w:val="en-US"/>
              </w:rPr>
              <w:t xml:space="preserve">FRPM.003  </w:t>
            </w:r>
          </w:p>
          <w:p>
            <w:pPr>
              <w:spacing w:before="20" w:after="20"/>
              <w:rPr>
                <w:rFonts w:ascii="Calibri" w:hAnsi="Calibri" w:cs="Calibri"/>
                <w:color w:val="000000" w:themeColor="text1"/>
                <w:sz w:val="22"/>
                <w:szCs w:val="22"/>
                <w:lang w:val="en-US"/>
              </w:rPr>
            </w:pPr>
            <w:r>
              <w:rPr>
                <w:rFonts w:ascii="Arial" w:hAnsi="Arial" w:cs="Arial"/>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spacing w:before="20" w:after="20"/>
              <w:rPr>
                <w:rFonts w:ascii="Arial" w:hAnsi="Arial" w:cs="Arial"/>
                <w:i/>
                <w:color w:val="FF0000"/>
                <w:szCs w:val="20"/>
                <w:lang w:eastAsia="en-US"/>
              </w:rPr>
            </w:pPr>
            <w:r>
              <w:rPr>
                <w:rFonts w:ascii="Arial" w:hAnsi="Arial" w:cs="Arial"/>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spacing w:before="20" w:after="20"/>
              <w:rPr>
                <w:rFonts w:ascii="Arial" w:hAnsi="Arial" w:cs="Arial"/>
                <w:i/>
                <w:color w:val="FF0000"/>
                <w:szCs w:val="20"/>
                <w:lang w:eastAsia="en-US"/>
              </w:rPr>
            </w:pPr>
            <w:r>
              <w:rPr>
                <w:rFonts w:ascii="Arial" w:hAnsi="Arial" w:cs="Arial"/>
                <w:color w:val="000000"/>
                <w:sz w:val="22"/>
                <w:szCs w:val="22"/>
              </w:rPr>
              <w:t>I want insurer</w:t>
            </w:r>
            <w:r>
              <w:rPr>
                <w:rFonts w:ascii="Arial" w:hAnsi="Arial" w:cs="Arial"/>
                <w:color w:val="000000"/>
                <w:sz w:val="22"/>
                <w:szCs w:val="22"/>
              </w:rPr>
              <w:noBreakHyphen/>
            </w:r>
            <w:r>
              <w:rPr>
                <w:rFonts w:ascii="Arial" w:hAnsi="Arial" w:cs="Arial"/>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spacing w:before="20" w:after="20"/>
              <w:rPr>
                <w:rFonts w:ascii="Calibri" w:hAnsi="Calibri" w:cs="Calibri"/>
                <w:color w:val="000000" w:themeColor="text1" w:themeTint="FF" w:themeShade="FF"/>
                <w:sz w:val="22"/>
                <w:szCs w:val="22"/>
                <w:lang w:val="en-US"/>
              </w:rPr>
            </w:pPr>
            <w:r w:rsidRPr="1594D931" w:rsidR="353352A5">
              <w:rPr>
                <w:rFonts w:ascii="Arial" w:hAnsi="Arial" w:eastAsia="Times New Roman" w:cs="Arial"/>
                <w:color w:val="000000" w:themeColor="text1" w:themeTint="FF" w:themeShade="FF"/>
                <w:sz w:val="22"/>
                <w:szCs w:val="22"/>
                <w:lang w:val="en-US" w:eastAsia="en-CA" w:bidi="ar-SA"/>
              </w:rPr>
              <w:t xml:space="preserve">FRPM.003  </w:t>
            </w:r>
          </w:p>
          <w:p>
            <w:pPr>
              <w:spacing w:before="20" w:after="20"/>
              <w:rPr>
                <w:rFonts w:ascii="Calibri" w:hAnsi="Calibri" w:cs="Calibri"/>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FRPM.022.02</w:t>
            </w:r>
          </w:p>
          <w:p>
            <w:pPr>
              <w:spacing w:before="20" w:after="20"/>
              <w:rPr>
                <w:rFonts w:ascii="Calibri" w:hAnsi="Calibri" w:cs="Calibri"/>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spacing w:before="20" w:after="20"/>
              <w:rPr>
                <w:rFonts w:ascii="Arial" w:hAnsi="Arial" w:cs="Arial"/>
                <w:i/>
                <w:color w:val="FF0000"/>
                <w:szCs w:val="20"/>
                <w:lang w:eastAsia="en-US"/>
              </w:rPr>
            </w:pPr>
            <w:r>
              <w:rPr>
                <w:rFonts w:ascii="Arial" w:hAnsi="Arial" w:cs="Arial"/>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spacing w:before="20" w:after="20"/>
              <w:rPr>
                <w:rFonts w:ascii="Arial" w:hAnsi="Arial" w:cs="Arial"/>
                <w:i/>
                <w:color w:val="FF0000"/>
                <w:szCs w:val="20"/>
                <w:lang w:eastAsia="en-US"/>
              </w:rPr>
            </w:pPr>
            <w:r>
              <w:rPr>
                <w:rFonts w:ascii="Arial" w:hAnsi="Arial" w:cs="Arial"/>
                <w:color w:val="000000"/>
                <w:sz w:val="22"/>
                <w:szCs w:val="22"/>
              </w:rPr>
              <w:t>I want configurable comparative tables so that client</w:t>
            </w:r>
            <w:r>
              <w:rPr>
                <w:rFonts w:ascii="Arial" w:hAnsi="Arial" w:cs="Arial"/>
                <w:color w:val="000000"/>
                <w:sz w:val="22"/>
                <w:szCs w:val="22"/>
              </w:rPr>
              <w:noBreakHyphen/>
            </w:r>
            <w:r>
              <w:rPr>
                <w:rFonts w:ascii="Arial" w:hAnsi="Arial" w:cs="Arial"/>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spacing w:before="20" w:after="20"/>
            </w:pPr>
            <w:r w:rsidRPr="1594D931" w:rsidR="1812541F">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spacing w:before="20" w:after="20"/>
              <w:rPr>
                <w:rFonts w:ascii="Arial" w:hAnsi="Arial" w:cs="Arial"/>
                <w:i/>
                <w:color w:val="FF0000"/>
                <w:szCs w:val="20"/>
                <w:lang w:eastAsia="en-US"/>
              </w:rPr>
            </w:pPr>
            <w:r>
              <w:rPr>
                <w:rFonts w:ascii="Arial" w:hAnsi="Arial" w:cs="Arial"/>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spacing w:before="20" w:after="20"/>
              <w:rPr>
                <w:rFonts w:ascii="Arial" w:hAnsi="Arial" w:cs="Arial"/>
                <w:i/>
                <w:color w:val="FF0000"/>
                <w:szCs w:val="20"/>
                <w:lang w:eastAsia="en-US"/>
              </w:rPr>
            </w:pPr>
            <w:r>
              <w:rPr>
                <w:rFonts w:ascii="Arial" w:hAnsi="Arial" w:cs="Arial"/>
                <w:color w:val="000000"/>
                <w:sz w:val="22"/>
                <w:szCs w:val="22"/>
              </w:rPr>
              <w:t>I want to have explicit exception states and iterative negotiation loop support so that non</w:t>
            </w:r>
            <w:r>
              <w:rPr>
                <w:rFonts w:ascii="Arial" w:hAnsi="Arial" w:cs="Arial"/>
                <w:color w:val="000000"/>
                <w:sz w:val="22"/>
                <w:szCs w:val="22"/>
              </w:rPr>
              <w:noBreakHyphen/>
            </w:r>
            <w:r>
              <w:rPr>
                <w:rFonts w:ascii="Arial" w:hAnsi="Arial" w:cs="Arial"/>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spacing w:before="20" w:after="20"/>
            </w:pPr>
            <w:r w:rsidRPr="1594D931" w:rsidR="7F00EB5E">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spacing w:before="20" w:after="20"/>
              <w:rPr>
                <w:rFonts w:ascii="Arial" w:hAnsi="Arial" w:cs="Arial"/>
                <w:i/>
                <w:color w:val="FF0000"/>
                <w:szCs w:val="20"/>
                <w:lang w:eastAsia="en-US"/>
              </w:rPr>
            </w:pPr>
            <w:r>
              <w:rPr>
                <w:rFonts w:ascii="Arial" w:hAnsi="Arial" w:cs="Arial"/>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spacing w:before="20" w:after="20"/>
              <w:rPr>
                <w:rFonts w:ascii="Arial" w:hAnsi="Arial" w:cs="Arial"/>
                <w:i/>
                <w:color w:val="FF0000"/>
                <w:szCs w:val="20"/>
                <w:lang w:eastAsia="en-US"/>
              </w:rPr>
            </w:pPr>
            <w:r>
              <w:rPr>
                <w:rFonts w:ascii="Arial" w:hAnsi="Arial" w:cs="Arial"/>
                <w:color w:val="000000"/>
                <w:sz w:val="22"/>
                <w:szCs w:val="22"/>
              </w:rPr>
              <w:t>I want a role</w:t>
            </w:r>
            <w:r>
              <w:rPr>
                <w:rFonts w:ascii="Arial" w:hAnsi="Arial" w:cs="Arial"/>
                <w:color w:val="000000"/>
                <w:sz w:val="22"/>
                <w:szCs w:val="22"/>
              </w:rPr>
              <w:noBreakHyphen/>
            </w:r>
            <w:r>
              <w:rPr>
                <w:rFonts w:ascii="Arial" w:hAnsi="Arial" w:cs="Arial"/>
                <w:color w:val="000000"/>
                <w:sz w:val="22"/>
                <w:szCs w:val="22"/>
              </w:rPr>
              <w:t>to</w:t>
            </w:r>
            <w:r>
              <w:rPr>
                <w:rFonts w:ascii="Arial" w:hAnsi="Arial" w:cs="Arial"/>
                <w:color w:val="000000"/>
                <w:sz w:val="22"/>
                <w:szCs w:val="22"/>
              </w:rPr>
              <w:noBreakHyphen/>
            </w:r>
            <w:r>
              <w:rPr>
                <w:rFonts w:ascii="Arial" w:hAnsi="Arial" w:cs="Arial"/>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spacing w:before="20" w:after="20"/>
            </w:pPr>
            <w:r w:rsidRPr="1594D931" w:rsidR="026B7857">
              <w:rPr>
                <w:rFonts w:ascii="Arial" w:hAnsi="Arial" w:cs="Arial"/>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spacing w:before="20" w:after="20"/>
              <w:rPr>
                <w:rFonts w:ascii="Arial" w:hAnsi="Arial" w:cs="Arial"/>
                <w:i/>
                <w:color w:val="FF0000"/>
                <w:szCs w:val="20"/>
                <w:lang w:eastAsia="en-US"/>
              </w:rPr>
            </w:pPr>
            <w:r>
              <w:rPr>
                <w:rFonts w:ascii="Arial" w:hAnsi="Arial" w:cs="Arial"/>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spacing w:before="20" w:after="20"/>
              <w:rPr>
                <w:rFonts w:ascii="Arial" w:hAnsi="Arial" w:cs="Arial"/>
                <w:i/>
                <w:color w:val="FF0000"/>
                <w:szCs w:val="20"/>
                <w:lang w:eastAsia="en-US"/>
              </w:rPr>
            </w:pPr>
            <w:r>
              <w:rPr>
                <w:rFonts w:ascii="Arial" w:hAnsi="Arial" w:cs="Arial"/>
                <w:color w:val="000000"/>
                <w:sz w:val="22"/>
                <w:szCs w:val="22"/>
              </w:rPr>
              <w:t>I want an explicit post</w:t>
            </w:r>
            <w:r>
              <w:rPr>
                <w:rFonts w:ascii="Arial" w:hAnsi="Arial" w:cs="Arial"/>
                <w:color w:val="000000"/>
                <w:sz w:val="22"/>
                <w:szCs w:val="22"/>
              </w:rPr>
              <w:noBreakHyphen/>
            </w:r>
            <w:r>
              <w:rPr>
                <w:rFonts w:ascii="Arial" w:hAnsi="Arial" w:cs="Arial"/>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spacing w:before="20" w:after="20"/>
            </w:pPr>
            <w:r w:rsidRPr="1594D931" w:rsidR="079CAD32">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spacing w:before="20" w:after="20"/>
              <w:rPr>
                <w:rFonts w:ascii="Arial" w:hAnsi="Arial" w:cs="Arial"/>
                <w:i/>
                <w:color w:val="FF0000"/>
                <w:szCs w:val="20"/>
                <w:lang w:eastAsia="en-US"/>
              </w:rPr>
            </w:pPr>
            <w:r>
              <w:rPr>
                <w:rFonts w:ascii="Arial" w:hAnsi="Arial" w:cs="Arial"/>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spacing w:before="20" w:after="20"/>
              <w:rPr>
                <w:rFonts w:ascii="Arial" w:hAnsi="Arial" w:cs="Arial"/>
                <w:i/>
                <w:color w:val="FF0000"/>
                <w:szCs w:val="20"/>
                <w:lang w:eastAsia="en-US"/>
              </w:rPr>
            </w:pPr>
            <w:r>
              <w:rPr>
                <w:rFonts w:ascii="Arial" w:hAnsi="Arial" w:cs="Arial"/>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spacing w:before="20" w:after="20"/>
            </w:pPr>
            <w:r w:rsidRPr="1594D931" w:rsidR="1D53F886">
              <w:rPr>
                <w:rFonts w:ascii="Arial" w:hAnsi="Arial" w:cs="Arial"/>
                <w:color w:val="000000" w:themeColor="text1" w:themeTint="FF" w:themeShade="FF"/>
                <w:sz w:val="22"/>
                <w:szCs w:val="22"/>
                <w:lang w:val="en-US"/>
              </w:rPr>
              <w:t xml:space="preserve">FRPM.018  </w:t>
            </w:r>
          </w:p>
          <w:p w:rsidRPr="00AE5EC5" w:rsidR="008807B2" w:rsidP="008807B2" w:rsidRDefault="008807B2" w14:paraId="7BB96FB5" w14:textId="63543204">
            <w:pPr>
              <w:spacing w:before="20" w:after="20"/>
            </w:pPr>
            <w:r w:rsidRPr="1594D931" w:rsidR="1D53F886">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spacing w:before="20" w:after="20"/>
              <w:rPr>
                <w:rFonts w:ascii="Arial" w:hAnsi="Arial" w:cs="Arial"/>
                <w:i/>
                <w:color w:val="FF0000"/>
                <w:szCs w:val="20"/>
                <w:lang w:eastAsia="en-US"/>
              </w:rPr>
            </w:pPr>
            <w:r>
              <w:rPr>
                <w:rFonts w:ascii="Arial" w:hAnsi="Arial" w:cs="Arial"/>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spacing w:before="20" w:after="20"/>
              <w:rPr>
                <w:rFonts w:ascii="Arial" w:hAnsi="Arial" w:cs="Arial"/>
                <w:i/>
                <w:color w:val="FF0000"/>
                <w:szCs w:val="20"/>
                <w:lang w:eastAsia="en-US"/>
              </w:rPr>
            </w:pPr>
            <w:r>
              <w:rPr>
                <w:rFonts w:ascii="Arial" w:hAnsi="Arial" w:cs="Arial"/>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spacing w:before="20" w:after="20"/>
            </w:pPr>
            <w:r w:rsidRPr="1594D931" w:rsidR="3FD7CDF8">
              <w:rPr>
                <w:rFonts w:ascii="Arial" w:hAnsi="Arial" w:cs="Arial"/>
                <w:color w:val="000000" w:themeColor="text1" w:themeTint="FF" w:themeShade="FF"/>
                <w:sz w:val="22"/>
                <w:szCs w:val="22"/>
                <w:lang w:val="en-US"/>
              </w:rPr>
              <w:t xml:space="preserve">FRPM.018  </w:t>
            </w:r>
          </w:p>
          <w:p w:rsidRPr="00AE5EC5" w:rsidR="008807B2" w:rsidP="008807B2" w:rsidRDefault="008807B2" w14:paraId="5BCCCAA7" w14:textId="7A31C63F">
            <w:pPr>
              <w:spacing w:before="20" w:after="20"/>
            </w:pPr>
            <w:r w:rsidRPr="1594D931" w:rsidR="3FD7CDF8">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spacing w:before="20" w:after="20"/>
              <w:rPr>
                <w:rFonts w:ascii="Arial" w:hAnsi="Arial" w:cs="Arial"/>
                <w:i/>
                <w:color w:val="FF0000"/>
                <w:szCs w:val="20"/>
                <w:lang w:eastAsia="en-US"/>
              </w:rPr>
            </w:pPr>
            <w:r>
              <w:rPr>
                <w:rFonts w:ascii="Arial" w:hAnsi="Arial" w:cs="Arial"/>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spacing w:before="20" w:after="20"/>
              <w:rPr>
                <w:rFonts w:ascii="Arial" w:hAnsi="Arial" w:cs="Arial"/>
                <w:i/>
                <w:color w:val="FF0000"/>
                <w:szCs w:val="20"/>
                <w:lang w:eastAsia="en-US"/>
              </w:rPr>
            </w:pPr>
            <w:r>
              <w:rPr>
                <w:rFonts w:ascii="Arial" w:hAnsi="Arial" w:cs="Arial"/>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spacing w:before="20" w:after="20"/>
            </w:pPr>
            <w:r w:rsidRPr="1594D931" w:rsidR="38524E17">
              <w:rPr>
                <w:rFonts w:ascii="Arial" w:hAnsi="Arial" w:cs="Arial"/>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spacing w:before="20" w:after="20"/>
              <w:rPr>
                <w:rFonts w:ascii="Arial" w:hAnsi="Arial" w:cs="Arial"/>
                <w:i/>
                <w:color w:val="FF0000"/>
                <w:szCs w:val="20"/>
                <w:lang w:eastAsia="en-US"/>
              </w:rPr>
            </w:pPr>
            <w:r>
              <w:rPr>
                <w:rFonts w:ascii="Arial" w:hAnsi="Arial" w:cs="Arial"/>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spacing w:before="20" w:after="20"/>
              <w:rPr>
                <w:rFonts w:ascii="Arial" w:hAnsi="Arial" w:cs="Arial"/>
                <w:i/>
                <w:color w:val="FF0000"/>
                <w:szCs w:val="20"/>
                <w:lang w:eastAsia="en-US"/>
              </w:rPr>
            </w:pPr>
            <w:r>
              <w:rPr>
                <w:rFonts w:ascii="Arial" w:hAnsi="Arial" w:cs="Arial"/>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spacing w:before="20" w:after="20"/>
            </w:pPr>
            <w:r w:rsidRPr="1594D931" w:rsidR="00DD82DC">
              <w:rPr>
                <w:rFonts w:ascii="Arial" w:hAnsi="Arial" w:cs="Arial"/>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spacing w:before="20" w:after="20"/>
              <w:rPr>
                <w:rFonts w:ascii="Arial" w:hAnsi="Arial" w:cs="Arial"/>
                <w:i/>
                <w:color w:val="FF0000"/>
                <w:szCs w:val="20"/>
                <w:lang w:eastAsia="en-US"/>
              </w:rPr>
            </w:pPr>
            <w:r>
              <w:rPr>
                <w:rFonts w:ascii="Arial" w:hAnsi="Arial" w:cs="Arial"/>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spacing w:before="20" w:after="20"/>
              <w:rPr>
                <w:rFonts w:ascii="Arial" w:hAnsi="Arial" w:cs="Arial"/>
                <w:i/>
                <w:color w:val="FF0000"/>
                <w:szCs w:val="20"/>
                <w:lang w:eastAsia="en-US"/>
              </w:rPr>
            </w:pPr>
            <w:r>
              <w:rPr>
                <w:rFonts w:ascii="Arial" w:hAnsi="Arial" w:cs="Arial"/>
                <w:color w:val="000000"/>
                <w:sz w:val="22"/>
                <w:szCs w:val="22"/>
              </w:rPr>
              <w:t xml:space="preserve">There must be a capability to </w:t>
            </w:r>
            <w:r w:rsidR="00D72072">
              <w:rPr>
                <w:rFonts w:ascii="Arial" w:hAnsi="Arial" w:cs="Arial"/>
                <w:color w:val="000000"/>
                <w:sz w:val="22"/>
                <w:szCs w:val="22"/>
              </w:rPr>
              <w:t>capture,</w:t>
            </w:r>
            <w:r>
              <w:rPr>
                <w:rFonts w:ascii="Arial" w:hAnsi="Arial" w:cs="Arial"/>
                <w:color w:val="000000"/>
                <w:sz w:val="22"/>
                <w:szCs w:val="22"/>
              </w:rPr>
              <w:t xml:space="preserve"> store, and validate </w:t>
            </w:r>
            <w:r w:rsidR="00D72072">
              <w:rPr>
                <w:rFonts w:ascii="Arial" w:hAnsi="Arial" w:cs="Arial"/>
                <w:color w:val="000000"/>
                <w:sz w:val="22"/>
                <w:szCs w:val="22"/>
              </w:rPr>
              <w:t>all mandatory</w:t>
            </w:r>
            <w:r>
              <w:rPr>
                <w:rFonts w:ascii="Arial" w:hAnsi="Arial" w:cs="Arial"/>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spacing w:before="20" w:after="20"/>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spacing w:before="20" w:after="20"/>
            </w:pPr>
            <w:r w:rsidRPr="1594D931" w:rsidR="4FCA914E">
              <w:rPr>
                <w:rFonts w:ascii="Arial" w:hAnsi="Arial" w:cs="Arial"/>
                <w:color w:val="000000" w:themeColor="text1" w:themeTint="FF" w:themeShade="FF"/>
                <w:sz w:val="22"/>
                <w:szCs w:val="22"/>
                <w:lang w:val="en-US"/>
              </w:rPr>
              <w:t xml:space="preserve">FRPM.002  </w:t>
            </w:r>
          </w:p>
          <w:p w:rsidRPr="00AE5EC5" w:rsidR="008807B2" w:rsidP="008807B2" w:rsidRDefault="008807B2" w14:paraId="7D31B0A9" w14:textId="0CB716E2">
            <w:pPr>
              <w:spacing w:before="20" w:after="20"/>
            </w:pPr>
            <w:r w:rsidRPr="1594D931" w:rsidR="2F683B6D">
              <w:rPr>
                <w:rFonts w:ascii="Arial" w:hAnsi="Arial" w:cs="Arial"/>
                <w:color w:val="000000" w:themeColor="text1" w:themeTint="FF" w:themeShade="FF"/>
                <w:sz w:val="22"/>
                <w:szCs w:val="22"/>
                <w:lang w:val="en-US"/>
              </w:rPr>
              <w:t>FRPM.003</w:t>
            </w:r>
          </w:p>
          <w:p w:rsidRPr="00AE5EC5" w:rsidR="008807B2" w:rsidP="1594D931" w:rsidRDefault="008807B2" w14:paraId="775F450E" w14:textId="3713DDD5">
            <w:pPr>
              <w:spacing w:before="20" w:after="20"/>
              <w:rPr>
                <w:rFonts w:ascii="Calibri" w:hAnsi="Calibri" w:cs="Calibri"/>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spacing w:before="20" w:after="20"/>
              <w:rPr>
                <w:rFonts w:ascii="Arial" w:hAnsi="Arial" w:cs="Arial"/>
                <w:i/>
                <w:color w:val="FF0000"/>
                <w:szCs w:val="20"/>
                <w:lang w:eastAsia="en-US"/>
              </w:rPr>
            </w:pPr>
            <w:r>
              <w:rPr>
                <w:rFonts w:ascii="Arial" w:hAnsi="Arial" w:cs="Arial"/>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spacing w:before="20" w:after="20"/>
              <w:rPr>
                <w:rFonts w:ascii="Arial" w:hAnsi="Arial" w:cs="Arial"/>
                <w:i/>
                <w:color w:val="FF0000"/>
                <w:szCs w:val="20"/>
                <w:lang w:eastAsia="en-US"/>
              </w:rPr>
            </w:pPr>
            <w:r>
              <w:rPr>
                <w:rFonts w:ascii="Arial" w:hAnsi="Arial" w:cs="Arial"/>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spacing w:before="20" w:after="20"/>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spacing w:before="20" w:after="20"/>
            </w:pPr>
            <w:r w:rsidRPr="1594D931" w:rsidR="57123301">
              <w:rPr>
                <w:rFonts w:ascii="Arial" w:hAnsi="Arial" w:cs="Arial"/>
                <w:color w:val="000000" w:themeColor="text1" w:themeTint="FF" w:themeShade="FF"/>
                <w:sz w:val="22"/>
                <w:szCs w:val="22"/>
                <w:lang w:val="en-US"/>
              </w:rPr>
              <w:t>FRPM.003</w:t>
            </w:r>
          </w:p>
          <w:p w:rsidRPr="00AE5EC5" w:rsidR="008807B2" w:rsidP="1594D931" w:rsidRDefault="008807B2" w14:paraId="554C425F" w14:textId="21F1DB6C">
            <w:pPr>
              <w:spacing w:before="20" w:after="20"/>
              <w:rPr>
                <w:rFonts w:ascii="Calibri" w:hAnsi="Calibri" w:cs="Calibri"/>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spacing w:before="20" w:after="20"/>
              <w:rPr>
                <w:rFonts w:ascii="Arial" w:hAnsi="Arial" w:cs="Arial"/>
                <w:i/>
                <w:color w:val="FF0000"/>
                <w:szCs w:val="20"/>
                <w:lang w:eastAsia="en-US"/>
              </w:rPr>
            </w:pPr>
            <w:r>
              <w:rPr>
                <w:rFonts w:ascii="Arial" w:hAnsi="Arial" w:cs="Arial"/>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spacing w:before="20" w:after="20"/>
              <w:rPr>
                <w:rFonts w:ascii="Arial" w:hAnsi="Arial" w:cs="Arial"/>
                <w:i/>
                <w:color w:val="FF0000"/>
                <w:szCs w:val="20"/>
                <w:lang w:eastAsia="en-US"/>
              </w:rPr>
            </w:pPr>
            <w:r>
              <w:rPr>
                <w:rFonts w:ascii="Arial" w:hAnsi="Arial" w:cs="Arial"/>
                <w:color w:val="000000"/>
                <w:sz w:val="22"/>
                <w:szCs w:val="22"/>
              </w:rPr>
              <w:t xml:space="preserve">There must be </w:t>
            </w:r>
            <w:r w:rsidR="00D72072">
              <w:rPr>
                <w:rFonts w:ascii="Arial" w:hAnsi="Arial" w:cs="Arial"/>
                <w:color w:val="000000"/>
                <w:sz w:val="22"/>
                <w:szCs w:val="22"/>
              </w:rPr>
              <w:t>a capability</w:t>
            </w:r>
            <w:r>
              <w:rPr>
                <w:rFonts w:ascii="Arial" w:hAnsi="Arial" w:cs="Arial"/>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spacing w:before="20" w:after="20"/>
            </w:pPr>
            <w:r w:rsidRPr="1594D931" w:rsidR="04030EE2">
              <w:rPr>
                <w:rFonts w:ascii="Arial" w:hAnsi="Arial" w:cs="Arial"/>
                <w:color w:val="000000" w:themeColor="text1" w:themeTint="FF" w:themeShade="FF"/>
                <w:sz w:val="22"/>
                <w:szCs w:val="22"/>
                <w:lang w:val="en-US"/>
              </w:rPr>
              <w:t>FRPM.0</w:t>
            </w:r>
            <w:r w:rsidRPr="1594D931" w:rsidR="1BB3A8E9">
              <w:rPr>
                <w:rFonts w:ascii="Arial" w:hAnsi="Arial" w:cs="Arial"/>
                <w:color w:val="000000" w:themeColor="text1" w:themeTint="FF" w:themeShade="FF"/>
                <w:sz w:val="22"/>
                <w:szCs w:val="22"/>
                <w:lang w:val="en-US"/>
              </w:rPr>
              <w:t>20</w:t>
            </w:r>
          </w:p>
          <w:p>
            <w:pPr>
              <w:spacing w:before="20" w:after="20"/>
            </w:pPr>
            <w:r>
              <w:rPr>
                <w:rFonts w:ascii="Arial" w:hAnsi="Arial" w:cs="Arial"/>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spacing w:before="20" w:after="20"/>
              <w:rPr>
                <w:rFonts w:ascii="Arial" w:hAnsi="Arial" w:cs="Arial"/>
                <w:i/>
                <w:color w:val="FF0000"/>
                <w:szCs w:val="20"/>
                <w:lang w:eastAsia="en-US"/>
              </w:rPr>
            </w:pPr>
            <w:r>
              <w:rPr>
                <w:rFonts w:ascii="Arial" w:hAnsi="Arial" w:cs="Arial"/>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spacing w:before="20" w:after="20"/>
              <w:rPr>
                <w:rFonts w:ascii="Arial" w:hAnsi="Arial" w:cs="Arial"/>
                <w:i/>
                <w:color w:val="FF0000"/>
                <w:szCs w:val="20"/>
                <w:lang w:eastAsia="en-US"/>
              </w:rPr>
            </w:pPr>
            <w:r>
              <w:rPr>
                <w:rFonts w:ascii="Arial" w:hAnsi="Arial" w:cs="Arial"/>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spacing w:before="20" w:after="20"/>
            </w:pPr>
            <w:r w:rsidRPr="1594D931" w:rsidR="43AAE92E">
              <w:rPr>
                <w:rFonts w:ascii="Arial" w:hAnsi="Arial" w:cs="Arial"/>
                <w:color w:val="000000" w:themeColor="text1" w:themeTint="FF" w:themeShade="FF"/>
                <w:sz w:val="22"/>
                <w:szCs w:val="22"/>
                <w:lang w:val="en-US"/>
              </w:rPr>
              <w:t>FRPM.002.02</w:t>
            </w:r>
          </w:p>
          <w:p>
            <w:pPr>
              <w:spacing w:before="20" w:after="20"/>
            </w:pPr>
            <w:r>
              <w:rPr>
                <w:rFonts w:ascii="Arial" w:hAnsi="Arial" w:cs="Arial"/>
                <w:color w:val="000000" w:themeColor="text1" w:themeTint="FF" w:themeShade="FF"/>
                <w:sz w:val="22"/>
                <w:szCs w:val="22"/>
                <w:lang w:val="en-US"/>
              </w:rPr>
              <w:t xml:space="preserve">FRPM.003.05</w:t>
            </w:r>
          </w:p>
          <w:p>
            <w:pPr>
              <w:spacing w:before="20" w:after="20"/>
            </w:pPr>
            <w:r>
              <w:rPr>
                <w:rFonts w:ascii="Arial" w:hAnsi="Arial" w:cs="Arial"/>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spacing w:before="20" w:after="20"/>
              <w:rPr>
                <w:rFonts w:ascii="Arial" w:hAnsi="Arial" w:cs="Arial"/>
                <w:i/>
                <w:color w:val="FF0000"/>
                <w:szCs w:val="20"/>
                <w:lang w:eastAsia="en-US"/>
              </w:rPr>
            </w:pPr>
            <w:r>
              <w:rPr>
                <w:rFonts w:ascii="Arial" w:hAnsi="Arial" w:cs="Arial"/>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spacing w:before="20" w:after="20"/>
              <w:rPr>
                <w:rFonts w:ascii="Arial" w:hAnsi="Arial" w:cs="Arial"/>
                <w:i/>
                <w:color w:val="FF0000"/>
                <w:szCs w:val="20"/>
                <w:lang w:eastAsia="en-US"/>
              </w:rPr>
            </w:pPr>
            <w:r>
              <w:rPr>
                <w:rFonts w:ascii="Arial" w:hAnsi="Arial" w:cs="Arial"/>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spacing w:before="20" w:after="20"/>
            </w:pPr>
            <w:r w:rsidRPr="1594D931" w:rsidR="331CD809">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FRPM.024.01</w:t>
            </w:r>
          </w:p>
          <w:p>
            <w:pPr>
              <w:spacing w:before="20" w:after="20"/>
            </w:pPr>
            <w:r>
              <w:rPr>
                <w:rFonts w:ascii="Arial" w:hAnsi="Arial" w:cs="Arial"/>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spacing w:before="20" w:after="20"/>
              <w:rPr>
                <w:rFonts w:ascii="Arial" w:hAnsi="Arial" w:cs="Arial"/>
                <w:i/>
                <w:color w:val="FF0000"/>
                <w:szCs w:val="20"/>
                <w:lang w:eastAsia="en-US"/>
              </w:rPr>
            </w:pPr>
            <w:r>
              <w:rPr>
                <w:rFonts w:ascii="Arial" w:hAnsi="Arial" w:cs="Arial"/>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spacing w:before="20" w:after="20"/>
              <w:rPr>
                <w:rFonts w:ascii="Arial" w:hAnsi="Arial" w:cs="Arial"/>
                <w:i/>
                <w:color w:val="FF0000"/>
                <w:szCs w:val="20"/>
                <w:lang w:eastAsia="en-US"/>
              </w:rPr>
            </w:pPr>
            <w:r>
              <w:rPr>
                <w:rFonts w:ascii="Arial" w:hAnsi="Arial" w:cs="Arial"/>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spacing w:before="20" w:after="20"/>
            </w:pPr>
            <w:r w:rsidRPr="1594D931" w:rsidR="4D74353E">
              <w:rPr>
                <w:rFonts w:ascii="Arial" w:hAnsi="Arial" w:cs="Arial"/>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spacing w:before="20" w:after="20"/>
              <w:rPr>
                <w:rFonts w:ascii="Arial" w:hAnsi="Arial" w:cs="Arial"/>
                <w:i/>
                <w:color w:val="FF0000"/>
                <w:szCs w:val="20"/>
                <w:lang w:eastAsia="en-US"/>
              </w:rPr>
            </w:pPr>
            <w:r>
              <w:rPr>
                <w:rFonts w:ascii="Arial" w:hAnsi="Arial" w:cs="Arial"/>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spacing w:before="20" w:after="20"/>
              <w:rPr>
                <w:rFonts w:ascii="Arial" w:hAnsi="Arial" w:cs="Arial"/>
                <w:i/>
                <w:color w:val="FF0000"/>
                <w:szCs w:val="20"/>
                <w:lang w:eastAsia="en-US"/>
              </w:rPr>
            </w:pPr>
            <w:r>
              <w:rPr>
                <w:rFonts w:ascii="Arial" w:hAnsi="Arial" w:cs="Arial"/>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spacing w:before="20" w:after="20"/>
            </w:pPr>
            <w:r w:rsidRPr="1594D931" w:rsidR="1158D5B3">
              <w:rPr>
                <w:rFonts w:ascii="Arial" w:hAnsi="Arial" w:cs="Arial"/>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spacing w:before="20" w:after="20"/>
              <w:rPr>
                <w:rFonts w:ascii="Arial" w:hAnsi="Arial" w:cs="Arial"/>
                <w:i/>
                <w:color w:val="FF0000"/>
                <w:szCs w:val="20"/>
                <w:lang w:eastAsia="en-US"/>
              </w:rPr>
            </w:pPr>
            <w:r>
              <w:rPr>
                <w:rFonts w:ascii="Arial" w:hAnsi="Arial" w:cs="Arial"/>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spacing w:before="20" w:after="20"/>
              <w:rPr>
                <w:rFonts w:ascii="Arial" w:hAnsi="Arial" w:cs="Arial"/>
                <w:i/>
                <w:color w:val="FF0000"/>
                <w:szCs w:val="20"/>
                <w:lang w:eastAsia="en-US"/>
              </w:rPr>
            </w:pPr>
            <w:r>
              <w:rPr>
                <w:rFonts w:ascii="Arial" w:hAnsi="Arial" w:cs="Arial"/>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spacing w:before="20" w:after="20"/>
            </w:pPr>
            <w:r w:rsidRPr="1594D931" w:rsidR="0742D0D7">
              <w:rPr>
                <w:rFonts w:ascii="Arial" w:hAnsi="Arial" w:cs="Arial"/>
                <w:color w:val="000000" w:themeColor="text1" w:themeTint="FF" w:themeShade="FF"/>
                <w:sz w:val="22"/>
                <w:szCs w:val="22"/>
                <w:lang w:val="en-US"/>
              </w:rPr>
              <w:t>FRPM.006.02</w:t>
            </w:r>
          </w:p>
          <w:p w:rsidRPr="00AE5EC5" w:rsidR="008807B2" w:rsidP="008807B2" w:rsidRDefault="008807B2" w14:paraId="53F5A993" w14:textId="06E1E764">
            <w:pPr>
              <w:spacing w:before="20" w:after="20"/>
            </w:pPr>
            <w:r w:rsidRPr="1594D931" w:rsidR="2AAF2341">
              <w:rPr>
                <w:rFonts w:ascii="Arial" w:hAnsi="Arial" w:cs="Arial"/>
                <w:color w:val="000000" w:themeColor="text1" w:themeTint="FF" w:themeShade="FF"/>
                <w:sz w:val="22"/>
                <w:szCs w:val="22"/>
                <w:lang w:val="en-US"/>
              </w:rPr>
              <w:t xml:space="preserve">FRPM.008  </w:t>
            </w:r>
          </w:p>
          <w:p w:rsidRPr="00AE5EC5" w:rsidR="008807B2" w:rsidP="008807B2" w:rsidRDefault="008807B2" w14:paraId="30A847D1" w14:textId="39FBFD8C">
            <w:pPr>
              <w:spacing w:before="20" w:after="20"/>
            </w:pPr>
            <w:r w:rsidRPr="1594D931" w:rsidR="2AAF2341">
              <w:rPr>
                <w:rFonts w:ascii="Arial" w:hAnsi="Arial" w:cs="Arial"/>
                <w:color w:val="000000" w:themeColor="text1" w:themeTint="FF" w:themeShade="FF"/>
                <w:sz w:val="22"/>
                <w:szCs w:val="22"/>
                <w:lang w:val="en-US"/>
              </w:rPr>
              <w:t xml:space="preserve">FRPM.009  </w:t>
            </w:r>
          </w:p>
          <w:p w:rsidRPr="00AE5EC5" w:rsidR="008807B2" w:rsidP="008807B2" w:rsidRDefault="008807B2" w14:paraId="51B3AAD3" w14:textId="28B6197F">
            <w:pPr>
              <w:spacing w:before="20" w:after="20"/>
            </w:pPr>
            <w:r w:rsidRPr="1594D931" w:rsidR="4962CEB6">
              <w:rPr>
                <w:rFonts w:ascii="Arial" w:hAnsi="Arial" w:cs="Arial"/>
                <w:color w:val="000000" w:themeColor="text1" w:themeTint="FF" w:themeShade="FF"/>
                <w:sz w:val="22"/>
                <w:szCs w:val="22"/>
                <w:lang w:val="en-US"/>
              </w:rPr>
              <w:t xml:space="preserve">FRPM.010  </w:t>
            </w:r>
          </w:p>
          <w:p w:rsidRPr="00AE5EC5" w:rsidR="008807B2" w:rsidP="008807B2" w:rsidRDefault="008807B2" w14:paraId="060C0FCF" w14:textId="62438D55">
            <w:pPr>
              <w:spacing w:before="20" w:after="20"/>
            </w:pPr>
            <w:r w:rsidRPr="1594D931" w:rsidR="759995B7">
              <w:rPr>
                <w:rFonts w:ascii="Arial" w:hAnsi="Arial" w:cs="Arial"/>
                <w:color w:val="000000" w:themeColor="text1" w:themeTint="FF" w:themeShade="FF"/>
                <w:sz w:val="22"/>
                <w:szCs w:val="22"/>
                <w:lang w:val="en-US"/>
              </w:rPr>
              <w:t xml:space="preserve">FRPM.013  </w:t>
            </w:r>
          </w:p>
          <w:p>
            <w:pPr>
              <w:spacing w:before="20" w:after="20"/>
            </w:pPr>
            <w:r>
              <w:rPr>
                <w:rFonts w:ascii="Arial" w:hAnsi="Arial" w:cs="Arial"/>
                <w:color w:val="000000" w:themeColor="text1" w:themeTint="FF" w:themeShade="FF"/>
                <w:sz w:val="22"/>
                <w:szCs w:val="22"/>
                <w:lang w:val="en-US"/>
              </w:rPr>
              <w:t xml:space="preserve">FRPM.012.03</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spacing w:before="20" w:after="20"/>
              <w:rPr>
                <w:rFonts w:ascii="Arial" w:hAnsi="Arial" w:cs="Arial"/>
                <w:i/>
                <w:color w:val="FF0000"/>
                <w:szCs w:val="20"/>
                <w:lang w:eastAsia="en-US"/>
              </w:rPr>
            </w:pPr>
            <w:r>
              <w:rPr>
                <w:rFonts w:ascii="Arial" w:hAnsi="Arial" w:cs="Arial"/>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spacing w:before="20" w:after="20"/>
              <w:rPr>
                <w:rFonts w:ascii="Arial" w:hAnsi="Arial" w:cs="Arial"/>
                <w:i/>
                <w:color w:val="FF0000"/>
                <w:szCs w:val="20"/>
                <w:lang w:eastAsia="en-US"/>
              </w:rPr>
            </w:pPr>
            <w:r>
              <w:rPr>
                <w:rFonts w:ascii="Arial" w:hAnsi="Arial" w:cs="Arial"/>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spacing w:before="20" w:after="20"/>
            </w:pPr>
            <w:r w:rsidRPr="1594D931" w:rsidR="010F585B">
              <w:rPr>
                <w:rFonts w:ascii="Arial" w:hAnsi="Arial" w:cs="Arial"/>
                <w:color w:val="000000" w:themeColor="text1" w:themeTint="FF" w:themeShade="FF"/>
                <w:sz w:val="22"/>
                <w:szCs w:val="22"/>
                <w:lang w:val="en-US"/>
              </w:rPr>
              <w:t xml:space="preserve">FRPM.005  </w:t>
            </w:r>
          </w:p>
          <w:p w:rsidRPr="00AE5EC5" w:rsidR="008807B2" w:rsidP="008807B2" w:rsidRDefault="008807B2" w14:paraId="3303B5B4" w14:textId="2E7C047E">
            <w:pPr>
              <w:spacing w:before="20" w:after="20"/>
            </w:pPr>
            <w:r w:rsidRPr="1594D931" w:rsidR="08448959">
              <w:rPr>
                <w:rFonts w:ascii="Arial" w:hAnsi="Arial" w:cs="Arial"/>
                <w:color w:val="000000" w:themeColor="text1" w:themeTint="FF" w:themeShade="FF"/>
                <w:sz w:val="22"/>
                <w:szCs w:val="22"/>
                <w:lang w:val="en-US"/>
              </w:rPr>
              <w:t>FRPM.017</w:t>
            </w:r>
          </w:p>
          <w:p>
            <w:pPr>
              <w:spacing w:before="20" w:after="20"/>
            </w:pPr>
            <w:r>
              <w:rPr>
                <w:rFonts w:ascii="Arial" w:hAnsi="Arial" w:cs="Arial"/>
                <w:color w:val="000000" w:themeColor="text1" w:themeTint="FF" w:themeShade="FF"/>
                <w:sz w:val="22"/>
                <w:szCs w:val="22"/>
                <w:lang w:val="en-US"/>
              </w:rPr>
              <w:t xml:space="preserve">FRPM.011.01</w:t>
            </w:r>
          </w:p>
          <w:p>
            <w:pPr>
              <w:spacing w:before="20" w:after="20"/>
            </w:pPr>
            <w:r>
              <w:rPr>
                <w:rFonts w:ascii="Arial" w:hAnsi="Arial" w:cs="Arial"/>
                <w:color w:val="000000" w:themeColor="text1" w:themeTint="FF" w:themeShade="FF"/>
                <w:sz w:val="22"/>
                <w:szCs w:val="22"/>
                <w:lang w:val="en-US"/>
              </w:rPr>
              <w:t xml:space="preserve">FRPM.011.02</w:t>
            </w:r>
          </w:p>
          <w:p>
            <w:pPr>
              <w:spacing w:before="20" w:after="20"/>
            </w:pPr>
            <w:r>
              <w:rPr>
                <w:rFonts w:ascii="Arial" w:hAnsi="Arial" w:cs="Arial"/>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spacing w:before="20" w:after="20"/>
              <w:rPr>
                <w:rFonts w:ascii="Arial" w:hAnsi="Arial" w:cs="Arial"/>
                <w:i/>
                <w:color w:val="FF0000"/>
                <w:szCs w:val="20"/>
                <w:lang w:eastAsia="en-US"/>
              </w:rPr>
            </w:pPr>
            <w:r>
              <w:rPr>
                <w:rFonts w:ascii="Arial" w:hAnsi="Arial" w:cs="Arial"/>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spacing w:before="20" w:after="20"/>
              <w:rPr>
                <w:rFonts w:ascii="Arial" w:hAnsi="Arial" w:cs="Arial"/>
                <w:i/>
                <w:color w:val="FF0000"/>
                <w:szCs w:val="20"/>
                <w:lang w:eastAsia="en-US"/>
              </w:rPr>
            </w:pPr>
            <w:r>
              <w:rPr>
                <w:rFonts w:ascii="Arial" w:hAnsi="Arial" w:cs="Arial"/>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spacing w:before="20" w:after="20"/>
            </w:pPr>
            <w:r w:rsidRPr="1594D931" w:rsidR="082DCB62">
              <w:rPr>
                <w:rFonts w:ascii="Arial" w:hAnsi="Arial" w:cs="Arial"/>
                <w:color w:val="000000" w:themeColor="text1" w:themeTint="FF" w:themeShade="FF"/>
                <w:sz w:val="22"/>
                <w:szCs w:val="22"/>
                <w:lang w:val="en-US"/>
              </w:rPr>
              <w:t xml:space="preserve">FRPM.006  </w:t>
            </w:r>
          </w:p>
          <w:p w:rsidRPr="00AE5EC5" w:rsidR="008807B2" w:rsidP="008807B2" w:rsidRDefault="008807B2" w14:paraId="31097EAA" w14:textId="287A0989">
            <w:pPr>
              <w:spacing w:before="20" w:after="20"/>
            </w:pPr>
            <w:r w:rsidRPr="1594D931" w:rsidR="64E94E21">
              <w:rPr>
                <w:rFonts w:ascii="Arial" w:hAnsi="Arial" w:cs="Arial"/>
                <w:color w:val="000000" w:themeColor="text1" w:themeTint="FF" w:themeShade="FF"/>
                <w:sz w:val="22"/>
                <w:szCs w:val="22"/>
                <w:lang w:val="en-US"/>
              </w:rPr>
              <w:t>FRPM.012</w:t>
            </w:r>
          </w:p>
          <w:p w:rsidRPr="00AE5EC5" w:rsidR="008807B2" w:rsidP="008807B2" w:rsidRDefault="008807B2" w14:paraId="1386F162" w14:textId="3087BEE6">
            <w:pPr>
              <w:spacing w:before="20" w:after="20"/>
            </w:pPr>
            <w:r w:rsidRPr="1594D931" w:rsidR="64E94E21">
              <w:rPr>
                <w:rFonts w:ascii="Arial" w:hAnsi="Arial" w:cs="Arial"/>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spacing w:before="20" w:after="20"/>
              <w:rPr>
                <w:rFonts w:ascii="Arial" w:hAnsi="Arial" w:cs="Arial"/>
                <w:i/>
                <w:color w:val="FF0000"/>
                <w:szCs w:val="20"/>
                <w:lang w:eastAsia="en-US"/>
              </w:rPr>
            </w:pPr>
            <w:r>
              <w:rPr>
                <w:rFonts w:ascii="Arial" w:hAnsi="Arial" w:cs="Arial"/>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spacing w:before="20" w:after="20"/>
              <w:rPr>
                <w:rFonts w:ascii="Arial" w:hAnsi="Arial" w:cs="Arial"/>
                <w:i/>
                <w:color w:val="FF0000"/>
                <w:szCs w:val="20"/>
                <w:lang w:eastAsia="en-US"/>
              </w:rPr>
            </w:pPr>
            <w:r>
              <w:rPr>
                <w:rFonts w:ascii="Arial" w:hAnsi="Arial" w:cs="Arial"/>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spacing w:before="20" w:after="20"/>
            </w:pPr>
            <w:r w:rsidRPr="1594D931" w:rsidR="5835BD55">
              <w:rPr>
                <w:rFonts w:ascii="Arial" w:hAnsi="Arial" w:cs="Arial"/>
                <w:color w:val="000000" w:themeColor="text1" w:themeTint="FF" w:themeShade="FF"/>
                <w:sz w:val="22"/>
                <w:szCs w:val="22"/>
                <w:lang w:val="en-US"/>
              </w:rPr>
              <w:t>FRPM.006.02</w:t>
            </w:r>
          </w:p>
          <w:p w:rsidRPr="00AE5EC5" w:rsidR="008807B2" w:rsidP="008807B2" w:rsidRDefault="008807B2" w14:paraId="345BA117" w14:textId="024DE460">
            <w:pPr>
              <w:spacing w:before="20" w:after="20"/>
            </w:pPr>
            <w:r w:rsidRPr="1594D931" w:rsidR="01D05235">
              <w:rPr>
                <w:rFonts w:ascii="Arial" w:hAnsi="Arial" w:cs="Arial"/>
                <w:color w:val="000000" w:themeColor="text1" w:themeTint="FF" w:themeShade="FF"/>
                <w:sz w:val="22"/>
                <w:szCs w:val="22"/>
                <w:lang w:val="en-US"/>
              </w:rPr>
              <w:t xml:space="preserve">FRPM.008  </w:t>
            </w:r>
          </w:p>
          <w:p w:rsidRPr="00AE5EC5" w:rsidR="008807B2" w:rsidP="008807B2" w:rsidRDefault="008807B2" w14:paraId="5C62C650" w14:textId="2B2A7BB8">
            <w:pPr>
              <w:spacing w:before="20" w:after="20"/>
            </w:pPr>
            <w:r w:rsidRPr="1594D931" w:rsidR="76C64FE7">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FRPM.012.02</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spacing w:before="20" w:after="20"/>
              <w:rPr>
                <w:rFonts w:ascii="Arial" w:hAnsi="Arial" w:cs="Arial"/>
                <w:i/>
                <w:color w:val="FF0000"/>
                <w:szCs w:val="20"/>
                <w:lang w:eastAsia="en-US"/>
              </w:rPr>
            </w:pPr>
            <w:r>
              <w:rPr>
                <w:rFonts w:ascii="Arial" w:hAnsi="Arial" w:cs="Arial"/>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spacing w:before="20" w:after="20"/>
              <w:rPr>
                <w:rFonts w:ascii="Arial" w:hAnsi="Arial" w:cs="Arial"/>
                <w:i/>
                <w:color w:val="FF0000"/>
                <w:szCs w:val="20"/>
                <w:lang w:eastAsia="en-US"/>
              </w:rPr>
            </w:pPr>
            <w:r>
              <w:rPr>
                <w:rFonts w:ascii="Arial" w:hAnsi="Arial" w:cs="Arial"/>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spacing w:before="20" w:after="20"/>
            </w:pPr>
            <w:r w:rsidRPr="1594D931" w:rsidR="630EA904">
              <w:rPr>
                <w:rFonts w:ascii="Arial" w:hAnsi="Arial" w:cs="Arial"/>
                <w:color w:val="000000" w:themeColor="text1" w:themeTint="FF" w:themeShade="FF"/>
                <w:sz w:val="22"/>
                <w:szCs w:val="22"/>
                <w:lang w:val="en-US"/>
              </w:rPr>
              <w:t>FRPM.006.02</w:t>
            </w:r>
          </w:p>
          <w:p w:rsidRPr="00AE5EC5" w:rsidR="008807B2" w:rsidP="008807B2" w:rsidRDefault="008807B2" w14:paraId="08A2DD0D" w14:textId="7107D316">
            <w:pPr>
              <w:spacing w:before="20" w:after="20"/>
            </w:pPr>
            <w:r w:rsidRPr="1594D931" w:rsidR="10576CC8">
              <w:rPr>
                <w:rFonts w:ascii="Arial" w:hAnsi="Arial" w:cs="Arial"/>
                <w:color w:val="000000" w:themeColor="text1" w:themeTint="FF" w:themeShade="FF"/>
                <w:sz w:val="22"/>
                <w:szCs w:val="22"/>
                <w:lang w:val="en-US"/>
              </w:rPr>
              <w:t xml:space="preserve">FRPM.008  </w:t>
            </w:r>
          </w:p>
          <w:p w:rsidRPr="00AE5EC5" w:rsidR="008807B2" w:rsidP="008807B2" w:rsidRDefault="008807B2" w14:paraId="7B412132" w14:textId="6EF8855B">
            <w:pPr>
              <w:spacing w:before="20" w:after="20"/>
            </w:pPr>
            <w:r w:rsidRPr="1594D931" w:rsidR="69C8164C">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spacing w:before="20" w:after="20"/>
              <w:rPr>
                <w:rFonts w:ascii="Arial" w:hAnsi="Arial" w:cs="Arial"/>
                <w:i/>
                <w:color w:val="FF0000"/>
                <w:szCs w:val="20"/>
                <w:lang w:eastAsia="en-US"/>
              </w:rPr>
            </w:pPr>
            <w:r>
              <w:rPr>
                <w:rFonts w:ascii="Arial" w:hAnsi="Arial" w:cs="Arial"/>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spacing w:before="20" w:after="20"/>
              <w:rPr>
                <w:rFonts w:ascii="Arial" w:hAnsi="Arial" w:cs="Arial"/>
                <w:i/>
                <w:color w:val="FF0000"/>
                <w:szCs w:val="20"/>
                <w:lang w:eastAsia="en-US"/>
              </w:rPr>
            </w:pPr>
            <w:r>
              <w:rPr>
                <w:rFonts w:ascii="Arial" w:hAnsi="Arial" w:cs="Arial"/>
                <w:color w:val="000000"/>
                <w:sz w:val="22"/>
                <w:szCs w:val="22"/>
              </w:rPr>
              <w:t>Received     product     requirements     from     TSU.     (i.e. computation and details that Marketing needed for their transactions).</w:t>
            </w:r>
            <w:r>
              <w:rPr>
                <w:rFonts w:ascii="Arial" w:hAnsi="Arial" w:cs="Arial"/>
                <w:color w:val="000000"/>
                <w:sz w:val="22"/>
                <w:szCs w:val="22"/>
              </w:rPr>
              <w:br/>
            </w:r>
            <w:r>
              <w:rPr>
                <w:rFonts w:ascii="Arial" w:hAnsi="Arial" w:cs="Arial"/>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spacing w:before="20" w:after="20"/>
            </w:pPr>
            <w:r w:rsidRPr="1594D931" w:rsidR="37602221">
              <w:rPr>
                <w:rFonts w:ascii="Arial" w:hAnsi="Arial" w:cs="Arial"/>
                <w:color w:val="000000" w:themeColor="text1" w:themeTint="FF" w:themeShade="FF"/>
                <w:sz w:val="22"/>
                <w:szCs w:val="22"/>
                <w:lang w:val="en-US"/>
              </w:rPr>
              <w:t xml:space="preserve">FRPM.014  </w:t>
            </w:r>
          </w:p>
          <w:p w:rsidRPr="00AE5EC5" w:rsidR="008807B2" w:rsidP="008807B2" w:rsidRDefault="008807B2" w14:paraId="4A9943C6" w14:textId="5A1A14C8">
            <w:pPr>
              <w:spacing w:before="20" w:after="20"/>
            </w:pPr>
            <w:r w:rsidRPr="1594D931" w:rsidR="1D7CA2D3">
              <w:rPr>
                <w:rFonts w:ascii="Arial" w:hAnsi="Arial" w:cs="Arial"/>
                <w:color w:val="000000" w:themeColor="text1" w:themeTint="FF" w:themeShade="FF"/>
                <w:sz w:val="22"/>
                <w:szCs w:val="22"/>
                <w:lang w:val="en-US"/>
              </w:rPr>
              <w:t xml:space="preserve">FRPM.015  </w:t>
            </w:r>
          </w:p>
          <w:p w:rsidRPr="00AE5EC5" w:rsidR="008807B2" w:rsidP="008807B2" w:rsidRDefault="008807B2" w14:paraId="639E4765" w14:textId="20FE6A62">
            <w:pPr>
              <w:spacing w:before="20" w:after="20"/>
            </w:pPr>
            <w:r w:rsidRPr="1594D931" w:rsidR="1D7CA2D3">
              <w:rPr>
                <w:rFonts w:ascii="Arial" w:hAnsi="Arial" w:cs="Arial"/>
                <w:color w:val="000000" w:themeColor="text1" w:themeTint="FF" w:themeShade="FF"/>
                <w:sz w:val="22"/>
                <w:szCs w:val="22"/>
                <w:lang w:val="en-US"/>
              </w:rPr>
              <w:t>FRPM.016</w:t>
            </w:r>
          </w:p>
          <w:p>
            <w:pPr>
              <w:spacing w:before="20" w:after="20"/>
            </w:pPr>
            <w:r>
              <w:rPr>
                <w:rFonts w:ascii="Arial" w:hAnsi="Arial" w:cs="Arial"/>
                <w:color w:val="000000" w:themeColor="text1" w:themeTint="FF" w:themeShade="FF"/>
                <w:sz w:val="22"/>
                <w:szCs w:val="22"/>
                <w:lang w:val="en-US"/>
              </w:rPr>
              <w:t xml:space="preserve">FRPM.014.02</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spacing w:before="20" w:after="20"/>
              <w:rPr>
                <w:rFonts w:ascii="Arial" w:hAnsi="Arial" w:cs="Arial"/>
                <w:i/>
                <w:color w:val="FF0000"/>
                <w:szCs w:val="20"/>
                <w:lang w:eastAsia="en-US"/>
              </w:rPr>
            </w:pPr>
            <w:r>
              <w:rPr>
                <w:rFonts w:ascii="Arial" w:hAnsi="Arial" w:cs="Arial"/>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spacing w:before="20" w:after="20"/>
              <w:rPr>
                <w:rFonts w:ascii="Arial" w:hAnsi="Arial" w:cs="Arial"/>
                <w:i/>
                <w:color w:val="FF0000"/>
                <w:szCs w:val="20"/>
                <w:lang w:eastAsia="en-US"/>
              </w:rPr>
            </w:pPr>
            <w:r>
              <w:rPr>
                <w:rFonts w:ascii="Arial" w:hAnsi="Arial" w:cs="Arial"/>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Arial" w:hAnsi="Arial" w:cs="Arial"/>
                <w:color w:val="000000"/>
                <w:sz w:val="22"/>
                <w:szCs w:val="22"/>
              </w:rPr>
              <w:br/>
            </w:r>
            <w:r>
              <w:rPr>
                <w:rFonts w:ascii="Arial" w:hAnsi="Arial" w:cs="Arial"/>
                <w:color w:val="000000"/>
                <w:sz w:val="22"/>
                <w:szCs w:val="22"/>
              </w:rPr>
              <w:t>Documents could be but not limited to the following: Advisory / email broadcast that Package is ready.</w:t>
            </w:r>
            <w:r>
              <w:rPr>
                <w:rFonts w:ascii="Arial" w:hAnsi="Arial" w:cs="Arial"/>
                <w:color w:val="000000"/>
                <w:sz w:val="22"/>
                <w:szCs w:val="22"/>
              </w:rPr>
              <w:br/>
            </w:r>
            <w:r>
              <w:rPr>
                <w:rFonts w:ascii="Arial" w:hAnsi="Arial" w:cs="Arial"/>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spacing w:before="20" w:after="20"/>
            </w:pPr>
            <w:r w:rsidRPr="1594D931" w:rsidR="6438FBF4">
              <w:rPr>
                <w:rFonts w:ascii="Arial" w:hAnsi="Arial" w:cs="Arial"/>
                <w:color w:val="000000" w:themeColor="text1" w:themeTint="FF" w:themeShade="FF"/>
                <w:sz w:val="22"/>
                <w:szCs w:val="22"/>
                <w:lang w:val="en-US"/>
              </w:rPr>
              <w:t>FRPM.011</w:t>
            </w:r>
          </w:p>
          <w:p>
            <w:pPr>
              <w:spacing w:before="20" w:after="20"/>
            </w:pPr>
            <w:r>
              <w:rPr>
                <w:rFonts w:ascii="Arial" w:hAnsi="Arial" w:cs="Arial"/>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spacing w:before="20" w:after="20"/>
              <w:rPr>
                <w:rFonts w:ascii="Arial" w:hAnsi="Arial" w:cs="Arial"/>
                <w:i/>
                <w:color w:val="FF0000"/>
                <w:szCs w:val="20"/>
                <w:lang w:eastAsia="en-US"/>
              </w:rPr>
            </w:pPr>
            <w:r>
              <w:rPr>
                <w:rFonts w:ascii="Arial" w:hAnsi="Arial" w:cs="Arial"/>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spacing w:before="20" w:after="20"/>
              <w:rPr>
                <w:rFonts w:ascii="Arial" w:hAnsi="Arial" w:cs="Arial"/>
                <w:i/>
                <w:color w:val="FF0000"/>
                <w:szCs w:val="20"/>
                <w:lang w:eastAsia="en-US"/>
              </w:rPr>
            </w:pPr>
            <w:r>
              <w:rPr>
                <w:rFonts w:ascii="Arial" w:hAnsi="Arial" w:cs="Arial"/>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spacing w:before="20" w:after="20"/>
            </w:pPr>
            <w:r w:rsidRPr="1594D931" w:rsidR="7142975A">
              <w:rPr>
                <w:rFonts w:ascii="Arial" w:hAnsi="Arial" w:cs="Arial"/>
                <w:color w:val="000000" w:themeColor="text1" w:themeTint="FF" w:themeShade="FF"/>
                <w:sz w:val="22"/>
                <w:szCs w:val="22"/>
                <w:lang w:val="en-US"/>
              </w:rPr>
              <w:t xml:space="preserve">FRPM.004  </w:t>
            </w:r>
          </w:p>
          <w:p w:rsidRPr="00AE5EC5" w:rsidR="008807B2" w:rsidP="008807B2" w:rsidRDefault="008807B2" w14:paraId="4A5E58CB" w14:textId="3ADF4D45">
            <w:pPr>
              <w:spacing w:before="20" w:after="20"/>
            </w:pPr>
            <w:r w:rsidRPr="1594D931" w:rsidR="4D102DE0">
              <w:rPr>
                <w:rFonts w:ascii="Arial" w:hAnsi="Arial" w:cs="Arial"/>
                <w:color w:val="000000" w:themeColor="text1" w:themeTint="FF" w:themeShade="FF"/>
                <w:sz w:val="22"/>
                <w:szCs w:val="22"/>
                <w:lang w:val="en-US"/>
              </w:rPr>
              <w:t xml:space="preserve">FRPM.019  </w:t>
            </w:r>
          </w:p>
          <w:p>
            <w:pPr>
              <w:spacing w:before="20" w:after="20"/>
            </w:pPr>
            <w:r>
              <w:rPr>
                <w:rFonts w:ascii="Arial" w:hAnsi="Arial" w:cs="Arial"/>
                <w:color w:val="000000" w:themeColor="text1" w:themeTint="FF" w:themeShade="FF"/>
                <w:sz w:val="22"/>
                <w:szCs w:val="22"/>
                <w:lang w:val="en-US"/>
              </w:rPr>
              <w:t xml:space="preserve">FRPM.019.02</w:t>
            </w:r>
          </w:p>
          <w:p>
            <w:pPr>
              <w:spacing w:before="20" w:after="20"/>
            </w:pPr>
            <w:r>
              <w:rPr>
                <w:rFonts w:ascii="Arial" w:hAnsi="Arial" w:cs="Arial"/>
                <w:color w:val="000000" w:themeColor="text1" w:themeTint="FF" w:themeShade="FF"/>
                <w:sz w:val="22"/>
                <w:szCs w:val="22"/>
                <w:lang w:val="en-US"/>
              </w:rPr>
              <w:t xml:space="preserve">FRPM.025.01</w:t>
            </w:r>
          </w:p>
          <w:p>
            <w:pPr>
              <w:spacing w:before="20" w:after="20"/>
            </w:pPr>
            <w:r>
              <w:rPr>
                <w:rFonts w:ascii="Arial" w:hAnsi="Arial" w:cs="Arial"/>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spacing w:before="20" w:after="20"/>
              <w:rPr>
                <w:rFonts w:ascii="Arial" w:hAnsi="Arial" w:cs="Arial"/>
                <w:i/>
                <w:color w:val="FF0000"/>
                <w:szCs w:val="20"/>
                <w:lang w:eastAsia="en-US"/>
              </w:rPr>
            </w:pPr>
            <w:r>
              <w:rPr>
                <w:rFonts w:ascii="Arial" w:hAnsi="Arial" w:cs="Arial"/>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spacing w:before="20" w:after="20"/>
              <w:rPr>
                <w:rFonts w:ascii="Arial" w:hAnsi="Arial" w:cs="Arial"/>
                <w:i/>
                <w:color w:val="FF0000"/>
                <w:szCs w:val="20"/>
                <w:lang w:eastAsia="en-US"/>
              </w:rPr>
            </w:pPr>
            <w:r>
              <w:rPr>
                <w:rFonts w:ascii="Arial" w:hAnsi="Arial" w:cs="Arial"/>
                <w:color w:val="000000"/>
                <w:sz w:val="22"/>
                <w:szCs w:val="22"/>
              </w:rPr>
              <w:t>Facility to allow User to generate Placement Update Reports (both for individual accounts and collectively for all accounts).</w:t>
            </w:r>
            <w:r>
              <w:rPr>
                <w:rFonts w:ascii="Arial" w:hAnsi="Arial" w:cs="Arial"/>
                <w:color w:val="000000"/>
                <w:sz w:val="22"/>
                <w:szCs w:val="22"/>
              </w:rPr>
              <w:br/>
            </w:r>
            <w:r>
              <w:rPr>
                <w:rFonts w:ascii="Arial" w:hAnsi="Arial" w:cs="Arial"/>
                <w:color w:val="000000"/>
                <w:sz w:val="22"/>
                <w:szCs w:val="22"/>
              </w:rPr>
              <w:t>This is to track and report the status of package creation, including key</w:t>
            </w:r>
            <w:r w:rsidR="009426B7">
              <w:rPr>
                <w:rFonts w:ascii="Arial" w:hAnsi="Arial" w:cs="Arial"/>
                <w:color w:val="000000"/>
                <w:sz w:val="22"/>
                <w:szCs w:val="22"/>
              </w:rPr>
              <w:t xml:space="preserve"> </w:t>
            </w:r>
            <w:r>
              <w:rPr>
                <w:rFonts w:ascii="Arial" w:hAnsi="Arial" w:cs="Arial"/>
                <w:color w:val="000000"/>
                <w:sz w:val="22"/>
                <w:szCs w:val="22"/>
              </w:rPr>
              <w:t>details such as bu</w:t>
            </w:r>
            <w:r w:rsidR="009426B7">
              <w:rPr>
                <w:rFonts w:ascii="Arial" w:hAnsi="Arial" w:cs="Arial"/>
                <w:color w:val="000000"/>
                <w:sz w:val="22"/>
                <w:szCs w:val="22"/>
              </w:rPr>
              <w:t>t</w:t>
            </w:r>
            <w:r>
              <w:rPr>
                <w:rFonts w:ascii="Arial" w:hAnsi="Arial" w:cs="Arial"/>
                <w:color w:val="000000"/>
                <w:sz w:val="22"/>
                <w:szCs w:val="22"/>
              </w:rPr>
              <w:t xml:space="preserve"> not limited </w:t>
            </w:r>
            <w:r w:rsidR="009426B7">
              <w:rPr>
                <w:rFonts w:ascii="Arial" w:hAnsi="Arial" w:cs="Arial"/>
                <w:color w:val="000000"/>
                <w:sz w:val="22"/>
                <w:szCs w:val="22"/>
              </w:rPr>
              <w:t>t</w:t>
            </w:r>
            <w:r>
              <w:rPr>
                <w:rFonts w:ascii="Arial" w:hAnsi="Arial" w:cs="Arial"/>
                <w:color w:val="000000"/>
                <w:sz w:val="22"/>
                <w:szCs w:val="22"/>
              </w:rPr>
              <w:t xml:space="preserve">o the following:  </w:t>
            </w:r>
            <w:r w:rsidR="00D72072">
              <w:rPr>
                <w:rFonts w:ascii="Arial" w:hAnsi="Arial" w:cs="Arial"/>
                <w:color w:val="000000"/>
                <w:sz w:val="22"/>
                <w:szCs w:val="22"/>
              </w:rPr>
              <w:t>account information, package status, expiry</w:t>
            </w:r>
            <w:r>
              <w:rPr>
                <w:rFonts w:ascii="Arial" w:hAnsi="Arial" w:cs="Arial"/>
                <w:color w:val="000000"/>
                <w:sz w:val="22"/>
                <w:szCs w:val="22"/>
              </w:rPr>
              <w:t xml:space="preserve"> </w:t>
            </w:r>
            <w:r w:rsidR="00D72072">
              <w:rPr>
                <w:rFonts w:ascii="Arial" w:hAnsi="Arial" w:cs="Arial"/>
                <w:color w:val="000000"/>
                <w:sz w:val="22"/>
                <w:szCs w:val="22"/>
              </w:rPr>
              <w:t>dates, terms, rates</w:t>
            </w:r>
            <w:r>
              <w:rPr>
                <w:rFonts w:ascii="Arial" w:hAnsi="Arial" w:cs="Arial"/>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spacing w:before="20" w:after="20"/>
            </w:pPr>
            <w:r w:rsidRPr="1594D931" w:rsidR="34725EB7">
              <w:rPr>
                <w:rFonts w:ascii="Arial" w:hAnsi="Arial" w:cs="Arial"/>
                <w:color w:val="000000" w:themeColor="text1" w:themeTint="FF" w:themeShade="FF"/>
                <w:sz w:val="22"/>
                <w:szCs w:val="22"/>
                <w:lang w:val="en-US"/>
              </w:rPr>
              <w:t xml:space="preserve">FRPM.007  </w:t>
            </w:r>
          </w:p>
          <w:p>
            <w:pPr>
              <w:spacing w:before="20" w:after="20"/>
            </w:pPr>
            <w:r>
              <w:rPr>
                <w:rFonts w:ascii="Arial" w:hAnsi="Arial" w:cs="Arial"/>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spacing w:before="20" w:after="20"/>
              <w:rPr>
                <w:rFonts w:ascii="Arial" w:hAnsi="Arial" w:cs="Arial"/>
                <w:i/>
                <w:color w:val="FF0000"/>
                <w:szCs w:val="20"/>
                <w:lang w:eastAsia="en-US"/>
              </w:rPr>
            </w:pPr>
            <w:r>
              <w:rPr>
                <w:rFonts w:ascii="Arial" w:hAnsi="Arial" w:cs="Arial"/>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spacing w:before="20" w:after="20"/>
              <w:rPr>
                <w:rFonts w:ascii="Arial" w:hAnsi="Arial" w:cs="Arial"/>
                <w:i/>
                <w:color w:val="FF0000"/>
                <w:szCs w:val="20"/>
                <w:lang w:eastAsia="en-US"/>
              </w:rPr>
            </w:pPr>
            <w:r>
              <w:rPr>
                <w:rFonts w:ascii="Arial" w:hAnsi="Arial" w:cs="Arial"/>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spacing w:before="20" w:after="20"/>
              <w:rPr>
                <w:rFonts w:ascii="Calibri" w:hAnsi="Calibri" w:cs="Calibri"/>
                <w:color w:val="000000" w:themeColor="text1" w:themeTint="FF" w:themeShade="FF"/>
                <w:sz w:val="22"/>
                <w:szCs w:val="22"/>
              </w:rPr>
            </w:pPr>
            <w:r w:rsidRPr="1594D931" w:rsidR="33D7E396">
              <w:rPr>
                <w:rFonts w:ascii="Arial" w:hAnsi="Arial" w:eastAsia="Times New Roman" w:cs="Arial"/>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spacing w:before="20" w:after="20"/>
              <w:rPr>
                <w:rFonts w:ascii="Arial" w:hAnsi="Arial" w:cs="Arial"/>
                <w:i/>
                <w:color w:val="FF0000"/>
                <w:szCs w:val="20"/>
                <w:lang w:eastAsia="en-US"/>
              </w:rPr>
            </w:pPr>
            <w:r>
              <w:rPr>
                <w:rFonts w:ascii="Arial" w:hAnsi="Arial" w:cs="Arial"/>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spacing w:before="20" w:after="20"/>
              <w:rPr>
                <w:rFonts w:ascii="Arial" w:hAnsi="Arial" w:cs="Arial"/>
                <w:i/>
                <w:color w:val="FF0000"/>
                <w:szCs w:val="20"/>
                <w:lang w:eastAsia="en-US"/>
              </w:rPr>
            </w:pPr>
            <w:r>
              <w:rPr>
                <w:rFonts w:ascii="Arial" w:hAnsi="Arial" w:cs="Arial"/>
                <w:color w:val="000000"/>
                <w:sz w:val="22"/>
                <w:szCs w:val="22"/>
              </w:rPr>
              <w:t>Capability</w:t>
            </w:r>
            <w:r w:rsidR="009426B7">
              <w:rPr>
                <w:rFonts w:ascii="Arial" w:hAnsi="Arial" w:cs="Arial"/>
                <w:color w:val="000000"/>
                <w:sz w:val="22"/>
                <w:szCs w:val="22"/>
              </w:rPr>
              <w:t xml:space="preserve"> </w:t>
            </w:r>
            <w:r>
              <w:rPr>
                <w:rFonts w:ascii="Arial" w:hAnsi="Arial" w:cs="Arial"/>
                <w:color w:val="000000"/>
                <w:sz w:val="22"/>
                <w:szCs w:val="22"/>
              </w:rPr>
              <w:t xml:space="preserve">to check for document security (password </w:t>
            </w:r>
            <w:r w:rsidR="00D72072">
              <w:rPr>
                <w:rFonts w:ascii="Arial" w:hAnsi="Arial" w:cs="Arial"/>
                <w:color w:val="000000"/>
                <w:sz w:val="22"/>
                <w:szCs w:val="22"/>
              </w:rPr>
              <w:t>p</w:t>
            </w:r>
            <w:r>
              <w:rPr>
                <w:rFonts w:ascii="Arial" w:hAnsi="Arial" w:cs="Arial"/>
                <w:color w:val="000000"/>
                <w:sz w:val="22"/>
                <w:szCs w:val="22"/>
              </w:rPr>
              <w:t>rotection/</w:t>
            </w:r>
            <w:r w:rsidR="00D72072">
              <w:rPr>
                <w:rFonts w:ascii="Arial" w:hAnsi="Arial" w:cs="Arial"/>
                <w:color w:val="000000"/>
                <w:sz w:val="22"/>
                <w:szCs w:val="22"/>
              </w:rPr>
              <w:t xml:space="preserve"> </w:t>
            </w:r>
            <w:r>
              <w:rPr>
                <w:rFonts w:ascii="Arial" w:hAnsi="Arial" w:cs="Arial"/>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spacing w:before="20" w:after="20"/>
            </w:pPr>
            <w:r>
              <w:rPr>
                <w:rFonts w:ascii="Arial" w:hAnsi="Arial" w:cs="Arial"/>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spacing w:before="20" w:after="20"/>
              <w:rPr>
                <w:rFonts w:ascii="Arial" w:hAnsi="Arial" w:cs="Arial"/>
                <w:i/>
                <w:color w:val="FF0000"/>
                <w:szCs w:val="20"/>
                <w:lang w:eastAsia="en-US"/>
              </w:rPr>
            </w:pPr>
            <w:r>
              <w:rPr>
                <w:rFonts w:ascii="Arial" w:hAnsi="Arial" w:cs="Arial"/>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spacing w:before="20" w:after="20"/>
              <w:rPr>
                <w:rFonts w:ascii="Arial" w:hAnsi="Arial" w:cs="Arial"/>
                <w:i/>
                <w:color w:val="FF0000"/>
                <w:szCs w:val="20"/>
                <w:lang w:eastAsia="en-US"/>
              </w:rPr>
            </w:pPr>
            <w:r>
              <w:rPr>
                <w:rFonts w:ascii="Arial" w:hAnsi="Arial" w:cs="Arial"/>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spacing w:before="20" w:after="20"/>
            </w:pPr>
            <w:r w:rsidRPr="1594D931" w:rsidR="6624759E">
              <w:rPr>
                <w:rFonts w:ascii="Arial" w:hAnsi="Arial" w:cs="Arial"/>
                <w:color w:val="000000" w:themeColor="text1" w:themeTint="FF" w:themeShade="FF"/>
                <w:sz w:val="22"/>
                <w:szCs w:val="22"/>
                <w:lang w:val="en-US"/>
              </w:rPr>
              <w:t>FRPM.003.03</w:t>
            </w:r>
          </w:p>
          <w:p w:rsidRPr="00AE5EC5" w:rsidR="008807B2" w:rsidP="008807B2" w:rsidRDefault="008807B2" w14:paraId="024A4E4C" w14:textId="4E5E90BA">
            <w:pPr>
              <w:keepNext/>
              <w:spacing w:before="20" w:after="20"/>
            </w:pPr>
            <w:r w:rsidRPr="1594D931" w:rsidR="6624759E">
              <w:rPr>
                <w:rFonts w:ascii="Arial" w:hAnsi="Arial" w:cs="Arial"/>
                <w:color w:val="000000" w:themeColor="text1" w:themeTint="FF" w:themeShade="FF"/>
                <w:sz w:val="22"/>
                <w:szCs w:val="22"/>
                <w:lang w:val="en-US"/>
              </w:rPr>
              <w:t>FRPM.003.07</w:t>
            </w:r>
          </w:p>
          <w:p w:rsidRPr="00AE5EC5" w:rsidR="008807B2" w:rsidP="008807B2" w:rsidRDefault="008807B2" w14:paraId="17624D6D" w14:textId="1BDAFDD7">
            <w:pPr>
              <w:keepNext/>
              <w:spacing w:before="20" w:after="20"/>
            </w:pPr>
            <w:r w:rsidRPr="1594D931" w:rsidR="6624759E">
              <w:rPr>
                <w:rFonts w:ascii="Arial" w:hAnsi="Arial" w:cs="Arial"/>
                <w:color w:val="000000" w:themeColor="text1" w:themeTint="FF" w:themeShade="FF"/>
                <w:sz w:val="22"/>
                <w:szCs w:val="22"/>
                <w:lang w:val="en-US"/>
              </w:rPr>
              <w:t>FRPM.005.02</w:t>
            </w:r>
          </w:p>
          <w:p w:rsidRPr="00AE5EC5" w:rsidR="008807B2" w:rsidP="008807B2" w:rsidRDefault="008807B2" w14:paraId="6AF88939" w14:textId="5F61B1A4">
            <w:pPr>
              <w:keepNext/>
              <w:spacing w:before="20" w:after="20"/>
            </w:pPr>
            <w:r w:rsidRPr="1594D931" w:rsidR="6624759E">
              <w:rPr>
                <w:rFonts w:ascii="Arial" w:hAnsi="Arial" w:cs="Arial"/>
                <w:color w:val="000000" w:themeColor="text1" w:themeTint="FF" w:themeShade="FF"/>
                <w:sz w:val="22"/>
                <w:szCs w:val="22"/>
                <w:lang w:val="en-US"/>
              </w:rPr>
              <w:t>FRPM.011.03</w:t>
            </w:r>
          </w:p>
          <w:p w:rsidRPr="00AE5EC5" w:rsidR="008807B2" w:rsidP="008807B2" w:rsidRDefault="008807B2" w14:paraId="22F6688F" w14:textId="5CEDB0F1">
            <w:pPr>
              <w:keepNext/>
              <w:spacing w:before="20" w:after="20"/>
            </w:pPr>
            <w:r w:rsidRPr="1594D931" w:rsidR="138463D8">
              <w:rPr>
                <w:rFonts w:ascii="Arial" w:hAnsi="Arial" w:cs="Arial"/>
                <w:color w:val="000000" w:themeColor="text1" w:themeTint="FF" w:themeShade="FF"/>
                <w:sz w:val="22"/>
                <w:szCs w:val="22"/>
                <w:lang w:val="en-US"/>
              </w:rPr>
              <w:t>FRPM.012.01</w:t>
            </w:r>
          </w:p>
          <w:p w:rsidRPr="00AE5EC5" w:rsidR="008807B2" w:rsidP="008807B2" w:rsidRDefault="008807B2" w14:paraId="338882BB" w14:textId="713CB16C">
            <w:pPr>
              <w:keepNext/>
              <w:spacing w:before="20" w:after="20"/>
            </w:pPr>
            <w:r w:rsidRPr="1594D931" w:rsidR="138463D8">
              <w:rPr>
                <w:rFonts w:ascii="Arial" w:hAnsi="Arial" w:cs="Arial"/>
                <w:color w:val="000000" w:themeColor="text1" w:themeTint="FF" w:themeShade="FF"/>
                <w:sz w:val="22"/>
                <w:szCs w:val="22"/>
                <w:lang w:val="en-US"/>
              </w:rPr>
              <w:t xml:space="preserve">FRPM.014  </w:t>
            </w:r>
          </w:p>
          <w:p>
            <w:pPr>
              <w:keepNext/>
              <w:spacing w:before="20" w:after="20"/>
            </w:pPr>
            <w:r>
              <w:rPr>
                <w:rFonts w:ascii="Arial" w:hAnsi="Arial" w:cs="Arial"/>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spacing w:before="20" w:after="20"/>
              <w:rPr>
                <w:rFonts w:ascii="Arial" w:hAnsi="Arial" w:cs="Arial"/>
                <w:i/>
                <w:color w:val="FF0000"/>
                <w:szCs w:val="20"/>
                <w:lang w:eastAsia="en-US"/>
              </w:rPr>
            </w:pPr>
            <w:r>
              <w:rPr>
                <w:rFonts w:ascii="Arial" w:hAnsi="Arial" w:cs="Arial"/>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spacing w:before="20" w:after="20"/>
              <w:rPr>
                <w:rFonts w:ascii="Arial" w:hAnsi="Arial" w:cs="Arial"/>
                <w:i/>
                <w:color w:val="FF0000"/>
                <w:szCs w:val="20"/>
                <w:lang w:eastAsia="en-US"/>
              </w:rPr>
            </w:pPr>
            <w:r>
              <w:rPr>
                <w:rFonts w:ascii="Arial" w:hAnsi="Arial" w:cs="Arial"/>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spacing w:before="20" w:after="20"/>
            </w:pPr>
            <w:r w:rsidRPr="1594D931" w:rsidR="11A26514">
              <w:rPr>
                <w:rFonts w:ascii="Arial" w:hAnsi="Arial" w:cs="Arial"/>
                <w:color w:val="000000" w:themeColor="text1" w:themeTint="FF" w:themeShade="FF"/>
                <w:sz w:val="22"/>
                <w:szCs w:val="22"/>
                <w:lang w:val="en-US"/>
              </w:rPr>
              <w:t>FRPM.003</w:t>
            </w:r>
          </w:p>
          <w:p w:rsidRPr="00AE5EC5" w:rsidR="008807B2" w:rsidP="008807B2" w:rsidRDefault="008807B2" w14:paraId="1F7784A4" w14:textId="1B8B9A85">
            <w:pPr>
              <w:keepNext/>
              <w:spacing w:before="20" w:after="20"/>
            </w:pPr>
            <w:r w:rsidRPr="1594D931" w:rsidR="11A26514">
              <w:rPr>
                <w:rFonts w:ascii="Arial" w:hAnsi="Arial" w:cs="Arial"/>
                <w:color w:val="000000" w:themeColor="text1" w:themeTint="FF" w:themeShade="FF"/>
                <w:sz w:val="22"/>
                <w:szCs w:val="22"/>
                <w:lang w:val="en-US"/>
              </w:rPr>
              <w:t>FRPM.004</w:t>
            </w:r>
          </w:p>
          <w:p w:rsidRPr="00AE5EC5" w:rsidR="008807B2" w:rsidP="008807B2" w:rsidRDefault="008807B2" w14:paraId="366A852E" w14:textId="2077088B">
            <w:pPr>
              <w:keepNext/>
              <w:spacing w:before="20" w:after="20"/>
            </w:pPr>
            <w:r w:rsidRPr="1594D931" w:rsidR="11A26514">
              <w:rPr>
                <w:rFonts w:ascii="Arial" w:hAnsi="Arial" w:cs="Arial"/>
                <w:color w:val="000000" w:themeColor="text1" w:themeTint="FF" w:themeShade="FF"/>
                <w:sz w:val="22"/>
                <w:szCs w:val="22"/>
                <w:lang w:val="en-US"/>
              </w:rPr>
              <w:t>FRPM.005</w:t>
            </w:r>
          </w:p>
          <w:p w:rsidRPr="00AE5EC5" w:rsidR="008807B2" w:rsidP="008807B2" w:rsidRDefault="008807B2" w14:paraId="312E03F5" w14:textId="6EF5A3FD">
            <w:pPr>
              <w:keepNext/>
              <w:spacing w:before="20" w:after="20"/>
            </w:pPr>
            <w:r w:rsidRPr="1594D931" w:rsidR="11A26514">
              <w:rPr>
                <w:rFonts w:ascii="Arial" w:hAnsi="Arial" w:cs="Arial"/>
                <w:color w:val="000000" w:themeColor="text1" w:themeTint="FF" w:themeShade="FF"/>
                <w:sz w:val="22"/>
                <w:szCs w:val="22"/>
                <w:lang w:val="en-US"/>
              </w:rPr>
              <w:t>FRPM.006</w:t>
            </w:r>
          </w:p>
          <w:p w:rsidRPr="00AE5EC5" w:rsidR="008807B2" w:rsidP="008807B2" w:rsidRDefault="008807B2" w14:paraId="246A8AC0" w14:textId="16845989">
            <w:pPr>
              <w:keepNext/>
              <w:spacing w:before="20" w:after="20"/>
            </w:pPr>
            <w:r w:rsidRPr="1594D931" w:rsidR="4BE4DB88">
              <w:rPr>
                <w:rFonts w:ascii="Arial" w:hAnsi="Arial" w:cs="Arial"/>
                <w:color w:val="000000" w:themeColor="text1" w:themeTint="FF" w:themeShade="FF"/>
                <w:sz w:val="22"/>
                <w:szCs w:val="22"/>
                <w:lang w:val="en-US"/>
              </w:rPr>
              <w:t>FRPM.008</w:t>
            </w:r>
          </w:p>
          <w:p w:rsidRPr="00AE5EC5" w:rsidR="008807B2" w:rsidP="008807B2" w:rsidRDefault="008807B2" w14:paraId="0FC63F86" w14:textId="56AEC9FC">
            <w:pPr>
              <w:keepNext/>
              <w:spacing w:before="20" w:after="20"/>
            </w:pPr>
            <w:r w:rsidRPr="1594D931" w:rsidR="4BE4DB88">
              <w:rPr>
                <w:rFonts w:ascii="Arial" w:hAnsi="Arial" w:cs="Arial"/>
                <w:color w:val="000000" w:themeColor="text1" w:themeTint="FF" w:themeShade="FF"/>
                <w:sz w:val="22"/>
                <w:szCs w:val="22"/>
                <w:lang w:val="en-US"/>
              </w:rPr>
              <w:t>FRPM.009</w:t>
            </w:r>
          </w:p>
          <w:p w:rsidRPr="00AE5EC5" w:rsidR="008807B2" w:rsidP="008807B2" w:rsidRDefault="008807B2" w14:paraId="26A67E7C" w14:textId="72ED4E23">
            <w:pPr>
              <w:keepNext/>
              <w:spacing w:before="20" w:after="20"/>
            </w:pPr>
            <w:r w:rsidRPr="1594D931" w:rsidR="4BE4DB88">
              <w:rPr>
                <w:rFonts w:ascii="Arial" w:hAnsi="Arial" w:cs="Arial"/>
                <w:color w:val="000000" w:themeColor="text1" w:themeTint="FF" w:themeShade="FF"/>
                <w:sz w:val="22"/>
                <w:szCs w:val="22"/>
                <w:lang w:val="en-US"/>
              </w:rPr>
              <w:t>FRPM.010</w:t>
            </w:r>
          </w:p>
          <w:p w:rsidRPr="00AE5EC5" w:rsidR="008807B2" w:rsidP="008807B2" w:rsidRDefault="008807B2" w14:paraId="1C440B6F" w14:textId="297AF038">
            <w:pPr>
              <w:keepNext/>
              <w:spacing w:before="20" w:after="20"/>
            </w:pPr>
            <w:r w:rsidRPr="1594D931" w:rsidR="4BE4DB88">
              <w:rPr>
                <w:rFonts w:ascii="Arial" w:hAnsi="Arial" w:cs="Arial"/>
                <w:color w:val="000000" w:themeColor="text1" w:themeTint="FF" w:themeShade="FF"/>
                <w:sz w:val="22"/>
                <w:szCs w:val="22"/>
                <w:lang w:val="en-US"/>
              </w:rPr>
              <w:t>FRPM.011</w:t>
            </w:r>
          </w:p>
          <w:p w:rsidRPr="00AE5EC5" w:rsidR="008807B2" w:rsidP="008807B2" w:rsidRDefault="008807B2" w14:paraId="4BB39D56" w14:textId="2E3C2960">
            <w:pPr>
              <w:keepNext/>
              <w:spacing w:before="20" w:after="20"/>
            </w:pPr>
            <w:r w:rsidRPr="1594D931" w:rsidR="4BE4DB88">
              <w:rPr>
                <w:rFonts w:ascii="Arial" w:hAnsi="Arial" w:cs="Arial"/>
                <w:color w:val="000000" w:themeColor="text1" w:themeTint="FF" w:themeShade="FF"/>
                <w:sz w:val="22"/>
                <w:szCs w:val="22"/>
                <w:lang w:val="en-US"/>
              </w:rPr>
              <w:t>FRPM.012</w:t>
            </w:r>
          </w:p>
          <w:p w:rsidRPr="00AE5EC5" w:rsidR="008807B2" w:rsidP="008807B2" w:rsidRDefault="008807B2" w14:paraId="6B824C7C" w14:textId="2DE3088D">
            <w:pPr>
              <w:keepNext/>
              <w:spacing w:before="20" w:after="20"/>
            </w:pPr>
            <w:r w:rsidRPr="1594D931" w:rsidR="4BE4DB88">
              <w:rPr>
                <w:rFonts w:ascii="Arial" w:hAnsi="Arial" w:cs="Arial"/>
                <w:color w:val="000000" w:themeColor="text1" w:themeTint="FF" w:themeShade="FF"/>
                <w:sz w:val="22"/>
                <w:szCs w:val="22"/>
                <w:lang w:val="en-US"/>
              </w:rPr>
              <w:t>FRPM.013</w:t>
            </w:r>
          </w:p>
          <w:p w:rsidRPr="00AE5EC5" w:rsidR="008807B2" w:rsidP="008807B2" w:rsidRDefault="008807B2" w14:paraId="1CD00985" w14:textId="79B4C486">
            <w:pPr>
              <w:keepNext/>
              <w:spacing w:before="20" w:after="20"/>
            </w:pPr>
            <w:r w:rsidRPr="1594D931" w:rsidR="4BE4DB88">
              <w:rPr>
                <w:rFonts w:ascii="Arial" w:hAnsi="Arial" w:cs="Arial"/>
                <w:color w:val="000000" w:themeColor="text1" w:themeTint="FF" w:themeShade="FF"/>
                <w:sz w:val="22"/>
                <w:szCs w:val="22"/>
                <w:lang w:val="en-US"/>
              </w:rPr>
              <w:t>FRPM.014</w:t>
            </w:r>
          </w:p>
          <w:p w:rsidRPr="00AE5EC5" w:rsidR="008807B2" w:rsidP="008807B2" w:rsidRDefault="008807B2" w14:paraId="1C4EC61E" w14:textId="190225A0">
            <w:pPr>
              <w:keepNext/>
              <w:spacing w:before="20" w:after="20"/>
            </w:pPr>
            <w:r w:rsidRPr="1594D931" w:rsidR="4BE4DB88">
              <w:rPr>
                <w:rFonts w:ascii="Arial" w:hAnsi="Arial" w:cs="Arial"/>
                <w:color w:val="000000" w:themeColor="text1" w:themeTint="FF" w:themeShade="FF"/>
                <w:sz w:val="22"/>
                <w:szCs w:val="22"/>
                <w:lang w:val="en-US"/>
              </w:rPr>
              <w:t>FRPM.015</w:t>
            </w:r>
          </w:p>
          <w:p w:rsidRPr="00AE5EC5" w:rsidR="008807B2" w:rsidP="008807B2" w:rsidRDefault="008807B2" w14:paraId="34814B45" w14:textId="2826555A">
            <w:pPr>
              <w:keepNext/>
              <w:spacing w:before="20" w:after="20"/>
            </w:pPr>
            <w:r w:rsidRPr="1594D931" w:rsidR="4BE4DB88">
              <w:rPr>
                <w:rFonts w:ascii="Arial" w:hAnsi="Arial" w:cs="Arial"/>
                <w:color w:val="000000" w:themeColor="text1" w:themeTint="FF" w:themeShade="FF"/>
                <w:sz w:val="22"/>
                <w:szCs w:val="22"/>
                <w:lang w:val="en-US"/>
              </w:rPr>
              <w:t>FRPM.017</w:t>
            </w:r>
          </w:p>
          <w:p>
            <w:pPr>
              <w:keepNext/>
              <w:spacing w:before="20" w:after="20"/>
            </w:pPr>
            <w:r>
              <w:rPr>
                <w:rFonts w:ascii="Arial" w:hAnsi="Arial" w:cs="Arial"/>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spacing w:before="20" w:after="20"/>
              <w:rPr>
                <w:rFonts w:ascii="Arial" w:hAnsi="Arial" w:cs="Arial"/>
                <w:i/>
                <w:color w:val="FF0000"/>
                <w:szCs w:val="20"/>
                <w:lang w:eastAsia="en-US"/>
              </w:rPr>
            </w:pPr>
            <w:r>
              <w:rPr>
                <w:rFonts w:ascii="Arial" w:hAnsi="Arial" w:cs="Arial"/>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spacing w:before="20" w:after="20"/>
              <w:rPr>
                <w:rFonts w:ascii="Arial" w:hAnsi="Arial" w:cs="Arial"/>
                <w:i/>
                <w:color w:val="FF0000"/>
                <w:szCs w:val="20"/>
                <w:lang w:eastAsia="en-US"/>
              </w:rPr>
            </w:pPr>
            <w:r>
              <w:rPr>
                <w:rFonts w:ascii="Arial" w:hAnsi="Arial" w:cs="Arial"/>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spacing w:before="20" w:after="20"/>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Pr="002F75E6" w:rsidR="00EE74FA" w:rsidP="003C46CA" w:rsidRDefault="26EF2B32" w14:paraId="1DFDC776" w14:textId="77777777">
      <w:pPr>
        <w:pStyle w:val="Heading1"/>
        <w:keepNext/>
        <w:keepLines/>
        <w:pageBreakBefore/>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vAlign w:val="center"/>
          </w:tcPr>
          <w:p w:rsidRPr="00864544" w:rsidR="007C3018" w:rsidP="47C871A3" w:rsidRDefault="007C3018" w14:paraId="43976DD8" w14:textId="77777777">
            <w:pPr>
              <w:spacing w:before="20" w:after="20"/>
              <w:rPr>
                <w:rFonts w:ascii="Arial" w:hAnsi="Arial" w:cs="Arial"/>
                <w:b/>
                <w:bCs/>
              </w:rPr>
            </w:pPr>
            <w:r w:rsidRPr="47C871A3">
              <w:rPr>
                <w:rFonts w:ascii="Arial" w:hAnsi="Arial" w:cs="Arial"/>
                <w:b/>
                <w:bCs/>
              </w:rPr>
              <w:t>Functional Requirement ID</w:t>
            </w:r>
          </w:p>
        </w:tc>
        <w:tc>
          <w:tcPr>
            <w:tcW w:w="1429" w:type="dxa"/>
            <w:shd w:val="clear" w:color="auto" w:fill="auto"/>
            <w:tcMar/>
            <w:vAlign w:val="center"/>
          </w:tcPr>
          <w:p w:rsidRPr="00864544" w:rsidR="007C3018" w:rsidP="005C4775" w:rsidRDefault="007C3018" w14:paraId="235DD01C" w14:textId="77777777">
            <w:pPr>
              <w:spacing w:before="20" w:after="20"/>
              <w:rPr>
                <w:rFonts w:ascii="Arial" w:hAnsi="Arial" w:cs="Arial"/>
                <w:b/>
              </w:rPr>
            </w:pPr>
            <w:r w:rsidRPr="00864544">
              <w:rPr>
                <w:rFonts w:ascii="Arial" w:hAnsi="Arial" w:cs="Arial"/>
                <w:b/>
              </w:rPr>
              <w:t>System Component / Module / Screen</w:t>
            </w:r>
          </w:p>
        </w:tc>
        <w:tc>
          <w:tcPr>
            <w:tcW w:w="1906" w:type="dxa"/>
            <w:shd w:val="clear" w:color="auto" w:fill="auto"/>
            <w:tcMar/>
            <w:vAlign w:val="center"/>
          </w:tcPr>
          <w:p w:rsidRPr="00864544" w:rsidR="007C3018" w:rsidP="005C4775" w:rsidRDefault="007C3018" w14:paraId="61059770" w14:textId="77777777">
            <w:pPr>
              <w:spacing w:before="20" w:after="20"/>
              <w:rPr>
                <w:rFonts w:ascii="Arial" w:hAnsi="Arial" w:cs="Arial"/>
                <w:b/>
              </w:rPr>
            </w:pPr>
            <w:r w:rsidRPr="00864544">
              <w:rPr>
                <w:rFonts w:ascii="Arial" w:hAnsi="Arial" w:cs="Arial"/>
                <w:b/>
              </w:rPr>
              <w:t>Capability</w:t>
            </w:r>
          </w:p>
        </w:tc>
        <w:tc>
          <w:tcPr>
            <w:tcW w:w="5561" w:type="dxa"/>
            <w:shd w:val="clear" w:color="auto" w:fill="auto"/>
            <w:tcMar/>
            <w:vAlign w:val="center"/>
          </w:tcPr>
          <w:p w:rsidRPr="00864544" w:rsidR="007C3018" w:rsidP="005C4775" w:rsidRDefault="007C3018" w14:paraId="2E8F98A7" w14:textId="77777777">
            <w:pPr>
              <w:spacing w:before="20" w:after="20"/>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spacing w:before="20" w:after="20"/>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spacing w:before="20" w:after="20"/>
              <w:rPr>
                <w:rFonts w:ascii="Arial" w:hAnsi="Arial" w:cs="Arial"/>
                <w:i/>
                <w:iCs/>
                <w:lang w:eastAsia="en-US"/>
              </w:rPr>
            </w:pPr>
          </w:p>
        </w:tc>
        <w:tc>
          <w:tcPr>
            <w:tcW w:w="1429" w:type="dxa"/>
            <w:shd w:val="clear" w:color="auto" w:fill="auto"/>
            <w:tcMar/>
          </w:tcPr>
          <w:p w:rsidR="6E825C20" w:rsidP="4519083F" w:rsidRDefault="6E825C20" w14:paraId="43F0C510" w14:textId="2486D056">
            <w:pPr>
              <w:spacing w:before="20" w:after="20"/>
            </w:pPr>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pPr>
              <w:spacing w:before="20" w:after="20"/>
            </w:pPr>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pPr>
              <w:spacing w:before="20" w:after="20"/>
            </w:pPr>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before="20" w:after="20"/>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spacing w:before="20" w:after="20"/>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spacing w:before="20" w:after="20"/>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spacing w:before="20" w:after="20"/>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spacing w:before="20" w:after="20"/>
              <w:rPr>
                <w:rFonts w:ascii="Arial" w:hAnsi="Arial" w:cs="Arial"/>
              </w:rPr>
            </w:pPr>
            <w:r>
              <w:rPr>
                <w:rFonts w:ascii="Arial" w:hAnsi="Arial" w:cs="Arial"/>
              </w:rPr>
              <w:t xml:space="preserve">Packages ending within 30, 60 and 90 days</w:t>
            </w:r>
          </w:p>
          <w:p>
            <w:pPr>
              <w:pStyle w:val="ListParagraph"/>
              <w:numPr>
                <w:ilvl w:val="1"/>
                <w:numId w:val="2"/>
              </w:numPr>
              <w:spacing w:before="20" w:after="20"/>
              <w:rPr>
                <w:rFonts w:ascii="Arial" w:hAnsi="Arial" w:cs="Arial"/>
              </w:rPr>
            </w:pPr>
            <w:r>
              <w:rPr>
                <w:rFonts w:ascii="Arial" w:hAnsi="Arial" w:cs="Arial"/>
              </w:rPr>
              <w:t xml:space="preserve">Package configurations waiting for the post-setup validation</w:t>
            </w:r>
          </w:p>
          <w:p>
            <w:pPr>
              <w:pStyle w:val="ListParagraph"/>
              <w:numPr>
                <w:ilvl w:val="1"/>
                <w:numId w:val="2"/>
              </w:numPr>
              <w:spacing w:before="20" w:after="20"/>
              <w:rPr>
                <w:rFonts w:ascii="Arial" w:hAnsi="Arial" w:cs="Arial"/>
              </w:rPr>
            </w:pPr>
            <w:r>
              <w:rPr>
                <w:rFonts w:ascii="Arial" w:hAnsi="Arial" w:cs="Arial"/>
              </w:rPr>
              <w:t xml:space="preserve">Advisories drafted and not yet sent</w:t>
            </w:r>
          </w:p>
          <w:p>
            <w:pPr>
              <w:pStyle w:val="ListParagraph"/>
              <w:numPr>
                <w:ilvl w:val="1"/>
                <w:numId w:val="2"/>
              </w:numPr>
              <w:spacing w:before="20" w:after="20"/>
              <w:rPr>
                <w:rFonts w:ascii="Arial" w:hAnsi="Arial" w:cs="Arial"/>
              </w:rPr>
            </w:pPr>
            <w:r>
              <w:rPr>
                <w:rFonts w:ascii="Arial" w:hAnsi="Arial" w:cs="Arial"/>
              </w:rPr>
              <w:t xml:space="preserve">Comparative outputs generated in the last seven days</w:t>
            </w:r>
          </w:p>
          <w:p>
            <w:pPr>
              <w:pStyle w:val="ListParagraph"/>
              <w:numPr>
                <w:ilvl w:val="0"/>
                <w:numId w:val="2"/>
              </w:numPr>
              <w:spacing w:before="20" w:after="20"/>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spacing w:before="20" w:after="20"/>
              <w:rPr>
                <w:rFonts w:ascii="Arial" w:hAnsi="Arial" w:cs="Arial"/>
              </w:rPr>
            </w:pPr>
            <w:r>
              <w:rPr>
                <w:rFonts w:ascii="Arial" w:hAnsi="Arial" w:cs="Arial"/>
              </w:rPr>
              <w:t xml:space="preserve">Amber from 80% of the stage service level (due soon)</w:t>
            </w:r>
          </w:p>
          <w:p>
            <w:pPr>
              <w:pStyle w:val="ListParagraph"/>
              <w:numPr>
                <w:ilvl w:val="1"/>
                <w:numId w:val="2"/>
              </w:numPr>
              <w:spacing w:before="20" w:after="20"/>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spacing w:before="20" w:after="20"/>
              <w:rPr>
                <w:rFonts w:ascii="Arial" w:hAnsi="Arial" w:cs="Arial"/>
              </w:rPr>
            </w:pPr>
            <w:r>
              <w:rPr>
                <w:rFonts w:ascii="Arial" w:hAnsi="Arial" w:cs="Arial"/>
              </w:rPr>
              <w:t xml:space="preserve">Each filtered list opened from a tile shall be exportable to Excel with the same rows as on the screen.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2"/>
              </w:numPr>
              <w:spacing w:before="20" w:after="20"/>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spacing w:before="20" w:after="20"/>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spacing w:before="20" w:after="20"/>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spacing w:before="20" w:after="20"/>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spacing w:before="20" w:after="20"/>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spacing w:before="20" w:after="20"/>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spacing w:before="20" w:after="20"/>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spacing w:before="20" w:after="20"/>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spacing w:before="20" w:after="20"/>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spacing w:before="20" w:after="20"/>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spacing w:before="20" w:after="20"/>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spacing w:before="20" w:after="20"/>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spacing w:before="20" w:after="20"/>
              <w:rPr>
                <w:rFonts w:ascii="Arial" w:hAnsi="Arial" w:cs="Arial"/>
              </w:rPr>
            </w:pPr>
            <w:r>
              <w:rPr>
                <w:rFonts w:ascii="Arial" w:hAnsi="Arial" w:cs="Arial"/>
              </w:rPr>
              <w:t xml:space="preserve">Product Maintenance dashboard (FRPM.001)</w:t>
            </w:r>
          </w:p>
          <w:p>
            <w:pPr>
              <w:pStyle w:val="ListParagraph"/>
              <w:numPr>
                <w:ilvl w:val="1"/>
                <w:numId w:val="4"/>
              </w:numPr>
              <w:spacing w:before="20" w:after="20"/>
              <w:rPr>
                <w:rFonts w:ascii="Arial" w:hAnsi="Arial" w:cs="Arial"/>
              </w:rPr>
            </w:pPr>
            <w:r>
              <w:rPr>
                <w:rFonts w:ascii="Arial" w:hAnsi="Arial" w:cs="Arial"/>
              </w:rPr>
              <w:t xml:space="preserve">TSU Workbench (the TSU queues by stage)</w:t>
            </w:r>
          </w:p>
          <w:p>
            <w:pPr>
              <w:pStyle w:val="ListParagraph"/>
              <w:numPr>
                <w:ilvl w:val="1"/>
                <w:numId w:val="4"/>
              </w:numPr>
              <w:spacing w:before="20" w:after="20"/>
              <w:rPr>
                <w:rFonts w:ascii="Arial" w:hAnsi="Arial" w:cs="Arial"/>
              </w:rPr>
            </w:pPr>
            <w:r>
              <w:rPr>
                <w:rFonts w:ascii="Arial" w:hAnsi="Arial" w:cs="Arial"/>
              </w:rPr>
              <w:t xml:space="preserve">Package Expiry (FRPM.004)</w:t>
            </w:r>
          </w:p>
          <w:p>
            <w:pPr>
              <w:pStyle w:val="ListParagraph"/>
              <w:numPr>
                <w:ilvl w:val="1"/>
                <w:numId w:val="4"/>
              </w:numPr>
              <w:spacing w:before="20" w:after="20"/>
              <w:rPr>
                <w:rFonts w:ascii="Arial" w:hAnsi="Arial" w:cs="Arial"/>
              </w:rPr>
            </w:pPr>
            <w:r>
              <w:rPr>
                <w:rFonts w:ascii="Arial" w:hAnsi="Arial" w:cs="Arial"/>
              </w:rPr>
              <w:t xml:space="preserve">Validation Queue (FRPM.016.02)</w:t>
            </w:r>
          </w:p>
          <w:p>
            <w:pPr>
              <w:pStyle w:val="ListParagraph"/>
              <w:numPr>
                <w:ilvl w:val="1"/>
                <w:numId w:val="4"/>
              </w:numPr>
              <w:spacing w:before="20" w:after="20"/>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spacing w:before="20" w:after="20"/>
              <w:rPr>
                <w:rFonts w:ascii="Arial" w:hAnsi="Arial" w:cs="Arial"/>
              </w:rPr>
            </w:pPr>
            <w:r>
              <w:rPr>
                <w:rFonts w:ascii="Arial" w:hAnsi="Arial" w:cs="Arial"/>
                <w:color w:val="2E7D32"/>
              </w:rPr>
              <w:t xml:space="preserve">Premium Calculator (FRPM.024.02)</w:t>
            </w:r>
          </w:p>
          <w:p>
            <w:pPr>
              <w:pStyle w:val="ListParagraph"/>
              <w:numPr>
                <w:ilvl w:val="0"/>
                <w:numId w:val="4"/>
              </w:numPr>
              <w:spacing w:before="20" w:after="20"/>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3"/>
              </w:numPr>
              <w:spacing w:before="20" w:after="20"/>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spacing w:before="20" w:after="20"/>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spacing w:before="20" w:after="20"/>
              <w:rPr>
                <w:rFonts w:ascii="Arial" w:hAnsi="Arial" w:cs="Arial"/>
              </w:rPr>
            </w:pPr>
          </w:p>
          <w:p w:rsidRPr="00137781" w:rsidR="00137781" w:rsidP="00137781" w:rsidRDefault="5AA9375D" w14:paraId="697375E8" w14:textId="25D24C5F">
            <w:pPr>
              <w:spacing w:before="20" w:after="20"/>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spacing w:before="20" w:after="20"/>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spacing w:before="20" w:after="20"/>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spacing w:before="20" w:after="20"/>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spacing w:before="20" w:after="20"/>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spacing w:before="20" w:after="20"/>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spacing w:before="20" w:after="20"/>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spacing w:before="20" w:after="20"/>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spacing w:before="20" w:after="20"/>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spacing w:before="20" w:after="20"/>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spacing w:before="20" w:after="20"/>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spacing w:before="20" w:after="20"/>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spacing w:before="20" w:after="20"/>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spacing w:before="20" w:after="20"/>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spacing w:before="20" w:after="20"/>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spacing w:before="20" w:after="20"/>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spacing w:before="20" w:after="20"/>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spacing w:before="20" w:after="20"/>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spacing w:before="20" w:after="20"/>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spacing w:before="20" w:after="20"/>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spacing w:before="20" w:after="20"/>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spacing w:before="20" w:after="20"/>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spacing w:before="20" w:after="20"/>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spacing w:before="20" w:after="20"/>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spacing w:before="20" w:after="20"/>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spacing w:before="20" w:after="20"/>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spacing w:before="20" w:after="20"/>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spacing w:before="20" w:after="20"/>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spacing w:before="20" w:after="20"/>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spacing w:before="20" w:after="20"/>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spacing w:before="20" w:after="20"/>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before="20" w:after="20"/>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spacing w:before="20" w:after="20"/>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spacing w:before="20" w:after="20"/>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spacing w:before="20" w:after="20"/>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spacing w:before="20" w:after="20"/>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spacing w:before="20" w:after="20"/>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spacing w:before="20" w:after="20"/>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spacing w:before="20" w:after="20"/>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spacing w:before="20" w:after="20"/>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spacing w:before="20" w:after="20"/>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spacing w:before="20" w:after="20"/>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pPr>
              <w:pStyle w:val="ListParagraph"/>
              <w:numPr>
                <w:ilvl w:val="0"/>
                <w:numId w:val="5"/>
              </w:numPr>
              <w:spacing w:before="20" w:after="20"/>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spacing w:before="20" w:after="20"/>
              <w:rPr>
                <w:rFonts w:ascii="Arial" w:hAnsi="Arial" w:cs="Arial"/>
              </w:rPr>
            </w:pPr>
            <w:r>
              <w:rPr>
                <w:rFonts w:ascii="Arial" w:hAnsi="Arial" w:cs="Arial"/>
              </w:rPr>
              <w:t xml:space="preserve">The Package Request List tab shall also display:</w:t>
            </w:r>
          </w:p>
          <w:p>
            <w:pPr>
              <w:pStyle w:val="ListParagraph"/>
              <w:numPr>
                <w:ilvl w:val="1"/>
                <w:numId w:val="5"/>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5"/>
              </w:numPr>
              <w:spacing w:before="20" w:after="20"/>
              <w:rPr>
                <w:rFonts w:ascii="Arial" w:hAnsi="Arial" w:cs="Arial"/>
              </w:rPr>
            </w:pPr>
            <w:r>
              <w:rPr>
                <w:rFonts w:ascii="Arial" w:hAnsi="Arial" w:cs="Arial"/>
              </w:rPr>
              <w:t xml:space="preserve">Client or programme name</w:t>
            </w:r>
          </w:p>
          <w:p>
            <w:pPr>
              <w:pStyle w:val="ListParagraph"/>
              <w:numPr>
                <w:ilvl w:val="1"/>
                <w:numId w:val="5"/>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spacing w:before="20" w:after="20"/>
              <w:rPr>
                <w:rFonts w:ascii="Arial" w:hAnsi="Arial" w:cs="Arial"/>
              </w:rPr>
            </w:pPr>
            <w:r>
              <w:rPr>
                <w:rFonts w:ascii="Arial" w:hAnsi="Arial" w:cs="Arial"/>
              </w:rPr>
              <w:t xml:space="preserve">Users shall also be able to:</w:t>
            </w:r>
          </w:p>
          <w:p>
            <w:pPr>
              <w:pStyle w:val="ListParagraph"/>
              <w:numPr>
                <w:ilvl w:val="1"/>
                <w:numId w:val="5"/>
              </w:numPr>
              <w:spacing w:before="20" w:after="20"/>
              <w:rPr>
                <w:rFonts w:ascii="Arial" w:hAnsi="Arial" w:cs="Arial"/>
              </w:rPr>
            </w:pPr>
            <w:r>
              <w:rPr>
                <w:rFonts w:ascii="Arial" w:hAnsi="Arial" w:cs="Arial"/>
              </w:rPr>
              <w:t xml:space="preserve">Search by part of the request number</w:t>
            </w:r>
          </w:p>
          <w:p>
            <w:pPr>
              <w:pStyle w:val="ListParagraph"/>
              <w:numPr>
                <w:ilvl w:val="1"/>
                <w:numId w:val="5"/>
              </w:numPr>
              <w:spacing w:before="20" w:after="20"/>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spacing w:before="20" w:after="20"/>
              <w:rPr>
                <w:rFonts w:ascii="Arial" w:hAnsi="Arial" w:cs="Arial"/>
              </w:rPr>
            </w:pPr>
            <w:r>
              <w:rPr>
                <w:rFonts w:ascii="Arial" w:hAnsi="Arial" w:cs="Arial"/>
              </w:rPr>
              <w:t xml:space="preserve">Filter by request 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4"/>
              </w:numPr>
              <w:spacing w:before="20" w:after="20"/>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spacing w:before="20" w:after="20"/>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spacing w:before="20" w:after="20"/>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pPr>
              <w:spacing w:before="20" w:after="20"/>
            </w:pPr>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spacing w:before="20" w:after="20"/>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before="20" w:after="20"/>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spacing w:before="20" w:after="20"/>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spacing w:before="20" w:after="20"/>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spacing w:before="20" w:after="20"/>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spacing w:before="20" w:after="20"/>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spacing w:before="20" w:after="20"/>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spacing w:before="20" w:after="20"/>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spacing w:before="20" w:after="20"/>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spacing w:before="20" w:after="20"/>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spacing w:before="20" w:after="20"/>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spacing w:before="20" w:after="20"/>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spacing w:before="20" w:after="20"/>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spacing w:before="20" w:after="20"/>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spacing w:before="20" w:after="20"/>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spacing w:before="20" w:after="20"/>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spacing w:before="20" w:after="20"/>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spacing w:before="20" w:after="20"/>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spacing w:before="20" w:after="20"/>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spacing w:before="20" w:after="20"/>
              <w:rPr>
                <w:rFonts w:ascii="Arial" w:hAnsi="Arial" w:cs="Arial"/>
                <w:lang w:val="en-US"/>
              </w:rPr>
            </w:pPr>
            <w:r w:rsidRPr="4519083F">
              <w:rPr>
                <w:rFonts w:ascii="Arial" w:hAnsi="Arial" w:cs="Arial"/>
                <w:lang w:val="en-US"/>
              </w:rPr>
              <w:t>Export</w:t>
            </w:r>
          </w:p>
          <w:p>
            <w:pPr>
              <w:pStyle w:val="ListParagraph"/>
              <w:numPr>
                <w:ilvl w:val="0"/>
                <w:numId w:val="1"/>
              </w:numPr>
              <w:spacing w:before="20" w:after="20"/>
              <w:rPr>
                <w:rFonts w:ascii="Arial" w:hAnsi="Arial" w:cs="Arial"/>
              </w:rPr>
            </w:pPr>
            <w:r>
              <w:rPr>
                <w:rFonts w:ascii="Arial" w:hAnsi="Arial" w:cs="Arial"/>
              </w:rPr>
              <w:t xml:space="preserve">The Product Matrix list shall also display, for package products:</w:t>
            </w:r>
          </w:p>
          <w:p>
            <w:pPr>
              <w:pStyle w:val="ListParagraph"/>
              <w:numPr>
                <w:ilvl w:val="1"/>
                <w:numId w:val="1"/>
              </w:numPr>
              <w:spacing w:before="20" w:after="20"/>
              <w:rPr>
                <w:rFonts w:ascii="Arial" w:hAnsi="Arial" w:cs="Arial"/>
              </w:rPr>
            </w:pPr>
            <w:r>
              <w:rPr>
                <w:rFonts w:ascii="Arial" w:hAnsi="Arial" w:cs="Arial"/>
              </w:rPr>
              <w:t xml:space="preserve">Risk code</w:t>
            </w:r>
          </w:p>
          <w:p>
            <w:pPr>
              <w:pStyle w:val="ListParagraph"/>
              <w:numPr>
                <w:ilvl w:val="1"/>
                <w:numId w:val="1"/>
              </w:numPr>
              <w:spacing w:before="20" w:after="20"/>
              <w:rPr>
                <w:rFonts w:ascii="Arial" w:hAnsi="Arial" w:cs="Arial"/>
              </w:rPr>
            </w:pPr>
            <w:r>
              <w:rPr>
                <w:rFonts w:ascii="Arial" w:hAnsi="Arial" w:cs="Arial"/>
              </w:rPr>
              <w:t xml:space="preserve">Cover type</w:t>
            </w:r>
          </w:p>
          <w:p>
            <w:pPr>
              <w:pStyle w:val="ListParagraph"/>
              <w:numPr>
                <w:ilvl w:val="1"/>
                <w:numId w:val="1"/>
              </w:numPr>
              <w:spacing w:before="20" w:after="20"/>
              <w:rPr>
                <w:rFonts w:ascii="Arial" w:hAnsi="Arial" w:cs="Arial"/>
              </w:rPr>
            </w:pPr>
            <w:r>
              <w:rPr>
                <w:rFonts w:ascii="Arial" w:hAnsi="Arial" w:cs="Arial"/>
              </w:rPr>
              <w:t xml:space="preserve">Version in force and its effective date</w:t>
            </w:r>
          </w:p>
          <w:p>
            <w:pPr>
              <w:pStyle w:val="ListParagraph"/>
              <w:numPr>
                <w:ilvl w:val="0"/>
                <w:numId w:val="1"/>
              </w:numPr>
              <w:spacing w:before="20" w:after="20"/>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spacing w:before="20" w:after="20"/>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5"/>
              </w:numPr>
              <w:spacing w:before="20" w:after="20"/>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spacing w:before="20" w:after="20"/>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spacing w:before="20" w:after="20"/>
              <w:rPr>
                <w:rFonts w:ascii="Arial" w:hAnsi="Arial" w:cs="Arial"/>
                <w:lang w:val="en-US"/>
              </w:rPr>
            </w:pPr>
          </w:p>
          <w:p w:rsidRPr="000A4021" w:rsidR="007C3018" w:rsidP="4519083F" w:rsidRDefault="0859D365" w14:paraId="313C0A65" w14:textId="1C02C528">
            <w:pPr>
              <w:spacing w:before="20" w:after="20"/>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spacing w:before="20" w:after="20"/>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spacing w:before="20" w:after="20"/>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spacing w:before="20" w:after="20"/>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spacing w:before="20" w:after="20"/>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spacing w:before="20" w:after="20"/>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spacing w:before="20" w:after="20"/>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spacing w:before="20" w:after="20"/>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spacing w:before="20" w:after="20"/>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spacing w:before="20" w:after="20"/>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spacing w:before="20" w:after="20"/>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spacing w:before="20" w:after="20"/>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spacing w:before="20" w:after="20"/>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spacing w:before="20" w:after="20"/>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spacing w:before="20" w:after="20"/>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spacing w:before="20" w:after="20"/>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spacing w:before="20" w:after="20"/>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spacing w:before="20" w:after="20"/>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spacing w:before="20" w:after="20"/>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spacing w:before="20" w:after="20"/>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spacing w:before="20" w:after="20"/>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spacing w:before="20" w:after="20"/>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spacing w:before="20" w:after="20"/>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spacing w:before="20" w:after="20"/>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spacing w:before="20" w:after="20"/>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spacing w:before="20" w:after="20"/>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spacing w:before="20" w:after="20"/>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spacing w:before="20" w:after="20"/>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spacing w:before="20" w:after="20"/>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spacing w:before="20" w:after="20"/>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spacing w:before="20" w:after="20"/>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spacing w:before="20" w:after="20"/>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spacing w:before="20" w:after="20"/>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spacing w:before="20" w:after="20"/>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spacing w:before="20" w:after="20"/>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3"/>
              </w:numPr>
              <w:spacing w:before="20" w:after="20"/>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spacing w:before="20" w:after="20"/>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spacing w:before="20" w:after="20"/>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6"/>
              </w:numPr>
              <w:spacing w:before="20" w:after="20"/>
              <w:rPr>
                <w:rFonts w:ascii="Arial" w:hAnsi="Arial" w:cs="Arial"/>
              </w:rPr>
            </w:pPr>
            <w:r>
              <w:rPr>
                <w:rFonts w:ascii="Arial" w:hAnsi="Arial" w:cs="Arial"/>
              </w:rPr>
              <w:t xml:space="preserve">A package product without a cover type cannot be saved.</w:t>
            </w:r>
          </w:p>
          <w:p>
            <w:pPr>
              <w:pStyle w:val="ListParagraph"/>
              <w:numPr>
                <w:ilvl w:val="0"/>
                <w:numId w:val="46"/>
              </w:numPr>
              <w:spacing w:before="20" w:after="20"/>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spacing w:before="20" w:after="20"/>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spacing w:before="20" w:after="20"/>
              <w:rPr>
                <w:rFonts w:ascii="Arial" w:hAnsi="Arial" w:cs="Arial"/>
                <w:lang w:val="en-US"/>
              </w:rPr>
            </w:pPr>
          </w:p>
          <w:p w:rsidRPr="001107B0" w:rsidR="009F148A" w:rsidP="009F148A" w:rsidRDefault="009F148A" w14:paraId="18A7907C" w14:textId="7173EEF3">
            <w:pPr>
              <w:spacing w:before="20" w:after="20"/>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spacing w:before="20" w:after="20"/>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spacing w:before="20" w:after="20"/>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spacing w:before="20" w:after="20"/>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spacing w:before="20" w:after="20"/>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spacing w:before="20" w:after="20"/>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spacing w:before="20" w:after="20"/>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spacing w:before="20" w:after="20"/>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spacing w:before="20" w:after="20"/>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spacing w:before="20" w:after="20"/>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spacing w:before="20" w:after="20"/>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7"/>
              </w:numPr>
              <w:spacing w:before="20" w:after="20"/>
              <w:rPr>
                <w:rFonts w:ascii="Arial" w:hAnsi="Arial" w:cs="Arial"/>
              </w:rPr>
            </w:pPr>
            <w:r>
              <w:rPr>
                <w:rFonts w:ascii="Arial" w:hAnsi="Arial" w:cs="Arial"/>
              </w:rPr>
              <w:t xml:space="preserve">The user who set up a package configuration cannot approve it.</w:t>
            </w:r>
          </w:p>
          <w:p>
            <w:pPr>
              <w:pStyle w:val="ListParagraph"/>
              <w:numPr>
                <w:ilvl w:val="0"/>
                <w:numId w:val="47"/>
              </w:numPr>
              <w:spacing w:before="20" w:after="20"/>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spacing w:before="20" w:after="20"/>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spacing w:before="20" w:after="20"/>
              <w:rPr>
                <w:rFonts w:ascii="Arial" w:hAnsi="Arial" w:cs="Arial"/>
                <w:lang w:val="en-US"/>
              </w:rPr>
            </w:pPr>
          </w:p>
          <w:p w:rsidRPr="000A4021" w:rsidR="00BA175D" w:rsidP="00BA175D" w:rsidRDefault="00BA175D" w14:paraId="5308367F" w14:textId="39581CCC">
            <w:pPr>
              <w:spacing w:before="20" w:after="20"/>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spacing w:before="20" w:after="20"/>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spacing w:before="20" w:after="20"/>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spacing w:before="20" w:after="20"/>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spacing w:before="20" w:after="20"/>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spacing w:before="20" w:after="20"/>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spacing w:before="20" w:after="20"/>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spacing w:before="20" w:after="20"/>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spacing w:before="20" w:after="20"/>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spacing w:before="20" w:after="20"/>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spacing w:before="20" w:after="20"/>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spacing w:before="20" w:after="20"/>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spacing w:before="20" w:after="20"/>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spacing w:before="20" w:after="20"/>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spacing w:before="20" w:after="20"/>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spacing w:before="20" w:after="20"/>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spacing w:before="20" w:after="20"/>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spacing w:before="20" w:after="20"/>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spacing w:before="20" w:after="20"/>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spacing w:before="20" w:after="20"/>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spacing w:before="20" w:after="20"/>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spacing w:before="20" w:after="20"/>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8"/>
              </w:numPr>
              <w:spacing w:before="20" w:after="20"/>
              <w:rPr>
                <w:rFonts w:ascii="Arial" w:hAnsi="Arial" w:cs="Arial"/>
              </w:rPr>
            </w:pPr>
            <w:r>
              <w:rPr>
                <w:rFonts w:ascii="Arial" w:hAnsi="Arial" w:cs="Arial"/>
              </w:rPr>
              <w:t xml:space="preserve">After deactivation, a new quotation on the package is refused.</w:t>
            </w:r>
          </w:p>
          <w:p>
            <w:pPr>
              <w:pStyle w:val="ListParagraph"/>
              <w:numPr>
                <w:ilvl w:val="0"/>
                <w:numId w:val="48"/>
              </w:numPr>
              <w:spacing w:before="20" w:after="20"/>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spacing w:before="20" w:after="20"/>
              <w:rPr>
                <w:rFonts w:ascii="Arial" w:hAnsi="Arial" w:cs="Arial"/>
                <w:lang w:val="en-US"/>
              </w:rPr>
            </w:pPr>
          </w:p>
          <w:p w:rsidRPr="00B01775" w:rsidR="00B01775" w:rsidP="00B01775" w:rsidRDefault="00755C96" w14:paraId="13062AAF" w14:textId="60FB4ABC">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spacing w:before="20" w:after="20"/>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spacing w:before="20" w:after="20"/>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spacing w:before="20" w:after="20"/>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spacing w:before="20" w:after="20"/>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spacing w:before="20" w:after="20"/>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spacing w:before="20" w:after="20"/>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spacing w:before="20" w:after="20"/>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spacing w:before="20" w:after="20"/>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spacing w:before="20" w:after="20"/>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spacing w:before="20" w:after="20"/>
              <w:rPr>
                <w:rFonts w:ascii="Arial" w:hAnsi="Arial" w:cs="Arial"/>
              </w:rPr>
            </w:pPr>
            <w:r>
              <w:rPr>
                <w:rFonts w:ascii="Arial" w:hAnsi="Arial" w:cs="Arial"/>
              </w:rPr>
              <w:t xml:space="preserve">The system shall notify the TSU and MBS users when a package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9"/>
              </w:numPr>
              <w:spacing w:before="20" w:after="20"/>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spacing w:before="20" w:after="20"/>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spacing w:before="20" w:after="20"/>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spacing w:before="20" w:after="20"/>
              <w:rPr>
                <w:rFonts w:ascii="Arial" w:hAnsi="Arial" w:cs="Arial"/>
              </w:rPr>
            </w:pPr>
          </w:p>
          <w:p w:rsidRPr="00AA6597" w:rsidR="00AA6597" w:rsidP="00AA6597" w:rsidRDefault="00777D24" w14:paraId="21366687" w14:textId="733C1C52">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spacing w:before="20" w:after="20"/>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spacing w:before="20" w:after="20"/>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spacing w:before="20" w:after="20"/>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spacing w:before="20" w:after="20"/>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spacing w:before="20" w:after="20"/>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spacing w:before="20" w:after="20"/>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spacing w:before="20" w:after="20"/>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spacing w:before="20" w:after="20"/>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spacing w:before="20" w:after="20"/>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spacing w:before="20" w:after="20"/>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spacing w:before="20" w:after="20"/>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spacing w:before="20" w:after="20"/>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spacing w:before="20" w:after="20"/>
              <w:rPr>
                <w:rFonts w:ascii="Arial" w:hAnsi="Arial" w:cs="Arial"/>
              </w:rPr>
            </w:pPr>
            <w:r w:rsidRPr="001107B0">
              <w:rPr>
                <w:rFonts w:ascii="Arial" w:hAnsi="Arial" w:cs="Arial"/>
              </w:rPr>
              <w:t>Download Attachments</w:t>
            </w:r>
          </w:p>
          <w:p>
            <w:pPr>
              <w:pStyle w:val="ListParagraph"/>
              <w:numPr>
                <w:ilvl w:val="0"/>
                <w:numId w:val="10"/>
              </w:numPr>
              <w:spacing w:before="20" w:after="20"/>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0"/>
              </w:numPr>
              <w:spacing w:before="20" w:after="20"/>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spacing w:before="20" w:after="20"/>
              <w:rPr>
                <w:rFonts w:ascii="Arial" w:hAnsi="Arial" w:cs="Arial"/>
              </w:rPr>
            </w:pPr>
          </w:p>
          <w:p w:rsidRPr="001107B0" w:rsidR="001107B0" w:rsidP="001107B0" w:rsidRDefault="001107B0" w14:paraId="2683C293" w14:textId="713C186E">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spacing w:before="20" w:after="20"/>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spacing w:before="20" w:after="20"/>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spacing w:before="20" w:after="20"/>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spacing w:before="20" w:after="20"/>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spacing w:before="20" w:after="20"/>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spacing w:before="20" w:after="20"/>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spacing w:before="20" w:after="20"/>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spacing w:before="20" w:after="20"/>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spacing w:before="20" w:after="20"/>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spacing w:before="20" w:after="20"/>
              <w:rPr>
                <w:rFonts w:ascii="Arial" w:hAnsi="Arial" w:cs="Arial"/>
              </w:rPr>
            </w:pPr>
            <w:r>
              <w:rPr>
                <w:rFonts w:ascii="Arial" w:hAnsi="Arial" w:cs="Arial"/>
              </w:rPr>
              <w:t xml:space="preserve">The approver shall not be the requester of the deactivation.</w:t>
            </w:r>
          </w:p>
          <w:p>
            <w:pPr>
              <w:pStyle w:val="ListParagraph"/>
              <w:numPr>
                <w:ilvl w:val="0"/>
                <w:numId w:val="13"/>
              </w:numPr>
              <w:spacing w:before="20" w:after="20"/>
              <w:rPr>
                <w:rFonts w:ascii="Arial" w:hAnsi="Arial" w:cs="Arial"/>
              </w:rPr>
            </w:pPr>
            <w:r>
              <w:rPr>
                <w:rFonts w:ascii="Arial" w:hAnsi="Arial" w:cs="Arial"/>
              </w:rPr>
              <w:t xml:space="preserve">The decision shall be recorded in the history of the package with the user, date and time and remarks.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1"/>
              </w:numPr>
              <w:spacing w:before="20" w:after="20"/>
              <w:rPr>
                <w:rFonts w:ascii="Arial" w:hAnsi="Arial" w:cs="Arial"/>
              </w:rPr>
            </w:pPr>
            <w:r>
              <w:rPr>
                <w:rFonts w:ascii="Arial" w:hAnsi="Arial" w:cs="Arial"/>
              </w:rPr>
              <w:t xml:space="preserve">The requester cannot approve his or her own deactivation request.</w:t>
            </w:r>
          </w:p>
          <w:p>
            <w:pPr>
              <w:pStyle w:val="ListParagraph"/>
              <w:numPr>
                <w:ilvl w:val="0"/>
                <w:numId w:val="51"/>
              </w:numPr>
              <w:spacing w:before="20" w:after="20"/>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FRPM.003.08 Field Rules per Line of Insurance and Product</w:t>
            </w:r>
          </w:p>
          <w:p>
            <w:pPr>
              <w:pStyle w:val="ListParagraph"/>
              <w:numPr>
                <w:ilvl w:val="0"/>
                <w:numId w:val="77"/>
              </w:numPr>
              <w:spacing w:before="20" w:after="20"/>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spacing w:before="20" w:after="20"/>
              <w:rPr>
                <w:rFonts w:ascii="Arial" w:hAnsi="Arial" w:cs="Arial"/>
              </w:rPr>
            </w:pPr>
            <w:r>
              <w:rPr>
                <w:rFonts w:ascii="Arial" w:hAnsi="Arial" w:cs="Arial"/>
              </w:rPr>
              <w:t xml:space="preserve">Check types:</w:t>
            </w:r>
          </w:p>
          <w:p>
            <w:pPr>
              <w:pStyle w:val="ListParagraph"/>
              <w:numPr>
                <w:ilvl w:val="1"/>
                <w:numId w:val="77"/>
              </w:numPr>
              <w:spacing w:before="20" w:after="20"/>
              <w:rPr>
                <w:rFonts w:ascii="Arial" w:hAnsi="Arial" w:cs="Arial"/>
              </w:rPr>
            </w:pPr>
            <w:r>
              <w:rPr>
                <w:rFonts w:ascii="Arial" w:hAnsi="Arial" w:cs="Arial"/>
              </w:rPr>
              <w:t xml:space="preserve">Presence (mandatory field)</w:t>
            </w:r>
          </w:p>
          <w:p>
            <w:pPr>
              <w:pStyle w:val="ListParagraph"/>
              <w:numPr>
                <w:ilvl w:val="1"/>
                <w:numId w:val="77"/>
              </w:numPr>
              <w:spacing w:before="20" w:after="20"/>
              <w:rPr>
                <w:rFonts w:ascii="Arial" w:hAnsi="Arial" w:cs="Arial"/>
              </w:rPr>
            </w:pPr>
            <w:r>
              <w:rPr>
                <w:rFonts w:ascii="Arial" w:hAnsi="Arial" w:cs="Arial"/>
              </w:rPr>
              <w:t xml:space="preserve">List (the value is one of a maintained list of values)</w:t>
            </w:r>
          </w:p>
          <w:p>
            <w:pPr>
              <w:pStyle w:val="ListParagraph"/>
              <w:numPr>
                <w:ilvl w:val="1"/>
                <w:numId w:val="77"/>
              </w:numPr>
              <w:spacing w:before="20" w:after="20"/>
              <w:rPr>
                <w:rFonts w:ascii="Arial" w:hAnsi="Arial" w:cs="Arial"/>
              </w:rPr>
            </w:pPr>
            <w:r>
              <w:rPr>
                <w:rFonts w:ascii="Arial" w:hAnsi="Arial" w:cs="Arial"/>
              </w:rPr>
              <w:t xml:space="preserve">Range (minimum and maximum)</w:t>
            </w:r>
          </w:p>
          <w:p>
            <w:pPr>
              <w:pStyle w:val="ListParagraph"/>
              <w:numPr>
                <w:ilvl w:val="1"/>
                <w:numId w:val="77"/>
              </w:numPr>
              <w:spacing w:before="20" w:after="20"/>
              <w:rPr>
                <w:rFonts w:ascii="Arial" w:hAnsi="Arial" w:cs="Arial"/>
              </w:rPr>
            </w:pPr>
            <w:r>
              <w:rPr>
                <w:rFonts w:ascii="Arial" w:hAnsi="Arial" w:cs="Arial"/>
              </w:rPr>
              <w:t xml:space="preserve">Pattern (the format of the value)</w:t>
            </w:r>
          </w:p>
          <w:p>
            <w:pPr>
              <w:pStyle w:val="ListParagraph"/>
              <w:numPr>
                <w:ilvl w:val="0"/>
                <w:numId w:val="77"/>
              </w:numPr>
              <w:spacing w:before="20" w:after="20"/>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spacing w:before="20" w:after="20"/>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spacing w:before="20" w:after="20"/>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spacing w:before="20" w:after="20"/>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7"/>
              </w:numPr>
              <w:spacing w:before="20" w:after="20"/>
              <w:rPr>
                <w:rFonts w:ascii="Arial" w:hAnsi="Arial" w:cs="Arial"/>
              </w:rPr>
            </w:pPr>
            <w:r>
              <w:rPr>
                <w:rFonts w:ascii="Arial" w:hAnsi="Arial" w:cs="Arial"/>
              </w:rPr>
              <w:t xml:space="preserve">"&lt;Field&gt; is required for &lt;product&gt;"</w:t>
            </w:r>
          </w:p>
          <w:p>
            <w:pPr>
              <w:pStyle w:val="ListParagraph"/>
              <w:numPr>
                <w:ilvl w:val="1"/>
                <w:numId w:val="77"/>
              </w:numPr>
              <w:spacing w:before="20" w:after="20"/>
              <w:rPr>
                <w:rFonts w:ascii="Arial" w:hAnsi="Arial" w:cs="Arial"/>
              </w:rPr>
            </w:pPr>
            <w:r>
              <w:rPr>
                <w:rFonts w:ascii="Arial" w:hAnsi="Arial" w:cs="Arial"/>
              </w:rPr>
              <w:t xml:space="preserve">"&lt;Field&gt; must be between &lt;min&gt; and &lt;max&gt;"</w:t>
            </w:r>
          </w:p>
          <w:p>
            <w:pPr>
              <w:pStyle w:val="ListParagraph"/>
              <w:numPr>
                <w:ilvl w:val="1"/>
                <w:numId w:val="77"/>
              </w:numPr>
              <w:spacing w:before="20" w:after="20"/>
              <w:rPr>
                <w:rFonts w:ascii="Arial" w:hAnsi="Arial" w:cs="Arial"/>
              </w:rPr>
            </w:pPr>
            <w:r>
              <w:rPr>
                <w:rFonts w:ascii="Arial" w:hAnsi="Arial" w:cs="Arial"/>
              </w:rPr>
              <w:t xml:space="preserve">"&lt;Field&gt; is not a valid value"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8"/>
              </w:numPr>
              <w:spacing w:before="20" w:after="20"/>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spacing w:before="20" w:after="20"/>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spacing w:before="20" w:after="20"/>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spacing w:before="20" w:after="20"/>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spacing w:before="20" w:after="20"/>
              <w:rPr>
                <w:rFonts w:ascii="Arial" w:hAnsi="Arial" w:cs="Arial"/>
              </w:rPr>
            </w:pPr>
          </w:p>
        </w:tc>
        <w:tc>
          <w:tcPr>
            <w:tcW w:w="1906" w:type="dxa"/>
            <w:shd w:val="clear" w:color="auto" w:fill="auto"/>
            <w:tcMar/>
          </w:tcPr>
          <w:p w:rsidRPr="009E7BCB" w:rsidR="007C3018" w:rsidP="005C4775" w:rsidRDefault="00C677AC" w14:paraId="4C4F8FDD" w14:textId="712C8308">
            <w:pPr>
              <w:spacing w:before="20" w:after="20"/>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spacing w:before="20" w:after="20"/>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spacing w:before="20" w:after="20"/>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spacing w:before="20" w:after="20"/>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spacing w:before="20" w:after="20"/>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spacing w:before="20" w:after="20"/>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spacing w:before="20" w:after="20"/>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spacing w:before="20" w:after="20"/>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spacing w:before="20" w:after="20"/>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spacing w:before="20" w:after="20"/>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spacing w:before="20" w:after="20"/>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spacing w:before="20" w:after="20"/>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spacing w:before="20" w:after="20"/>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spacing w:before="20" w:after="20"/>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spacing w:before="20" w:after="20"/>
              <w:rPr>
                <w:rFonts w:ascii="Arial" w:hAnsi="Arial" w:cs="Arial"/>
              </w:rPr>
            </w:pPr>
            <w:r>
              <w:rPr>
                <w:rFonts w:ascii="Arial" w:hAnsi="Arial" w:cs="Arial"/>
              </w:rPr>
              <w:t xml:space="preserve">Expiring (with the days left and the anniversary date)</w:t>
            </w:r>
          </w:p>
          <w:p>
            <w:pPr>
              <w:pStyle w:val="ListParagraph"/>
              <w:numPr>
                <w:ilvl w:val="1"/>
                <w:numId w:val="6"/>
              </w:numPr>
              <w:spacing w:before="20" w:after="20"/>
              <w:rPr>
                <w:rFonts w:ascii="Arial" w:hAnsi="Arial" w:cs="Arial"/>
              </w:rPr>
            </w:pPr>
            <w:r>
              <w:rPr>
                <w:rFonts w:ascii="Arial" w:hAnsi="Arial" w:cs="Arial"/>
              </w:rPr>
              <w:t xml:space="preserve">Renewal in Progress (with the open renewal request and its stage)</w:t>
            </w:r>
          </w:p>
          <w:p>
            <w:pPr>
              <w:pStyle w:val="ListParagraph"/>
              <w:numPr>
                <w:ilvl w:val="1"/>
                <w:numId w:val="6"/>
              </w:numPr>
              <w:spacing w:before="20" w:after="20"/>
              <w:rPr>
                <w:rFonts w:ascii="Arial" w:hAnsi="Arial" w:cs="Arial"/>
              </w:rPr>
            </w:pPr>
            <w:r>
              <w:rPr>
                <w:rFonts w:ascii="Arial" w:hAnsi="Arial" w:cs="Arial"/>
              </w:rPr>
              <w:t xml:space="preserve">Expired</w:t>
            </w:r>
          </w:p>
          <w:p>
            <w:pPr>
              <w:pStyle w:val="ListParagraph"/>
              <w:numPr>
                <w:ilvl w:val="0"/>
                <w:numId w:val="6"/>
              </w:numPr>
              <w:spacing w:before="20" w:after="20"/>
              <w:rPr>
                <w:rFonts w:ascii="Arial" w:hAnsi="Arial" w:cs="Arial"/>
              </w:rPr>
            </w:pPr>
            <w:r>
              <w:rPr>
                <w:rFonts w:ascii="Arial" w:hAnsi="Arial" w:cs="Arial"/>
              </w:rPr>
              <w:t xml:space="preserve">Users shall be able to set "Packages ending within (days)" and export the expiry list for a date range (Generate Expiry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2"/>
              </w:numPr>
              <w:spacing w:before="20" w:after="20"/>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spacing w:before="20" w:after="20"/>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spacing w:before="20" w:after="20"/>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spacing w:before="20" w:after="20"/>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spacing w:before="20" w:after="20"/>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spacing w:before="20" w:after="20"/>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spacing w:before="20" w:after="20"/>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spacing w:before="20" w:after="20"/>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spacing w:before="20" w:after="20"/>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spacing w:before="20" w:after="20"/>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spacing w:before="20" w:after="20"/>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spacing w:before="20" w:after="20"/>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spacing w:before="20" w:after="20"/>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spacing w:before="20" w:after="20"/>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spacing w:before="20" w:after="20"/>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spacing w:before="20" w:after="20"/>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spacing w:before="20" w:after="20"/>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spacing w:before="20" w:after="20"/>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spacing w:before="20" w:after="20"/>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spacing w:before="20" w:after="20"/>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spacing w:before="20" w:after="20"/>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spacing w:before="20" w:after="20"/>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spacing w:before="20" w:after="20"/>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spacing w:before="20" w:after="20"/>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spacing w:before="20" w:after="20"/>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spacing w:before="20" w:after="20"/>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spacing w:before="20" w:after="20"/>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spacing w:before="20" w:after="20"/>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spacing w:before="20" w:after="20"/>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spacing w:before="20" w:after="20"/>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spacing w:before="20" w:after="20"/>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spacing w:before="20" w:after="20"/>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spacing w:before="20" w:after="20"/>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spacing w:before="20" w:after="20"/>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spacing w:before="20" w:after="20"/>
              <w:ind w:left="360"/>
              <w:rPr>
                <w:rFonts w:ascii="Arial" w:hAnsi="Arial" w:cs="Arial"/>
                <w:lang w:val="en-US"/>
              </w:rPr>
            </w:pPr>
          </w:p>
          <w:p w:rsidR="0070229D" w:rsidP="0070229D" w:rsidRDefault="00000000" w14:paraId="5702DA49" w14:textId="77777777">
            <w:pPr>
              <w:spacing w:before="20" w:after="20"/>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spacing w:before="20" w:after="20"/>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spacing w:before="20" w:after="20"/>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spacing w:before="20" w:after="20"/>
              <w:rPr>
                <w:rFonts w:ascii="Arial" w:hAnsi="Arial" w:cs="Arial"/>
              </w:rPr>
            </w:pPr>
            <w:r>
              <w:rPr>
                <w:rFonts w:ascii="Arial" w:hAnsi="Arial" w:cs="Arial"/>
              </w:rPr>
              <w:t xml:space="preserve">The product of a request shall not change after the first save.</w:t>
            </w:r>
          </w:p>
          <w:p>
            <w:pPr>
              <w:pStyle w:val="ListParagraph"/>
              <w:numPr>
                <w:ilvl w:val="0"/>
                <w:numId w:val="8"/>
              </w:numPr>
              <w:spacing w:before="20" w:after="20"/>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
              </w:numPr>
              <w:spacing w:before="20" w:after="20"/>
              <w:rPr>
                <w:rFonts w:ascii="Arial" w:hAnsi="Arial" w:cs="Arial"/>
              </w:rPr>
            </w:pPr>
            <w:r>
              <w:rPr>
                <w:rFonts w:ascii="Arial" w:hAnsi="Arial" w:cs="Arial"/>
              </w:rPr>
              <w:t xml:space="preserve">"Complete the PRF header" when the client or the product is missing</w:t>
            </w:r>
          </w:p>
          <w:p>
            <w:pPr>
              <w:pStyle w:val="ListParagraph"/>
              <w:numPr>
                <w:ilvl w:val="1"/>
                <w:numId w:val="8"/>
              </w:numPr>
              <w:spacing w:before="20" w:after="20"/>
              <w:rPr>
                <w:rFonts w:ascii="Arial" w:hAnsi="Arial" w:cs="Arial"/>
              </w:rPr>
            </w:pPr>
            <w:r>
              <w:rPr>
                <w:rFonts w:ascii="Arial" w:hAnsi="Arial" w:cs="Arial"/>
              </w:rPr>
              <w:t xml:space="preserve">"Describe the risk (sections or risk items) before submitting"</w:t>
            </w:r>
          </w:p>
          <w:p>
            <w:pPr>
              <w:pStyle w:val="ListParagraph"/>
              <w:numPr>
                <w:ilvl w:val="1"/>
                <w:numId w:val="8"/>
              </w:numPr>
              <w:spacing w:before="20" w:after="20"/>
              <w:rPr>
                <w:rFonts w:ascii="Arial" w:hAnsi="Arial" w:cs="Arial"/>
              </w:rPr>
            </w:pPr>
            <w:r>
              <w:rPr>
                <w:rFonts w:ascii="Arial" w:hAnsi="Arial" w:cs="Arial"/>
              </w:rPr>
              <w:t xml:space="preserve">"Attach the mandatory documents: &lt;types&gt;"</w:t>
            </w:r>
          </w:p>
          <w:p>
            <w:pPr>
              <w:pStyle w:val="ListParagraph"/>
              <w:numPr>
                <w:ilvl w:val="1"/>
                <w:numId w:val="8"/>
              </w:numPr>
              <w:spacing w:before="20" w:after="20"/>
              <w:rPr>
                <w:rFonts w:ascii="Arial" w:hAnsi="Arial" w:cs="Arial"/>
              </w:rPr>
            </w:pPr>
            <w:r>
              <w:rPr>
                <w:rFonts w:ascii="Arial" w:hAnsi="Arial" w:cs="Arial"/>
              </w:rPr>
              <w:t xml:space="preserve">"The period end must be after the period start"</w:t>
            </w:r>
          </w:p>
          <w:p>
            <w:pPr>
              <w:pStyle w:val="ListParagraph"/>
              <w:numPr>
                <w:ilvl w:val="1"/>
                <w:numId w:val="8"/>
              </w:numPr>
              <w:spacing w:before="20" w:after="20"/>
              <w:rPr>
                <w:rFonts w:ascii="Arial" w:hAnsi="Arial" w:cs="Arial"/>
              </w:rPr>
            </w:pPr>
            <w:r>
              <w:rPr>
                <w:rFonts w:ascii="Arial" w:hAnsi="Arial" w:cs="Arial"/>
              </w:rPr>
              <w:t xml:space="preserve">"Product &lt;code&gt; is not offered to segment &lt;segment&gt;"</w:t>
            </w:r>
          </w:p>
          <w:p>
            <w:pPr>
              <w:pStyle w:val="ListParagraph"/>
              <w:numPr>
                <w:ilvl w:val="1"/>
                <w:numId w:val="8"/>
              </w:numPr>
              <w:spacing w:before="20" w:after="20"/>
              <w:rPr>
                <w:rFonts w:ascii="Arial" w:hAnsi="Arial" w:cs="Arial"/>
              </w:rPr>
            </w:pPr>
            <w:r>
              <w:rPr>
                <w:rFonts w:ascii="Arial" w:hAnsi="Arial" w:cs="Arial"/>
              </w:rPr>
              <w:t xml:space="preserve">"PRF &lt;number&gt; cannot be changed while &lt;stage&gt;" when a user edits the request in a stage that does not allow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3"/>
              </w:numPr>
              <w:spacing w:before="20" w:after="20"/>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spacing w:before="20" w:after="20"/>
              <w:rPr>
                <w:rFonts w:ascii="Arial" w:hAnsi="Arial" w:cs="Arial"/>
              </w:rPr>
            </w:pPr>
            <w:r>
              <w:rPr>
                <w:rFonts w:ascii="Arial" w:hAnsi="Arial" w:cs="Arial"/>
              </w:rPr>
              <w:t xml:space="preserve">A request without its mandatory documents cannot be submitted.</w:t>
            </w:r>
          </w:p>
          <w:p>
            <w:pPr>
              <w:pStyle w:val="ListParagraph"/>
              <w:numPr>
                <w:ilvl w:val="0"/>
                <w:numId w:val="53"/>
              </w:numPr>
              <w:spacing w:before="20" w:after="20"/>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spacing w:before="20" w:after="20"/>
              <w:rPr>
                <w:rFonts w:ascii="Arial" w:hAnsi="Arial" w:cs="Arial"/>
                <w:lang w:val="en-US"/>
              </w:rPr>
            </w:pPr>
          </w:p>
          <w:p w:rsidR="00262CAD" w:rsidP="00262CAD" w:rsidRDefault="5AA9375D" w14:paraId="23625020" w14:textId="77777777">
            <w:pPr>
              <w:spacing w:before="20" w:after="20"/>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spacing w:before="20" w:after="20"/>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spacing w:before="20" w:after="20"/>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spacing w:before="20" w:after="20"/>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spacing w:before="20" w:after="20"/>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spacing w:before="20" w:after="20"/>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4"/>
              </w:numPr>
              <w:spacing w:before="20" w:after="20"/>
              <w:rPr>
                <w:rFonts w:ascii="Arial" w:hAnsi="Arial" w:cs="Arial"/>
              </w:rPr>
            </w:pPr>
            <w:r>
              <w:rPr>
                <w:rFonts w:ascii="Arial" w:hAnsi="Arial" w:cs="Arial"/>
              </w:rPr>
              <w:t xml:space="preserve">The Account Officer who submitted the request cannot approve it.</w:t>
            </w:r>
          </w:p>
          <w:p>
            <w:pPr>
              <w:pStyle w:val="ListParagraph"/>
              <w:numPr>
                <w:ilvl w:val="0"/>
                <w:numId w:val="54"/>
              </w:numPr>
              <w:spacing w:before="20" w:after="20"/>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spacing w:before="20" w:after="20"/>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spacing w:before="20" w:after="20"/>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spacing w:before="20" w:after="20"/>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spacing w:before="20" w:after="20"/>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spacing w:before="20" w:after="20"/>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spacing w:before="20" w:after="20"/>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spacing w:before="20" w:after="20"/>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spacing w:before="20" w:after="20"/>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spacing w:before="20" w:after="20"/>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spacing w:before="20" w:after="20"/>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spacing w:before="20" w:after="20"/>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spacing w:before="20" w:after="20"/>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spacing w:before="20" w:after="20"/>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spacing w:before="20" w:after="20"/>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spacing w:before="20" w:after="20"/>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spacing w:before="20" w:after="20"/>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spacing w:before="20" w:after="20"/>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
              </w:numPr>
              <w:spacing w:before="20" w:after="20"/>
              <w:rPr>
                <w:rFonts w:ascii="Arial" w:hAnsi="Arial" w:cs="Arial"/>
              </w:rPr>
            </w:pPr>
            <w:r>
              <w:rPr>
                <w:rFonts w:ascii="Arial" w:hAnsi="Arial" w:cs="Arial"/>
              </w:rPr>
              <w:t xml:space="preserve">"Select at least one insurer of the panel for the quotation slip"</w:t>
            </w:r>
          </w:p>
          <w:p>
            <w:pPr>
              <w:pStyle w:val="ListParagraph"/>
              <w:numPr>
                <w:ilvl w:val="1"/>
                <w:numId w:val="7"/>
              </w:numPr>
              <w:spacing w:before="20" w:after="20"/>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spacing w:before="20" w:after="20"/>
              <w:rPr>
                <w:rFonts w:ascii="Arial" w:hAnsi="Arial" w:cs="Arial"/>
              </w:rPr>
            </w:pPr>
            <w:r>
              <w:rPr>
                <w:rFonts w:ascii="Arial" w:hAnsi="Arial" w:cs="Arial"/>
              </w:rPr>
              <w:t xml:space="preserve">"No quotation slip has been prepared yet" when approval is attempted before preparation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55"/>
              </w:numPr>
              <w:spacing w:before="20" w:after="20"/>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spacing w:before="20" w:after="20"/>
              <w:rPr>
                <w:rFonts w:ascii="Arial" w:hAnsi="Arial" w:cs="Arial"/>
              </w:rPr>
            </w:pPr>
            <w:r>
              <w:rPr>
                <w:rFonts w:ascii="Arial" w:hAnsi="Arial" w:cs="Arial"/>
              </w:rPr>
              <w:t xml:space="preserve">A failed send can be resent.</w:t>
            </w:r>
          </w:p>
          <w:p w:rsidR="003226AE" w:rsidP="003226AE" w:rsidRDefault="003226AE" w14:paraId="17B4E715" w14:textId="77777777">
            <w:pPr>
              <w:spacing w:before="20" w:after="20"/>
              <w:rPr>
                <w:rFonts w:ascii="Arial" w:hAnsi="Arial" w:cs="Arial"/>
              </w:rPr>
            </w:pPr>
          </w:p>
          <w:p w:rsidRPr="008618AD" w:rsidR="003226AE" w:rsidP="003226AE" w:rsidRDefault="003226AE" w14:paraId="1211DC16" w14:textId="4DCA3263">
            <w:pPr>
              <w:spacing w:before="20" w:after="20"/>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spacing w:before="20" w:after="20"/>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spacing w:before="20" w:after="20"/>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spacing w:before="20" w:after="20"/>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spacing w:before="20" w:after="20"/>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spacing w:before="20" w:after="20"/>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spacing w:before="20" w:after="20"/>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spacing w:before="20" w:after="20"/>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spacing w:before="20" w:after="20"/>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spacing w:before="20" w:after="20"/>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spacing w:before="20" w:after="20"/>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spacing w:before="20" w:after="20"/>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spacing w:before="20" w:after="20"/>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spacing w:before="20" w:after="20"/>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spacing w:before="20" w:after="20"/>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spacing w:before="20" w:after="20"/>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spacing w:before="20" w:after="20"/>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spacing w:before="20" w:after="20"/>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spacing w:before="20" w:after="20"/>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spacing w:before="20" w:after="20"/>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spacing w:before="20" w:after="20"/>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6"/>
              </w:numPr>
              <w:spacing w:before="20" w:after="20"/>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spacing w:before="20" w:after="20"/>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spacing w:before="20" w:after="20"/>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spacing w:before="20" w:after="20"/>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spacing w:before="20" w:after="20"/>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spacing w:before="20" w:after="20"/>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spacing w:before="20" w:after="20"/>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spacing w:before="20" w:after="20"/>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spacing w:before="20" w:after="20"/>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spacing w:before="20" w:after="20"/>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spacing w:before="20" w:after="20"/>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spacing w:before="20" w:after="20"/>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spacing w:before="20" w:after="20"/>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spacing w:before="20" w:after="20"/>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spacing w:before="20" w:after="20"/>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spacing w:before="20" w:after="20"/>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spacing w:before="20" w:after="20"/>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spacing w:before="20" w:after="20"/>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spacing w:before="20" w:after="20"/>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spacing w:before="20" w:after="20"/>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spacing w:before="20" w:after="20"/>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spacing w:before="20" w:after="20"/>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spacing w:before="20" w:after="20"/>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spacing w:before="20" w:after="20"/>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spacing w:before="20" w:after="20"/>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spacing w:before="20" w:after="20"/>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spacing w:before="20" w:after="20"/>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spacing w:before="20" w:after="20"/>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spacing w:before="20" w:after="20"/>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spacing w:before="20" w:after="20"/>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spacing w:before="20" w:after="20"/>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spacing w:before="20" w:after="20"/>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spacing w:before="20" w:after="20"/>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spacing w:before="20" w:after="20"/>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spacing w:before="20" w:after="20"/>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spacing w:before="20" w:after="20"/>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spacing w:before="20" w:after="20"/>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spacing w:before="20" w:after="20"/>
              <w:rPr>
                <w:rFonts w:ascii="Arial" w:hAnsi="Arial" w:cs="Arial"/>
                <w:lang w:val="en-US"/>
              </w:rPr>
            </w:pPr>
          </w:p>
          <w:p w:rsidRPr="000F7C78" w:rsidR="000F7C78" w:rsidP="003C46CA" w:rsidRDefault="000F7C78" w14:paraId="60BB8BFA" w14:textId="77777777">
            <w:pPr>
              <w:pStyle w:val="ListParagraph"/>
              <w:numPr>
                <w:ilvl w:val="0"/>
                <w:numId w:val="16"/>
              </w:numPr>
              <w:spacing w:before="20" w:after="20"/>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spacing w:before="20" w:after="20"/>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spacing w:before="20" w:after="20"/>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spacing w:before="20" w:after="20"/>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spacing w:before="20" w:after="20"/>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spacing w:before="20" w:after="20"/>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spacing w:before="20" w:after="20"/>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spacing w:before="20" w:after="20"/>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spacing w:before="20" w:after="20"/>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spacing w:before="20" w:after="20"/>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spacing w:before="20" w:after="20"/>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spacing w:before="20" w:after="20"/>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spacing w:before="20" w:after="20"/>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spacing w:before="20" w:after="20"/>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spacing w:before="20" w:after="20"/>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spacing w:before="20" w:after="20"/>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spacing w:before="20" w:after="20"/>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spacing w:before="20" w:after="20"/>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spacing w:before="20" w:after="20"/>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spacing w:before="20" w:after="20"/>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7"/>
              </w:numPr>
              <w:spacing w:before="20" w:after="20"/>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57"/>
              </w:numPr>
              <w:spacing w:before="20" w:after="20"/>
              <w:rPr>
                <w:rFonts w:ascii="Arial" w:hAnsi="Arial" w:cs="Arial"/>
              </w:rPr>
            </w:pPr>
            <w:r>
              <w:rPr>
                <w:rFonts w:ascii="Arial" w:hAnsi="Arial" w:cs="Arial"/>
              </w:rPr>
              <w:t xml:space="preserve">The Excel file in the repository contains the same rows as the preview.</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spacing w:before="20" w:after="20"/>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spacing w:before="20" w:after="20"/>
              <w:rPr>
                <w:rFonts w:ascii="Arial" w:hAnsi="Arial" w:cs="Arial"/>
              </w:rPr>
            </w:pPr>
            <w:r>
              <w:rPr>
                <w:rFonts w:ascii="Arial" w:hAnsi="Arial" w:cs="Arial"/>
              </w:rPr>
              <w:t xml:space="preserve">Report parameters:</w:t>
            </w:r>
          </w:p>
          <w:p>
            <w:pPr>
              <w:pStyle w:val="ListParagraph"/>
              <w:numPr>
                <w:ilvl w:val="1"/>
                <w:numId w:val="79"/>
              </w:numPr>
              <w:spacing w:before="20" w:after="20"/>
              <w:rPr>
                <w:rFonts w:ascii="Arial" w:hAnsi="Arial" w:cs="Arial"/>
              </w:rPr>
            </w:pPr>
            <w:r>
              <w:rPr>
                <w:rFonts w:ascii="Arial" w:hAnsi="Arial" w:cs="Arial"/>
              </w:rPr>
              <w:t xml:space="preserve">Request Number (individual report)</w:t>
            </w:r>
          </w:p>
          <w:p>
            <w:pPr>
              <w:pStyle w:val="ListParagraph"/>
              <w:numPr>
                <w:ilvl w:val="1"/>
                <w:numId w:val="79"/>
              </w:numPr>
              <w:spacing w:before="20" w:after="20"/>
              <w:rPr>
                <w:rFonts w:ascii="Arial" w:hAnsi="Arial" w:cs="Arial"/>
              </w:rPr>
            </w:pPr>
            <w:r>
              <w:rPr>
                <w:rFonts w:ascii="Arial" w:hAnsi="Arial" w:cs="Arial"/>
              </w:rPr>
              <w:t xml:space="preserve">Status (all or one stage)</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Line of Insurance</w:t>
            </w:r>
          </w:p>
          <w:p>
            <w:pPr>
              <w:pStyle w:val="ListParagraph"/>
              <w:numPr>
                <w:ilvl w:val="1"/>
                <w:numId w:val="79"/>
              </w:numPr>
              <w:spacing w:before="20" w:after="20"/>
              <w:rPr>
                <w:rFonts w:ascii="Arial" w:hAnsi="Arial" w:cs="Arial"/>
              </w:rPr>
            </w:pPr>
            <w:r>
              <w:rPr>
                <w:rFonts w:ascii="Arial" w:hAnsi="Arial" w:cs="Arial"/>
              </w:rPr>
              <w:t xml:space="preserve">Insurer</w:t>
            </w:r>
          </w:p>
          <w:p>
            <w:pPr>
              <w:pStyle w:val="ListParagraph"/>
              <w:numPr>
                <w:ilvl w:val="1"/>
                <w:numId w:val="79"/>
              </w:numPr>
              <w:spacing w:before="20" w:after="20"/>
              <w:rPr>
                <w:rFonts w:ascii="Arial" w:hAnsi="Arial" w:cs="Arial"/>
              </w:rPr>
            </w:pPr>
            <w:r>
              <w:rPr>
                <w:rFonts w:ascii="Arial" w:hAnsi="Arial" w:cs="Arial"/>
              </w:rPr>
              <w:t xml:space="preserve">Package ends within (days)</w:t>
            </w:r>
          </w:p>
          <w:p>
            <w:pPr>
              <w:pStyle w:val="ListParagraph"/>
              <w:numPr>
                <w:ilvl w:val="0"/>
                <w:numId w:val="79"/>
              </w:numPr>
              <w:spacing w:before="20" w:after="20"/>
              <w:rPr>
                <w:rFonts w:ascii="Arial" w:hAnsi="Arial" w:cs="Arial"/>
              </w:rPr>
            </w:pPr>
            <w:r>
              <w:rPr>
                <w:rFonts w:ascii="Arial" w:hAnsi="Arial" w:cs="Arial"/>
              </w:rPr>
              <w:t xml:space="preserve">Information displayed:</w:t>
            </w:r>
          </w:p>
          <w:p>
            <w:pPr>
              <w:pStyle w:val="ListParagraph"/>
              <w:numPr>
                <w:ilvl w:val="1"/>
                <w:numId w:val="79"/>
              </w:numPr>
              <w:spacing w:before="20" w:after="20"/>
              <w:rPr>
                <w:rFonts w:ascii="Arial" w:hAnsi="Arial" w:cs="Arial"/>
              </w:rPr>
            </w:pPr>
            <w:r>
              <w:rPr>
                <w:rFonts w:ascii="Arial" w:hAnsi="Arial" w:cs="Arial"/>
              </w:rPr>
              <w:t xml:space="preserve">Request Number</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Client or Programme</w:t>
            </w:r>
          </w:p>
          <w:p>
            <w:pPr>
              <w:pStyle w:val="ListParagraph"/>
              <w:numPr>
                <w:ilvl w:val="1"/>
                <w:numId w:val="79"/>
              </w:numPr>
              <w:spacing w:before="20" w:after="20"/>
              <w:rPr>
                <w:rFonts w:ascii="Arial" w:hAnsi="Arial" w:cs="Arial"/>
              </w:rPr>
            </w:pPr>
            <w:r>
              <w:rPr>
                <w:rFonts w:ascii="Arial" w:hAnsi="Arial" w:cs="Arial"/>
              </w:rPr>
              <w:t xml:space="preserve">Package Name</w:t>
            </w:r>
          </w:p>
          <w:p>
            <w:pPr>
              <w:pStyle w:val="ListParagraph"/>
              <w:numPr>
                <w:ilvl w:val="1"/>
                <w:numId w:val="79"/>
              </w:numPr>
              <w:spacing w:before="20" w:after="20"/>
              <w:rPr>
                <w:rFonts w:ascii="Arial" w:hAnsi="Arial" w:cs="Arial"/>
              </w:rPr>
            </w:pPr>
            <w:r>
              <w:rPr>
                <w:rFonts w:ascii="Arial" w:hAnsi="Arial" w:cs="Arial"/>
              </w:rPr>
              <w:t xml:space="preserve">Risk Code and Version</w:t>
            </w:r>
          </w:p>
          <w:p>
            <w:pPr>
              <w:pStyle w:val="ListParagraph"/>
              <w:numPr>
                <w:ilvl w:val="1"/>
                <w:numId w:val="79"/>
              </w:numPr>
              <w:spacing w:before="20" w:after="20"/>
              <w:rPr>
                <w:rFonts w:ascii="Arial" w:hAnsi="Arial" w:cs="Arial"/>
              </w:rPr>
            </w:pPr>
            <w:r>
              <w:rPr>
                <w:rFonts w:ascii="Arial" w:hAnsi="Arial" w:cs="Arial"/>
              </w:rPr>
              <w:t xml:space="preserve">Current Status</w:t>
            </w:r>
          </w:p>
          <w:p>
            <w:pPr>
              <w:pStyle w:val="ListParagraph"/>
              <w:numPr>
                <w:ilvl w:val="1"/>
                <w:numId w:val="79"/>
              </w:numPr>
              <w:spacing w:before="20" w:after="20"/>
              <w:rPr>
                <w:rFonts w:ascii="Arial" w:hAnsi="Arial" w:cs="Arial"/>
              </w:rPr>
            </w:pPr>
            <w:r>
              <w:rPr>
                <w:rFonts w:ascii="Arial" w:hAnsi="Arial" w:cs="Arial"/>
              </w:rPr>
              <w:t xml:space="preserve">Days in Status</w:t>
            </w:r>
          </w:p>
          <w:p>
            <w:pPr>
              <w:pStyle w:val="ListParagraph"/>
              <w:numPr>
                <w:ilvl w:val="1"/>
                <w:numId w:val="79"/>
              </w:numPr>
              <w:spacing w:before="20" w:after="20"/>
              <w:rPr>
                <w:rFonts w:ascii="Arial" w:hAnsi="Arial" w:cs="Arial"/>
              </w:rPr>
            </w:pPr>
            <w:r>
              <w:rPr>
                <w:rFonts w:ascii="Arial" w:hAnsi="Arial" w:cs="Arial"/>
              </w:rPr>
              <w:t xml:space="preserve">Package Expiry Date</w:t>
            </w:r>
          </w:p>
          <w:p>
            <w:pPr>
              <w:pStyle w:val="ListParagraph"/>
              <w:numPr>
                <w:ilvl w:val="1"/>
                <w:numId w:val="79"/>
              </w:numPr>
              <w:spacing w:before="20" w:after="20"/>
              <w:rPr>
                <w:rFonts w:ascii="Arial" w:hAnsi="Arial" w:cs="Arial"/>
              </w:rPr>
            </w:pPr>
            <w:r>
              <w:rPr>
                <w:rFonts w:ascii="Arial" w:hAnsi="Arial" w:cs="Arial"/>
              </w:rPr>
              <w:t xml:space="preserve">Rate % of the proposed terms</w:t>
            </w:r>
          </w:p>
          <w:p>
            <w:pPr>
              <w:pStyle w:val="ListParagraph"/>
              <w:numPr>
                <w:ilvl w:val="1"/>
                <w:numId w:val="79"/>
              </w:numPr>
              <w:spacing w:before="20" w:after="20"/>
              <w:rPr>
                <w:rFonts w:ascii="Arial" w:hAnsi="Arial" w:cs="Arial"/>
              </w:rPr>
            </w:pPr>
            <w:r>
              <w:rPr>
                <w:rFonts w:ascii="Arial" w:hAnsi="Arial" w:cs="Arial"/>
              </w:rPr>
              <w:t xml:space="preserve">Insurers (chosen or targeted)</w:t>
            </w:r>
          </w:p>
          <w:p>
            <w:pPr>
              <w:pStyle w:val="ListParagraph"/>
              <w:numPr>
                <w:ilvl w:val="1"/>
                <w:numId w:val="79"/>
              </w:numPr>
              <w:spacing w:before="20" w:after="20"/>
              <w:rPr>
                <w:rFonts w:ascii="Arial" w:hAnsi="Arial" w:cs="Arial"/>
              </w:rPr>
            </w:pPr>
            <w:r>
              <w:rPr>
                <w:rFonts w:ascii="Arial" w:hAnsi="Arial" w:cs="Arial"/>
              </w:rPr>
              <w:t xml:space="preserve">Last Action, with its date and user</w:t>
            </w:r>
          </w:p>
          <w:p>
            <w:pPr>
              <w:pStyle w:val="ListParagraph"/>
              <w:numPr>
                <w:ilvl w:val="0"/>
                <w:numId w:val="79"/>
              </w:numPr>
              <w:spacing w:before="20" w:after="20"/>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0"/>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80"/>
              </w:numPr>
              <w:spacing w:before="20" w:after="20"/>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spacing w:before="20" w:after="20"/>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spacing w:before="20" w:after="20"/>
              <w:rPr>
                <w:rFonts w:ascii="Arial" w:hAnsi="Arial" w:cs="Arial"/>
                <w:lang w:val="en-US"/>
              </w:rPr>
            </w:pPr>
          </w:p>
        </w:tc>
        <w:tc>
          <w:tcPr>
            <w:tcW w:w="1906" w:type="dxa"/>
            <w:shd w:val="clear" w:color="auto" w:fill="auto"/>
            <w:tcMar/>
          </w:tcPr>
          <w:p w:rsidR="00146A4F" w:rsidP="003226AE" w:rsidRDefault="00146A4F" w14:paraId="71952CF4" w14:textId="53D83872">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spacing w:before="20" w:after="20"/>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spacing w:before="20" w:after="20"/>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spacing w:before="20" w:after="20"/>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spacing w:before="20" w:after="20"/>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spacing w:before="20" w:after="20"/>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spacing w:before="20" w:after="20"/>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spacing w:before="20" w:after="20"/>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spacing w:before="20" w:after="20"/>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spacing w:before="20" w:after="20"/>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spacing w:before="20" w:after="20"/>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spacing w:before="20" w:after="20"/>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spacing w:before="20" w:after="20"/>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spacing w:before="20" w:after="20"/>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spacing w:before="20" w:after="20"/>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spacing w:before="20" w:after="20"/>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8"/>
              </w:numPr>
              <w:spacing w:before="20" w:after="20"/>
              <w:rPr>
                <w:rFonts w:ascii="Arial" w:hAnsi="Arial" w:cs="Arial"/>
              </w:rPr>
            </w:pPr>
            <w:r>
              <w:rPr>
                <w:rFonts w:ascii="Arial" w:hAnsi="Arial" w:cs="Arial"/>
              </w:rPr>
              <w:t xml:space="preserve">An insurer that declined cannot be selected for the Proposal.</w:t>
            </w:r>
          </w:p>
          <w:p>
            <w:pPr>
              <w:pStyle w:val="ListParagraph"/>
              <w:numPr>
                <w:ilvl w:val="0"/>
                <w:numId w:val="58"/>
              </w:numPr>
              <w:spacing w:before="20" w:after="20"/>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spacing w:before="20" w:after="20"/>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spacing w:before="20" w:after="20"/>
              <w:rPr>
                <w:rFonts w:ascii="Arial" w:hAnsi="Arial" w:cs="Arial"/>
                <w:lang w:val="en-US"/>
              </w:rPr>
            </w:pPr>
          </w:p>
        </w:tc>
        <w:tc>
          <w:tcPr>
            <w:tcW w:w="1906" w:type="dxa"/>
            <w:shd w:val="clear" w:color="auto" w:fill="auto"/>
            <w:tcMar/>
          </w:tcPr>
          <w:p w:rsidRPr="00146A4F" w:rsidR="00FD0523" w:rsidP="00FD0523" w:rsidRDefault="007C39C4" w14:paraId="3173DBA7" w14:textId="60218889">
            <w:pPr>
              <w:spacing w:before="20" w:after="20"/>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spacing w:before="20" w:after="20"/>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spacing w:before="20" w:after="20"/>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spacing w:before="20" w:after="20"/>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9"/>
              </w:numPr>
              <w:spacing w:before="20" w:after="20"/>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spacing w:before="20" w:after="20"/>
              <w:rPr>
                <w:rFonts w:ascii="Arial" w:hAnsi="Arial" w:cs="Arial"/>
                <w:lang w:val="en-US"/>
              </w:rPr>
            </w:pPr>
          </w:p>
          <w:p w:rsidRPr="002C0B2E" w:rsidR="002C0B2E" w:rsidP="002C0B2E" w:rsidRDefault="002C0B2E" w14:paraId="63D672C0"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spacing w:before="20" w:after="20"/>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spacing w:before="20" w:after="20"/>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spacing w:before="20" w:after="20"/>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spacing w:before="20" w:after="20"/>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spacing w:before="20" w:after="20"/>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spacing w:before="20" w:after="20"/>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spacing w:before="20" w:after="20"/>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spacing w:before="20" w:after="20"/>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spacing w:before="20" w:after="20"/>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spacing w:before="20" w:after="20"/>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spacing w:before="20" w:after="20"/>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spacing w:before="20" w:after="20"/>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spacing w:before="20" w:after="20"/>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spacing w:before="20" w:after="20"/>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spacing w:before="20" w:after="20"/>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spacing w:before="20" w:after="20"/>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9"/>
              </w:numPr>
              <w:spacing w:before="20" w:after="20"/>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spacing w:before="20" w:after="20"/>
              <w:rPr>
                <w:rFonts w:ascii="Arial" w:hAnsi="Arial" w:cs="Arial"/>
              </w:rPr>
            </w:pPr>
            <w:r>
              <w:rPr>
                <w:rFonts w:ascii="Arial" w:hAnsi="Arial" w:cs="Arial"/>
              </w:rPr>
              <w:t xml:space="preserve">"&lt;insurer&gt; has not quoted terms"</w:t>
            </w:r>
          </w:p>
          <w:p>
            <w:pPr>
              <w:pStyle w:val="ListParagraph"/>
              <w:numPr>
                <w:ilvl w:val="1"/>
                <w:numId w:val="19"/>
              </w:numPr>
              <w:spacing w:before="20" w:after="20"/>
              <w:rPr>
                <w:rFonts w:ascii="Arial" w:hAnsi="Arial" w:cs="Arial"/>
              </w:rPr>
            </w:pPr>
            <w:r>
              <w:rPr>
                <w:rFonts w:ascii="Arial" w:hAnsi="Arial" w:cs="Arial"/>
              </w:rPr>
              <w:t xml:space="preserve">"No proposal slip has been prepared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0"/>
              </w:numPr>
              <w:spacing w:before="20" w:after="20"/>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spacing w:before="20" w:after="20"/>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spacing w:before="20" w:after="20"/>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spacing w:before="20" w:after="20"/>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spacing w:before="20" w:after="20"/>
              <w:rPr>
                <w:rFonts w:ascii="Arial" w:hAnsi="Arial" w:cs="Arial"/>
                <w:lang w:val="en-US"/>
              </w:rPr>
            </w:pPr>
          </w:p>
        </w:tc>
        <w:tc>
          <w:tcPr>
            <w:tcW w:w="1906" w:type="dxa"/>
            <w:shd w:val="clear" w:color="auto" w:fill="auto"/>
            <w:tcMar/>
          </w:tcPr>
          <w:p w:rsidRPr="00146A4F" w:rsidR="002F0CCE" w:rsidP="00FD0523" w:rsidRDefault="0062258F" w14:paraId="2D4EC4B8" w14:textId="4FC2C02A">
            <w:pPr>
              <w:spacing w:before="20" w:after="20"/>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spacing w:before="20" w:after="20"/>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spacing w:before="20" w:after="20"/>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spacing w:before="20" w:after="20"/>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spacing w:before="20" w:after="20"/>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spacing w:before="20" w:after="20"/>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spacing w:before="20" w:after="20"/>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spacing w:before="20" w:after="20"/>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spacing w:before="20" w:after="20"/>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spacing w:before="20" w:after="20"/>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spacing w:before="20" w:after="20"/>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spacing w:before="20" w:after="20"/>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spacing w:before="20" w:after="20"/>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spacing w:before="20" w:after="20"/>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spacing w:before="20" w:after="20"/>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spacing w:before="20" w:after="20"/>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spacing w:before="20" w:after="20"/>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spacing w:before="20" w:after="20"/>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spacing w:before="20" w:after="20"/>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spacing w:before="20" w:after="20"/>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spacing w:before="20" w:after="20"/>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spacing w:before="20" w:after="20"/>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spacing w:before="20" w:after="20"/>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spacing w:before="20" w:after="20"/>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spacing w:before="20" w:after="20"/>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spacing w:before="20" w:after="20"/>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spacing w:before="20" w:after="20"/>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spacing w:before="20" w:after="20"/>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spacing w:before="20" w:after="20"/>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spacing w:before="20" w:after="20"/>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spacing w:before="20" w:after="20"/>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spacing w:before="20" w:after="20"/>
              <w:rPr>
                <w:rFonts w:ascii="Arial" w:hAnsi="Arial" w:cs="Arial"/>
                <w:lang w:val="en-US"/>
              </w:rPr>
            </w:pPr>
            <w:r w:rsidRPr="004C6BDF">
              <w:rPr>
                <w:rFonts w:ascii="Arial" w:hAnsi="Arial" w:cs="Arial"/>
                <w:lang w:val="en-US"/>
              </w:rPr>
              <w:t>Proposal is returned for revision.</w:t>
            </w:r>
          </w:p>
          <w:p>
            <w:pPr>
              <w:pStyle w:val="ListParagraph"/>
              <w:numPr>
                <w:ilvl w:val="0"/>
                <w:numId w:val="20"/>
              </w:numPr>
              <w:spacing w:before="20" w:after="20"/>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spacing w:before="20" w:after="20"/>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spacing w:before="20" w:after="20"/>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spacing w:before="20" w:after="20"/>
              <w:rPr>
                <w:rFonts w:ascii="Arial" w:hAnsi="Arial" w:cs="Arial"/>
              </w:rPr>
            </w:pPr>
            <w:r>
              <w:rPr>
                <w:rFonts w:ascii="Arial" w:hAnsi="Arial" w:cs="Arial"/>
              </w:rPr>
              <w:t xml:space="preserve">Accepted proposals shall be listed on the client record under Confirmed Proposals.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1"/>
              </w:numPr>
              <w:spacing w:before="20" w:after="20"/>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spacing w:before="20" w:after="20"/>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spacing w:before="20" w:after="20"/>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spacing w:before="20" w:after="20"/>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spacing w:before="20" w:after="20"/>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spacing w:before="20" w:after="20"/>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spacing w:before="20" w:after="20"/>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spacing w:before="20" w:after="20"/>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spacing w:before="20" w:after="20"/>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spacing w:before="20" w:after="20"/>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spacing w:before="20" w:after="20"/>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spacing w:before="20" w:after="20"/>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spacing w:before="20" w:after="20"/>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spacing w:before="20" w:after="20"/>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spacing w:before="20" w:after="20"/>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spacing w:before="20" w:after="20"/>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spacing w:before="20" w:after="20"/>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spacing w:before="20" w:after="20"/>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spacing w:before="20" w:after="20"/>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spacing w:before="20" w:after="20"/>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spacing w:before="20" w:after="20"/>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spacing w:before="20" w:after="20"/>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spacing w:before="20" w:after="20"/>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spacing w:before="20" w:after="20"/>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spacing w:before="20" w:after="20"/>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spacing w:before="20" w:after="20"/>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spacing w:before="20" w:after="20"/>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spacing w:before="20" w:after="20"/>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spacing w:before="20" w:after="20"/>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spacing w:before="20" w:after="20"/>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spacing w:before="20" w:after="20"/>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spacing w:before="20" w:after="20"/>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spacing w:before="20" w:after="20"/>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spacing w:before="20" w:after="20"/>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spacing w:before="20" w:after="20"/>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spacing w:before="20" w:after="20"/>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spacing w:before="20" w:after="20"/>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spacing w:before="20" w:after="20"/>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spacing w:before="20" w:after="20"/>
              <w:rPr>
                <w:rFonts w:ascii="Arial" w:hAnsi="Arial" w:cs="Arial"/>
              </w:rPr>
            </w:pPr>
            <w:r>
              <w:rPr>
                <w:rFonts w:ascii="Arial" w:hAnsi="Arial" w:cs="Arial"/>
              </w:rPr>
              <w:t xml:space="preserve">The list shall also display:</w:t>
            </w:r>
          </w:p>
          <w:p>
            <w:pPr>
              <w:pStyle w:val="ListParagraph"/>
              <w:numPr>
                <w:ilvl w:val="1"/>
                <w:numId w:val="21"/>
              </w:numPr>
              <w:spacing w:before="20" w:after="20"/>
              <w:rPr>
                <w:rFonts w:ascii="Arial" w:hAnsi="Arial" w:cs="Arial"/>
              </w:rPr>
            </w:pPr>
            <w:r>
              <w:rPr>
                <w:rFonts w:ascii="Arial" w:hAnsi="Arial" w:cs="Arial"/>
              </w:rPr>
              <w:t xml:space="preserve">Request Type</w:t>
            </w:r>
          </w:p>
          <w:p>
            <w:pPr>
              <w:pStyle w:val="ListParagraph"/>
              <w:numPr>
                <w:ilvl w:val="1"/>
                <w:numId w:val="21"/>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21"/>
              </w:numPr>
              <w:spacing w:before="20" w:after="20"/>
              <w:rPr>
                <w:rFonts w:ascii="Arial" w:hAnsi="Arial" w:cs="Arial"/>
              </w:rPr>
            </w:pPr>
            <w:r>
              <w:rPr>
                <w:rFonts w:ascii="Arial" w:hAnsi="Arial" w:cs="Arial"/>
              </w:rPr>
              <w:t xml:space="preserve">Client or Programme</w:t>
            </w:r>
          </w:p>
          <w:p>
            <w:pPr>
              <w:pStyle w:val="ListParagraph"/>
              <w:numPr>
                <w:ilvl w:val="1"/>
                <w:numId w:val="21"/>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spacing w:before="20" w:after="20"/>
              <w:rPr>
                <w:rFonts w:ascii="Arial" w:hAnsi="Arial" w:cs="Arial"/>
              </w:rPr>
            </w:pPr>
            <w:r>
              <w:rPr>
                <w:rFonts w:ascii="Arial" w:hAnsi="Arial" w:cs="Arial"/>
              </w:rPr>
              <w:t xml:space="preserve">Users shall be able to search by part of the request number, filter by request type and show only their own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2"/>
              </w:numPr>
              <w:spacing w:before="20" w:after="20"/>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spacing w:before="20" w:after="20"/>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spacing w:before="20" w:after="20"/>
              <w:ind w:left="360"/>
              <w:rPr>
                <w:rFonts w:ascii="Arial" w:hAnsi="Arial" w:cs="Arial"/>
                <w:lang w:val="en-US"/>
              </w:rPr>
            </w:pPr>
          </w:p>
          <w:p w:rsidR="006615F3" w:rsidP="00C7607E" w:rsidRDefault="006615F3" w14:paraId="7F387EDC" w14:textId="6293756A">
            <w:pPr>
              <w:spacing w:before="20" w:after="20"/>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spacing w:before="20" w:after="20"/>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spacing w:before="20" w:after="20"/>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spacing w:before="20" w:after="20"/>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spacing w:before="20" w:after="20"/>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spacing w:before="20" w:after="20"/>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spacing w:before="20" w:after="20"/>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spacing w:before="20" w:after="20"/>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spacing w:before="20" w:after="20"/>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spacing w:before="20" w:after="20"/>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spacing w:before="20" w:after="20"/>
              <w:rPr>
                <w:rFonts w:ascii="Arial" w:hAnsi="Arial" w:cs="Arial"/>
                <w:lang w:val="en-US"/>
              </w:rPr>
            </w:pPr>
          </w:p>
          <w:p w:rsidR="007104F2" w:rsidP="007104F2" w:rsidRDefault="00000000" w14:paraId="5EDB62AB" w14:textId="107F7305">
            <w:pPr>
              <w:spacing w:before="20" w:after="20"/>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spacing w:before="20" w:after="20"/>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spacing w:before="20" w:after="20"/>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spacing w:before="20" w:after="20"/>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spacing w:before="20" w:after="20"/>
              <w:rPr>
                <w:rFonts w:ascii="Arial" w:hAnsi="Arial" w:cs="Arial"/>
              </w:rPr>
            </w:pPr>
            <w:r>
              <w:rPr>
                <w:rFonts w:ascii="Arial" w:hAnsi="Arial" w:cs="Arial"/>
              </w:rPr>
              <w:t xml:space="preserve">The type of a saved request shall not change.</w:t>
            </w:r>
          </w:p>
          <w:p>
            <w:pPr>
              <w:pStyle w:val="ListParagraph"/>
              <w:numPr>
                <w:ilvl w:val="0"/>
                <w:numId w:val="23"/>
              </w:numPr>
              <w:spacing w:before="20" w:after="20"/>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spacing w:before="20" w:after="20"/>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3"/>
              </w:numPr>
              <w:spacing w:before="20" w:after="20"/>
              <w:rPr>
                <w:rFonts w:ascii="Arial" w:hAnsi="Arial" w:cs="Arial"/>
              </w:rPr>
            </w:pPr>
            <w:r>
              <w:rPr>
                <w:rFonts w:ascii="Arial" w:hAnsi="Arial" w:cs="Arial"/>
              </w:rPr>
              <w:t xml:space="preserve">"Enter the package or programme name"</w:t>
            </w:r>
          </w:p>
          <w:p>
            <w:pPr>
              <w:pStyle w:val="ListParagraph"/>
              <w:numPr>
                <w:ilvl w:val="1"/>
                <w:numId w:val="23"/>
              </w:numPr>
              <w:spacing w:before="20" w:after="20"/>
              <w:rPr>
                <w:rFonts w:ascii="Arial" w:hAnsi="Arial" w:cs="Arial"/>
              </w:rPr>
            </w:pPr>
            <w:r>
              <w:rPr>
                <w:rFonts w:ascii="Arial" w:hAnsi="Arial" w:cs="Arial"/>
              </w:rPr>
              <w:t xml:space="preserve">"Select the product line"</w:t>
            </w:r>
          </w:p>
          <w:p>
            <w:pPr>
              <w:pStyle w:val="ListParagraph"/>
              <w:numPr>
                <w:ilvl w:val="1"/>
                <w:numId w:val="23"/>
              </w:numPr>
              <w:spacing w:before="20" w:after="20"/>
              <w:rPr>
                <w:rFonts w:ascii="Arial" w:hAnsi="Arial" w:cs="Arial"/>
              </w:rPr>
            </w:pPr>
            <w:r>
              <w:rPr>
                <w:rFonts w:ascii="Arial" w:hAnsi="Arial" w:cs="Arial"/>
              </w:rPr>
              <w:t xml:space="preserve">"Select the reason"</w:t>
            </w:r>
          </w:p>
          <w:p>
            <w:pPr>
              <w:pStyle w:val="ListParagraph"/>
              <w:numPr>
                <w:ilvl w:val="1"/>
                <w:numId w:val="23"/>
              </w:numPr>
              <w:spacing w:before="20" w:after="20"/>
              <w:rPr>
                <w:rFonts w:ascii="Arial" w:hAnsi="Arial" w:cs="Arial"/>
              </w:rPr>
            </w:pPr>
            <w:r>
              <w:rPr>
                <w:rFonts w:ascii="Arial" w:hAnsi="Arial" w:cs="Arial"/>
              </w:rPr>
              <w:t xml:space="preserve">"Select the client of the client-specific package (PQ14)"</w:t>
            </w:r>
          </w:p>
          <w:p>
            <w:pPr>
              <w:pStyle w:val="ListParagraph"/>
              <w:numPr>
                <w:ilvl w:val="1"/>
                <w:numId w:val="23"/>
              </w:numPr>
              <w:spacing w:before="20" w:after="20"/>
              <w:rPr>
                <w:rFonts w:ascii="Arial" w:hAnsi="Arial" w:cs="Arial"/>
              </w:rPr>
            </w:pPr>
            <w:r>
              <w:rPr>
                <w:rFonts w:ascii="Arial" w:hAnsi="Arial" w:cs="Arial"/>
              </w:rPr>
              <w:t xml:space="preserve">"The package end date must be after its start date"</w:t>
            </w:r>
          </w:p>
          <w:p>
            <w:pPr>
              <w:pStyle w:val="ListParagraph"/>
              <w:numPr>
                <w:ilvl w:val="1"/>
                <w:numId w:val="23"/>
              </w:numPr>
              <w:spacing w:before="20" w:after="20"/>
              <w:rPr>
                <w:rFonts w:ascii="Arial" w:hAnsi="Arial" w:cs="Arial"/>
              </w:rPr>
            </w:pPr>
            <w:r>
              <w:rPr>
                <w:rFonts w:ascii="Arial" w:hAnsi="Arial" w:cs="Arial"/>
              </w:rPr>
              <w:t xml:space="preserve">"Rates and amounts cannot be negative"</w:t>
            </w:r>
          </w:p>
          <w:p>
            <w:pPr>
              <w:pStyle w:val="ListParagraph"/>
              <w:numPr>
                <w:ilvl w:val="1"/>
                <w:numId w:val="23"/>
              </w:numPr>
              <w:spacing w:before="20" w:after="20"/>
              <w:rPr>
                <w:rFonts w:ascii="Arial" w:hAnsi="Arial" w:cs="Arial"/>
              </w:rPr>
            </w:pPr>
            <w:r>
              <w:rPr>
                <w:rFonts w:ascii="Arial" w:hAnsi="Arial" w:cs="Arial"/>
              </w:rPr>
              <w:t xml:space="preserve">"Complete the request: &lt;items&gt;"</w:t>
            </w:r>
          </w:p>
          <w:p>
            <w:pPr>
              <w:pStyle w:val="ListParagraph"/>
              <w:numPr>
                <w:ilvl w:val="1"/>
                <w:numId w:val="23"/>
              </w:numPr>
              <w:spacing w:before="20" w:after="20"/>
              <w:rPr>
                <w:rFonts w:ascii="Arial" w:hAnsi="Arial" w:cs="Arial"/>
              </w:rPr>
            </w:pPr>
            <w:r>
              <w:rPr>
                <w:rFonts w:ascii="Arial" w:hAnsi="Arial" w:cs="Arial"/>
              </w:rPr>
              <w:t xml:space="preserve">"The type of a request cannot change"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3"/>
              </w:numPr>
              <w:spacing w:before="20" w:after="20"/>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spacing w:before="20" w:after="20"/>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spacing w:before="20" w:after="20"/>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spacing w:before="20" w:after="20"/>
              <w:rPr>
                <w:rFonts w:ascii="Arial" w:hAnsi="Arial" w:cs="Arial"/>
              </w:rPr>
            </w:pPr>
            <w:r>
              <w:rPr>
                <w:rFonts w:ascii="Arial" w:hAnsi="Arial" w:cs="Arial"/>
              </w:rPr>
              <w:t xml:space="preserve">A client-specific request without a client cannot be saved.</w:t>
            </w:r>
          </w:p>
          <w:p>
            <w:pPr>
              <w:pStyle w:val="ListParagraph"/>
              <w:numPr>
                <w:ilvl w:val="0"/>
                <w:numId w:val="63"/>
              </w:numPr>
              <w:spacing w:before="20" w:after="20"/>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spacing w:before="20" w:after="20"/>
              <w:rPr>
                <w:rFonts w:ascii="Arial" w:hAnsi="Arial" w:cs="Arial"/>
                <w:lang w:val="en-US"/>
              </w:rPr>
            </w:pPr>
          </w:p>
          <w:p w:rsidR="00C7607E" w:rsidP="00C7607E" w:rsidRDefault="00C7607E" w14:paraId="1179848F" w14:textId="054E7698">
            <w:pPr>
              <w:spacing w:before="20" w:after="20"/>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spacing w:before="20" w:after="20"/>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spacing w:before="20" w:after="20"/>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spacing w:before="20" w:after="20"/>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spacing w:before="20" w:after="20"/>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spacing w:before="20" w:after="20"/>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spacing w:before="20" w:after="20"/>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spacing w:before="20" w:after="20"/>
              <w:rPr>
                <w:rFonts w:ascii="Arial" w:hAnsi="Arial" w:cs="Arial"/>
              </w:rPr>
            </w:pPr>
            <w:r>
              <w:rPr>
                <w:rFonts w:ascii="Arial" w:hAnsi="Arial" w:cs="Arial"/>
              </w:rPr>
              <w:t xml:space="preserve">The reviewer shall not be the creator of the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4"/>
              </w:numPr>
              <w:spacing w:before="20" w:after="20"/>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spacing w:before="20" w:after="20"/>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spacing w:before="20" w:after="20"/>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spacing w:before="20" w:after="20"/>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spacing w:before="20" w:after="20"/>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spacing w:before="20" w:after="20"/>
              <w:rPr>
                <w:rFonts w:ascii="Arial" w:hAnsi="Arial" w:cs="Arial"/>
                <w:lang w:val="en-US"/>
              </w:rPr>
            </w:pPr>
          </w:p>
        </w:tc>
        <w:tc>
          <w:tcPr>
            <w:tcW w:w="1906" w:type="dxa"/>
            <w:shd w:val="clear" w:color="auto" w:fill="auto"/>
            <w:tcMar/>
          </w:tcPr>
          <w:p w:rsidRPr="007A1C0C" w:rsidR="00C7607E" w:rsidP="00C7607E" w:rsidRDefault="00C7607E" w14:paraId="74472669" w14:textId="0065E68C">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20" w:beforeAutospacing="off" w:after="2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spacing w:before="20" w:after="20"/>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spacing w:before="20" w:after="20"/>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spacing w:before="20" w:after="20"/>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spacing w:before="20" w:after="20"/>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spacing w:before="20" w:after="20"/>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spacing w:before="20" w:after="20"/>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spacing w:before="20" w:after="20"/>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spacing w:before="20" w:after="20"/>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spacing w:before="20" w:after="20"/>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spacing w:before="20" w:after="20"/>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spacing w:before="20" w:after="20"/>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spacing w:before="20" w:after="20"/>
              <w:rPr>
                <w:rFonts w:ascii="Arial" w:hAnsi="Arial" w:cs="Arial"/>
                <w:lang w:val="en-US"/>
              </w:rPr>
            </w:pPr>
          </w:p>
          <w:p w:rsidRPr="00522B13" w:rsidR="00C7607E" w:rsidP="00C7607E" w:rsidRDefault="00000000" w14:paraId="559F18EA" w14:textId="2FBA7972">
            <w:pPr>
              <w:spacing w:before="20" w:after="20"/>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spacing w:before="20" w:after="20"/>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spacing w:before="20" w:after="20"/>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spacing w:before="20" w:after="20"/>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spacing w:before="20" w:after="20"/>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spacing w:before="20" w:after="20"/>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4"/>
              </w:numPr>
              <w:spacing w:before="20" w:after="20"/>
              <w:rPr>
                <w:rFonts w:ascii="Arial" w:hAnsi="Arial" w:cs="Arial"/>
              </w:rPr>
            </w:pPr>
            <w:r>
              <w:rPr>
                <w:rFonts w:ascii="Arial" w:hAnsi="Arial" w:cs="Arial"/>
              </w:rPr>
              <w:t xml:space="preserve">"Select at least one insurer for the quotation slip"</w:t>
            </w:r>
          </w:p>
          <w:p>
            <w:pPr>
              <w:pStyle w:val="ListParagraph"/>
              <w:numPr>
                <w:ilvl w:val="1"/>
                <w:numId w:val="24"/>
              </w:numPr>
              <w:spacing w:before="20" w:after="20"/>
              <w:rPr>
                <w:rFonts w:ascii="Arial" w:hAnsi="Arial" w:cs="Arial"/>
              </w:rPr>
            </w:pPr>
            <w:r>
              <w:rPr>
                <w:rFonts w:ascii="Arial" w:hAnsi="Arial" w:cs="Arial"/>
              </w:rPr>
              <w:t xml:space="preserve">"Round &lt;n&gt; is already sent"</w:t>
            </w:r>
          </w:p>
          <w:p>
            <w:pPr>
              <w:pStyle w:val="ListParagraph"/>
              <w:numPr>
                <w:ilvl w:val="1"/>
                <w:numId w:val="24"/>
              </w:numPr>
              <w:spacing w:before="20" w:after="20"/>
              <w:rPr>
                <w:rFonts w:ascii="Arial" w:hAnsi="Arial" w:cs="Arial"/>
              </w:rPr>
            </w:pPr>
            <w:r>
              <w:rPr>
                <w:rFonts w:ascii="Arial" w:hAnsi="Arial" w:cs="Arial"/>
              </w:rPr>
              <w:t xml:space="preserve">"Only the slip of an open, sent round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65"/>
              </w:numPr>
              <w:spacing w:before="20" w:after="20"/>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spacing w:before="20" w:after="20"/>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spacing w:before="20" w:after="20"/>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spacing w:before="20" w:after="20"/>
              <w:rPr>
                <w:rFonts w:ascii="Arial" w:hAnsi="Arial" w:cs="Arial"/>
              </w:rPr>
            </w:pPr>
          </w:p>
          <w:p w:rsidRPr="008618AD" w:rsidR="00C7607E" w:rsidP="1594D931" w:rsidRDefault="00C7607E" w14:paraId="2E1E7A13" w14:textId="4F7570FB">
            <w:pPr>
              <w:pStyle w:val="Normal"/>
              <w:spacing w:before="20" w:after="20"/>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spacing w:before="20" w:after="20"/>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spacing w:before="20" w:after="20"/>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spacing w:before="20" w:after="20"/>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spacing w:before="20" w:after="20"/>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spacing w:before="20" w:after="20"/>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spacing w:before="20" w:after="20"/>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spacing w:before="20" w:after="20"/>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spacing w:before="20" w:after="20"/>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spacing w:before="20" w:after="20"/>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spacing w:before="20" w:after="20"/>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spacing w:before="20" w:after="20"/>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spacing w:before="20" w:after="20"/>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spacing w:before="20" w:after="20"/>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spacing w:before="20" w:after="20"/>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spacing w:before="20" w:after="20"/>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spacing w:before="20" w:after="20"/>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spacing w:before="20" w:after="20"/>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spacing w:before="20" w:after="20"/>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spacing w:before="20" w:after="20"/>
              <w:rPr>
                <w:rFonts w:ascii="Arial" w:hAnsi="Arial" w:cs="Arial"/>
              </w:rPr>
            </w:pPr>
            <w:r>
              <w:rPr>
                <w:rFonts w:ascii="Arial" w:hAnsi="Arial" w:cs="Arial"/>
              </w:rPr>
              <w:t xml:space="preserve">Marketing users shall have view-only access to the Comparative 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6"/>
              </w:numPr>
              <w:spacing w:before="20" w:after="20"/>
              <w:rPr>
                <w:rFonts w:ascii="Arial" w:hAnsi="Arial" w:cs="Arial"/>
              </w:rPr>
            </w:pPr>
            <w:r>
              <w:rPr>
                <w:rFonts w:ascii="Arial" w:hAnsi="Arial" w:cs="Arial"/>
              </w:rPr>
              <w:t xml:space="preserve">An offer without a rate is refused.</w:t>
            </w:r>
          </w:p>
          <w:p>
            <w:pPr>
              <w:pStyle w:val="ListParagraph"/>
              <w:numPr>
                <w:ilvl w:val="0"/>
                <w:numId w:val="66"/>
              </w:numPr>
              <w:spacing w:before="20" w:after="20"/>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spacing w:before="20" w:after="20"/>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FRPM.012.03 Negotiation Rounds and Exception Outcomes</w:t>
            </w:r>
          </w:p>
          <w:p>
            <w:pPr>
              <w:pStyle w:val="ListParagraph"/>
              <w:numPr>
                <w:ilvl w:val="0"/>
                <w:numId w:val="81"/>
              </w:numPr>
              <w:spacing w:before="20" w:after="20"/>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spacing w:before="20" w:after="20"/>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spacing w:before="20" w:after="20"/>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spacing w:before="20" w:after="20"/>
              <w:rPr>
                <w:rFonts w:ascii="Arial" w:hAnsi="Arial" w:cs="Arial"/>
              </w:rPr>
            </w:pPr>
            <w:r>
              <w:rPr>
                <w:rFonts w:ascii="Arial" w:hAnsi="Arial" w:cs="Arial"/>
              </w:rPr>
              <w:t xml:space="preserve">There shall be no maximum number of rounds unless BDOI sets one.</w:t>
            </w:r>
          </w:p>
          <w:p>
            <w:pPr>
              <w:pStyle w:val="ListParagraph"/>
              <w:numPr>
                <w:ilvl w:val="0"/>
                <w:numId w:val="81"/>
              </w:numPr>
              <w:spacing w:before="20" w:after="20"/>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spacing w:before="20" w:after="20"/>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2"/>
              </w:numPr>
              <w:spacing w:before="20" w:after="20"/>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spacing w:before="20" w:after="20"/>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spacing w:before="20" w:after="20"/>
              <w:rPr>
                <w:rFonts w:ascii="Arial" w:hAnsi="Arial" w:cs="Arial"/>
              </w:rPr>
            </w:pPr>
            <w:r>
              <w:rPr>
                <w:rFonts w:ascii="Arial" w:hAnsi="Arial" w:cs="Arial"/>
              </w:rPr>
              <w:t xml:space="preserve">A request closed as Not Proceeded shows the reason and cannot be reopened.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FRPM.012.04 Comparative Table Master and Client Views</w:t>
            </w:r>
          </w:p>
          <w:p>
            <w:pPr>
              <w:pStyle w:val="ListParagraph"/>
              <w:numPr>
                <w:ilvl w:val="0"/>
                <w:numId w:val="83"/>
              </w:numPr>
              <w:spacing w:before="20" w:after="20"/>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spacing w:before="20" w:after="20"/>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spacing w:before="20" w:after="20"/>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spacing w:before="20" w:after="20"/>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3"/>
              </w:numPr>
              <w:spacing w:before="20" w:after="20"/>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spacing w:before="20" w:after="20"/>
              <w:rPr>
                <w:rFonts w:ascii="Arial" w:hAnsi="Arial" w:cs="Arial"/>
              </w:rPr>
            </w:pPr>
            <w:r>
              <w:rPr>
                <w:rFonts w:ascii="Arial" w:hAnsi="Arial" w:cs="Arial"/>
              </w:rPr>
              <w:t xml:space="preserve">"Compile the comparative master first"</w:t>
            </w:r>
          </w:p>
          <w:p>
            <w:pPr>
              <w:pStyle w:val="ListParagraph"/>
              <w:numPr>
                <w:ilvl w:val="1"/>
                <w:numId w:val="83"/>
              </w:numPr>
              <w:spacing w:before="20" w:after="20"/>
              <w:rPr>
                <w:rFonts w:ascii="Arial" w:hAnsi="Arial" w:cs="Arial"/>
              </w:rPr>
            </w:pPr>
            <w:r>
              <w:rPr>
                <w:rFonts w:ascii="Arial" w:hAnsi="Arial" w:cs="Arial"/>
              </w:rPr>
              <w:t xml:space="preserve">"Enter the title of the view"</w:t>
            </w:r>
          </w:p>
          <w:p>
            <w:pPr>
              <w:pStyle w:val="ListParagraph"/>
              <w:numPr>
                <w:ilvl w:val="1"/>
                <w:numId w:val="83"/>
              </w:numPr>
              <w:spacing w:before="20" w:after="20"/>
              <w:rPr>
                <w:rFonts w:ascii="Arial" w:hAnsi="Arial" w:cs="Arial"/>
              </w:rPr>
            </w:pPr>
            <w:r>
              <w:rPr>
                <w:rFonts w:ascii="Arial" w:hAnsi="Arial" w:cs="Arial"/>
              </w:rPr>
              <w:t xml:space="preserve">"Select at least one insurer of the master"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4"/>
              </w:numPr>
              <w:spacing w:before="20" w:after="20"/>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spacing w:before="20" w:after="20"/>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spacing w:before="20" w:after="20"/>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spacing w:before="20" w:after="20"/>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spacing w:before="20" w:after="20"/>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spacing w:before="20" w:after="20"/>
              <w:rPr>
                <w:rFonts w:ascii="Arial" w:hAnsi="Arial" w:cs="Arial"/>
              </w:rPr>
            </w:pPr>
          </w:p>
        </w:tc>
        <w:tc>
          <w:tcPr>
            <w:tcW w:w="1906" w:type="dxa"/>
            <w:shd w:val="clear" w:color="auto" w:fill="auto"/>
            <w:tcMar/>
          </w:tcPr>
          <w:p w:rsidRPr="007A1C0C" w:rsidR="00C7607E" w:rsidP="00C7607E" w:rsidRDefault="00C7607E" w14:paraId="31ACD696" w14:textId="4AEAB32A">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spacing w:before="20" w:after="20"/>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spacing w:before="20" w:after="20"/>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spacing w:before="20" w:after="20"/>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spacing w:before="20" w:after="20"/>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spacing w:before="20" w:after="20"/>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spacing w:before="20" w:after="20"/>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spacing w:before="20" w:after="20"/>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spacing w:before="20" w:after="20"/>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spacing w:before="20" w:after="20"/>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spacing w:before="20" w:after="20"/>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spacing w:before="20" w:after="20"/>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spacing w:before="20" w:after="20"/>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spacing w:before="20" w:after="20"/>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spacing w:before="20" w:after="20"/>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spacing w:before="20" w:after="20"/>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spacing w:before="20" w:after="20"/>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spacing w:before="20" w:after="20"/>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spacing w:before="20" w:after="20"/>
              <w:rPr>
                <w:rFonts w:ascii="Arial" w:hAnsi="Arial" w:cs="Arial"/>
              </w:rPr>
            </w:pPr>
            <w:r>
              <w:rPr>
                <w:rFonts w:ascii="Arial" w:hAnsi="Arial" w:cs="Arial"/>
              </w:rPr>
              <w:t xml:space="preserve">The approver of a Proposal shall not be its preparer.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7"/>
              </w:numPr>
              <w:spacing w:before="20" w:after="20"/>
              <w:rPr>
                <w:rFonts w:ascii="Arial" w:hAnsi="Arial" w:cs="Arial"/>
              </w:rPr>
            </w:pPr>
            <w:r>
              <w:rPr>
                <w:rFonts w:ascii="Arial" w:hAnsi="Arial" w:cs="Arial"/>
              </w:rPr>
              <w:t xml:space="preserve">An insurer that did not offer terms cannot be selected.</w:t>
            </w:r>
          </w:p>
          <w:p>
            <w:pPr>
              <w:pStyle w:val="ListParagraph"/>
              <w:numPr>
                <w:ilvl w:val="0"/>
                <w:numId w:val="67"/>
              </w:numPr>
              <w:spacing w:before="20" w:after="20"/>
              <w:rPr>
                <w:rFonts w:ascii="Arial" w:hAnsi="Arial" w:cs="Arial"/>
              </w:rPr>
            </w:pPr>
            <w:r>
              <w:rPr>
                <w:rFonts w:ascii="Arial" w:hAnsi="Arial" w:cs="Arial"/>
              </w:rPr>
              <w:t xml:space="preserve">Shares that do not total 100% are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spacing w:before="20" w:after="20"/>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spacing w:before="20" w:after="20"/>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spacing w:before="20" w:after="20"/>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spacing w:before="20" w:after="20"/>
              <w:rPr>
                <w:rFonts w:ascii="Arial" w:hAnsi="Arial" w:cs="Arial"/>
              </w:rPr>
            </w:pPr>
            <w:r>
              <w:rPr>
                <w:rFonts w:ascii="Arial" w:hAnsi="Arial" w:cs="Arial"/>
              </w:rPr>
              <w:t xml:space="preserve">Marketing shall be able to close the request as Not Proceeded with a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6"/>
              </w:numPr>
              <w:spacing w:before="20" w:after="20"/>
              <w:rPr>
                <w:rFonts w:ascii="Arial" w:hAnsi="Arial" w:cs="Arial"/>
              </w:rPr>
            </w:pPr>
            <w:r>
              <w:rPr>
                <w:rFonts w:ascii="Arial" w:hAnsi="Arial" w:cs="Arial"/>
              </w:rPr>
              <w:t xml:space="preserve">A client-specific package cannot skip the Marketing review.</w:t>
            </w:r>
          </w:p>
          <w:p>
            <w:pPr>
              <w:pStyle w:val="ListParagraph"/>
              <w:numPr>
                <w:ilvl w:val="0"/>
                <w:numId w:val="86"/>
              </w:numPr>
              <w:spacing w:before="20" w:after="20"/>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spacing w:before="20" w:after="20"/>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spacing w:before="20" w:after="20"/>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spacing w:before="20" w:after="20"/>
              <w:rPr>
                <w:rFonts w:ascii="Arial" w:hAnsi="Arial" w:cs="Arial"/>
              </w:rPr>
            </w:pPr>
          </w:p>
        </w:tc>
        <w:tc>
          <w:tcPr>
            <w:tcW w:w="1906" w:type="dxa"/>
            <w:shd w:val="clear" w:color="auto" w:fill="auto"/>
            <w:tcMar/>
          </w:tcPr>
          <w:p w:rsidRPr="007A1C0C" w:rsidR="00C7607E" w:rsidP="00C7607E" w:rsidRDefault="00506D5E" w14:paraId="3CC0443D" w14:textId="117AFB63">
            <w:pPr>
              <w:spacing w:before="20" w:after="20"/>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spacing w:before="20" w:after="20"/>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spacing w:before="20" w:after="20"/>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spacing w:before="20" w:after="20"/>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spacing w:before="20" w:after="20"/>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spacing w:before="20" w:after="20"/>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spacing w:before="20" w:after="20"/>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spacing w:before="20" w:after="20"/>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spacing w:before="20" w:after="20"/>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spacing w:before="20" w:after="20"/>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spacing w:before="20" w:after="20"/>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spacing w:before="20" w:after="20"/>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spacing w:before="20" w:after="20"/>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spacing w:before="20" w:after="20"/>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spacing w:before="20" w:after="20"/>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spacing w:before="20" w:after="20"/>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spacing w:before="20" w:after="20"/>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spacing w:before="20" w:after="20"/>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spacing w:before="20" w:after="20"/>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spacing w:before="20" w:after="20"/>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spacing w:before="20" w:after="20"/>
              <w:rPr>
                <w:rFonts w:ascii="Arial" w:hAnsi="Arial" w:cs="Arial"/>
              </w:rPr>
            </w:pPr>
            <w:r>
              <w:rPr>
                <w:rFonts w:ascii="Arial" w:hAnsi="Arial" w:cs="Arial"/>
              </w:rPr>
              <w:t xml:space="preserve">The product requirements shall not reach MBS before the ManCom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8"/>
              </w:numPr>
              <w:spacing w:before="20" w:after="20"/>
              <w:rPr>
                <w:rFonts w:ascii="Arial" w:hAnsi="Arial" w:cs="Arial"/>
              </w:rPr>
            </w:pPr>
            <w:r>
              <w:rPr>
                <w:rFonts w:ascii="Arial" w:hAnsi="Arial" w:cs="Arial"/>
              </w:rPr>
              <w:t xml:space="preserve">The requirements reach MBS only after the ManCom approval.</w:t>
            </w:r>
          </w:p>
          <w:p>
            <w:pPr>
              <w:pStyle w:val="ListParagraph"/>
              <w:numPr>
                <w:ilvl w:val="0"/>
                <w:numId w:val="68"/>
              </w:numPr>
              <w:spacing w:before="20" w:after="20"/>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spacing w:before="20" w:after="20"/>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FRPM.014.02 Product Requirements for ManCom Approval</w:t>
            </w:r>
          </w:p>
          <w:p>
            <w:pPr>
              <w:pStyle w:val="ListParagraph"/>
              <w:numPr>
                <w:ilvl w:val="0"/>
                <w:numId w:val="87"/>
              </w:numPr>
              <w:spacing w:before="20" w:after="20"/>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spacing w:before="20" w:after="20"/>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spacing w:before="20" w:after="20"/>
              <w:rPr>
                <w:rFonts w:ascii="Arial" w:hAnsi="Arial" w:cs="Arial"/>
              </w:rPr>
            </w:pPr>
            <w:r>
              <w:rPr>
                <w:rFonts w:ascii="Arial" w:hAnsi="Arial" w:cs="Arial"/>
              </w:rPr>
              <w:t xml:space="preserve">Computation basis</w:t>
            </w:r>
          </w:p>
          <w:p>
            <w:pPr>
              <w:pStyle w:val="ListParagraph"/>
              <w:numPr>
                <w:ilvl w:val="1"/>
                <w:numId w:val="87"/>
              </w:numPr>
              <w:spacing w:before="20" w:after="20"/>
              <w:rPr>
                <w:rFonts w:ascii="Arial" w:hAnsi="Arial" w:cs="Arial"/>
              </w:rPr>
            </w:pPr>
            <w:r>
              <w:rPr>
                <w:rFonts w:ascii="Arial" w:hAnsi="Arial" w:cs="Arial"/>
              </w:rPr>
              <w:t xml:space="preserve">Effective date, package start, expiry and anniversary dates</w:t>
            </w:r>
          </w:p>
          <w:p>
            <w:pPr>
              <w:pStyle w:val="ListParagraph"/>
              <w:numPr>
                <w:ilvl w:val="1"/>
                <w:numId w:val="87"/>
              </w:numPr>
              <w:spacing w:before="20" w:after="20"/>
              <w:rPr>
                <w:rFonts w:ascii="Arial" w:hAnsi="Arial" w:cs="Arial"/>
              </w:rPr>
            </w:pPr>
            <w:r>
              <w:rPr>
                <w:rFonts w:ascii="Arial" w:hAnsi="Arial" w:cs="Arial"/>
              </w:rPr>
              <w:t xml:space="preserve">Insurers with their role and share</w:t>
            </w:r>
          </w:p>
          <w:p>
            <w:pPr>
              <w:pStyle w:val="ListParagraph"/>
              <w:numPr>
                <w:ilvl w:val="1"/>
                <w:numId w:val="87"/>
              </w:numPr>
              <w:spacing w:before="20" w:after="20"/>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spacing w:before="20" w:after="20"/>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8"/>
              </w:numPr>
              <w:spacing w:before="20" w:after="20"/>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spacing w:before="20" w:after="20"/>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spacing w:before="20" w:after="20"/>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spacing w:before="20" w:after="20"/>
              <w:rPr>
                <w:rFonts w:ascii="Arial" w:hAnsi="Arial" w:cs="Arial"/>
              </w:rPr>
            </w:pPr>
          </w:p>
        </w:tc>
        <w:tc>
          <w:tcPr>
            <w:tcW w:w="1906" w:type="dxa"/>
            <w:shd w:val="clear" w:color="auto" w:fill="auto"/>
            <w:tcMar/>
          </w:tcPr>
          <w:p w:rsidRPr="001A5EC9" w:rsidR="001A5EC9" w:rsidP="001A5EC9" w:rsidRDefault="001A5EC9" w14:paraId="4A491106" w14:textId="77777777">
            <w:pPr>
              <w:spacing w:before="20" w:after="20"/>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spacing w:before="20" w:after="20"/>
              <w:rPr>
                <w:rFonts w:ascii="Arial" w:hAnsi="Arial" w:cs="Arial"/>
                <w:lang w:val="en-US"/>
              </w:rPr>
            </w:pPr>
          </w:p>
        </w:tc>
        <w:tc>
          <w:tcPr>
            <w:tcW w:w="5561" w:type="dxa"/>
            <w:shd w:val="clear" w:color="auto" w:fill="auto"/>
            <w:tcMar/>
          </w:tcPr>
          <w:p w:rsidRPr="001A5EC9" w:rsidR="001A5EC9" w:rsidP="001A5EC9" w:rsidRDefault="00E50817" w14:paraId="14259DE8"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spacing w:before="20" w:after="20"/>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spacing w:before="20" w:after="20"/>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spacing w:before="20" w:after="20"/>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spacing w:before="20" w:after="20"/>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spacing w:before="20" w:after="20"/>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spacing w:before="20" w:after="20"/>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spacing w:before="20" w:after="20"/>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spacing w:before="20" w:after="20"/>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spacing w:before="20" w:after="20"/>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spacing w:before="20" w:after="20"/>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spacing w:before="20" w:after="20"/>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spacing w:before="20" w:after="20"/>
              <w:rPr>
                <w:rFonts w:ascii="Arial" w:hAnsi="Arial" w:cs="Arial"/>
              </w:rPr>
            </w:pPr>
            <w:r>
              <w:rPr>
                <w:rFonts w:ascii="Arial" w:hAnsi="Arial" w:cs="Arial"/>
              </w:rPr>
              <w:t xml:space="preserve">A Package Deployment Request shall not be possible without the completed ManCom approval, whatever the access of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9"/>
              </w:numPr>
              <w:spacing w:before="20" w:after="20"/>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spacing w:before="20" w:after="20"/>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spacing w:before="20" w:after="20"/>
              <w:rPr>
                <w:rFonts w:ascii="Arial" w:hAnsi="Arial" w:cs="Arial"/>
              </w:rPr>
            </w:pPr>
          </w:p>
        </w:tc>
        <w:tc>
          <w:tcPr>
            <w:tcW w:w="1906" w:type="dxa"/>
            <w:shd w:val="clear" w:color="auto" w:fill="auto"/>
            <w:tcMar/>
          </w:tcPr>
          <w:p w:rsidRPr="001A5EC9" w:rsidR="00CE1153" w:rsidP="001A5EC9" w:rsidRDefault="00405E4B" w14:paraId="706834E5" w14:textId="2EE3C1D9">
            <w:pPr>
              <w:spacing w:before="20" w:after="20"/>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spacing w:before="20" w:after="20"/>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spacing w:before="20" w:after="20"/>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spacing w:before="20" w:after="20"/>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spacing w:before="20" w:after="20"/>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spacing w:before="20" w:after="20"/>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spacing w:before="20" w:after="20"/>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spacing w:before="20" w:after="20"/>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spacing w:before="20" w:after="20"/>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spacing w:before="20" w:after="20"/>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spacing w:before="20" w:after="20"/>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spacing w:before="20" w:after="20"/>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spacing w:before="20" w:after="20"/>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spacing w:before="20" w:after="20"/>
              <w:rPr>
                <w:rFonts w:ascii="Arial" w:hAnsi="Arial" w:cs="Arial"/>
                <w:lang w:val="en-US"/>
              </w:rPr>
            </w:pPr>
            <w:r w:rsidRPr="00A40025">
              <w:rPr>
                <w:rFonts w:ascii="Arial" w:hAnsi="Arial" w:cs="Arial"/>
                <w:lang w:val="en-US"/>
              </w:rPr>
              <w:t>Returned</w:t>
            </w:r>
          </w:p>
          <w:p>
            <w:pPr>
              <w:pStyle w:val="ListParagraph"/>
              <w:numPr>
                <w:ilvl w:val="0"/>
                <w:numId w:val="29"/>
              </w:numPr>
              <w:spacing w:before="20" w:after="20"/>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spacing w:before="20" w:after="20"/>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0"/>
              </w:numPr>
              <w:spacing w:before="20" w:after="20"/>
              <w:rPr>
                <w:rFonts w:ascii="Arial" w:hAnsi="Arial" w:cs="Arial"/>
              </w:rPr>
            </w:pPr>
            <w:r>
              <w:rPr>
                <w:rFonts w:ascii="Arial" w:hAnsi="Arial" w:cs="Arial"/>
              </w:rPr>
              <w:t xml:space="preserve">Incomplete requirements returned by MBS reach TSU with the reason.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FRPM.016.02 Package Set-up and Post-Setup Validation</w:t>
            </w:r>
          </w:p>
          <w:p>
            <w:pPr>
              <w:pStyle w:val="ListParagraph"/>
              <w:numPr>
                <w:ilvl w:val="0"/>
                <w:numId w:val="89"/>
              </w:numPr>
              <w:spacing w:before="20" w:after="20"/>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spacing w:before="20" w:after="20"/>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spacing w:before="20" w:after="20"/>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spacing w:before="20" w:after="20"/>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spacing w:before="20" w:after="20"/>
              <w:rPr>
                <w:rFonts w:ascii="Arial" w:hAnsi="Arial" w:cs="Arial"/>
              </w:rPr>
            </w:pPr>
            <w:r>
              <w:rPr>
                <w:rFonts w:ascii="Arial" w:hAnsi="Arial" w:cs="Arial"/>
              </w:rPr>
              <w:t xml:space="preserve">Post-setup validation checklist (final list to be confirmed by BDOI):</w:t>
            </w:r>
          </w:p>
          <w:p>
            <w:pPr>
              <w:pStyle w:val="ListParagraph"/>
              <w:numPr>
                <w:ilvl w:val="1"/>
                <w:numId w:val="89"/>
              </w:numPr>
              <w:spacing w:before="20" w:after="20"/>
              <w:rPr>
                <w:rFonts w:ascii="Arial" w:hAnsi="Arial" w:cs="Arial"/>
              </w:rPr>
            </w:pPr>
            <w:r>
              <w:rPr>
                <w:rFonts w:ascii="Arial" w:hAnsi="Arial" w:cs="Arial"/>
              </w:rPr>
              <w:t xml:space="preserve">Hierarchy complete (cover type and at least one basic coverage)</w:t>
            </w:r>
          </w:p>
          <w:p>
            <w:pPr>
              <w:pStyle w:val="ListParagraph"/>
              <w:numPr>
                <w:ilvl w:val="1"/>
                <w:numId w:val="89"/>
              </w:numPr>
              <w:spacing w:before="20" w:after="20"/>
              <w:rPr>
                <w:rFonts w:ascii="Arial" w:hAnsi="Arial" w:cs="Arial"/>
              </w:rPr>
            </w:pPr>
            <w:r>
              <w:rPr>
                <w:rFonts w:ascii="Arial" w:hAnsi="Arial" w:cs="Arial"/>
              </w:rPr>
              <w:t xml:space="preserve">Every insurer of the package has terms for each included coverage</w:t>
            </w:r>
          </w:p>
          <w:p>
            <w:pPr>
              <w:pStyle w:val="ListParagraph"/>
              <w:numPr>
                <w:ilvl w:val="1"/>
                <w:numId w:val="89"/>
              </w:numPr>
              <w:spacing w:before="20" w:after="20"/>
              <w:rPr>
                <w:rFonts w:ascii="Arial" w:hAnsi="Arial" w:cs="Arial"/>
              </w:rPr>
            </w:pPr>
            <w:r>
              <w:rPr>
                <w:rFonts w:ascii="Arial" w:hAnsi="Arial" w:cs="Arial"/>
              </w:rPr>
              <w:t xml:space="preserve">Co-insurance shares total 100% where shares are used</w:t>
            </w:r>
          </w:p>
          <w:p>
            <w:pPr>
              <w:pStyle w:val="ListParagraph"/>
              <w:numPr>
                <w:ilvl w:val="1"/>
                <w:numId w:val="89"/>
              </w:numPr>
              <w:spacing w:before="20" w:after="20"/>
              <w:rPr>
                <w:rFonts w:ascii="Arial" w:hAnsi="Arial" w:cs="Arial"/>
              </w:rPr>
            </w:pPr>
            <w:r>
              <w:rPr>
                <w:rFonts w:ascii="Arial" w:hAnsi="Arial" w:cs="Arial"/>
              </w:rPr>
              <w:t xml:space="preserve">Rates and minimum premiums match the ManCom-approved terms</w:t>
            </w:r>
          </w:p>
          <w:p>
            <w:pPr>
              <w:pStyle w:val="ListParagraph"/>
              <w:numPr>
                <w:ilvl w:val="1"/>
                <w:numId w:val="89"/>
              </w:numPr>
              <w:spacing w:before="20" w:after="20"/>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spacing w:before="20" w:after="20"/>
              <w:rPr>
                <w:rFonts w:ascii="Arial" w:hAnsi="Arial" w:cs="Arial"/>
              </w:rPr>
            </w:pPr>
            <w:r>
              <w:rPr>
                <w:rFonts w:ascii="Arial" w:hAnsi="Arial" w:cs="Arial"/>
              </w:rPr>
              <w:t xml:space="preserve">Test premium computed on a sample item reviewed</w:t>
            </w:r>
          </w:p>
          <w:p>
            <w:pPr>
              <w:pStyle w:val="ListParagraph"/>
              <w:numPr>
                <w:ilvl w:val="0"/>
                <w:numId w:val="89"/>
              </w:numPr>
              <w:spacing w:before="20" w:after="20"/>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spacing w:before="20" w:after="20"/>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9"/>
              </w:numPr>
              <w:spacing w:before="20" w:after="20"/>
              <w:rPr>
                <w:rFonts w:ascii="Arial" w:hAnsi="Arial" w:cs="Arial"/>
              </w:rPr>
            </w:pPr>
            <w:r>
              <w:rPr>
                <w:rFonts w:ascii="Arial" w:hAnsi="Arial" w:cs="Arial"/>
              </w:rPr>
              <w:t xml:space="preserve">"Insurer &lt;code&gt; has no terms for coverage &lt;coverage&gt;"</w:t>
            </w:r>
          </w:p>
          <w:p>
            <w:pPr>
              <w:pStyle w:val="ListParagraph"/>
              <w:numPr>
                <w:ilvl w:val="1"/>
                <w:numId w:val="89"/>
              </w:numPr>
              <w:spacing w:before="20" w:after="20"/>
              <w:rPr>
                <w:rFonts w:ascii="Arial" w:hAnsi="Arial" w:cs="Arial"/>
              </w:rPr>
            </w:pPr>
            <w:r>
              <w:rPr>
                <w:rFonts w:ascii="Arial" w:hAnsi="Arial" w:cs="Arial"/>
              </w:rPr>
              <w:t xml:space="preserve">"Enter the package rate or a rate for every insurer"</w:t>
            </w:r>
          </w:p>
          <w:p>
            <w:pPr>
              <w:pStyle w:val="ListParagraph"/>
              <w:numPr>
                <w:ilvl w:val="1"/>
                <w:numId w:val="89"/>
              </w:numPr>
              <w:spacing w:before="20" w:after="20"/>
              <w:rPr>
                <w:rFonts w:ascii="Arial" w:hAnsi="Arial" w:cs="Arial"/>
              </w:rPr>
            </w:pPr>
            <w:r>
              <w:rPr>
                <w:rFonts w:ascii="Arial" w:hAnsi="Arial" w:cs="Arial"/>
              </w:rPr>
              <w:t xml:space="preserve">"Enter the effective date"</w:t>
            </w:r>
          </w:p>
          <w:p>
            <w:pPr>
              <w:pStyle w:val="ListParagraph"/>
              <w:numPr>
                <w:ilvl w:val="1"/>
                <w:numId w:val="89"/>
              </w:numPr>
              <w:spacing w:before="20" w:after="20"/>
              <w:rPr>
                <w:rFonts w:ascii="Arial" w:hAnsi="Arial" w:cs="Arial"/>
              </w:rPr>
            </w:pPr>
            <w:r>
              <w:rPr>
                <w:rFonts w:ascii="Arial" w:hAnsi="Arial" w:cs="Arial"/>
              </w:rPr>
              <w:t xml:space="preserve">"A package version is validated by someone other than its maker and submitter"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0"/>
              </w:numPr>
              <w:spacing w:before="20" w:after="20"/>
              <w:rPr>
                <w:rFonts w:ascii="Arial" w:hAnsi="Arial" w:cs="Arial"/>
              </w:rPr>
            </w:pPr>
            <w:r>
              <w:rPr>
                <w:rFonts w:ascii="Arial" w:hAnsi="Arial" w:cs="Arial"/>
              </w:rPr>
              <w:t xml:space="preserve">MBS cannot set up a package before the ManCom approval.</w:t>
            </w:r>
          </w:p>
          <w:p>
            <w:pPr>
              <w:pStyle w:val="ListParagraph"/>
              <w:numPr>
                <w:ilvl w:val="0"/>
                <w:numId w:val="90"/>
              </w:numPr>
              <w:spacing w:before="20" w:after="20"/>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spacing w:before="20" w:after="20"/>
              <w:rPr>
                <w:rFonts w:ascii="Arial" w:hAnsi="Arial" w:cs="Arial"/>
              </w:rPr>
            </w:pPr>
            <w:r>
              <w:rPr>
                <w:rFonts w:ascii="Arial" w:hAnsi="Arial" w:cs="Arial"/>
              </w:rPr>
              <w:t xml:space="preserve">The MBS user who set up the configuration cannot validate it.</w:t>
            </w:r>
          </w:p>
          <w:p>
            <w:pPr>
              <w:pStyle w:val="ListParagraph"/>
              <w:numPr>
                <w:ilvl w:val="0"/>
                <w:numId w:val="90"/>
              </w:numPr>
              <w:spacing w:before="20" w:after="20"/>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spacing w:before="20" w:after="20"/>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spacing w:before="20" w:after="20"/>
              <w:rPr>
                <w:rFonts w:ascii="Arial" w:hAnsi="Arial" w:cs="Arial"/>
              </w:rPr>
            </w:pPr>
          </w:p>
        </w:tc>
        <w:tc>
          <w:tcPr>
            <w:tcW w:w="1906" w:type="dxa"/>
            <w:shd w:val="clear" w:color="auto" w:fill="auto"/>
            <w:tcMar/>
          </w:tcPr>
          <w:p w:rsidRPr="00405E4B" w:rsidR="00BA6EB3" w:rsidP="001A5EC9" w:rsidRDefault="00B342F8" w14:paraId="1EC19602" w14:textId="64529A9C">
            <w:pPr>
              <w:spacing w:before="20" w:after="20"/>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spacing w:before="20" w:after="20"/>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spacing w:before="20" w:after="20"/>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spacing w:before="20" w:after="20"/>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spacing w:before="20" w:after="20"/>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spacing w:before="20" w:after="20"/>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spacing w:before="20" w:after="20"/>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spacing w:before="20" w:after="20"/>
              <w:rPr>
                <w:rFonts w:ascii="Arial" w:hAnsi="Arial" w:cs="Arial"/>
              </w:rPr>
            </w:pPr>
            <w:r>
              <w:rPr>
                <w:rFonts w:ascii="Arial" w:hAnsi="Arial" w:cs="Arial"/>
              </w:rPr>
              <w:t xml:space="preserve">The assignee shall be shown on the request and in the lists.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1"/>
              </w:numPr>
              <w:spacing w:before="20" w:after="20"/>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spacing w:before="20" w:after="20"/>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spacing w:before="20" w:after="20"/>
              <w:rPr>
                <w:rFonts w:ascii="Arial" w:hAnsi="Arial" w:cs="Arial"/>
              </w:rPr>
            </w:pPr>
          </w:p>
        </w:tc>
        <w:tc>
          <w:tcPr>
            <w:tcW w:w="1906" w:type="dxa"/>
            <w:shd w:val="clear" w:color="auto" w:fill="auto"/>
            <w:tcMar/>
          </w:tcPr>
          <w:p w:rsidRPr="00B342F8" w:rsidR="00660833" w:rsidP="001A5EC9" w:rsidRDefault="00791A44" w14:paraId="026DCB15" w14:textId="0668C569">
            <w:pPr>
              <w:spacing w:before="20" w:after="20"/>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spacing w:before="20" w:after="20"/>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spacing w:before="20" w:after="20"/>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spacing w:before="20" w:after="20"/>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spacing w:before="20" w:after="20"/>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spacing w:before="20" w:after="20"/>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spacing w:before="20" w:after="20"/>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spacing w:before="20" w:after="20"/>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spacing w:before="20" w:after="20"/>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spacing w:before="20" w:after="20"/>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spacing w:before="20" w:after="20"/>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spacing w:before="20" w:after="20"/>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spacing w:before="20" w:after="20"/>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spacing w:before="20" w:after="20"/>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spacing w:before="20" w:after="20"/>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spacing w:before="20" w:after="20"/>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spacing w:before="20" w:after="20"/>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spacing w:before="20" w:after="20"/>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spacing w:before="20" w:after="20"/>
              <w:rPr>
                <w:rFonts w:ascii="Arial" w:hAnsi="Arial" w:cs="Arial"/>
              </w:rPr>
            </w:pPr>
            <w:r>
              <w:rPr>
                <w:rFonts w:ascii="Arial" w:hAnsi="Arial" w:cs="Arial"/>
              </w:rPr>
              <w:t xml:space="preserve">Information Captured shall also include:</w:t>
            </w:r>
          </w:p>
          <w:p>
            <w:pPr>
              <w:pStyle w:val="ListParagraph"/>
              <w:numPr>
                <w:ilvl w:val="1"/>
                <w:numId w:val="31"/>
              </w:numPr>
              <w:spacing w:before="20" w:after="20"/>
              <w:rPr>
                <w:rFonts w:ascii="Arial" w:hAnsi="Arial" w:cs="Arial"/>
              </w:rPr>
            </w:pPr>
            <w:r>
              <w:rPr>
                <w:rFonts w:ascii="Arial" w:hAnsi="Arial" w:cs="Arial"/>
              </w:rPr>
              <w:t xml:space="preserve">Incentive Type (list supplied by BDOI)</w:t>
            </w:r>
          </w:p>
          <w:p>
            <w:pPr>
              <w:pStyle w:val="ListParagraph"/>
              <w:numPr>
                <w:ilvl w:val="1"/>
                <w:numId w:val="31"/>
              </w:numPr>
              <w:spacing w:before="20" w:after="20"/>
              <w:rPr>
                <w:rFonts w:ascii="Arial" w:hAnsi="Arial" w:cs="Arial"/>
              </w:rPr>
            </w:pPr>
            <w:r>
              <w:rPr>
                <w:rFonts w:ascii="Arial" w:hAnsi="Arial" w:cs="Arial"/>
              </w:rPr>
              <w:t xml:space="preserve">Value Basis (fixed amount or rate) and Value</w:t>
            </w:r>
          </w:p>
          <w:p>
            <w:pPr>
              <w:pStyle w:val="ListParagraph"/>
              <w:numPr>
                <w:ilvl w:val="1"/>
                <w:numId w:val="31"/>
              </w:numPr>
              <w:spacing w:before="20" w:after="20"/>
              <w:rPr>
                <w:rFonts w:ascii="Arial" w:hAnsi="Arial" w:cs="Arial"/>
              </w:rPr>
            </w:pPr>
            <w:r>
              <w:rPr>
                <w:rFonts w:ascii="Arial" w:hAnsi="Arial" w:cs="Arial"/>
              </w:rPr>
              <w:t xml:space="preserve">Rule parameters (each with its value)</w:t>
            </w:r>
          </w:p>
          <w:p>
            <w:pPr>
              <w:pStyle w:val="ListParagraph"/>
              <w:numPr>
                <w:ilvl w:val="1"/>
                <w:numId w:val="31"/>
              </w:numPr>
              <w:spacing w:before="20" w:after="20"/>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spacing w:before="20" w:after="20"/>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spacing w:before="20" w:after="20"/>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spacing w:before="20" w:after="20"/>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spacing w:before="20" w:after="20"/>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1"/>
              </w:numPr>
              <w:spacing w:before="20" w:after="20"/>
              <w:rPr>
                <w:rFonts w:ascii="Arial" w:hAnsi="Arial" w:cs="Arial"/>
              </w:rPr>
            </w:pPr>
            <w:r>
              <w:rPr>
                <w:rFonts w:ascii="Arial" w:hAnsi="Arial" w:cs="Arial"/>
              </w:rPr>
              <w:t xml:space="preserve">"Select at least one product of the products matrix"</w:t>
            </w:r>
          </w:p>
          <w:p>
            <w:pPr>
              <w:pStyle w:val="ListParagraph"/>
              <w:numPr>
                <w:ilvl w:val="1"/>
                <w:numId w:val="31"/>
              </w:numPr>
              <w:spacing w:before="20" w:after="20"/>
              <w:rPr>
                <w:rFonts w:ascii="Arial" w:hAnsi="Arial" w:cs="Arial"/>
              </w:rPr>
            </w:pPr>
            <w:r>
              <w:rPr>
                <w:rFonts w:ascii="Arial" w:hAnsi="Arial" w:cs="Arial"/>
              </w:rPr>
              <w:t xml:space="preserve">"Enter the value of the incentive criterion"</w:t>
            </w:r>
          </w:p>
          <w:p>
            <w:pPr>
              <w:pStyle w:val="ListParagraph"/>
              <w:numPr>
                <w:ilvl w:val="1"/>
                <w:numId w:val="31"/>
              </w:numPr>
              <w:spacing w:before="20" w:after="20"/>
              <w:rPr>
                <w:rFonts w:ascii="Arial" w:hAnsi="Arial" w:cs="Arial"/>
              </w:rPr>
            </w:pPr>
            <w:r>
              <w:rPr>
                <w:rFonts w:ascii="Arial" w:hAnsi="Arial" w:cs="Arial"/>
              </w:rPr>
              <w:t xml:space="preserve">"Enter a value for each parameter"</w:t>
            </w:r>
          </w:p>
          <w:p>
            <w:pPr>
              <w:pStyle w:val="ListParagraph"/>
              <w:numPr>
                <w:ilvl w:val="1"/>
                <w:numId w:val="31"/>
              </w:numPr>
              <w:spacing w:before="20" w:after="20"/>
              <w:rPr>
                <w:rFonts w:ascii="Arial" w:hAnsi="Arial" w:cs="Arial"/>
              </w:rPr>
            </w:pPr>
            <w:r>
              <w:rPr>
                <w:rFonts w:ascii="Arial" w:hAnsi="Arial" w:cs="Arial"/>
              </w:rPr>
              <w:t xml:space="preserve">"&lt;parameter&gt; cannot be negative"</w:t>
            </w:r>
          </w:p>
          <w:p>
            <w:pPr>
              <w:pStyle w:val="ListParagraph"/>
              <w:numPr>
                <w:ilvl w:val="1"/>
                <w:numId w:val="31"/>
              </w:numPr>
              <w:spacing w:before="20" w:after="20"/>
              <w:rPr>
                <w:rFonts w:ascii="Arial" w:hAnsi="Arial" w:cs="Arial"/>
              </w:rPr>
            </w:pPr>
            <w:r>
              <w:rPr>
                <w:rFonts w:ascii="Arial" w:hAnsi="Arial" w:cs="Arial"/>
              </w:rPr>
              <w:t xml:space="preserve">"An active criterion is changed by amending it (successor)"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2"/>
              </w:numPr>
              <w:spacing w:before="20" w:after="20"/>
              <w:rPr>
                <w:rFonts w:ascii="Arial" w:hAnsi="Arial" w:cs="Arial"/>
              </w:rPr>
            </w:pPr>
            <w:r>
              <w:rPr>
                <w:rFonts w:ascii="Arial" w:hAnsi="Arial" w:cs="Arial"/>
              </w:rPr>
              <w:t xml:space="preserve">A rule on an inactive product cannot be saved.</w:t>
            </w:r>
          </w:p>
          <w:p>
            <w:pPr>
              <w:pStyle w:val="ListParagraph"/>
              <w:numPr>
                <w:ilvl w:val="0"/>
                <w:numId w:val="72"/>
              </w:numPr>
              <w:spacing w:before="20" w:after="20"/>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spacing w:before="20" w:after="20"/>
              <w:rPr>
                <w:rFonts w:ascii="Arial" w:hAnsi="Arial" w:cs="Arial"/>
              </w:rPr>
            </w:pPr>
            <w:r>
              <w:rPr>
                <w:rFonts w:ascii="Arial" w:hAnsi="Arial" w:cs="Arial"/>
              </w:rPr>
              <w:t xml:space="preserve">The history shows every earlier version of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spacing w:before="20" w:after="20"/>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spacing w:before="20" w:after="20"/>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spacing w:before="20" w:after="20"/>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spacing w:before="20" w:after="20"/>
              <w:rPr>
                <w:rFonts w:ascii="Arial" w:hAnsi="Arial" w:cs="Arial"/>
              </w:rPr>
            </w:pPr>
            <w:r>
              <w:rPr>
                <w:rFonts w:ascii="Arial" w:hAnsi="Arial" w:cs="Arial"/>
              </w:rPr>
              <w:t xml:space="preserve">The computation and payout of incentives are outside Product Maintenance.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2"/>
              </w:numPr>
              <w:spacing w:before="20" w:after="20"/>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spacing w:before="20" w:after="20"/>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spacing w:before="20" w:after="20"/>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spacing w:before="20" w:after="20"/>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spacing w:before="20" w:after="20"/>
            </w:pPr>
            <w:r w:rsidRPr="1594D931" w:rsidR="72D2DB91">
              <w:rPr>
                <w:rFonts w:ascii="Arial" w:hAnsi="Arial" w:cs="Arial"/>
                <w:lang w:val="en-US"/>
              </w:rPr>
              <w:t>Generate Renewal Request Report</w:t>
            </w:r>
          </w:p>
          <w:p w:rsidR="1594D931" w:rsidP="1594D931" w:rsidRDefault="1594D931" w14:paraId="2E03F65C" w14:textId="114DF363">
            <w:pPr>
              <w:pStyle w:val="Normal"/>
              <w:spacing w:before="20" w:after="20"/>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before="20" w:after="20"/>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before="20" w:after="20"/>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spacing w:before="20" w:after="20"/>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spacing w:before="20" w:after="20"/>
              <w:rPr>
                <w:rFonts w:ascii="Arial" w:hAnsi="Arial" w:cs="Arial"/>
              </w:rPr>
            </w:pPr>
            <w:r>
              <w:rPr>
                <w:rFonts w:ascii="Arial" w:hAnsi="Arial" w:cs="Arial"/>
              </w:rPr>
              <w:t xml:space="preserve">The report shall be exportable to PDF, Excel and CSV, and every generation shall be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3"/>
              </w:numPr>
              <w:spacing w:before="20" w:after="20"/>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FRPM.019.02 Package Expiry Report</w:t>
            </w:r>
          </w:p>
          <w:p>
            <w:pPr>
              <w:pStyle w:val="ListParagraph"/>
              <w:numPr>
                <w:ilvl w:val="0"/>
                <w:numId w:val="93"/>
              </w:numPr>
              <w:spacing w:before="20" w:after="20"/>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spacing w:before="20" w:after="20"/>
              <w:rPr>
                <w:rFonts w:ascii="Arial" w:hAnsi="Arial" w:cs="Arial"/>
              </w:rPr>
            </w:pPr>
            <w:r>
              <w:rPr>
                <w:rFonts w:ascii="Arial" w:hAnsi="Arial" w:cs="Arial"/>
              </w:rPr>
              <w:t xml:space="preserve">Information displayed:</w:t>
            </w:r>
          </w:p>
          <w:p>
            <w:pPr>
              <w:pStyle w:val="ListParagraph"/>
              <w:numPr>
                <w:ilvl w:val="1"/>
                <w:numId w:val="93"/>
              </w:numPr>
              <w:spacing w:before="20" w:after="20"/>
              <w:rPr>
                <w:rFonts w:ascii="Arial" w:hAnsi="Arial" w:cs="Arial"/>
              </w:rPr>
            </w:pPr>
            <w:r>
              <w:rPr>
                <w:rFonts w:ascii="Arial" w:hAnsi="Arial" w:cs="Arial"/>
              </w:rPr>
              <w:t xml:space="preserve">Risk Code and Package Name</w:t>
            </w:r>
          </w:p>
          <w:p>
            <w:pPr>
              <w:pStyle w:val="ListParagraph"/>
              <w:numPr>
                <w:ilvl w:val="1"/>
                <w:numId w:val="93"/>
              </w:numPr>
              <w:spacing w:before="20" w:after="20"/>
              <w:rPr>
                <w:rFonts w:ascii="Arial" w:hAnsi="Arial" w:cs="Arial"/>
              </w:rPr>
            </w:pPr>
            <w:r>
              <w:rPr>
                <w:rFonts w:ascii="Arial" w:hAnsi="Arial" w:cs="Arial"/>
              </w:rPr>
              <w:t xml:space="preserve">Version in force</w:t>
            </w:r>
          </w:p>
          <w:p>
            <w:pPr>
              <w:pStyle w:val="ListParagraph"/>
              <w:numPr>
                <w:ilvl w:val="1"/>
                <w:numId w:val="93"/>
              </w:numPr>
              <w:spacing w:before="20" w:after="20"/>
              <w:rPr>
                <w:rFonts w:ascii="Arial" w:hAnsi="Arial" w:cs="Arial"/>
              </w:rPr>
            </w:pPr>
            <w:r>
              <w:rPr>
                <w:rFonts w:ascii="Arial" w:hAnsi="Arial" w:cs="Arial"/>
              </w:rPr>
              <w:t xml:space="preserve">Package Expiry Date and Days Left</w:t>
            </w:r>
          </w:p>
          <w:p>
            <w:pPr>
              <w:pStyle w:val="ListParagraph"/>
              <w:numPr>
                <w:ilvl w:val="1"/>
                <w:numId w:val="93"/>
              </w:numPr>
              <w:spacing w:before="20" w:after="20"/>
              <w:rPr>
                <w:rFonts w:ascii="Arial" w:hAnsi="Arial" w:cs="Arial"/>
              </w:rPr>
            </w:pPr>
            <w:r>
              <w:rPr>
                <w:rFonts w:ascii="Arial" w:hAnsi="Arial" w:cs="Arial"/>
              </w:rPr>
              <w:t xml:space="preserve">Anniversary Date</w:t>
            </w:r>
          </w:p>
          <w:p>
            <w:pPr>
              <w:pStyle w:val="ListParagraph"/>
              <w:numPr>
                <w:ilvl w:val="1"/>
                <w:numId w:val="93"/>
              </w:numPr>
              <w:spacing w:before="20" w:after="20"/>
              <w:rPr>
                <w:rFonts w:ascii="Arial" w:hAnsi="Arial" w:cs="Arial"/>
              </w:rPr>
            </w:pPr>
            <w:r>
              <w:rPr>
                <w:rFonts w:ascii="Arial" w:hAnsi="Arial" w:cs="Arial"/>
              </w:rPr>
              <w:t xml:space="preserve">Renewal Request (open request, or None) and its stage</w:t>
            </w:r>
          </w:p>
          <w:p>
            <w:pPr>
              <w:pStyle w:val="ListParagraph"/>
              <w:numPr>
                <w:ilvl w:val="0"/>
                <w:numId w:val="93"/>
              </w:numPr>
              <w:spacing w:before="20" w:after="20"/>
              <w:rPr>
                <w:rFonts w:ascii="Arial" w:hAnsi="Arial" w:cs="Arial"/>
              </w:rPr>
            </w:pPr>
            <w:r>
              <w:rPr>
                <w:rFonts w:ascii="Arial" w:hAnsi="Arial" w:cs="Arial"/>
              </w:rPr>
              <w:t xml:space="preserve">The report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4"/>
              </w:numPr>
              <w:spacing w:before="20" w:after="20"/>
              <w:rPr>
                <w:rFonts w:ascii="Arial" w:hAnsi="Arial" w:cs="Arial"/>
              </w:rPr>
            </w:pPr>
            <w:r>
              <w:rPr>
                <w:rFonts w:ascii="Arial" w:hAnsi="Arial" w:cs="Arial"/>
              </w:rPr>
              <w:t xml:space="preserve">A package ending within the parameter days is listed with its days left and its renewal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FRPM.019.03 Package Version History Report</w:t>
            </w:r>
          </w:p>
          <w:p>
            <w:pPr>
              <w:pStyle w:val="ListParagraph"/>
              <w:numPr>
                <w:ilvl w:val="0"/>
                <w:numId w:val="95"/>
              </w:numPr>
              <w:spacing w:before="20" w:after="20"/>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spacing w:before="20" w:after="20"/>
              <w:rPr>
                <w:rFonts w:ascii="Arial" w:hAnsi="Arial" w:cs="Arial"/>
              </w:rPr>
            </w:pPr>
            <w:r>
              <w:rPr>
                <w:rFonts w:ascii="Arial" w:hAnsi="Arial" w:cs="Arial"/>
              </w:rPr>
              <w:t xml:space="preserve">Information displayed:</w:t>
            </w:r>
          </w:p>
          <w:p>
            <w:pPr>
              <w:pStyle w:val="ListParagraph"/>
              <w:numPr>
                <w:ilvl w:val="1"/>
                <w:numId w:val="95"/>
              </w:numPr>
              <w:spacing w:before="20" w:after="20"/>
              <w:rPr>
                <w:rFonts w:ascii="Arial" w:hAnsi="Arial" w:cs="Arial"/>
              </w:rPr>
            </w:pPr>
            <w:r>
              <w:rPr>
                <w:rFonts w:ascii="Arial" w:hAnsi="Arial" w:cs="Arial"/>
              </w:rPr>
              <w:t xml:space="preserve">Risk Code and Version</w:t>
            </w:r>
          </w:p>
          <w:p>
            <w:pPr>
              <w:pStyle w:val="ListParagraph"/>
              <w:numPr>
                <w:ilvl w:val="1"/>
                <w:numId w:val="95"/>
              </w:numPr>
              <w:spacing w:before="20" w:after="20"/>
              <w:rPr>
                <w:rFonts w:ascii="Arial" w:hAnsi="Arial" w:cs="Arial"/>
              </w:rPr>
            </w:pPr>
            <w:r>
              <w:rPr>
                <w:rFonts w:ascii="Arial" w:hAnsi="Arial" w:cs="Arial"/>
              </w:rPr>
              <w:t xml:space="preserve">Status (Draft, For Validation, Released, Superseded, Expired)</w:t>
            </w:r>
          </w:p>
          <w:p>
            <w:pPr>
              <w:pStyle w:val="ListParagraph"/>
              <w:numPr>
                <w:ilvl w:val="1"/>
                <w:numId w:val="95"/>
              </w:numPr>
              <w:spacing w:before="20" w:after="20"/>
              <w:rPr>
                <w:rFonts w:ascii="Arial" w:hAnsi="Arial" w:cs="Arial"/>
              </w:rPr>
            </w:pPr>
            <w:r>
              <w:rPr>
                <w:rFonts w:ascii="Arial" w:hAnsi="Arial" w:cs="Arial"/>
              </w:rPr>
              <w:t xml:space="preserve">Effective From and Effective To</w:t>
            </w:r>
          </w:p>
          <w:p>
            <w:pPr>
              <w:pStyle w:val="ListParagraph"/>
              <w:numPr>
                <w:ilvl w:val="1"/>
                <w:numId w:val="95"/>
              </w:numPr>
              <w:spacing w:before="20" w:after="20"/>
              <w:rPr>
                <w:rFonts w:ascii="Arial" w:hAnsi="Arial" w:cs="Arial"/>
              </w:rPr>
            </w:pPr>
            <w:r>
              <w:rPr>
                <w:rFonts w:ascii="Arial" w:hAnsi="Arial" w:cs="Arial"/>
              </w:rPr>
              <w:t xml:space="preserve">Package Expiry Date</w:t>
            </w:r>
          </w:p>
          <w:p>
            <w:pPr>
              <w:pStyle w:val="ListParagraph"/>
              <w:numPr>
                <w:ilvl w:val="1"/>
                <w:numId w:val="95"/>
              </w:numPr>
              <w:spacing w:before="20" w:after="20"/>
              <w:rPr>
                <w:rFonts w:ascii="Arial" w:hAnsi="Arial" w:cs="Arial"/>
              </w:rPr>
            </w:pPr>
            <w:r>
              <w:rPr>
                <w:rFonts w:ascii="Arial" w:hAnsi="Arial" w:cs="Arial"/>
              </w:rPr>
              <w:t xml:space="preserve">Submitted By, Validated By and Validated On</w:t>
            </w:r>
          </w:p>
          <w:p>
            <w:pPr>
              <w:pStyle w:val="ListParagraph"/>
              <w:numPr>
                <w:ilvl w:val="1"/>
                <w:numId w:val="95"/>
              </w:numPr>
              <w:spacing w:before="20" w:after="20"/>
              <w:rPr>
                <w:rFonts w:ascii="Arial" w:hAnsi="Arial" w:cs="Arial"/>
              </w:rPr>
            </w:pPr>
            <w:r>
              <w:rPr>
                <w:rFonts w:ascii="Arial" w:hAnsi="Arial" w:cs="Arial"/>
              </w:rPr>
              <w:t xml:space="preserve">Validation Result (Passed or Returned, with the return reason)</w:t>
            </w:r>
          </w:p>
          <w:p>
            <w:pPr>
              <w:pStyle w:val="ListParagraph"/>
              <w:numPr>
                <w:ilvl w:val="1"/>
                <w:numId w:val="95"/>
              </w:numPr>
              <w:spacing w:before="20" w:after="20"/>
              <w:rPr>
                <w:rFonts w:ascii="Arial" w:hAnsi="Arial" w:cs="Arial"/>
              </w:rPr>
            </w:pPr>
            <w:r>
              <w:rPr>
                <w:rFonts w:ascii="Arial" w:hAnsi="Arial" w:cs="Arial"/>
              </w:rPr>
              <w:t xml:space="preserve">Source Package Request</w:t>
            </w:r>
          </w:p>
          <w:p>
            <w:pPr>
              <w:pStyle w:val="ListParagraph"/>
              <w:numPr>
                <w:ilvl w:val="1"/>
                <w:numId w:val="95"/>
              </w:numPr>
              <w:spacing w:before="20" w:after="20"/>
              <w:rPr>
                <w:rFonts w:ascii="Arial" w:hAnsi="Arial" w:cs="Arial"/>
              </w:rPr>
            </w:pPr>
            <w:r>
              <w:rPr>
                <w:rFonts w:ascii="Arial" w:hAnsi="Arial" w:cs="Arial"/>
              </w:rPr>
              <w:t xml:space="preserve">Change Summary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6"/>
              </w:numPr>
              <w:spacing w:before="20" w:after="20"/>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spacing w:before="20" w:after="20"/>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spacing w:before="20" w:after="20"/>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spacing w:before="20" w:after="20"/>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spacing w:before="20" w:after="20"/>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20" w:beforeAutospacing="off" w:after="2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20" w:beforeAutospacing="off" w:after="2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spacing w:before="20" w:after="20"/>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spacing w:before="20" w:after="20"/>
              <w:rPr>
                <w:rFonts w:ascii="Arial" w:hAnsi="Arial" w:cs="Arial"/>
              </w:rPr>
            </w:pPr>
            <w:r>
              <w:rPr>
                <w:rFonts w:ascii="Arial" w:hAnsi="Arial" w:cs="Arial"/>
              </w:rPr>
              <w:t xml:space="preserve">Only users with report access shall be able to generate Product Maintenance reports.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4"/>
              </w:numPr>
              <w:spacing w:before="20" w:after="20"/>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spacing w:before="20" w:after="20"/>
              <w:rPr>
                <w:rFonts w:ascii="Arial" w:hAnsi="Arial" w:cs="Arial"/>
              </w:rPr>
            </w:pPr>
            <w:r>
              <w:rPr>
                <w:rFonts w:ascii="Arial" w:hAnsi="Arial" w:cs="Arial"/>
              </w:rPr>
              <w:t xml:space="preserve">A user without report access cannot generate the reports.</w:t>
            </w:r>
          </w:p>
          <w:p>
            <w:pPr>
              <w:pStyle w:val="ListParagraph"/>
              <w:numPr>
                <w:ilvl w:val="0"/>
                <w:numId w:val="74"/>
              </w:numPr>
              <w:spacing w:before="20" w:after="20"/>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spacing w:before="20" w:after="20"/>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spacing w:before="20" w:after="20"/>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spacing w:before="20" w:after="20"/>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spacing w:before="20" w:after="20"/>
            </w:pPr>
            <w:r w:rsidRPr="1594D931" w:rsidR="7BC50ACE">
              <w:rPr>
                <w:rFonts w:ascii="Arial" w:hAnsi="Arial" w:cs="Arial"/>
              </w:rPr>
              <w:t>Audit Trail</w:t>
            </w:r>
          </w:p>
          <w:p w:rsidR="7BC50ACE" w:rsidP="1594D931" w:rsidRDefault="7BC50ACE" w14:paraId="6E340F79" w14:textId="1BB93328">
            <w:pPr>
              <w:pStyle w:val="Normal"/>
              <w:spacing w:before="20" w:after="20"/>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20" w:beforeAutospacing="off" w:after="2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spacing w:before="20" w:after="20"/>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spacing w:before="20" w:after="20"/>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spacing w:before="20" w:after="20"/>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spacing w:before="20" w:after="20"/>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5"/>
              </w:numPr>
              <w:spacing w:before="20" w:after="20"/>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spacing w:before="20" w:after="20"/>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20" w:beforeAutospacing="off" w:after="2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20" w:beforeAutospacing="off" w:after="2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spacing w:before="20" w:after="20"/>
              <w:rPr>
                <w:rFonts w:ascii="Arial" w:hAnsi="Arial" w:cs="Arial"/>
              </w:rPr>
            </w:pPr>
            <w:r>
              <w:rPr>
                <w:rFonts w:ascii="Arial" w:hAnsi="Arial" w:cs="Arial"/>
              </w:rPr>
              <w:t xml:space="preserve">The record's audit section shall show the workflow history and the audit entries in time order.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6"/>
              </w:numPr>
              <w:spacing w:before="20" w:after="20"/>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FRPM.022</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FRPM.022.01 Product Hierarchy and Coverages</w:t>
            </w:r>
          </w:p>
          <w:p>
            <w:pPr>
              <w:pStyle w:val="ListParagraph"/>
              <w:numPr>
                <w:ilvl w:val="0"/>
                <w:numId w:val="97"/>
              </w:numPr>
              <w:spacing w:before="20" w:after="20"/>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spacing w:before="20" w:after="20"/>
              <w:rPr>
                <w:rFonts w:ascii="Arial" w:hAnsi="Arial" w:cs="Arial"/>
              </w:rPr>
            </w:pPr>
            <w:r>
              <w:rPr>
                <w:rFonts w:ascii="Arial" w:hAnsi="Arial" w:cs="Arial"/>
              </w:rPr>
              <w:t xml:space="preserve">Level 1: Line of Insurance (for example Motor, Fire)</w:t>
            </w:r>
          </w:p>
          <w:p>
            <w:pPr>
              <w:pStyle w:val="ListParagraph"/>
              <w:numPr>
                <w:ilvl w:val="1"/>
                <w:numId w:val="97"/>
              </w:numPr>
              <w:spacing w:before="20" w:after="20"/>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spacing w:before="20" w:after="20"/>
              <w:rPr>
                <w:rFonts w:ascii="Arial" w:hAnsi="Arial" w:cs="Arial"/>
              </w:rPr>
            </w:pPr>
            <w:r>
              <w:rPr>
                <w:rFonts w:ascii="Arial" w:hAnsi="Arial" w:cs="Arial"/>
              </w:rPr>
              <w:t xml:space="preserve">Level 3: Product (risk code)</w:t>
            </w:r>
          </w:p>
          <w:p>
            <w:pPr>
              <w:pStyle w:val="ListParagraph"/>
              <w:numPr>
                <w:ilvl w:val="1"/>
                <w:numId w:val="97"/>
              </w:numPr>
              <w:spacing w:before="20" w:after="20"/>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spacing w:before="20" w:after="20"/>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spacing w:before="20" w:after="20"/>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spacing w:before="20" w:after="20"/>
              <w:rPr>
                <w:rFonts w:ascii="Arial" w:hAnsi="Arial" w:cs="Arial"/>
              </w:rPr>
            </w:pPr>
            <w:r>
              <w:rPr>
                <w:rFonts w:ascii="Arial" w:hAnsi="Arial" w:cs="Arial"/>
              </w:rPr>
              <w:t xml:space="preserve">A subtype shall not be created under a subtype.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8"/>
              </w:numPr>
              <w:spacing w:before="20" w:after="20"/>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spacing w:before="20" w:after="20"/>
              <w:rPr>
                <w:rFonts w:ascii="Arial" w:hAnsi="Arial" w:cs="Arial"/>
              </w:rPr>
            </w:pPr>
            <w:r>
              <w:rPr>
                <w:rFonts w:ascii="Arial" w:hAnsi="Arial" w:cs="Arial"/>
              </w:rPr>
              <w:t xml:space="preserve">A subtype under a subtype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FRPM.022.02 Clause Library</w:t>
            </w:r>
          </w:p>
          <w:p>
            <w:pPr>
              <w:pStyle w:val="ListParagraph"/>
              <w:numPr>
                <w:ilvl w:val="0"/>
                <w:numId w:val="99"/>
              </w:numPr>
              <w:spacing w:before="20" w:after="20"/>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spacing w:before="20" w:after="20"/>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spacing w:before="20" w:after="20"/>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spacing w:before="20" w:after="20"/>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99"/>
              </w:numPr>
              <w:spacing w:before="20" w:after="20"/>
              <w:rPr>
                <w:rFonts w:ascii="Arial" w:hAnsi="Arial" w:cs="Arial"/>
              </w:rPr>
            </w:pPr>
            <w:r>
              <w:rPr>
                <w:rFonts w:ascii="Arial" w:hAnsi="Arial" w:cs="Arial"/>
              </w:rPr>
              <w:t xml:space="preserve">"Enter the wording"</w:t>
            </w:r>
          </w:p>
          <w:p>
            <w:pPr>
              <w:pStyle w:val="ListParagraph"/>
              <w:numPr>
                <w:ilvl w:val="1"/>
                <w:numId w:val="99"/>
              </w:numPr>
              <w:spacing w:before="20" w:after="20"/>
              <w:rPr>
                <w:rFonts w:ascii="Arial" w:hAnsi="Arial" w:cs="Arial"/>
              </w:rPr>
            </w:pPr>
            <w:r>
              <w:rPr>
                <w:rFonts w:ascii="Arial" w:hAnsi="Arial" w:cs="Arial"/>
              </w:rPr>
              <w:t xml:space="preserve">"The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0"/>
              </w:numPr>
              <w:spacing w:before="20" w:after="20"/>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spacing w:before="20" w:after="20"/>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FRPM.023</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Insurer-Specific Package Terms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spacing w:before="20" w:after="20"/>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spacing w:before="20" w:after="20"/>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spacing w:before="20" w:after="20"/>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spacing w:before="20" w:after="20"/>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spacing w:before="20" w:after="20"/>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01"/>
              </w:numPr>
              <w:spacing w:before="20" w:after="20"/>
              <w:rPr>
                <w:rFonts w:ascii="Arial" w:hAnsi="Arial" w:cs="Arial"/>
              </w:rPr>
            </w:pPr>
            <w:r>
              <w:rPr>
                <w:rFonts w:ascii="Arial" w:hAnsi="Arial" w:cs="Arial"/>
              </w:rPr>
              <w:t xml:space="preserve">"The co-insurance shares must add up to 100%"</w:t>
            </w:r>
          </w:p>
          <w:p>
            <w:pPr>
              <w:pStyle w:val="ListParagraph"/>
              <w:numPr>
                <w:ilvl w:val="1"/>
                <w:numId w:val="101"/>
              </w:numPr>
              <w:spacing w:before="20" w:after="20"/>
              <w:rPr>
                <w:rFonts w:ascii="Arial" w:hAnsi="Arial" w:cs="Arial"/>
              </w:rPr>
            </w:pPr>
            <w:r>
              <w:rPr>
                <w:rFonts w:ascii="Arial" w:hAnsi="Arial" w:cs="Arial"/>
              </w:rPr>
              <w:t xml:space="preserve">"Insurer &lt;code&gt; has no terms for coverage &lt;coverage&gt;"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2"/>
              </w:numPr>
              <w:spacing w:before="20" w:after="20"/>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spacing w:before="20" w:after="20"/>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spacing w:before="20" w:after="20"/>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FRPM.024</w:t>
            </w:r>
          </w:p>
        </w:tc>
        <w:tc>
          <w:tcPr>
            <w:tcW w:w="1429" w:type="dxa"/>
            <w:shd w:val="clear" w:color="auto" w:fill="auto"/>
            <w:tcMar/>
          </w:tcPr>
          <w:p>
            <w:pPr>
              <w:spacing w:before="20" w:after="20"/>
              <w:rPr>
                <w:rFonts w:ascii="Arial" w:hAnsi="Arial" w:cs="Arial"/>
              </w:rPr>
            </w:pPr>
            <w:r>
              <w:rPr>
                <w:rFonts w:ascii="Arial" w:hAnsi="Arial" w:cs="Arial"/>
              </w:rPr>
              <w:t xml:space="preserve">Product Matrix / New Business</w:t>
            </w:r>
          </w:p>
        </w:tc>
        <w:tc>
          <w:tcPr>
            <w:tcW w:w="1906" w:type="dxa"/>
            <w:shd w:val="clear" w:color="auto" w:fill="auto"/>
            <w:tcMar/>
          </w:tcPr>
          <w:p>
            <w:pPr>
              <w:spacing w:before="20" w:after="20"/>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FRPM.024.01 Package Versions</w:t>
            </w:r>
          </w:p>
          <w:p>
            <w:pPr>
              <w:pStyle w:val="ListParagraph"/>
              <w:numPr>
                <w:ilvl w:val="0"/>
                <w:numId w:val="103"/>
              </w:numPr>
              <w:spacing w:before="20" w:after="20"/>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spacing w:before="20" w:after="20"/>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spacing w:before="20" w:after="20"/>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spacing w:before="20" w:after="20"/>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spacing w:before="20" w:after="20"/>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spacing w:before="20" w:after="20"/>
              <w:rPr>
                <w:rFonts w:ascii="Arial" w:hAnsi="Arial" w:cs="Arial"/>
              </w:rPr>
            </w:pPr>
            <w:r>
              <w:rPr>
                <w:rFonts w:ascii="Arial" w:hAnsi="Arial" w:cs="Arial"/>
              </w:rPr>
              <w:t xml:space="preserve">Users shall be able to compare two versions of a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4"/>
              </w:numPr>
              <w:spacing w:before="20" w:after="20"/>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spacing w:before="20" w:after="20"/>
              <w:rPr>
                <w:rFonts w:ascii="Arial" w:hAnsi="Arial" w:cs="Arial"/>
              </w:rPr>
            </w:pPr>
            <w:r>
              <w:rPr>
                <w:rFonts w:ascii="Arial" w:hAnsi="Arial" w:cs="Arial"/>
              </w:rPr>
              <w:t xml:space="preserve">The versions of a package are shown with their status and effective dates.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spacing w:before="20" w:after="20"/>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spacing w:before="20" w:after="20"/>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spacing w:before="20" w:after="20"/>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spacing w:before="20" w:after="20"/>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spacing w:before="20" w:after="20"/>
              <w:rPr>
                <w:rFonts w:ascii="Arial" w:hAnsi="Arial" w:cs="Arial"/>
              </w:rPr>
            </w:pPr>
            <w:r>
              <w:rPr>
                <w:rFonts w:ascii="Arial" w:hAnsi="Arial" w:cs="Arial"/>
              </w:rPr>
              <w:t xml:space="preserve">An approved exception shall be valid for 30 days.</w:t>
            </w:r>
          </w:p>
          <w:p>
            <w:pPr>
              <w:pStyle w:val="ListParagraph"/>
              <w:numPr>
                <w:ilvl w:val="0"/>
                <w:numId w:val="105"/>
              </w:numPr>
              <w:spacing w:before="20" w:after="20"/>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spacing w:before="20" w:after="20"/>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spacing w:before="20" w:after="20"/>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spacing w:before="20" w:after="20"/>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6"/>
              </w:numPr>
              <w:spacing w:before="20" w:after="20"/>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spacing w:before="20" w:after="20"/>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spacing w:before="20" w:after="20"/>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spacing w:before="20" w:after="20"/>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FRPM.025</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Advisories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FRPM.025.01 Draft and Send Package Advisories</w:t>
            </w:r>
          </w:p>
          <w:p>
            <w:pPr>
              <w:pStyle w:val="ListParagraph"/>
              <w:numPr>
                <w:ilvl w:val="0"/>
                <w:numId w:val="107"/>
              </w:numPr>
              <w:spacing w:before="20" w:after="20"/>
              <w:rPr>
                <w:rFonts w:ascii="Arial" w:hAnsi="Arial" w:cs="Arial"/>
              </w:rPr>
            </w:pPr>
            <w:r>
              <w:rPr>
                <w:rFonts w:ascii="Arial" w:hAnsi="Arial" w:cs="Arial"/>
              </w:rPr>
              <w:t xml:space="preserve">On release, the system shall draft the advisory automatically:</w:t>
            </w:r>
          </w:p>
          <w:p>
            <w:pPr>
              <w:pStyle w:val="ListParagraph"/>
              <w:numPr>
                <w:ilvl w:val="1"/>
                <w:numId w:val="107"/>
              </w:numPr>
              <w:spacing w:before="20" w:after="20"/>
              <w:rPr>
                <w:rFonts w:ascii="Arial" w:hAnsi="Arial" w:cs="Arial"/>
              </w:rPr>
            </w:pPr>
            <w:r>
              <w:rPr>
                <w:rFonts w:ascii="Arial" w:hAnsi="Arial" w:cs="Arial"/>
              </w:rPr>
              <w:t xml:space="preserve">New package advisory, for a new or reactivated package</w:t>
            </w:r>
          </w:p>
          <w:p>
            <w:pPr>
              <w:pStyle w:val="ListParagraph"/>
              <w:numPr>
                <w:ilvl w:val="1"/>
                <w:numId w:val="107"/>
              </w:numPr>
              <w:spacing w:before="20" w:after="20"/>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spacing w:before="20" w:after="20"/>
              <w:rPr>
                <w:rFonts w:ascii="Arial" w:hAnsi="Arial" w:cs="Arial"/>
              </w:rPr>
            </w:pPr>
            <w:r>
              <w:rPr>
                <w:rFonts w:ascii="Arial" w:hAnsi="Arial" w:cs="Arial"/>
              </w:rPr>
              <w:t xml:space="preserve">Package update advisory, for other changes</w:t>
            </w:r>
          </w:p>
          <w:p>
            <w:pPr>
              <w:pStyle w:val="ListParagraph"/>
              <w:numPr>
                <w:ilvl w:val="1"/>
                <w:numId w:val="107"/>
              </w:numPr>
              <w:spacing w:before="20" w:after="20"/>
              <w:rPr>
                <w:rFonts w:ascii="Arial" w:hAnsi="Arial" w:cs="Arial"/>
              </w:rPr>
            </w:pPr>
            <w:r>
              <w:rPr>
                <w:rFonts w:ascii="Arial" w:hAnsi="Arial" w:cs="Arial"/>
              </w:rPr>
              <w:t xml:space="preserve">Deactivation advisory, for a deactivated package</w:t>
            </w:r>
          </w:p>
          <w:p>
            <w:pPr>
              <w:pStyle w:val="ListParagraph"/>
              <w:numPr>
                <w:ilvl w:val="0"/>
                <w:numId w:val="107"/>
              </w:numPr>
              <w:spacing w:before="20" w:after="20"/>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spacing w:before="20" w:after="20"/>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spacing w:before="20" w:after="20"/>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spacing w:before="20" w:after="20"/>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spacing w:before="20" w:after="20"/>
              <w:rPr>
                <w:rFonts w:ascii="Arial" w:hAnsi="Arial" w:cs="Arial"/>
              </w:rPr>
            </w:pPr>
            <w:r>
              <w:rPr>
                <w:rFonts w:ascii="Arial" w:hAnsi="Arial" w:cs="Arial"/>
              </w:rPr>
              <w:t xml:space="preserve">The sent advisory shall be stored on the package request with its supporting documents listed.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8"/>
              </w:numPr>
              <w:spacing w:before="20" w:after="20"/>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spacing w:before="20" w:after="20"/>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spacing w:before="20" w:after="20"/>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FRPM.026</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Renewal Requests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FRPM.026.01 Generate Renewal Requests from the Expiry List</w:t>
            </w:r>
          </w:p>
          <w:p>
            <w:pPr>
              <w:pStyle w:val="ListParagraph"/>
              <w:numPr>
                <w:ilvl w:val="0"/>
                <w:numId w:val="109"/>
              </w:numPr>
              <w:spacing w:before="20" w:after="20"/>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spacing w:before="20" w:after="20"/>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spacing w:before="20" w:after="20"/>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spacing w:before="20" w:after="20"/>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spacing w:before="20" w:after="20"/>
              <w:rPr>
                <w:rFonts w:ascii="Arial" w:hAnsi="Arial" w:cs="Arial"/>
              </w:rPr>
            </w:pPr>
            <w:r>
              <w:rPr>
                <w:rFonts w:ascii="Arial" w:hAnsi="Arial" w:cs="Arial"/>
              </w:rPr>
              <w:t xml:space="preserve">MBS shall accept or return the renewal documentation at the set-up step; the renewal advisory follows FRPM.025.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0"/>
              </w:numPr>
              <w:spacing w:before="20" w:after="20"/>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spacing w:before="20" w:after="20"/>
              <w:rPr>
                <w:rFonts w:ascii="Arial" w:hAnsi="Arial" w:cs="Arial"/>
              </w:rPr>
            </w:pPr>
            <w:r>
              <w:rPr>
                <w:rFonts w:ascii="Arial" w:hAnsi="Arial" w:cs="Arial"/>
              </w:rPr>
              <w:t xml:space="preserve">A package with an open renewal request cannot get a second one.</w:t>
            </w:r>
          </w:p>
          <w:p>
            <w:pPr>
              <w:pStyle w:val="ListParagraph"/>
              <w:numPr>
                <w:ilvl w:val="0"/>
                <w:numId w:val="110"/>
              </w:numPr>
              <w:spacing w:before="20" w:after="20"/>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FRPM.027</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Document Protection</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spacing w:before="20" w:after="20"/>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spacing w:before="20" w:after="20"/>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spacing w:before="20" w:after="20"/>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spacing w:before="20" w:after="20"/>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spacing w:before="20" w:after="20"/>
              <w:rPr>
                <w:rFonts w:ascii="Arial" w:hAnsi="Arial" w:cs="Arial"/>
              </w:rPr>
            </w:pPr>
            <w:r>
              <w:rPr>
                <w:rFonts w:ascii="Arial" w:hAnsi="Arial" w:cs="Arial"/>
              </w:rPr>
              <w:t xml:space="preserve">Each e-mail shall be logged on the request with its status; a failed e-mail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2"/>
              </w:numPr>
              <w:spacing w:before="20" w:after="20"/>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spacing w:before="20" w:after="20"/>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FRPM.028</w:t>
            </w:r>
          </w:p>
        </w:tc>
        <w:tc>
          <w:tcPr>
            <w:tcW w:w="1429" w:type="dxa"/>
            <w:shd w:val="clear" w:color="auto" w:fill="auto"/>
            <w:tcMar/>
          </w:tcPr>
          <w:p>
            <w:pPr>
              <w:spacing w:before="20" w:after="20"/>
              <w:rPr>
                <w:rFonts w:ascii="Arial" w:hAnsi="Arial" w:cs="Arial"/>
              </w:rPr>
            </w:pPr>
            <w:r>
              <w:rPr>
                <w:rFonts w:ascii="Arial" w:hAnsi="Arial" w:cs="Arial"/>
              </w:rPr>
              <w:t xml:space="preserve">Workflow</w:t>
            </w:r>
          </w:p>
        </w:tc>
        <w:tc>
          <w:tcPr>
            <w:tcW w:w="1906" w:type="dxa"/>
            <w:shd w:val="clear" w:color="auto" w:fill="auto"/>
            <w:tcMar/>
          </w:tcPr>
          <w:p>
            <w:pPr>
              <w:spacing w:before="20" w:after="20"/>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spacing w:before="20" w:after="20"/>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spacing w:before="20" w:after="20"/>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spacing w:before="20" w:after="20"/>
              <w:rPr>
                <w:rFonts w:ascii="Arial" w:hAnsi="Arial" w:cs="Arial"/>
              </w:rPr>
            </w:pPr>
            <w:r>
              <w:rPr>
                <w:rFonts w:ascii="Arial" w:hAnsi="Arial" w:cs="Arial"/>
              </w:rPr>
              <w:t xml:space="preserve">Segregation of duties, which no role setting can switch off:</w:t>
            </w:r>
          </w:p>
          <w:p>
            <w:pPr>
              <w:pStyle w:val="ListParagraph"/>
              <w:numPr>
                <w:ilvl w:val="1"/>
                <w:numId w:val="113"/>
              </w:numPr>
              <w:spacing w:before="20" w:after="20"/>
              <w:rPr>
                <w:rFonts w:ascii="Arial" w:hAnsi="Arial" w:cs="Arial"/>
              </w:rPr>
            </w:pPr>
            <w:r>
              <w:rPr>
                <w:rFonts w:ascii="Arial" w:hAnsi="Arial" w:cs="Arial"/>
              </w:rPr>
              <w:t xml:space="preserve">A request is never approved by its maker</w:t>
            </w:r>
          </w:p>
          <w:p>
            <w:pPr>
              <w:pStyle w:val="ListParagraph"/>
              <w:numPr>
                <w:ilvl w:val="1"/>
                <w:numId w:val="113"/>
              </w:numPr>
              <w:spacing w:before="20" w:after="20"/>
              <w:rPr>
                <w:rFonts w:ascii="Arial" w:hAnsi="Arial" w:cs="Arial"/>
              </w:rPr>
            </w:pPr>
            <w:r>
              <w:rPr>
                <w:rFonts w:ascii="Arial" w:hAnsi="Arial" w:cs="Arial"/>
              </w:rPr>
              <w:t xml:space="preserve">A Quotation Slip or Proposal is never approved by its preparer</w:t>
            </w:r>
          </w:p>
          <w:p>
            <w:pPr>
              <w:pStyle w:val="ListParagraph"/>
              <w:numPr>
                <w:ilvl w:val="1"/>
                <w:numId w:val="113"/>
              </w:numPr>
              <w:spacing w:before="20" w:after="20"/>
              <w:rPr>
                <w:rFonts w:ascii="Arial" w:hAnsi="Arial" w:cs="Arial"/>
              </w:rPr>
            </w:pPr>
            <w:r>
              <w:rPr>
                <w:rFonts w:ascii="Arial" w:hAnsi="Arial" w:cs="Arial"/>
              </w:rPr>
              <w:t xml:space="preserve">ManCom never approves requirements submitted by the same user</w:t>
            </w:r>
          </w:p>
          <w:p>
            <w:pPr>
              <w:pStyle w:val="ListParagraph"/>
              <w:numPr>
                <w:ilvl w:val="1"/>
                <w:numId w:val="113"/>
              </w:numPr>
              <w:spacing w:before="20" w:after="20"/>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spacing w:before="20" w:after="20"/>
              <w:rPr>
                <w:rFonts w:ascii="Arial" w:hAnsi="Arial" w:cs="Arial"/>
              </w:rPr>
            </w:pPr>
            <w:r>
              <w:rPr>
                <w:rFonts w:ascii="Arial" w:hAnsi="Arial" w:cs="Arial"/>
              </w:rPr>
              <w:t xml:space="preserve">A rate exception is never decided by its requester</w:t>
            </w:r>
          </w:p>
          <w:p>
            <w:pPr>
              <w:pStyle w:val="ListParagraph"/>
              <w:numPr>
                <w:ilvl w:val="0"/>
                <w:numId w:val="113"/>
              </w:numPr>
              <w:spacing w:before="20" w:after="20"/>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spacing w:before="20" w:after="20"/>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4"/>
              </w:numPr>
              <w:spacing w:before="20" w:after="20"/>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spacing w:before="20" w:after="20"/>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FRPM.029</w:t>
            </w:r>
          </w:p>
        </w:tc>
        <w:tc>
          <w:tcPr>
            <w:tcW w:w="1429" w:type="dxa"/>
            <w:shd w:val="clear" w:color="auto" w:fill="auto"/>
            <w:tcMar/>
          </w:tcPr>
          <w:p>
            <w:pPr>
              <w:spacing w:before="20" w:after="20"/>
              <w:rPr>
                <w:rFonts w:ascii="Arial" w:hAnsi="Arial" w:cs="Arial"/>
              </w:rPr>
            </w:pPr>
            <w:r>
              <w:rPr>
                <w:rFonts w:ascii="Arial" w:hAnsi="Arial" w:cs="Arial"/>
              </w:rPr>
              <w:t xml:space="preserve">Notifications</w:t>
            </w:r>
          </w:p>
        </w:tc>
        <w:tc>
          <w:tcPr>
            <w:tcW w:w="1906" w:type="dxa"/>
            <w:shd w:val="clear" w:color="auto" w:fill="auto"/>
            <w:tcMar/>
          </w:tcPr>
          <w:p>
            <w:pPr>
              <w:spacing w:before="20" w:after="20"/>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spacing w:before="20" w:after="20"/>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spacing w:before="20" w:after="20"/>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spacing w:before="20" w:after="20"/>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6"/>
              </w:numPr>
              <w:spacing w:before="20" w:after="20"/>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spacing w:before="20" w:after="20"/>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FRPM.030</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Shared Document Templates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FRPM.030.01 Shared Templates with Product-Specific Sections</w:t>
            </w:r>
          </w:p>
          <w:p>
            <w:pPr>
              <w:pStyle w:val="ListParagraph"/>
              <w:numPr>
                <w:ilvl w:val="0"/>
                <w:numId w:val="117"/>
              </w:numPr>
              <w:spacing w:before="20" w:after="20"/>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spacing w:before="20" w:after="20"/>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spacing w:before="20" w:after="20"/>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spacing w:before="20" w:after="20"/>
              <w:rPr>
                <w:rFonts w:ascii="Arial" w:hAnsi="Arial" w:cs="Arial"/>
              </w:rPr>
            </w:pPr>
            <w:r>
              <w:rPr>
                <w:rFonts w:ascii="Arial" w:hAnsi="Arial" w:cs="Arial"/>
              </w:rPr>
              <w:t xml:space="preserve">A document shall not be generated when no active template of its type exists ("The template &lt;code&gt; is not available").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8"/>
              </w:numPr>
              <w:spacing w:before="20" w:after="20"/>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spacing w:before="20" w:after="20"/>
              <w:rPr>
                <w:rFonts w:ascii="Arial" w:hAnsi="Arial" w:cs="Arial"/>
              </w:rPr>
            </w:pPr>
            <w:r>
              <w:rPr>
                <w:rFonts w:ascii="Arial" w:hAnsi="Arial" w:cs="Arial"/>
              </w:rPr>
              <w:t xml:space="preserve">Each generated document shows the template version in its record.</w:t>
            </w:r>
          </w:p>
        </w:tc>
      </w:tr>
    </w:tbl>
    <w:p w:rsidR="004243A4" w:rsidP="00C375F4" w:rsidRDefault="38044161" w14:paraId="6099C7C1" w14:textId="2352A965">
      <w:pPr>
        <w:pStyle w:val="Heading1"/>
        <w:keepNext/>
        <w:keepLines/>
        <w:pageBreakBefore/>
      </w:pPr>
      <w:bookmarkStart w:name="_Toc96081442" w:id="34"/>
      <w:bookmarkStart w:name="_Toc150594845" w:id="35"/>
      <w:bookmarkStart w:name="_Toc1873812153" w:id="36"/>
      <w:bookmarkStart w:name="_Toc90196403" w:id="37"/>
      <w:bookmarkEnd w:id="31"/>
      <w:r>
        <w:t>Process Flow</w:t>
      </w:r>
    </w:p>
    <w:p>
      <w:pPr>
        <w:pStyle w:val="Heading1"/>
        <w:keepNext/>
        <w:keepLines/>
        <w:spacing w:line="259" w:lineRule="auto"/>
      </w:pPr>
      <w:r>
        <w:rPr>
          <w:rFonts w:ascii="Arial" w:hAnsi="Arial" w:cs="Arial"/>
          <w:shd w:val="clear" w:color="auto" w:fill="FFF59D"/>
        </w:rPr>
        <w:t xml:space="preserve">End-to-End Process Flow (all actors and systems)</w:t>
      </w:r>
    </w:p>
    <w:p>
      <w:pPr>
        <w:keepNext/>
        <w:spacing w:before="120" w:after="60"/>
        <w:jc w:val="center"/>
      </w:pPr>
      <w:r>
        <w:drawing>
          <wp:inline>
            <wp:extent cx="6126480" cy="4594860"/>
            <wp:docPr id="448933134" name="Picture 448933134"/>
            <wp:cNvGraphicFramePr>
              <a:graphicFrameLocks noChangeAspect="1"/>
            </wp:cNvGraphicFramePr>
            <a:graphic>
              <a:graphicData uri="http://schemas.openxmlformats.org/drawingml/2006/picture">
                <pic:pic>
                  <pic:nvPicPr>
                    <pic:cNvPr id="0" name="pm_e2e.png"/>
                    <pic:cNvPicPr/>
                  </pic:nvPicPr>
                  <pic:blipFill>
                    <a:blip r:embed="rId24"/>
                    <a:stretch>
                      <a:fillRect/>
                    </a:stretch>
                  </pic:blipFill>
                  <pic:spPr>
                    <a:xfrm>
                      <a:off x="0" y="0"/>
                      <a:ext cx="6126480" cy="45948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2 – End-to-End Process Flow (all actors and systems)</w:t>
      </w:r>
    </w:p>
    <w:p>
      <w:pPr>
        <w:rPr>
          <w:rFonts w:ascii="Arial" w:hAnsi="Arial" w:cs="Arial"/>
        </w:rPr>
      </w:pPr>
      <w:r>
        <w:rPr>
          <w:rFonts w:ascii="Arial" w:hAnsi="Arial" w:cs="Arial"/>
          <w:shd w:val="clear" w:color="auto" w:fill="FFF59D"/>
        </w:rPr>
        <w:t xml:space="preserve">Figure 2 shows the whole module across the actors and systems: Marketing, TSU, the insurers, ManCom, MBS, BIBS, the modules and BDOI systems that use the package, and the reports and audit. The tags name the change requests of Annex Y.2 (blue: extends a BRD requirement; yellow: not in any BRD) and the programme NFRs that are BRD requirements (green). The figures that follow draw each process in detail.</w:t>
      </w:r>
    </w:p>
    <w:p w:rsidR="004243A4" w:rsidP="4519083F" w:rsidRDefault="38044161" w14:paraId="08F8D59E" w14:textId="44AFD05C">
      <w:pPr>
        <w:pStyle w:val="Heading1"/>
        <w:keepNext/>
        <w:keepLines/>
        <w:spacing w:line="259" w:lineRule="auto"/>
      </w:pPr>
      <w:r w:rsidRPr="4519083F">
        <w:rPr>
          <w:sz w:val="24"/>
          <w:szCs w:val="24"/>
        </w:rPr>
        <w:t>Non-Package Request Process Flow</w:t>
      </w:r>
    </w:p>
    <w:p w:rsidRPr="00C04513" w:rsidR="00D4143D" w:rsidP="00D4143D" w:rsidRDefault="00D4143D" w14:paraId="03D3458F" w14:textId="256707FF">
      <w:pPr>
        <w:keepNext/>
        <w:spacing w:before="120" w:after="60"/>
        <w:jc w:val="center"/>
        <w:rPr>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3 – Non-Package Request Process Flow</w:t>
      </w:r>
    </w:p>
    <w:p w:rsidR="004243A4" w:rsidP="4519083F" w:rsidRDefault="38044161" w14:paraId="13D194B4" w14:textId="7E3F4BD0">
      <w:pPr>
        <w:pStyle w:val="Heading1"/>
        <w:keepNext/>
        <w:keepLines/>
        <w:spacing w:line="259" w:lineRule="auto"/>
      </w:pPr>
      <w:r w:rsidRPr="4519083F">
        <w:rPr>
          <w:sz w:val="24"/>
          <w:szCs w:val="24"/>
        </w:rPr>
        <w:t>New Request Process Flow</w:t>
      </w:r>
    </w:p>
    <w:p w:rsidR="004243A4" w:rsidP="00731779" w:rsidRDefault="004C651F" w14:paraId="1D2CC15C" w14:textId="5D454D55">
      <w:pPr>
        <w:keepNext/>
        <w:spacing w:before="120" w:after="60"/>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4 – New Request Process Flow</w:t>
      </w:r>
    </w:p>
    <w:p>
      <w:pPr>
        <w:pStyle w:val="Heading1"/>
        <w:keepNext/>
        <w:keepLines/>
        <w:pageBreakBefore/>
        <w:spacing w:line="259" w:lineRule="auto"/>
      </w:pPr>
      <w:r>
        <w:rPr>
          <w:rFonts w:ascii="Arial" w:hAnsi="Arial" w:cs="Arial"/>
        </w:rPr>
        <w:t xml:space="preserve">Package Set-up, Validation and Release Process Flow</w:t>
      </w:r>
    </w:p>
    <w:p>
      <w:pPr>
        <w:keepNext/>
        <w:spacing w:before="120" w:after="60"/>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5 – Package Set-up, Validation and Release Process Flow</w:t>
      </w:r>
    </w:p>
    <w:p>
      <w:pPr>
        <w:pStyle w:val="Heading1"/>
        <w:keepNext/>
        <w:keepLines/>
        <w:pageBreakBefore/>
        <w:spacing w:line="259" w:lineRule="auto"/>
      </w:pPr>
      <w:r>
        <w:rPr>
          <w:rFonts w:ascii="Arial" w:hAnsi="Arial" w:cs="Arial"/>
        </w:rPr>
        <w:t xml:space="preserve">Package Expiry, Renewal and Deactivation Process Flow</w:t>
      </w:r>
    </w:p>
    <w:p>
      <w:pPr>
        <w:keepNext/>
        <w:spacing w:before="120" w:after="60"/>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6 – Package Expiry, Renewal and Deactivation Process Flow</w:t>
      </w:r>
    </w:p>
    <w:p>
      <w:pPr>
        <w:pStyle w:val="Heading1"/>
        <w:keepNext/>
        <w:keepLines/>
        <w:pageBreakBefore/>
        <w:spacing w:line="259" w:lineRule="auto"/>
      </w:pPr>
      <w:r>
        <w:rPr>
          <w:rFonts w:ascii="Arial" w:hAnsi="Arial" w:cs="Arial"/>
        </w:rPr>
        <w:t xml:space="preserve">Rate Exception Process Flow (New Business on a Package)</w:t>
      </w:r>
    </w:p>
    <w:p>
      <w:pPr>
        <w:keepNext/>
        <w:spacing w:before="120" w:after="60"/>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7 – Rate Exception Process Flow (New Business on a Package)</w:t>
      </w:r>
    </w:p>
    <w:p>
      <w:pPr>
        <w:pStyle w:val="Heading1"/>
        <w:keepNext/>
        <w:keepLines/>
        <w:pageBreakBefore/>
        <w:spacing w:line="259" w:lineRule="auto"/>
      </w:pPr>
      <w:r>
        <w:rPr>
          <w:rFonts w:ascii="Arial" w:hAnsi="Arial" w:cs="Arial"/>
        </w:rPr>
        <w:t xml:space="preserve">Package Request and Approval Process Flow (Marketing and TSU)</w:t>
      </w:r>
    </w:p>
    <w:p>
      <w:pPr>
        <w:keepNext/>
        <w:spacing w:before="120" w:after="60"/>
        <w:jc w:val="center"/>
      </w:pPr>
      <w:r>
        <w:drawing>
          <wp:inline>
            <wp:extent cx="6035040" cy="6758642"/>
            <wp:docPr id="448933135" name="Picture 448933135"/>
            <wp:cNvGraphicFramePr>
              <a:graphicFrameLocks noChangeAspect="1"/>
            </wp:cNvGraphicFramePr>
            <a:graphic>
              <a:graphicData uri="http://schemas.openxmlformats.org/drawingml/2006/picture">
                <pic:pic>
                  <pic:nvPicPr>
                    <pic:cNvPr id="0" name="brd03_request_approval_240.png"/>
                    <pic:cNvPicPr/>
                  </pic:nvPicPr>
                  <pic:blipFill>
                    <a:blip r:embed="rId25"/>
                    <a:stretch>
                      <a:fillRect/>
                    </a:stretch>
                  </pic:blipFill>
                  <pic:spPr>
                    <a:xfrm>
                      <a:off x="0" y="0"/>
                      <a:ext cx="6035040" cy="675864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8 – Package request and approval, with the default service levels</w:t>
      </w:r>
    </w:p>
    <w:p>
      <w:pPr>
        <w:pStyle w:val="Heading1"/>
        <w:keepNext/>
        <w:keepLines/>
        <w:pageBreakBefore/>
        <w:spacing w:line="259" w:lineRule="auto"/>
      </w:pPr>
      <w:r>
        <w:rPr>
          <w:rFonts w:ascii="Arial" w:hAnsi="Arial" w:cs="Arial"/>
        </w:rPr>
        <w:t xml:space="preserve">Negotiation, Comparative Table and Terms Review Process Flow</w:t>
      </w:r>
    </w:p>
    <w:p>
      <w:pPr>
        <w:keepNext/>
        <w:spacing w:before="120" w:after="60"/>
        <w:jc w:val="center"/>
      </w:pPr>
      <w:r>
        <w:drawing>
          <wp:inline>
            <wp:extent cx="6035040" cy="6588957"/>
            <wp:docPr id="448933135" name="Picture 448933135"/>
            <wp:cNvGraphicFramePr>
              <a:graphicFrameLocks noChangeAspect="1"/>
            </wp:cNvGraphicFramePr>
            <a:graphic>
              <a:graphicData uri="http://schemas.openxmlformats.org/drawingml/2006/picture">
                <pic:pic>
                  <pic:nvPicPr>
                    <pic:cNvPr id="0" name="brd03_negotiation_240.png"/>
                    <pic:cNvPicPr/>
                  </pic:nvPicPr>
                  <pic:blipFill>
                    <a:blip r:embed="rId26"/>
                    <a:stretch>
                      <a:fillRect/>
                    </a:stretch>
                  </pic:blipFill>
                  <pic:spPr>
                    <a:xfrm>
                      <a:off x="0" y="0"/>
                      <a:ext cx="6035040" cy="658895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9 – Negotiation with insurers, Comparative Table and review of the negotiated terms</w:t>
      </w:r>
    </w:p>
    <w:p>
      <w:pPr>
        <w:pStyle w:val="Heading1"/>
        <w:keepNext/>
        <w:keepLines/>
        <w:pageBreakBefore/>
        <w:spacing w:line="259" w:lineRule="auto"/>
      </w:pPr>
      <w:r>
        <w:rPr>
          <w:rFonts w:ascii="Arial" w:hAnsi="Arial" w:cs="Arial"/>
        </w:rPr>
        <w:t xml:space="preserve">Product Master Maintenance Process Flow (Maker-Checker)</w:t>
      </w:r>
    </w:p>
    <w:p>
      <w:pPr>
        <w:keepNext/>
        <w:spacing w:before="120" w:after="60"/>
        <w:jc w:val="center"/>
      </w:pPr>
      <w:r>
        <w:drawing>
          <wp:inline>
            <wp:extent cx="4995841" cy="7223760"/>
            <wp:docPr id="448933135" name="Picture 448933135"/>
            <wp:cNvGraphicFramePr>
              <a:graphicFrameLocks noChangeAspect="1"/>
            </wp:cNvGraphicFramePr>
            <a:graphic>
              <a:graphicData uri="http://schemas.openxmlformats.org/drawingml/2006/picture">
                <pic:pic>
                  <pic:nvPicPr>
                    <pic:cNvPr id="0" name="brd03_master_maintenance_240.png"/>
                    <pic:cNvPicPr/>
                  </pic:nvPicPr>
                  <pic:blipFill>
                    <a:blip r:embed="rId33"/>
                    <a:stretch>
                      <a:fillRect/>
                    </a:stretch>
                  </pic:blipFill>
                  <pic:spPr>
                    <a:xfrm>
                      <a:off x="0" y="0"/>
                      <a:ext cx="4995841" cy="72237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10 – Maintenance of the product hierarchy, clauses, field rules and incentive rules</w:t>
      </w:r>
    </w:p>
    <w:p>
      <w:pPr>
        <w:pStyle w:val="Heading1"/>
        <w:keepNext/>
        <w:keepLines/>
        <w:pageBreakBefore/>
        <w:spacing w:line="259" w:lineRule="auto"/>
      </w:pPr>
      <w:r>
        <w:rPr>
          <w:rFonts w:ascii="Arial" w:hAnsi="Arial" w:cs="Arial"/>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spacing w:before="120" w:after="60"/>
        <w:jc w:val="center"/>
      </w:pPr>
      <w:r>
        <w:drawing>
          <wp:inline>
            <wp:extent cx="5269196" cy="4023360"/>
            <wp:docPr id="448933135" name="Picture 448933135"/>
            <wp:cNvGraphicFramePr>
              <a:graphicFrameLocks noChangeAspect="1"/>
            </wp:cNvGraphicFramePr>
            <a:graphic>
              <a:graphicData uri="http://schemas.openxmlformats.org/drawingml/2006/picture">
                <pic:pic>
                  <pic:nvPicPr>
                    <pic:cNvPr id="0" name="brd03_lc_request_240.png"/>
                    <pic:cNvPicPr/>
                  </pic:nvPicPr>
                  <pic:blipFill>
                    <a:blip r:embed="rId34"/>
                    <a:stretch>
                      <a:fillRect/>
                    </a:stretch>
                  </pic:blipFill>
                  <pic:spPr>
                    <a:xfrm>
                      <a:off x="0" y="0"/>
                      <a:ext cx="5269196"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11 – Life-cycle of a package request (BDOI's status names in brackets)</w:t>
      </w:r>
    </w:p>
    <w:p>
      <w:pPr>
        <w:keepNext/>
        <w:spacing w:before="120" w:after="60"/>
        <w:jc w:val="center"/>
      </w:pPr>
      <w:r>
        <w:drawing>
          <wp:inline>
            <wp:extent cx="6035040" cy="889002"/>
            <wp:docPr id="448933135" name="Picture 448933135"/>
            <wp:cNvGraphicFramePr>
              <a:graphicFrameLocks noChangeAspect="1"/>
            </wp:cNvGraphicFramePr>
            <a:graphic>
              <a:graphicData uri="http://schemas.openxmlformats.org/drawingml/2006/picture">
                <pic:pic>
                  <pic:nvPicPr>
                    <pic:cNvPr id="0" name="brd03_lc_version_240.png"/>
                    <pic:cNvPicPr/>
                  </pic:nvPicPr>
                  <pic:blipFill>
                    <a:blip r:embed="rId35"/>
                    <a:stretch>
                      <a:fillRect/>
                    </a:stretch>
                  </pic:blipFill>
                  <pic:spPr>
                    <a:xfrm>
                      <a:off x="0" y="0"/>
                      <a:ext cx="6035040" cy="88900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12 – Life-cycle of a package version</w:t>
      </w:r>
    </w:p>
    <w:p>
      <w:pPr>
        <w:keepNext/>
        <w:spacing w:before="120" w:after="60"/>
        <w:jc w:val="center"/>
      </w:pPr>
      <w:r>
        <w:drawing>
          <wp:inline>
            <wp:extent cx="6035040" cy="1341427"/>
            <wp:docPr id="448933135" name="Picture 448933135"/>
            <wp:cNvGraphicFramePr>
              <a:graphicFrameLocks noChangeAspect="1"/>
            </wp:cNvGraphicFramePr>
            <a:graphic>
              <a:graphicData uri="http://schemas.openxmlformats.org/drawingml/2006/picture">
                <pic:pic>
                  <pic:nvPicPr>
                    <pic:cNvPr id="0" name="brd03_lc_master_240.png"/>
                    <pic:cNvPicPr/>
                  </pic:nvPicPr>
                  <pic:blipFill>
                    <a:blip r:embed="rId36"/>
                    <a:stretch>
                      <a:fillRect/>
                    </a:stretch>
                  </pic:blipFill>
                  <pic:spPr>
                    <a:xfrm>
                      <a:off x="0" y="0"/>
                      <a:ext cx="6035040" cy="134142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13 – Life-cycle of a product master record or incentive rule</w:t>
      </w:r>
    </w:p>
    <w:p>
      <w:pPr>
        <w:keepNext/>
        <w:spacing w:before="120" w:after="60"/>
        <w:jc w:val="center"/>
      </w:pPr>
      <w:r>
        <w:drawing>
          <wp:inline>
            <wp:extent cx="6035040" cy="2020509"/>
            <wp:docPr id="448933135" name="Picture 448933135"/>
            <wp:cNvGraphicFramePr>
              <a:graphicFrameLocks noChangeAspect="1"/>
            </wp:cNvGraphicFramePr>
            <a:graphic>
              <a:graphicData uri="http://schemas.openxmlformats.org/drawingml/2006/picture">
                <pic:pic>
                  <pic:nvPicPr>
                    <pic:cNvPr id="0" name="brd03_lc_rate_exception_240.png"/>
                    <pic:cNvPicPr/>
                  </pic:nvPicPr>
                  <pic:blipFill>
                    <a:blip r:embed="rId37"/>
                    <a:stretch>
                      <a:fillRect/>
                    </a:stretch>
                  </pic:blipFill>
                  <pic:spPr>
                    <a:xfrm>
                      <a:off x="0" y="0"/>
                      <a:ext cx="6035040" cy="202050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14 – Life-cycle of a rate exception</w:t>
      </w:r>
    </w:p>
    <w:p>
      <w:pPr>
        <w:keepNext/>
        <w:spacing w:before="120" w:after="60"/>
        <w:jc w:val="center"/>
      </w:pPr>
      <w:r>
        <w:drawing>
          <wp:inline>
            <wp:extent cx="4014795" cy="4023360"/>
            <wp:docPr id="448933135" name="Picture 448933135"/>
            <wp:cNvGraphicFramePr>
              <a:graphicFrameLocks noChangeAspect="1"/>
            </wp:cNvGraphicFramePr>
            <a:graphic>
              <a:graphicData uri="http://schemas.openxmlformats.org/drawingml/2006/picture">
                <pic:pic>
                  <pic:nvPicPr>
                    <pic:cNvPr id="0" name="brd03_lc_quotation_request_240.png"/>
                    <pic:cNvPicPr/>
                  </pic:nvPicPr>
                  <pic:blipFill>
                    <a:blip r:embed="rId38"/>
                    <a:stretch>
                      <a:fillRect/>
                    </a:stretch>
                  </pic:blipFill>
                  <pic:spPr>
                    <a:xfrm>
                      <a:off x="0" y="0"/>
                      <a:ext cx="4014795"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15 – Life-cycle of a non-package quotation request (BDOI's statuses)</w:t>
      </w:r>
    </w:p>
    <w:p>
      <w:pPr>
        <w:pStyle w:val="Heading1"/>
        <w:keepNext/>
        <w:keepLines/>
        <w:pageBreakBefore/>
        <w:spacing w:line="259" w:lineRule="auto"/>
      </w:pPr>
      <w:r>
        <w:rPr>
          <w:rFonts w:ascii="Arial" w:hAnsi="Arial" w:cs="Arial"/>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spacing w:before="120" w:after="60"/>
        <w:jc w:val="center"/>
      </w:pPr>
      <w:r>
        <w:drawing>
          <wp:inline>
            <wp:extent cx="6035040" cy="4230701"/>
            <wp:docPr id="448933135" name="Picture 448933135"/>
            <wp:cNvGraphicFramePr>
              <a:graphicFrameLocks noChangeAspect="1"/>
            </wp:cNvGraphicFramePr>
            <a:graphic>
              <a:graphicData uri="http://schemas.openxmlformats.org/drawingml/2006/picture">
                <pic:pic>
                  <pic:nvPicPr>
                    <pic:cNvPr id="0" name="brd03_integration_context_240.png"/>
                    <pic:cNvPicPr/>
                  </pic:nvPicPr>
                  <pic:blipFill>
                    <a:blip r:embed="rId39"/>
                    <a:stretch>
                      <a:fillRect/>
                    </a:stretch>
                  </pic:blipFill>
                  <pic:spPr>
                    <a:xfrm>
                      <a:off x="0" y="0"/>
                      <a:ext cx="6035040" cy="423070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16 – Integration context of Product Maintenance (business level; dashed = waits for a BDOI input)</w:t>
      </w:r>
    </w:p>
    <w:p w:rsidR="004243A4" w:rsidP="00C375F4" w:rsidRDefault="6BA58290" w14:paraId="6CD44B37" w14:textId="12D979A4">
      <w:pPr>
        <w:pStyle w:val="Heading1"/>
        <w:keepNext/>
        <w:keepLines/>
        <w:pageBreakBefore/>
      </w:pPr>
      <w:r>
        <w:t>S</w:t>
      </w:r>
      <w:r w:rsidR="3E4C728B">
        <w:t>ig</w:t>
      </w:r>
      <w:r>
        <w:t>n</w:t>
      </w:r>
      <w:r w:rsidR="3E4C728B">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b/>
                <w:szCs w:val="20"/>
                <w:lang w:val="en-US" w:eastAsia="en-US"/>
              </w:rPr>
              <w:t>Prepar</w:t>
            </w:r>
            <w:r w:rsidRPr="00EF7B60" w:rsidR="00EE2469">
              <w:rPr>
                <w:rFonts w:ascii="Arial" w:hAnsi="Arial" w:cs="Arial"/>
                <w:b/>
                <w:szCs w:val="20"/>
                <w:lang w:val="en-US" w:eastAsia="en-US"/>
              </w:rPr>
              <w:t>ed</w:t>
            </w:r>
            <w:r w:rsidRPr="00EF7B60" w:rsidR="00981DBF">
              <w:rPr>
                <w:rFonts w:ascii="Arial" w:hAnsi="Arial" w:cs="Arial"/>
                <w:b/>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47C871A3" w:rsidP="47C871A3" w:rsidRDefault="47C871A3" w14:paraId="51D50DA2" w14:textId="31E73F4C">
            <w:pPr>
              <w:spacing w:before="20" w:after="20"/>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spacing w:before="20" w:after="20"/>
              <w:jc w:val="center"/>
              <w:rPr>
                <w:rFonts w:ascii="Arial" w:hAnsi="Arial" w:cs="Arial"/>
                <w:lang w:val="en-US" w:eastAsia="en-US"/>
              </w:rPr>
            </w:pPr>
          </w:p>
          <w:p w:rsidR="47C871A3" w:rsidP="47C871A3" w:rsidRDefault="47C871A3" w14:paraId="1FB57C65" w14:textId="3A419869">
            <w:pPr>
              <w:keepNext/>
              <w:spacing w:before="20" w:after="20"/>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spacing w:before="20" w:after="20"/>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before="20" w:after="20"/>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before="20" w:after="20"/>
              <w:jc w:val="center"/>
              <w:rPr>
                <w:rFonts w:ascii="Arial" w:hAnsi="Arial" w:eastAsia="Arial" w:cs="Arial"/>
                <w:szCs w:val="20"/>
                <w:lang w:val="en-US"/>
              </w:rPr>
            </w:pPr>
          </w:p>
          <w:p w:rsidR="47C871A3" w:rsidP="47C871A3" w:rsidRDefault="47C871A3" w14:paraId="1D89F80E" w14:textId="53BB8E18">
            <w:pPr>
              <w:keepNext/>
              <w:spacing w:line="259" w:lineRule="auto" w:before="20" w:after="20"/>
              <w:jc w:val="center"/>
              <w:rPr>
                <w:rFonts w:ascii="Arial" w:hAnsi="Arial" w:eastAsia="Arial" w:cs="Arial"/>
                <w:szCs w:val="20"/>
                <w:lang w:val="en-US"/>
              </w:rPr>
            </w:pPr>
          </w:p>
          <w:p w:rsidR="47C871A3" w:rsidP="02C5C8D5" w:rsidRDefault="47C871A3" w14:paraId="5DE413DF" w14:textId="45B1B6A6">
            <w:pPr>
              <w:keepNext/>
              <w:spacing w:line="259" w:lineRule="auto" w:before="20" w:after="20"/>
              <w:jc w:val="center"/>
              <w:rPr>
                <w:rFonts w:ascii="Arial" w:hAnsi="Arial" w:eastAsia="Arial" w:cs="Arial"/>
                <w:szCs w:val="20"/>
                <w:lang w:val="en-US"/>
              </w:rPr>
            </w:pPr>
          </w:p>
          <w:p w:rsidR="02C5C8D5" w:rsidP="02C5C8D5" w:rsidRDefault="02C5C8D5" w14:paraId="694E0D65" w14:textId="3AD5A80D">
            <w:pPr>
              <w:keepNext/>
              <w:spacing w:line="259" w:lineRule="auto" w:before="20" w:after="20"/>
              <w:jc w:val="center"/>
              <w:rPr>
                <w:rFonts w:ascii="Arial" w:hAnsi="Arial" w:eastAsia="Arial" w:cs="Arial"/>
                <w:szCs w:val="20"/>
                <w:lang w:val="en-US"/>
              </w:rPr>
            </w:pPr>
          </w:p>
          <w:p w:rsidR="2C751EF2" w:rsidP="47C871A3" w:rsidRDefault="2C751EF2" w14:paraId="3B4C8DD2" w14:textId="325CF8A1">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before="20" w:after="20"/>
              <w:jc w:val="center"/>
              <w:rPr>
                <w:rFonts w:ascii="Arial" w:hAnsi="Arial" w:eastAsia="Arial" w:cs="Arial"/>
                <w:szCs w:val="20"/>
                <w:lang w:val="en-US"/>
              </w:rPr>
            </w:pPr>
          </w:p>
          <w:p w:rsidR="47C871A3" w:rsidP="47C871A3" w:rsidRDefault="47C871A3" w14:paraId="4A012477" w14:textId="6D79D1E0">
            <w:pPr>
              <w:keepNext/>
              <w:spacing w:before="20" w:after="20"/>
              <w:jc w:val="center"/>
              <w:rPr>
                <w:rFonts w:ascii="Arial" w:hAnsi="Arial" w:cs="Arial"/>
                <w:lang w:val="en-US" w:eastAsia="en-US"/>
              </w:rPr>
            </w:pPr>
          </w:p>
          <w:p w:rsidR="47C871A3" w:rsidP="47C871A3" w:rsidRDefault="47C871A3" w14:paraId="021BE124" w14:textId="499EDE9B">
            <w:pPr>
              <w:keepNext/>
              <w:spacing w:before="20" w:after="20"/>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spacing w:before="20" w:after="20"/>
              <w:jc w:val="center"/>
              <w:rPr>
                <w:rFonts w:ascii="Arial" w:hAnsi="Arial" w:cs="Arial"/>
                <w:i/>
                <w:iCs/>
                <w:color w:val="FF0000"/>
                <w:sz w:val="16"/>
                <w:szCs w:val="16"/>
                <w:lang w:eastAsia="en-US"/>
              </w:rPr>
            </w:pPr>
          </w:p>
          <w:p w:rsidR="721119F8" w:rsidP="6717D200" w:rsidRDefault="586D1893" w14:paraId="5E16C281" w14:textId="7F83886B">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spacing w:before="20" w:after="20"/>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spacing w:before="20" w:after="20"/>
              <w:jc w:val="center"/>
              <w:rPr>
                <w:rFonts w:ascii="Arial" w:hAnsi="Arial" w:cs="Arial"/>
                <w:color w:val="FF0000"/>
                <w:lang w:val="en-US" w:eastAsia="en-US"/>
              </w:rPr>
            </w:pPr>
          </w:p>
        </w:tc>
      </w:tr>
    </w:tbl>
    <w:p w:rsidR="79DC5424" w:rsidRDefault="79DC5424" w14:paraId="4643ECDB" w14:textId="40D8EEAA">
      <w:pPr>
        <w:spacing w:before="0" w:after="0" w:line="20" w:lineRule="exact"/>
        <w:rPr>
          <w:sz w:val="2"/>
        </w:rPr>
      </w:pPr>
    </w:p>
    <w:p w:rsidR="0722E4B3" w:rsidP="33AA4B3B" w:rsidRDefault="0722E4B3" w14:paraId="26FA516C" w14:textId="5EA1C3A3">
      <w:pPr>
        <w:pStyle w:val="Heading1"/>
        <w:keepNext/>
        <w:keepLines/>
        <w:pageBreakBefore/>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1A65840" w14:textId="56AB852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5E5F0BD" w14:textId="3CAD86F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86FCA00" w14:textId="732A01C2">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31EB657C" w14:textId="0B47300E">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pPr>
              <w:spacing w:before="20" w:after="20"/>
            </w:pPr>
          </w:p>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pPr>
              <w:spacing w:before="20" w:after="20"/>
            </w:pPr>
          </w:p>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pPr>
              <w:spacing w:before="20" w:after="20"/>
            </w:pPr>
          </w:p>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pPr>
              <w:spacing w:before="20" w:after="20"/>
            </w:pPr>
          </w:p>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pPr>
              <w:spacing w:before="20" w:after="20"/>
            </w:pPr>
          </w:p>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pPr>
              <w:spacing w:before="20" w:after="20"/>
            </w:pPr>
          </w:p>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pPr>
              <w:spacing w:before="20" w:after="20"/>
            </w:pPr>
          </w:p>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pPr>
              <w:spacing w:before="20" w:after="20"/>
            </w:pPr>
          </w:p>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pPr>
              <w:spacing w:before="20" w:after="20"/>
            </w:pPr>
          </w:p>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pPr>
              <w:spacing w:before="20" w:after="20"/>
            </w:pPr>
          </w:p>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pPr>
              <w:spacing w:before="20" w:after="20"/>
            </w:pPr>
          </w:p>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pPr>
              <w:spacing w:before="20" w:after="20"/>
            </w:pPr>
          </w:p>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pPr>
              <w:spacing w:before="20" w:after="20"/>
            </w:pPr>
          </w:p>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pPr>
              <w:spacing w:before="20" w:after="20"/>
            </w:pPr>
          </w:p>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pPr>
              <w:spacing w:before="20" w:after="20"/>
            </w:pPr>
          </w:p>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pPr>
              <w:spacing w:before="20" w:after="20"/>
            </w:pPr>
          </w:p>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pPr>
              <w:spacing w:before="20" w:after="20"/>
            </w:pPr>
          </w:p>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pPr>
              <w:spacing w:before="20" w:after="20"/>
            </w:pPr>
          </w:p>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pPr>
              <w:spacing w:before="20" w:after="20"/>
            </w:pPr>
          </w:p>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pPr>
              <w:spacing w:before="20" w:after="20"/>
            </w:pPr>
          </w:p>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pPr>
              <w:spacing w:before="20" w:after="20"/>
            </w:pPr>
          </w:p>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pPr>
              <w:spacing w:before="20" w:after="20"/>
            </w:pPr>
          </w:p>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pPr>
              <w:spacing w:before="20" w:after="20"/>
            </w:pPr>
          </w:p>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pPr>
              <w:spacing w:before="20" w:after="20"/>
            </w:pPr>
          </w:p>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pPr>
              <w:spacing w:before="20" w:after="20"/>
            </w:pP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pPr>
        <w:keepNext/>
      </w:pPr>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jc w:val="center"/>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5C80E285" w14:textId="27258AB2">
            <w:pPr>
              <w:spacing w:before="20" w:after="20"/>
            </w:pPr>
            <w:r w:rsidRPr="1594D931" w:rsidR="1594D931">
              <w:rPr>
                <w:rFonts w:ascii="Arial" w:hAnsi="Arial" w:eastAsia="Calibri" w:cs="Arial"/>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6B1EDE1C" w14:textId="4863D8E2">
            <w:pPr>
              <w:spacing w:before="20" w:after="20"/>
            </w:pPr>
            <w:r w:rsidRPr="1594D931" w:rsidR="1594D931">
              <w:rPr>
                <w:rFonts w:ascii="Arial" w:hAnsi="Arial" w:eastAsia="Calibri" w:cs="Arial"/>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pPr>
              <w:spacing w:before="20" w:after="20"/>
            </w:pPr>
            <w:r w:rsidRPr="1594D931" w:rsidR="1594D931">
              <w:rPr>
                <w:rFonts w:ascii="Arial" w:hAnsi="Arial" w:eastAsia="Calibri" w:cs="Arial"/>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pPr>
              <w:spacing w:before="20" w:after="20"/>
            </w:pPr>
            <w:r w:rsidRPr="1594D931" w:rsidR="1594D931">
              <w:rPr>
                <w:rFonts w:ascii="Arial" w:hAnsi="Arial" w:eastAsia="Calibri" w:cs="Arial"/>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pPr>
              <w:spacing w:before="20" w:after="20"/>
            </w:pPr>
            <w:r w:rsidRPr="1594D931" w:rsidR="1594D931">
              <w:rPr>
                <w:rFonts w:ascii="Arial" w:hAnsi="Arial" w:eastAsia="Calibri" w:cs="Arial"/>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pPr>
              <w:spacing w:before="20" w:after="20"/>
            </w:pPr>
            <w:r w:rsidRPr="1594D931" w:rsidR="1594D931">
              <w:rPr>
                <w:rFonts w:ascii="Arial" w:hAnsi="Arial" w:eastAsia="Calibri" w:cs="Arial"/>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pPr>
              <w:spacing w:before="20" w:after="20"/>
            </w:pPr>
            <w:r w:rsidRPr="1594D931" w:rsidR="1594D931">
              <w:rPr>
                <w:rFonts w:ascii="Arial" w:hAnsi="Arial" w:eastAsia="Calibri" w:cs="Arial"/>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pPr>
              <w:spacing w:before="20" w:after="20"/>
            </w:pPr>
            <w:r w:rsidRPr="1594D931" w:rsidR="1594D931">
              <w:rPr>
                <w:rFonts w:ascii="Arial" w:hAnsi="Arial" w:eastAsia="Calibri" w:cs="Arial"/>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spacing w:before="20" w:after="20"/>
            </w:pPr>
            <w:r w:rsidRPr="1594D931" w:rsidR="1594D931">
              <w:rPr>
                <w:rFonts w:ascii="Arial" w:hAnsi="Arial" w:eastAsia="Calibri" w:cs="Arial"/>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spacing w:before="20" w:after="20"/>
            </w:pPr>
            <w:r w:rsidRPr="1594D931" w:rsidR="1594D931">
              <w:rPr>
                <w:rFonts w:ascii="Arial" w:hAnsi="Arial" w:eastAsia="Calibri" w:cs="Arial"/>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spacing w:before="20" w:after="20"/>
            </w:pPr>
            <w:r w:rsidRPr="1594D931" w:rsidR="1594D931">
              <w:rPr>
                <w:rFonts w:ascii="Arial" w:hAnsi="Arial" w:eastAsia="Calibri" w:cs="Arial"/>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spacing w:before="20" w:after="20"/>
            </w:pPr>
            <w:r w:rsidRPr="1594D931" w:rsidR="1594D931">
              <w:rPr>
                <w:rFonts w:ascii="Arial" w:hAnsi="Arial" w:eastAsia="Calibri" w:cs="Arial"/>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pPr>
              <w:spacing w:before="20" w:after="20"/>
            </w:pPr>
            <w:r w:rsidRPr="1594D931" w:rsidR="1594D931">
              <w:rPr>
                <w:rFonts w:ascii="Arial" w:hAnsi="Arial" w:eastAsia="Calibri" w:cs="Arial"/>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pPr>
              <w:spacing w:before="20" w:after="20"/>
            </w:pPr>
            <w:r w:rsidRPr="1594D931" w:rsidR="1594D931">
              <w:rPr>
                <w:rFonts w:ascii="Arial" w:hAnsi="Arial" w:eastAsia="Calibri" w:cs="Arial"/>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keepLines/>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pPr>
              <w:spacing w:before="20" w:after="20"/>
            </w:pPr>
          </w:p>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pPr>
              <w:spacing w:before="20" w:after="20"/>
            </w:pPr>
          </w:p>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pPr>
              <w:spacing w:before="20" w:after="20"/>
            </w:pPr>
          </w:p>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pPr>
              <w:spacing w:before="20" w:after="20"/>
            </w:pPr>
          </w:p>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pPr>
              <w:spacing w:before="20" w:after="20"/>
            </w:pPr>
          </w:p>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pPr>
              <w:spacing w:before="20" w:after="20"/>
            </w:pPr>
          </w:p>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pPr>
              <w:spacing w:before="20" w:after="20"/>
            </w:pPr>
          </w:p>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pPr>
              <w:spacing w:before="20" w:after="20"/>
            </w:pPr>
          </w:p>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pPr>
              <w:spacing w:before="20" w:after="20"/>
            </w:pPr>
          </w:p>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pPr>
              <w:spacing w:before="20" w:after="20"/>
            </w:pPr>
          </w:p>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pPr>
              <w:spacing w:before="20" w:after="20"/>
            </w:pPr>
          </w:p>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pPr>
              <w:spacing w:before="20" w:after="20"/>
            </w:pPr>
          </w:p>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pPr>
              <w:spacing w:before="20" w:after="20"/>
            </w:pPr>
          </w:p>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pPr>
              <w:spacing w:before="20" w:after="20"/>
            </w:pPr>
          </w:p>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pPr>
              <w:spacing w:before="20" w:after="20"/>
            </w:pPr>
          </w:p>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pPr>
              <w:spacing w:before="20" w:after="20"/>
            </w:pPr>
          </w:p>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pPr>
              <w:spacing w:before="20" w:after="20"/>
            </w:pPr>
          </w:p>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pPr>
              <w:spacing w:before="20" w:after="20"/>
            </w:pPr>
          </w:p>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pPr>
              <w:spacing w:before="20" w:after="20"/>
            </w:pPr>
          </w:p>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pPr>
              <w:spacing w:before="20" w:after="20"/>
            </w:pPr>
          </w:p>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PC Sedan</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PC SUV/AUV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Motorcycle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LTO</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Gas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Diesel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Hybrid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Fully-Electric</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pPr>
              <w:spacing w:before="20" w:after="20"/>
            </w:pPr>
          </w:p>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pPr>
              <w:spacing w:before="20" w:after="20"/>
            </w:pPr>
          </w:p>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pPr>
              <w:spacing w:before="20" w:after="20"/>
            </w:pPr>
          </w:p>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pPr>
              <w:spacing w:before="20" w:after="20"/>
            </w:pPr>
          </w:p>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pPr>
              <w:spacing w:before="20" w:after="20"/>
            </w:pPr>
          </w:p>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pPr>
              <w:spacing w:before="20" w:after="20"/>
            </w:pPr>
          </w:p>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pPr>
              <w:spacing w:before="20" w:after="20"/>
            </w:pPr>
          </w:p>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pPr>
              <w:spacing w:before="20" w:after="20"/>
            </w:pPr>
          </w:p>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Property:</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Arial" w:hAnsi="Arial" w:eastAsia="Calibri" w:cs="Arial"/>
                <w:b w:val="1"/>
                <w:bCs w:val="1"/>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pPr>
              <w:spacing w:before="20" w:after="20"/>
            </w:pPr>
          </w:p>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pPr>
              <w:spacing w:before="20" w:after="20"/>
            </w:pPr>
          </w:p>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Cost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Selling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Note:</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Class A</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Class B</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Light Material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Residential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General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Warehouse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pPr>
              <w:spacing w:before="20" w:after="20"/>
            </w:pPr>
          </w:p>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pPr>
              <w:spacing w:before="20" w:after="20"/>
            </w:pPr>
          </w:p>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pPr>
              <w:spacing w:before="20" w:after="20"/>
            </w:pPr>
          </w:p>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pPr>
              <w:spacing w:before="20" w:after="20"/>
            </w:pPr>
          </w:p>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pPr>
              <w:spacing w:before="20" w:after="20"/>
            </w:pPr>
          </w:p>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pPr>
              <w:spacing w:before="20" w:after="20"/>
            </w:pPr>
          </w:p>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pPr>
              <w:spacing w:before="20" w:after="20"/>
            </w:pPr>
          </w:p>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pPr>
              <w:spacing w:before="20" w:after="20"/>
            </w:pPr>
          </w:p>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pPr>
              <w:spacing w:before="20" w:after="20"/>
            </w:pPr>
          </w:p>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pPr>
              <w:spacing w:before="20" w:after="20"/>
            </w:pPr>
          </w:p>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pPr>
              <w:spacing w:before="20" w:after="20"/>
            </w:pPr>
          </w:p>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pPr>
              <w:spacing w:before="20" w:after="20"/>
            </w:pPr>
          </w:p>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pPr>
              <w:spacing w:before="20" w:after="20"/>
            </w:pPr>
          </w:p>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pPr>
              <w:spacing w:before="20" w:after="20"/>
            </w:pPr>
          </w:p>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pPr>
              <w:spacing w:before="20" w:after="20"/>
            </w:pPr>
          </w:p>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pPr>
              <w:spacing w:before="20" w:after="20"/>
            </w:pPr>
          </w:p>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pPr>
              <w:spacing w:before="20" w:after="20"/>
            </w:pPr>
          </w:p>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pPr>
              <w:spacing w:before="20" w:after="20"/>
            </w:pPr>
          </w:p>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pPr>
              <w:spacing w:before="20" w:after="20"/>
            </w:pPr>
          </w:p>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pPr>
              <w:spacing w:before="20" w:after="20"/>
            </w:pPr>
          </w:p>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pPr>
              <w:spacing w:before="20" w:after="20"/>
            </w:pPr>
          </w:p>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pPr>
              <w:spacing w:before="20" w:after="20"/>
            </w:pPr>
          </w:p>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pPr>
              <w:spacing w:before="20" w:after="20"/>
            </w:pPr>
          </w:p>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pPr>
              <w:spacing w:before="20" w:after="20"/>
            </w:pPr>
          </w:p>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pPr>
              <w:spacing w:before="20" w:after="20"/>
            </w:pPr>
          </w:p>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pPr>
              <w:spacing w:before="20" w:after="20"/>
            </w:pPr>
          </w:p>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pPr>
              <w:spacing w:before="20" w:after="20"/>
            </w:pPr>
          </w:p>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pPr>
              <w:spacing w:before="20" w:after="20"/>
            </w:pPr>
          </w:p>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pPr>
              <w:spacing w:before="20" w:after="20"/>
            </w:pPr>
          </w:p>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pPr>
              <w:spacing w:before="20" w:after="20"/>
            </w:pPr>
          </w:p>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pPr>
              <w:spacing w:before="20" w:after="20"/>
            </w:pPr>
          </w:p>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pPr>
              <w:spacing w:before="20" w:after="20"/>
            </w:pPr>
          </w:p>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pPr>
              <w:spacing w:before="20" w:after="20"/>
            </w:pPr>
          </w:p>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pPr>
              <w:spacing w:before="20" w:after="20"/>
            </w:pPr>
          </w:p>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pPr>
              <w:spacing w:before="20" w:after="20"/>
            </w:pPr>
          </w:p>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pPr>
              <w:spacing w:before="20" w:after="20"/>
            </w:pPr>
          </w:p>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pPr>
              <w:spacing w:before="20" w:after="20"/>
            </w:pPr>
          </w:p>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pPr>
              <w:spacing w:before="20" w:after="20"/>
            </w:pPr>
          </w:p>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pPr>
              <w:spacing w:before="20" w:after="20"/>
            </w:pPr>
          </w:p>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pPr>
              <w:spacing w:before="20" w:after="20"/>
            </w:pPr>
          </w:p>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pPr>
              <w:spacing w:before="20" w:after="20"/>
            </w:pPr>
          </w:p>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pPr>
              <w:spacing w:before="20" w:after="20"/>
            </w:pPr>
          </w:p>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pPr>
              <w:spacing w:before="20" w:after="20"/>
            </w:pPr>
          </w:p>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pPr>
              <w:spacing w:before="20" w:after="20"/>
            </w:pPr>
          </w:p>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spacing w:before="20" w:after="20"/>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bl>
    <w:p w:rsidR="26B8D33A" w:rsidP="33AA4B3B" w:rsidRDefault="26B8D33A" w14:paraId="342F4E9C" w14:textId="4CC5750B">
      <w:pPr>
        <w:pStyle w:val="Heading1"/>
        <w:keepNext/>
        <w:keepLines/>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pPr>
              <w:spacing w:before="20" w:after="20"/>
            </w:pPr>
          </w:p>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pPr>
              <w:spacing w:before="20" w:after="20"/>
            </w:pPr>
          </w:p>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pPr>
              <w:spacing w:before="20" w:after="20"/>
            </w:pPr>
          </w:p>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pPr>
              <w:spacing w:before="20" w:after="20"/>
            </w:pP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Insurer with received terms flagged by TSU (FRPM.008.01)</w:t>
            </w:r>
          </w:p>
        </w:tc>
      </w:tr>
    </w:tbl>
    <w:p w:rsidR="00522B13" w:rsidP="00522B13" w:rsidRDefault="00522B13" w14:paraId="364DA4C7" w14:textId="67EB77CD">
      <w:pPr>
        <w:pStyle w:val="Heading1"/>
        <w:keepNext/>
        <w:keepLines/>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keepLines/>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286026" w14:textId="24CDE08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0D102B" w14:textId="2CF5328A">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87B8F7C" w14:textId="7F63E369">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51C763" w14:textId="7C8E904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pPr>
              <w:spacing w:before="20" w:after="20"/>
            </w:pPr>
          </w:p>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pPr>
              <w:spacing w:before="20" w:after="20"/>
            </w:pPr>
          </w:p>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pPr>
              <w:spacing w:before="20" w:after="20"/>
            </w:pPr>
          </w:p>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pPr>
              <w:spacing w:before="20" w:after="20"/>
            </w:pPr>
          </w:p>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pPr>
              <w:spacing w:before="20" w:after="20"/>
            </w:pPr>
          </w:p>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pPr>
              <w:spacing w:before="20" w:after="20"/>
            </w:pPr>
          </w:p>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pPr>
              <w:spacing w:before="20" w:after="20"/>
            </w:pPr>
          </w:p>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pPr>
              <w:spacing w:before="20" w:after="20"/>
            </w:pPr>
          </w:p>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All-Risk</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F/L only</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pPr>
              <w:spacing w:before="20" w:after="20"/>
            </w:pPr>
          </w:p>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pPr>
              <w:spacing w:before="20" w:after="20"/>
            </w:pPr>
          </w:p>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pPr>
              <w:spacing w:before="20" w:after="20"/>
            </w:pPr>
          </w:p>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pPr>
              <w:spacing w:before="20" w:after="20"/>
            </w:pPr>
          </w:p>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pPr>
              <w:spacing w:before="20" w:after="20"/>
            </w:pPr>
          </w:p>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pPr>
              <w:spacing w:before="20" w:after="20"/>
            </w:pPr>
          </w:p>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pPr>
              <w:spacing w:before="20" w:after="20"/>
            </w:pPr>
          </w:p>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pPr>
              <w:spacing w:before="20" w:after="20"/>
            </w:pPr>
          </w:p>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pPr>
              <w:spacing w:before="20" w:after="20"/>
            </w:pPr>
          </w:p>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pPr>
              <w:spacing w:before="20" w:after="20"/>
            </w:pPr>
          </w:p>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pPr>
              <w:spacing w:before="20" w:after="20"/>
            </w:pPr>
          </w:p>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pPr>
              <w:spacing w:before="20" w:after="20"/>
            </w:pPr>
          </w:p>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pPr>
              <w:spacing w:before="20" w:after="20"/>
            </w:pPr>
          </w:p>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pPr>
              <w:spacing w:before="20" w:after="20"/>
            </w:pPr>
          </w:p>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pPr>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Preview and download (FRPM.011.02)</w:t>
            </w:r>
          </w:p>
        </w:tc>
      </w:tr>
    </w:tbl>
    <w:p w:rsidR="00A0051F" w:rsidP="00A0051F" w:rsidRDefault="00A0051F" w14:paraId="17CE5CA1" w14:textId="65FD7648">
      <w:pPr>
        <w:pStyle w:val="Heading1"/>
        <w:keepNext/>
        <w:keepLines/>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keepNext/>
        <w:keepLines/>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keepLines/>
        <w:numPr>
          <w:ilvl w:val="0"/>
          <w:numId w:val="0"/>
        </w:numPr>
        <w:rPr>
          <w:rFonts w:ascii="Arial" w:hAnsi="Arial" w:cs="Arial"/>
        </w:rPr>
      </w:pPr>
      <w:r>
        <w:rPr>
          <w:rFonts w:ascii="Arial" w:hAnsi="Arial" w:cs="Arial"/>
        </w:rPr>
        <w:t xml:space="preserve">G.1 Product Maintenance Home (SCR-PM-01)</w:t>
      </w:r>
    </w:p>
    <w:p>
      <w:pPr>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spacing w:before="120" w:after="60"/>
        <w:jc w:val="center"/>
      </w:pPr>
      <w:r>
        <w:drawing>
          <wp:inline>
            <wp:extent cx="5852160" cy="2777744"/>
            <wp:docPr id="448933136" name="Picture 448933136"/>
            <wp:cNvGraphicFramePr>
              <a:graphicFrameLocks noChangeAspect="1"/>
            </wp:cNvGraphicFramePr>
            <a:graphic>
              <a:graphicData uri="http://schemas.openxmlformats.org/drawingml/2006/picture">
                <pic:pic>
                  <pic:nvPicPr>
                    <pic:cNvPr id="0" name="scr-pm-01-01-view-part1.png"/>
                    <pic:cNvPicPr/>
                  </pic:nvPicPr>
                  <pic:blipFill>
                    <a:blip r:embed="rId40"/>
                    <a:stretch>
                      <a:fillRect/>
                    </a:stretch>
                  </pic:blipFill>
                  <pic:spPr>
                    <a:xfrm>
                      <a:off x="0" y="0"/>
                      <a:ext cx="5852160" cy="277774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639568"/>
            <wp:docPr id="448933136" name="Picture 448933136"/>
            <wp:cNvGraphicFramePr>
              <a:graphicFrameLocks noChangeAspect="1"/>
            </wp:cNvGraphicFramePr>
            <a:graphic>
              <a:graphicData uri="http://schemas.openxmlformats.org/drawingml/2006/picture">
                <pic:pic>
                  <pic:nvPicPr>
                    <pic:cNvPr id="0" name="scr-pm-01-01-view-part2.png"/>
                    <pic:cNvPicPr/>
                  </pic:nvPicPr>
                  <pic:blipFill>
                    <a:blip r:embed="rId41"/>
                    <a:stretch>
                      <a:fillRect/>
                    </a:stretch>
                  </pic:blipFill>
                  <pic:spPr>
                    <a:xfrm>
                      <a:off x="0" y="0"/>
                      <a:ext cx="5852160" cy="26395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10688"/>
            <wp:docPr id="448933136" name="Picture 448933136"/>
            <wp:cNvGraphicFramePr>
              <a:graphicFrameLocks noChangeAspect="1"/>
            </wp:cNvGraphicFramePr>
            <a:graphic>
              <a:graphicData uri="http://schemas.openxmlformats.org/drawingml/2006/picture">
                <pic:pic>
                  <pic:nvPicPr>
                    <pic:cNvPr id="0" name="scr-pm-01-01-view-part3.png"/>
                    <pic:cNvPicPr/>
                  </pic:nvPicPr>
                  <pic:blipFill>
                    <a:blip r:embed="rId42"/>
                    <a:stretch>
                      <a:fillRect/>
                    </a:stretch>
                  </pic:blipFill>
                  <pic:spPr>
                    <a:xfrm>
                      <a:off x="0" y="0"/>
                      <a:ext cx="5852160" cy="271068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 Product Maintenance Home: the Product Matrix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Active Products / Expiring Products (90 days) / Expired Products</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Products in force, ending within 90 days, ended; Products and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Search Package Name or Risk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Part of the name or the risk code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Line of Insurance / Product Type</w:t>
            </w:r>
          </w:p>
        </w:tc>
        <w:tc>
          <w:tcPr>
            <w:tcW w:w="1152" w:type="dxa"/>
          </w:tcPr>
          <w:p>
            <w:pPr>
              <w:spacing w:after="20" w:before="20"/>
              <w:rPr>
                <w:rFonts w:ascii="Calibri" w:hAnsi="Calibri" w:cs="Calibri"/>
                <w:sz w:val="16"/>
                <w:szCs w:val="16"/>
              </w:rPr>
            </w:pPr>
            <w:r>
              <w:rPr>
                <w:rFonts w:ascii="Arial" w:hAnsi="Arial" w:cs="Arial"/>
                <w:sz w:val="16"/>
                <w:szCs w:val="16"/>
              </w:rPr>
              <w:t xml:space="preserve">Filters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Line names; Package, Non-Package; Product lines;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Line of Insurance / Sub-Line / Package Name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sub-line; name with the risk code and Package or Non-Package;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Package Description / Insurer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Description; insurer of the package; Active, Expiring, Expired, Deactivated;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Effective Date / Expiry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Last Updated By / Last Updated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dd-MMM-yyyy;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Search Request Number or Assured / Open Requests Only</w:t>
            </w:r>
          </w:p>
        </w:tc>
        <w:tc>
          <w:tcPr>
            <w:tcW w:w="1152" w:type="dxa"/>
          </w:tcPr>
          <w:p>
            <w:pPr>
              <w:spacing w:after="20" w:before="20"/>
              <w:rPr>
                <w:rFonts w:ascii="Calibri" w:hAnsi="Calibri" w:cs="Calibri"/>
                <w:sz w:val="16"/>
                <w:szCs w:val="16"/>
              </w:rPr>
            </w:pPr>
            <w:r>
              <w:rPr>
                <w:rFonts w:ascii="Arial" w:hAnsi="Arial" w:cs="Arial"/>
                <w:sz w:val="16"/>
                <w:szCs w:val="16"/>
              </w:rPr>
              <w:t xml:space="preserve">Text; 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Part of the number or the name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Quotation Request Number / Related Reference Number / Business Type / Assured's Name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PRF-yyyy-nnnnnn with its date; ARN; New Business or Renewal; name; Proposal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Product Line / Account Officer / Assigned TSU User / Submission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names; dd-MMM-yyyy; Proposal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Effective / Expiry Date / Current Status / Aging (Days)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Period; status; working days since the submission; Proposal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 Request List: Search Request Number or Package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Part of the number or the name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 Request List: Package Request Number / Reference Number / Request Type / Product Line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PKR-yyyy-nnnnnn; package code; type; line; Package requests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Package Request List: Account Officer / Assigned TSU User / Submission Date / Current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Names; dd-MMM-yyyy; status; Package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Package Request</w:t>
            </w:r>
          </w:p>
        </w:tc>
        <w:tc>
          <w:tcPr>
            <w:tcW w:w="1944" w:type="dxa"/>
          </w:tcPr>
          <w:p>
            <w:pPr>
              <w:spacing w:after="20" w:before="20"/>
              <w:rPr>
                <w:rFonts w:ascii="Calibri" w:hAnsi="Calibri" w:cs="Calibri"/>
                <w:sz w:val="16"/>
                <w:szCs w:val="16"/>
              </w:rPr>
            </w:pPr>
            <w:r>
              <w:rPr>
                <w:rFonts w:ascii="Arial" w:hAnsi="Arial" w:cs="Arial"/>
                <w:sz w:val="16"/>
                <w:szCs w:val="16"/>
              </w:rPr>
              <w:t xml:space="preserve">Marketing AO, Marketing TL, TSU Officer (package request right)</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New Package Request form</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Excel / PDF / CSV</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Exports the Product Matrix of the filters on screen, named by the convention &lt;name&gt;_MMDDYYYY</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View Package / Update Package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Update Package for MBS while direct maintenance is on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 row of the Product Matrix</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product record, or its editor for the update with approval</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View Quotation Request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 row of the Quotation Request List</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proposal request (SCR-PM-28)</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 row of the Package Request List]</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request (SCR-PM-04)</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spacing w:after="60"/>
        <w:contextualSpacing/>
        <w:rPr>
          <w:rFonts w:ascii="Arial" w:hAnsi="Arial" w:cs="Arial"/>
        </w:rPr>
      </w:pPr>
      <w:r>
        <w:rPr>
          <w:rFonts w:ascii="Arial" w:hAnsi="Arial" w:cs="Arial"/>
        </w:rPr>
        <w:t xml:space="preserve">The lists are those of the company selected in the page header (FRPM.001.01).</w:t>
      </w:r>
    </w:p>
    <w:p>
      <w:pPr>
        <w:pStyle w:val="ListParagraph"/>
        <w:numPr>
          <w:ilvl w:val="0"/>
          <w:numId w:val="119"/>
        </w:numPr>
        <w:spacing w:after="60"/>
        <w:contextualSpacing/>
        <w:rPr>
          <w:rFonts w:ascii="Arial" w:hAnsi="Arial" w:cs="Arial"/>
        </w:rPr>
      </w:pPr>
      <w:r>
        <w:rPr>
          <w:rFonts w:ascii="Arial" w:hAnsi="Arial" w:cs="Arial"/>
        </w:rPr>
        <w:t xml:space="preserve">Expiring Products lists the packages that end within 90 days, the alert period of BDOI's FRPM.004.01 (FRPM.004.01, FRPM.001.01).</w:t>
      </w:r>
    </w:p>
    <w:p>
      <w:pPr>
        <w:pStyle w:val="ListParagraph"/>
        <w:numPr>
          <w:ilvl w:val="0"/>
          <w:numId w:val="119"/>
        </w:numPr>
        <w:spacing w:after="60"/>
        <w:contextualSpacing/>
        <w:rPr>
          <w:rFonts w:ascii="Arial" w:hAnsi="Arial" w:cs="Arial"/>
        </w:rPr>
      </w:pPr>
      <w:r>
        <w:rPr>
          <w:rFonts w:ascii="Arial" w:hAnsi="Arial" w:cs="Arial"/>
        </w:rPr>
        <w:t xml:space="preserve">The Product Matrix is maintained directly by MBS with approval while the setting Direct maintenance of the Product Matrix is on (as delivered); with the setting off new packages come only from package requests (FRPM.003.01, FRPM.001.01).</w:t>
      </w:r>
    </w:p>
    <w:p>
      <w:pPr>
        <w:pStyle w:val="Heading2"/>
        <w:keepNext/>
        <w:keepLines/>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spacing w:before="120" w:after="60"/>
        <w:jc w:val="center"/>
      </w:pPr>
      <w:r>
        <w:drawing>
          <wp:inline>
            <wp:extent cx="5852160" cy="2334024"/>
            <wp:docPr id="448933136" name="Picture 448933136"/>
            <wp:cNvGraphicFramePr>
              <a:graphicFrameLocks noChangeAspect="1"/>
            </wp:cNvGraphicFramePr>
            <a:graphic>
              <a:graphicData uri="http://schemas.openxmlformats.org/drawingml/2006/picture">
                <pic:pic>
                  <pic:nvPicPr>
                    <pic:cNvPr id="0" name="scr-pm-02-01-list.png"/>
                    <pic:cNvPicPr/>
                  </pic:nvPicPr>
                  <pic:blipFill>
                    <a:blip r:embed="rId43"/>
                    <a:stretch>
                      <a:fillRect/>
                    </a:stretch>
                  </pic:blipFill>
                  <pic:spPr>
                    <a:xfrm>
                      <a:off x="0" y="0"/>
                      <a:ext cx="5852160" cy="233402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 Package Requests, Negotiation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Drafts / For Approval / TSU Review / Negotiation / ManCom / With MBS / For Validation / Released / Closed</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Search Request No.</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part of a number allowed</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 on the request number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Only My Requests</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Requests created by the user or assigned to the user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Request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types, New package, Amend package terms, Update package details, Renew package, Retire package, Reactivate expired package;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Request No.</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with the creation date under it;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Type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Request type;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Scope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Generic or Client-specific tag;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Client / Programme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or programme name, with the client name or Programme under it;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Line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 line;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Product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and resulting version (v2), or New package;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Stage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Status pill;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In Stage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n days, with overdue or due soon;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Red when past the due time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Assignee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or a dash;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Package Expiry</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Package Expiry</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Package Request</w:t>
            </w:r>
          </w:p>
        </w:tc>
        <w:tc>
          <w:tcPr>
            <w:tcW w:w="1944" w:type="dxa"/>
          </w:tcPr>
          <w:p>
            <w:pPr>
              <w:spacing w:after="20" w:before="20"/>
              <w:rPr>
                <w:rFonts w:ascii="Calibri" w:hAnsi="Calibri" w:cs="Calibri"/>
                <w:sz w:val="16"/>
                <w:szCs w:val="16"/>
              </w:rPr>
            </w:pPr>
            <w:r>
              <w:rPr>
                <w:rFonts w:ascii="Arial" w:hAnsi="Arial" w:cs="Arial"/>
                <w:sz w:val="16"/>
                <w:szCs w:val="16"/>
              </w:rPr>
              <w:t xml:space="preserve">Marketing AO, Marketing TL, TSU Officer</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New Package Request form</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Assign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Team leaders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Rows of one stage are selected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Assign Package Requests: choose a user of the team of the stage, or Team queue (unassigned), and click Assign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Filters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Shows or hides the request type filter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request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spacing w:after="60"/>
        <w:contextualSpacing/>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spacing w:after="60"/>
        <w:contextualSpacing/>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spacing w:after="60"/>
        <w:contextualSpacing/>
        <w:rPr>
          <w:rFonts w:ascii="Arial" w:hAnsi="Arial" w:cs="Arial"/>
        </w:rPr>
      </w:pPr>
      <w:r>
        <w:rPr>
          <w:rFonts w:ascii="Arial" w:hAnsi="Arial" w:cs="Arial"/>
        </w:rPr>
        <w:t xml:space="preserve">The time in stage turns red when the stage due time has passed (FRPM.001.01).</w:t>
      </w:r>
    </w:p>
    <w:p>
      <w:pPr>
        <w:pStyle w:val="Heading2"/>
        <w:keepNext/>
        <w:keepLines/>
        <w:numPr>
          <w:ilvl w:val="0"/>
          <w:numId w:val="0"/>
        </w:numPr>
        <w:rPr>
          <w:rFonts w:ascii="Arial" w:hAnsi="Arial" w:cs="Arial"/>
        </w:rPr>
      </w:pPr>
      <w:r>
        <w:rPr>
          <w:rFonts w:ascii="Arial" w:hAnsi="Arial" w:cs="Arial"/>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03-01-empty-part1.png"/>
                    <pic:cNvPicPr/>
                  </pic:nvPicPr>
                  <pic:blipFill>
                    <a:blip r:embed="rId44"/>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23733"/>
            <wp:docPr id="448933136" name="Picture 448933136"/>
            <wp:cNvGraphicFramePr>
              <a:graphicFrameLocks noChangeAspect="1"/>
            </wp:cNvGraphicFramePr>
            <a:graphic>
              <a:graphicData uri="http://schemas.openxmlformats.org/drawingml/2006/picture">
                <pic:pic>
                  <pic:nvPicPr>
                    <pic:cNvPr id="0" name="scr-pm-03-01-empty-part2.png"/>
                    <pic:cNvPicPr/>
                  </pic:nvPicPr>
                  <pic:blipFill>
                    <a:blip r:embed="rId45"/>
                    <a:stretch>
                      <a:fillRect/>
                    </a:stretch>
                  </pic:blipFill>
                  <pic:spPr>
                    <a:xfrm>
                      <a:off x="0" y="0"/>
                      <a:ext cx="5852160" cy="32237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301930"/>
            <wp:docPr id="448933136" name="Picture 448933136"/>
            <wp:cNvGraphicFramePr>
              <a:graphicFrameLocks noChangeAspect="1"/>
            </wp:cNvGraphicFramePr>
            <a:graphic>
              <a:graphicData uri="http://schemas.openxmlformats.org/drawingml/2006/picture">
                <pic:pic>
                  <pic:nvPicPr>
                    <pic:cNvPr id="0" name="scr-pm-03-01-empty-part3.png"/>
                    <pic:cNvPicPr/>
                  </pic:nvPicPr>
                  <pic:blipFill>
                    <a:blip r:embed="rId46"/>
                    <a:stretch>
                      <a:fillRect/>
                    </a:stretch>
                  </pic:blipFill>
                  <pic:spPr>
                    <a:xfrm>
                      <a:off x="0" y="0"/>
                      <a:ext cx="5852160" cy="330193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G.3: New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Source</w:t>
            </w:r>
          </w:p>
        </w:tc>
        <w:tc>
          <w:tcPr>
            <w:tcW w:w="1152" w:type="dxa"/>
          </w:tcPr>
          <w:p>
            <w:pPr>
              <w:spacing w:after="20" w:before="20"/>
              <w:rPr>
                <w:rFonts w:ascii="Calibri" w:hAnsi="Calibri" w:cs="Calibri"/>
                <w:sz w:val="16"/>
                <w:szCs w:val="16"/>
              </w:rPr>
            </w:pPr>
            <w:r>
              <w:rPr>
                <w:rFonts w:ascii="Arial" w:hAnsi="Arial" w:cs="Arial"/>
                <w:sz w:val="16"/>
                <w:szCs w:val="16"/>
              </w:rPr>
              <w:t xml:space="preserve">Radio buttons</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Marketing (Marketing approval first, then TSU review), TSU (goes to TSU review at once), Insurer;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Business Origin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Bank referral, Direct client, Insurer offer, Affinity or programme; List of values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Account Officer / Unit Head</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Names of the Marketing users; Users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As BDOI's Annex E of the request form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Estimated No. of Policies to be Issued</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Whole number</w:t>
            </w:r>
          </w:p>
        </w:tc>
        <w:tc>
          <w:tcPr>
            <w:tcW w:w="3096" w:type="dxa"/>
          </w:tcPr>
          <w:p>
            <w:pPr>
              <w:spacing w:after="20" w:before="20"/>
              <w:rPr>
                <w:rFonts w:ascii="Calibri" w:hAnsi="Calibri" w:cs="Calibri"/>
                <w:sz w:val="16"/>
                <w:szCs w:val="16"/>
              </w:rPr>
            </w:pPr>
            <w:r>
              <w:rPr>
                <w:rFonts w:ascii="Arial" w:hAnsi="Arial" w:cs="Arial"/>
                <w:sz w:val="16"/>
                <w:szCs w:val="16"/>
              </w:rPr>
              <w:t xml:space="preserve">At least the least number of policies (20 as delivered); Enter at least 20 policies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Estimated Total Basic Premium to be Issued</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At least the least premium (5,000,000.00 as delivered); Enter at least 5,000,000.00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Incentive Eligible / Incentive Amount / Incentive Commission Rate (%)</w:t>
            </w:r>
          </w:p>
        </w:tc>
        <w:tc>
          <w:tcPr>
            <w:tcW w:w="1152" w:type="dxa"/>
          </w:tcPr>
          <w:p>
            <w:pPr>
              <w:spacing w:after="20" w:before="20"/>
              <w:rPr>
                <w:rFonts w:ascii="Calibri" w:hAnsi="Calibri" w:cs="Calibri"/>
                <w:sz w:val="16"/>
                <w:szCs w:val="16"/>
              </w:rPr>
            </w:pPr>
            <w:r>
              <w:rPr>
                <w:rFonts w:ascii="Arial" w:hAnsi="Arial" w:cs="Arial"/>
                <w:sz w:val="16"/>
                <w:szCs w:val="16"/>
              </w:rPr>
              <w:t xml:space="preserve">Check box; numbers</w:t>
            </w:r>
          </w:p>
        </w:tc>
        <w:tc>
          <w:tcPr>
            <w:tcW w:w="1296" w:type="dxa"/>
          </w:tcPr>
          <w:p>
            <w:pPr>
              <w:spacing w:after="20" w:before="20"/>
              <w:rPr>
                <w:rFonts w:ascii="Calibri" w:hAnsi="Calibri" w:cs="Calibri"/>
                <w:sz w:val="16"/>
                <w:szCs w:val="16"/>
              </w:rPr>
            </w:pPr>
            <w:r>
              <w:rPr>
                <w:rFonts w:ascii="Arial" w:hAnsi="Arial" w:cs="Arial"/>
                <w:sz w:val="16"/>
                <w:szCs w:val="16"/>
              </w:rPr>
              <w:t xml:space="preserve">Cond.: amount or rate when eligible</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percentage</w:t>
            </w:r>
          </w:p>
        </w:tc>
        <w:tc>
          <w:tcPr>
            <w:tcW w:w="3096" w:type="dxa"/>
          </w:tcPr>
          <w:p>
            <w:pPr>
              <w:spacing w:after="20" w:before="20"/>
              <w:rPr>
                <w:rFonts w:ascii="Calibri" w:hAnsi="Calibri" w:cs="Calibri"/>
                <w:sz w:val="16"/>
                <w:szCs w:val="16"/>
              </w:rPr>
            </w:pPr>
            <w:r>
              <w:rPr>
                <w:rFonts w:ascii="Arial" w:hAnsi="Arial" w:cs="Arial"/>
                <w:sz w:val="16"/>
                <w:szCs w:val="16"/>
              </w:rPr>
              <w:t xml:space="preserve">Amount above zero; rate above 0% and at most 100%; Enter the incentive amount or the incentive commission rate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Request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New package, Amend package terms, Update package details, Renew package, Retire package, Reactivate expired package; List request type list</w:t>
            </w:r>
          </w:p>
        </w:tc>
        <w:tc>
          <w:tcPr>
            <w:tcW w:w="3096" w:type="dxa"/>
          </w:tcPr>
          <w:p>
            <w:pPr>
              <w:spacing w:after="20" w:before="20"/>
              <w:rPr>
                <w:rFonts w:ascii="Calibri" w:hAnsi="Calibri" w:cs="Calibri"/>
                <w:sz w:val="16"/>
                <w:szCs w:val="16"/>
              </w:rPr>
            </w:pPr>
            <w:r>
              <w:rPr>
                <w:rFonts w:ascii="Arial" w:hAnsi="Arial" w:cs="Arial"/>
                <w:sz w:val="16"/>
                <w:szCs w:val="16"/>
              </w:rPr>
              <w:t xml:space="preserve">The type of a saved request cannot change; The type of a request cannot change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Scope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Generic programme or Client-specific package;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request type and the package scope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Package / programme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package or programme name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Client or prospect</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Cond.: client-specific package</w:t>
            </w:r>
          </w:p>
        </w:tc>
        <w:tc>
          <w:tcPr>
            <w:tcW w:w="2736" w:type="dxa"/>
          </w:tcPr>
          <w:p>
            <w:pPr>
              <w:spacing w:after="20" w:before="20"/>
              <w:rPr>
                <w:rFonts w:ascii="Calibri" w:hAnsi="Calibri" w:cs="Calibri"/>
                <w:sz w:val="16"/>
                <w:szCs w:val="16"/>
              </w:rPr>
            </w:pPr>
            <w:r>
              <w:rPr>
                <w:rFonts w:ascii="Arial" w:hAnsi="Arial" w:cs="Arial"/>
                <w:sz w:val="16"/>
                <w:szCs w:val="16"/>
              </w:rPr>
              <w:t xml:space="preserve">Client code or name; Client master (BRD-1)</w:t>
            </w:r>
          </w:p>
        </w:tc>
        <w:tc>
          <w:tcPr>
            <w:tcW w:w="3096" w:type="dxa"/>
          </w:tcPr>
          <w:p>
            <w:pPr>
              <w:spacing w:after="20" w:before="20"/>
              <w:rPr>
                <w:rFonts w:ascii="Calibri" w:hAnsi="Calibri" w:cs="Calibri"/>
                <w:sz w:val="16"/>
                <w:szCs w:val="16"/>
              </w:rPr>
            </w:pPr>
            <w:r>
              <w:rPr>
                <w:rFonts w:ascii="Arial" w:hAnsi="Arial" w:cs="Arial"/>
                <w:sz w:val="16"/>
                <w:szCs w:val="16"/>
              </w:rPr>
              <w:t xml:space="preserve">An active client; Select the client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Line name;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An existing line; Select the product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Cover type / subtype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New package</w:t>
            </w:r>
          </w:p>
        </w:tc>
        <w:tc>
          <w:tcPr>
            <w:tcW w:w="2736" w:type="dxa"/>
          </w:tcPr>
          <w:p>
            <w:pPr>
              <w:spacing w:after="20" w:before="20"/>
              <w:rPr>
                <w:rFonts w:ascii="Calibri" w:hAnsi="Calibri" w:cs="Calibri"/>
                <w:sz w:val="16"/>
                <w:szCs w:val="16"/>
              </w:rPr>
            </w:pPr>
            <w:r>
              <w:rPr>
                <w:rFonts w:ascii="Arial" w:hAnsi="Arial" w:cs="Arial"/>
                <w:sz w:val="16"/>
                <w:szCs w:val="16"/>
              </w:rPr>
              <w:t xml:space="preserve">Cover types of the line; Cover types</w:t>
            </w:r>
          </w:p>
        </w:tc>
        <w:tc>
          <w:tcPr>
            <w:tcW w:w="3096" w:type="dxa"/>
          </w:tcPr>
          <w:p>
            <w:pPr>
              <w:spacing w:after="20" w:before="20"/>
              <w:rPr>
                <w:rFonts w:ascii="Calibri" w:hAnsi="Calibri" w:cs="Calibri"/>
                <w:sz w:val="16"/>
                <w:szCs w:val="16"/>
              </w:rPr>
            </w:pPr>
            <w:r>
              <w:rPr>
                <w:rFonts w:ascii="Arial" w:hAnsi="Arial" w:cs="Arial"/>
                <w:sz w:val="16"/>
                <w:szCs w:val="16"/>
              </w:rPr>
              <w:t xml:space="preserve">A cover type of the chosen line; Select the cover type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Package product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every type except New package</w:t>
            </w:r>
          </w:p>
        </w:tc>
        <w:tc>
          <w:tcPr>
            <w:tcW w:w="2736" w:type="dxa"/>
          </w:tcPr>
          <w:p>
            <w:pPr>
              <w:spacing w:after="20" w:before="20"/>
              <w:rPr>
                <w:rFonts w:ascii="Calibri" w:hAnsi="Calibri" w:cs="Calibri"/>
                <w:sz w:val="16"/>
                <w:szCs w:val="16"/>
              </w:rPr>
            </w:pPr>
            <w:r>
              <w:rPr>
                <w:rFonts w:ascii="Arial" w:hAnsi="Arial" w:cs="Arial"/>
                <w:sz w:val="16"/>
                <w:szCs w:val="16"/>
              </w:rPr>
              <w:t xml:space="preserve">Code – name of the packaged products of the line; Products flagged Package</w:t>
            </w:r>
          </w:p>
        </w:tc>
        <w:tc>
          <w:tcPr>
            <w:tcW w:w="3096" w:type="dxa"/>
          </w:tcPr>
          <w:p>
            <w:pPr>
              <w:spacing w:after="20" w:before="20"/>
              <w:rPr>
                <w:rFonts w:ascii="Calibri" w:hAnsi="Calibri" w:cs="Calibri"/>
                <w:sz w:val="16"/>
                <w:szCs w:val="16"/>
              </w:rPr>
            </w:pPr>
            <w:r>
              <w:rPr>
                <w:rFonts w:ascii="Arial" w:hAnsi="Arial" w:cs="Arial"/>
                <w:sz w:val="16"/>
                <w:szCs w:val="16"/>
              </w:rPr>
              <w:t xml:space="preserve">A packaged product of the chosen line; Select the package product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Reason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20" w:before="20"/>
              <w:rPr>
                <w:rFonts w:ascii="Calibri" w:hAnsi="Calibri" w:cs="Calibri"/>
                <w:sz w:val="16"/>
                <w:szCs w:val="16"/>
              </w:rPr>
            </w:pPr>
            <w:r>
              <w:rPr>
                <w:rFonts w:ascii="Arial" w:hAnsi="Arial" w:cs="Arial"/>
                <w:sz w:val="16"/>
                <w:szCs w:val="16"/>
              </w:rPr>
              <w:t xml:space="preserve">An active value of the list; Select the reason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Comment on the reason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500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Negotiate with the insurers</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Shown for Renew, Update and Reactivate</w:t>
            </w:r>
          </w:p>
        </w:tc>
        <w:tc>
          <w:tcPr>
            <w:tcW w:w="3096" w:type="dxa"/>
          </w:tcPr>
          <w:p>
            <w:pPr>
              <w:spacing w:after="20" w:before="20"/>
              <w:rPr>
                <w:rFonts w:ascii="Calibri" w:hAnsi="Calibri" w:cs="Calibri"/>
                <w:sz w:val="16"/>
                <w:szCs w:val="16"/>
              </w:rPr>
            </w:pPr>
            <w:r>
              <w:rPr>
                <w:rFonts w:ascii="Arial" w:hAnsi="Arial" w:cs="Arial"/>
                <w:sz w:val="16"/>
                <w:szCs w:val="16"/>
              </w:rPr>
              <w:t xml:space="preserve">New and Amend always negotiate; Retire never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Market segments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One or more;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values of the list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Requested terms: Heading / Details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Calibri" w:hAnsi="Calibri" w:cs="Calibri"/>
                <w:sz w:val="16"/>
                <w:szCs w:val="16"/>
              </w:rPr>
            </w:pPr>
            <w:r>
              <w:rPr>
                <w:rFonts w:ascii="Arial" w:hAnsi="Arial" w:cs="Arial"/>
                <w:sz w:val="16"/>
                <w:szCs w:val="16"/>
              </w:rPr>
              <w:t xml:space="preserve">Heading and up to 4,000 characters per section; suggested sections Target market / client and Requested cover and features</w:t>
            </w:r>
          </w:p>
        </w:tc>
        <w:tc>
          <w:tcPr>
            <w:tcW w:w="3096" w:type="dxa"/>
          </w:tcPr>
          <w:p>
            <w:pPr>
              <w:spacing w:after="20" w:before="20"/>
              <w:rPr>
                <w:rFonts w:ascii="Calibri" w:hAnsi="Calibri" w:cs="Calibri"/>
                <w:sz w:val="16"/>
                <w:szCs w:val="16"/>
              </w:rPr>
            </w:pPr>
            <w:r>
              <w:rPr>
                <w:rFonts w:ascii="Arial" w:hAnsi="Arial" w:cs="Arial"/>
                <w:sz w:val="16"/>
                <w:szCs w:val="16"/>
              </w:rPr>
              <w:t xml:space="preserve">Empty sections are dropped; Complete the request: the requested terms (coverages or sections)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Coverage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Calibri" w:hAnsi="Calibri" w:cs="Calibri"/>
                <w:sz w:val="16"/>
                <w:szCs w:val="16"/>
              </w:rPr>
            </w:pPr>
            <w:r>
              <w:rPr>
                <w:rFonts w:ascii="Arial" w:hAnsi="Arial" w:cs="Arial"/>
                <w:sz w:val="16"/>
                <w:szCs w:val="16"/>
              </w:rPr>
              <w:t xml:space="preserve">Name of each active coverage of the product line, (basic) after a basic coverage; Choose the line first until a product line is chosen; Coverages of the line</w:t>
            </w:r>
          </w:p>
        </w:tc>
        <w:tc>
          <w:tcPr>
            <w:tcW w:w="3096" w:type="dxa"/>
          </w:tcPr>
          <w:p>
            <w:pPr>
              <w:spacing w:after="20" w:before="20"/>
              <w:rPr>
                <w:rFonts w:ascii="Calibri" w:hAnsi="Calibri" w:cs="Calibri"/>
                <w:sz w:val="16"/>
                <w:szCs w:val="16"/>
              </w:rPr>
            </w:pPr>
            <w:r>
              <w:rPr>
                <w:rFonts w:ascii="Arial" w:hAnsi="Arial" w:cs="Arial"/>
                <w:sz w:val="16"/>
                <w:szCs w:val="16"/>
              </w:rPr>
              <w:t xml:space="preserve">Every line has a coverage; Enter a code for every coverage or remove the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Included</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Deductible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Wording, for example 1% of loss, minimum PHP 20,000</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Requested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Commission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Package start</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Package end</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Cond.: before submission (not for Retire)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monitored for expiry and renewal</w:t>
            </w:r>
          </w:p>
        </w:tc>
        <w:tc>
          <w:tcPr>
            <w:tcW w:w="3096" w:type="dxa"/>
          </w:tcPr>
          <w:p>
            <w:pPr>
              <w:spacing w:after="20" w:before="20"/>
              <w:rPr>
                <w:rFonts w:ascii="Calibri" w:hAnsi="Calibri" w:cs="Calibri"/>
                <w:sz w:val="16"/>
                <w:szCs w:val="16"/>
              </w:rPr>
            </w:pPr>
            <w:r>
              <w:rPr>
                <w:rFonts w:ascii="Arial" w:hAnsi="Arial" w:cs="Arial"/>
                <w:sz w:val="16"/>
                <w:szCs w:val="16"/>
              </w:rPr>
              <w:t xml:space="preserve">After the package start; The package end date must be after its start date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Rate scheme and package term: Anniversary</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Date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Target insurers: [Insurer check boxes]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at least one when the insurers are approached</w:t>
            </w:r>
          </w:p>
        </w:tc>
        <w:tc>
          <w:tcPr>
            <w:tcW w:w="2736" w:type="dxa"/>
          </w:tcPr>
          <w:p>
            <w:pPr>
              <w:keepNext/>
              <w:spacing w:after="20" w:before="20"/>
              <w:rPr>
                <w:rFonts w:ascii="Calibri" w:hAnsi="Calibri" w:cs="Calibri"/>
                <w:sz w:val="16"/>
                <w:szCs w:val="16"/>
              </w:rPr>
            </w:pPr>
            <w:r>
              <w:rPr>
                <w:rFonts w:ascii="Arial" w:hAnsi="Arial" w:cs="Arial"/>
                <w:sz w:val="16"/>
                <w:szCs w:val="16"/>
              </w:rPr>
              <w:t xml:space="preserve">Name of each insurer of the panel; Insurers (authorised, active)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Authorised and active insurers; Complete the request: at least one target insurer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Documents: [Documents panel]</w:t>
            </w:r>
          </w:p>
        </w:tc>
        <w:tc>
          <w:tcPr>
            <w:tcW w:w="1152" w:type="dxa"/>
          </w:tcPr>
          <w:p>
            <w:pPr>
              <w:spacing w:after="20" w:before="20"/>
              <w:rPr>
                <w:rFonts w:ascii="Calibri" w:hAnsi="Calibri" w:cs="Calibri"/>
                <w:sz w:val="16"/>
                <w:szCs w:val="16"/>
              </w:rPr>
            </w:pPr>
            <w:r>
              <w:rPr>
                <w:rFonts w:ascii="Arial" w:hAnsi="Arial" w:cs="Arial"/>
                <w:sz w:val="16"/>
                <w:szCs w:val="16"/>
              </w:rPr>
              <w:t xml:space="preserve">Upload</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See Common screen elements; Document types</w:t>
            </w:r>
          </w:p>
        </w:tc>
        <w:tc>
          <w:tcPr>
            <w:tcW w:w="3096" w:type="dxa"/>
          </w:tcPr>
          <w:p>
            <w:pPr>
              <w:spacing w:after="20" w:before="20"/>
              <w:rPr>
                <w:rFonts w:ascii="Calibri" w:hAnsi="Calibri" w:cs="Calibri"/>
                <w:sz w:val="16"/>
                <w:szCs w:val="16"/>
              </w:rPr>
            </w:pPr>
            <w:r>
              <w:rPr>
                <w:rFonts w:ascii="Arial" w:hAnsi="Arial" w:cs="Arial"/>
                <w:sz w:val="16"/>
                <w:szCs w:val="16"/>
              </w:rPr>
              <w:t xml:space="preserve">File checks of every upload; Save the draft to attach the supporting documents.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Load Current Terms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Users of the form</w:t>
            </w:r>
          </w:p>
        </w:tc>
        <w:tc>
          <w:tcPr>
            <w:tcW w:w="1728" w:type="dxa"/>
          </w:tcPr>
          <w:p>
            <w:pPr>
              <w:keepNext/>
              <w:spacing w:after="20" w:before="20"/>
              <w:rPr>
                <w:rFonts w:ascii="Calibri" w:hAnsi="Calibri" w:cs="Calibri"/>
                <w:sz w:val="16"/>
                <w:szCs w:val="16"/>
              </w:rPr>
            </w:pPr>
            <w:r>
              <w:rPr>
                <w:rFonts w:ascii="Arial" w:hAnsi="Arial" w:cs="Arial"/>
                <w:sz w:val="16"/>
                <w:szCs w:val="16"/>
              </w:rPr>
              <w:t xml:space="preserve">Type other than New package and a package product chosen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Copies the terms of the version in force (coverages, rate scheme, dates, insurers) into the requested terms; the sections typed stay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Save Draft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Marketing AO, Marketing TL, TSU Officer; TSU Team Lead during the TSU review</w:t>
            </w:r>
          </w:p>
        </w:tc>
        <w:tc>
          <w:tcPr>
            <w:tcW w:w="1728" w:type="dxa"/>
          </w:tcPr>
          <w:p>
            <w:pPr>
              <w:keepNext/>
              <w:spacing w:after="20" w:before="20"/>
              <w:rPr>
                <w:rFonts w:ascii="Calibri" w:hAnsi="Calibri" w:cs="Calibri"/>
                <w:sz w:val="16"/>
                <w:szCs w:val="16"/>
              </w:rPr>
            </w:pPr>
            <w:r>
              <w:rPr>
                <w:rFonts w:ascii="Arial" w:hAnsi="Arial" w:cs="Arial"/>
                <w:sz w:val="16"/>
                <w:szCs w:val="16"/>
              </w:rPr>
              <w:t xml:space="preserve">No field message on the form</w:t>
            </w:r>
          </w:p>
        </w:tc>
        <w:tc>
          <w:tcPr>
            <w:tcW w:w="3600" w:type="dxa"/>
          </w:tcPr>
          <w:p>
            <w:pPr>
              <w:keepNext/>
              <w:spacing w:after="20" w:before="20"/>
              <w:rPr>
                <w:rFonts w:ascii="Calibri" w:hAnsi="Calibri" w:cs="Calibri"/>
                <w:sz w:val="16"/>
                <w:szCs w:val="16"/>
              </w:rPr>
            </w:pPr>
            <w:r>
              <w:rPr>
                <w:rFonts w:ascii="Arial" w:hAnsi="Arial" w:cs="Arial"/>
                <w:sz w:val="16"/>
                <w:szCs w:val="16"/>
              </w:rPr>
              <w:t xml:space="preserve">Checks the fields and saves the draft; a new request is numbered PKR-yyyy-nnnnnn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Draft request (new); unchanged (edit)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As Save Draft</w:t>
            </w:r>
          </w:p>
        </w:tc>
        <w:tc>
          <w:tcPr>
            <w:tcW w:w="1728" w:type="dxa"/>
          </w:tcPr>
          <w:p>
            <w:pPr>
              <w:spacing w:after="20" w:before="20"/>
              <w:rPr>
                <w:rFonts w:ascii="Calibri" w:hAnsi="Calibri" w:cs="Calibri"/>
                <w:sz w:val="16"/>
                <w:szCs w:val="16"/>
              </w:rPr>
            </w:pPr>
            <w:r>
              <w:rPr>
                <w:rFonts w:ascii="Arial" w:hAnsi="Arial" w:cs="Arial"/>
                <w:sz w:val="16"/>
                <w:szCs w:val="16"/>
              </w:rPr>
              <w:t xml:space="preserve">No field message on the form</w:t>
            </w:r>
          </w:p>
        </w:tc>
        <w:tc>
          <w:tcPr>
            <w:tcW w:w="3600" w:type="dxa"/>
          </w:tcPr>
          <w:p>
            <w:pPr>
              <w:spacing w:after="20" w:before="20"/>
              <w:rPr>
                <w:rFonts w:ascii="Calibri" w:hAnsi="Calibri" w:cs="Calibri"/>
                <w:sz w:val="16"/>
                <w:szCs w:val="16"/>
              </w:rPr>
            </w:pPr>
            <w:r>
              <w:rPr>
                <w:rFonts w:ascii="Arial" w:hAnsi="Arial" w:cs="Arial"/>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20" w:before="20"/>
              <w:rPr>
                <w:rFonts w:ascii="Calibri" w:hAnsi="Calibri" w:cs="Calibri"/>
                <w:sz w:val="16"/>
                <w:szCs w:val="16"/>
              </w:rPr>
            </w:pPr>
            <w:r>
              <w:rPr>
                <w:rFonts w:ascii="Arial" w:hAnsi="Arial" w:cs="Arial"/>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spacing w:after="60"/>
        <w:contextualSpacing/>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spacing w:after="60"/>
        <w:contextualSpacing/>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spacing w:after="60"/>
        <w:contextualSpacing/>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spacing w:after="60"/>
        <w:contextualSpacing/>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spacing w:after="60"/>
        <w:contextualSpacing/>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spacing w:after="60"/>
        <w:contextualSpacing/>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spacing w:after="60"/>
        <w:contextualSpacing/>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spacing w:after="60"/>
        <w:contextualSpacing/>
        <w:rPr>
          <w:rFonts w:ascii="Arial" w:hAnsi="Arial" w:cs="Arial"/>
        </w:rPr>
      </w:pPr>
      <w:r>
        <w:rPr>
          <w:rFonts w:ascii="Arial" w:hAnsi="Arial" w:cs="Arial"/>
        </w:rPr>
        <w:t xml:space="preserve">A request from Marketing goes to the Marketing approval first; a request from TSU or from an insurer goes to the TSU review at once (FRPM.011.02, FRPM.011.02).</w:t>
      </w:r>
    </w:p>
    <w:p>
      <w:pPr>
        <w:pStyle w:val="ListParagraph"/>
        <w:numPr>
          <w:ilvl w:val="0"/>
          <w:numId w:val="121"/>
        </w:numPr>
        <w:spacing w:after="60"/>
        <w:contextualSpacing/>
        <w:rPr>
          <w:rFonts w:ascii="Arial" w:hAnsi="Arial" w:cs="Arial"/>
        </w:rPr>
      </w:pPr>
      <w:r>
        <w:rPr>
          <w:rFonts w:ascii="Arial" w:hAnsi="Arial" w:cs="Arial"/>
        </w:rPr>
        <w:t xml:space="preserve">The least estimated number of policies and the least estimated total basic premium are settings (20 and 5,000,000.00 as delivered) (FRPM.011.02).</w:t>
      </w:r>
    </w:p>
    <w:p>
      <w:pPr>
        <w:pStyle w:val="ListParagraph"/>
        <w:numPr>
          <w:ilvl w:val="0"/>
          <w:numId w:val="121"/>
        </w:numPr>
        <w:spacing w:after="60"/>
        <w:contextualSpacing/>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keepLines/>
        <w:numPr>
          <w:ilvl w:val="0"/>
          <w:numId w:val="0"/>
        </w:numPr>
        <w:rPr>
          <w:rFonts w:ascii="Arial" w:hAnsi="Arial" w:cs="Arial"/>
        </w:rPr>
      </w:pPr>
      <w:r>
        <w:rPr>
          <w:rFonts w:ascii="Arial" w:hAnsi="Arial" w:cs="Arial"/>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spacing w:before="120" w:after="60"/>
        <w:jc w:val="center"/>
      </w:pPr>
      <w:r>
        <w:drawing>
          <wp:inline>
            <wp:extent cx="5852160" cy="2668188"/>
            <wp:docPr id="448933136" name="Picture 448933136"/>
            <wp:cNvGraphicFramePr>
              <a:graphicFrameLocks noChangeAspect="1"/>
            </wp:cNvGraphicFramePr>
            <a:graphic>
              <a:graphicData uri="http://schemas.openxmlformats.org/drawingml/2006/picture">
                <pic:pic>
                  <pic:nvPicPr>
                    <pic:cNvPr id="0" name="scr-pm-04-01-record-part1.png"/>
                    <pic:cNvPicPr/>
                  </pic:nvPicPr>
                  <pic:blipFill>
                    <a:blip r:embed="rId47"/>
                    <a:stretch>
                      <a:fillRect/>
                    </a:stretch>
                  </pic:blipFill>
                  <pic:spPr>
                    <a:xfrm>
                      <a:off x="0" y="0"/>
                      <a:ext cx="5852160" cy="266818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802094"/>
            <wp:docPr id="448933136" name="Picture 448933136"/>
            <wp:cNvGraphicFramePr>
              <a:graphicFrameLocks noChangeAspect="1"/>
            </wp:cNvGraphicFramePr>
            <a:graphic>
              <a:graphicData uri="http://schemas.openxmlformats.org/drawingml/2006/picture">
                <pic:pic>
                  <pic:nvPicPr>
                    <pic:cNvPr id="0" name="scr-pm-04-01-record-part2.png"/>
                    <pic:cNvPicPr/>
                  </pic:nvPicPr>
                  <pic:blipFill>
                    <a:blip r:embed="rId48"/>
                    <a:stretch>
                      <a:fillRect/>
                    </a:stretch>
                  </pic:blipFill>
                  <pic:spPr>
                    <a:xfrm>
                      <a:off x="0" y="0"/>
                      <a:ext cx="5852160" cy="280209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G.4: Package request waiting for the Marketing approval,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Request</w:t>
            </w:r>
          </w:p>
        </w:tc>
        <w:tc>
          <w:tcPr>
            <w:tcW w:w="1152" w:type="dxa"/>
          </w:tcPr>
          <w:p>
            <w:pPr>
              <w:spacing w:after="20" w:before="20"/>
              <w:rPr>
                <w:rFonts w:ascii="Calibri" w:hAnsi="Calibri" w:cs="Calibri"/>
                <w:sz w:val="16"/>
                <w:szCs w:val="16"/>
              </w:rPr>
            </w:pPr>
            <w:r>
              <w:rPr>
                <w:rFonts w:ascii="Arial" w:hAnsi="Arial" w:cs="Arial"/>
                <w:sz w:val="16"/>
                <w:szCs w:val="16"/>
              </w:rPr>
              <w:t xml:space="preserve">Reference chip</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[Stage pill]</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Stage of the request;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[Scope and negotiation tags]</w:t>
            </w:r>
          </w:p>
        </w:tc>
        <w:tc>
          <w:tcPr>
            <w:tcW w:w="1152" w:type="dxa"/>
          </w:tcPr>
          <w:p>
            <w:pPr>
              <w:spacing w:after="20" w:before="20"/>
              <w:rPr>
                <w:rFonts w:ascii="Calibri" w:hAnsi="Calibri" w:cs="Calibri"/>
                <w:sz w:val="16"/>
                <w:szCs w:val="16"/>
              </w:rPr>
            </w:pPr>
            <w:r>
              <w:rPr>
                <w:rFonts w:ascii="Arial" w:hAnsi="Arial" w:cs="Arial"/>
                <w:sz w:val="16"/>
                <w:szCs w:val="16"/>
              </w:rPr>
              <w:t xml:space="preserve">Tag</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Generic or Client-specific; No negotiation;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Request type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Request type;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Client / programme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Client name or Generic programme;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Line / product</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 risk code and resulting version, or new package;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Scheme rate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 of the proposed terms, else of the requested terms;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Package term</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start – package end;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Target insurers / Chosen insurers</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Insurer codes; the chosen insurers once the terms are final;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Workflow: [Stage stepper and meta row]</w:t>
            </w:r>
          </w:p>
        </w:tc>
        <w:tc>
          <w:tcPr>
            <w:tcW w:w="1152" w:type="dxa"/>
          </w:tcPr>
          <w:p>
            <w:pPr>
              <w:spacing w:after="20" w:before="20"/>
              <w:rPr>
                <w:rFonts w:ascii="Calibri" w:hAnsi="Calibri" w:cs="Calibri"/>
                <w:sz w:val="16"/>
                <w:szCs w:val="16"/>
              </w:rPr>
            </w:pPr>
            <w:r>
              <w:rPr>
                <w:rFonts w:ascii="Arial" w:hAnsi="Arial" w:cs="Arial"/>
                <w:sz w:val="16"/>
                <w:szCs w:val="16"/>
              </w:rPr>
              <w:t xml:space="preserve">Panel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The stages of the request in order, the current one highlighted; Current Stage, Since, Due, Assigned To; Workflow</w:t>
            </w:r>
          </w:p>
        </w:tc>
        <w:tc>
          <w:tcPr>
            <w:tcW w:w="3096" w:type="dxa"/>
          </w:tcPr>
          <w:p>
            <w:pPr>
              <w:spacing w:after="20" w:before="20"/>
              <w:rPr>
                <w:rFonts w:ascii="Calibri" w:hAnsi="Calibri" w:cs="Calibri"/>
                <w:sz w:val="16"/>
                <w:szCs w:val="16"/>
              </w:rPr>
            </w:pPr>
            <w:r>
              <w:rPr>
                <w:rFonts w:ascii="Arial" w:hAnsi="Arial" w:cs="Arial"/>
                <w:sz w:val="16"/>
                <w:szCs w:val="16"/>
              </w:rPr>
              <w:t xml:space="preserve">Overdue pill after the due time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Details › Request: Type / Scope / Client / Line / cover type / Market segments / Reason / Negotiation / TSU recommendation</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entered on the form; Negotiation: Insurers approached or No negotiation;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Details › Approvals and steps: Submitted / Marketing approval / TSU recommendation / TSU Head approval / Terms final / Requirements to ManCom / MBS set-up / Released</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 dd-MMM-yyyy HH:mm, or a dash; Request milestones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Requested Terms: [Sections, coverages, rate scheme, dates and insurers]</w:t>
            </w:r>
          </w:p>
        </w:tc>
        <w:tc>
          <w:tcPr>
            <w:tcW w:w="1152" w:type="dxa"/>
          </w:tcPr>
          <w:p>
            <w:pPr>
              <w:spacing w:after="20" w:before="20"/>
              <w:rPr>
                <w:rFonts w:ascii="Calibri" w:hAnsi="Calibri" w:cs="Calibri"/>
                <w:sz w:val="16"/>
                <w:szCs w:val="16"/>
              </w:rPr>
            </w:pPr>
            <w:r>
              <w:rPr>
                <w:rFonts w:ascii="Arial" w:hAnsi="Arial" w:cs="Arial"/>
                <w:sz w:val="16"/>
                <w:szCs w:val="16"/>
              </w:rPr>
              <w:t xml:space="preserve">Read-only view</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History › Status history: Stage / From Stage / Action / By / Date and Time / Remarks / Duration in Stage</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Newest first; Workflow history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History › Insurer response revisions: Changed / By / Rev. / Outcome / Rate % / Remarks</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saved revision of every insurer response; Response history</w:t>
            </w:r>
          </w:p>
        </w:tc>
        <w:tc>
          <w:tcPr>
            <w:tcW w:w="3096" w:type="dxa"/>
          </w:tcPr>
          <w:p>
            <w:pPr>
              <w:spacing w:after="20" w:before="20"/>
              <w:rPr>
                <w:rFonts w:ascii="Calibri" w:hAnsi="Calibri" w:cs="Calibri"/>
                <w:sz w:val="16"/>
                <w:szCs w:val="16"/>
              </w:rPr>
            </w:pPr>
            <w:r>
              <w:rPr>
                <w:rFonts w:ascii="Arial" w:hAnsi="Arial" w:cs="Arial"/>
                <w:sz w:val="16"/>
                <w:szCs w:val="16"/>
              </w:rPr>
              <w:t xml:space="preserve">No insurer response keyed in yet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Documents: [Documents panel]</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 and upload</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See Common screen elements; Attachments of the request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File checks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E-mails: [Sent e-mails]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Recipient, subject, attachments, status; Outbound messages of the request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change of the request, newest first; CSV and Excel exports; Audit trail</w:t>
            </w:r>
          </w:p>
        </w:tc>
        <w:tc>
          <w:tcPr>
            <w:tcW w:w="3096" w:type="dxa"/>
          </w:tcPr>
          <w:p>
            <w:pPr>
              <w:spacing w:after="20" w:before="20"/>
              <w:rPr>
                <w:rFonts w:ascii="Calibri" w:hAnsi="Calibri" w:cs="Calibri"/>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Form</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Package Request Form (PDF) with the requested terms</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w:t>
            </w:r>
          </w:p>
        </w:tc>
        <w:tc>
          <w:tcPr>
            <w:tcW w:w="1944" w:type="dxa"/>
          </w:tcPr>
          <w:p>
            <w:pPr>
              <w:spacing w:after="20" w:before="20"/>
              <w:rPr>
                <w:rFonts w:ascii="Calibri" w:hAnsi="Calibri" w:cs="Calibri"/>
                <w:sz w:val="16"/>
                <w:szCs w:val="16"/>
              </w:rPr>
            </w:pPr>
            <w:r>
              <w:rPr>
                <w:rFonts w:ascii="Arial" w:hAnsi="Arial" w:cs="Arial"/>
                <w:sz w:val="16"/>
                <w:szCs w:val="16"/>
              </w:rPr>
              <w:t xml:space="preserve">requesters in Draft; TSU Team Lead in For TSU review</w:t>
            </w:r>
          </w:p>
        </w:tc>
        <w:tc>
          <w:tcPr>
            <w:tcW w:w="1728" w:type="dxa"/>
          </w:tcPr>
          <w:p>
            <w:pPr>
              <w:spacing w:after="20" w:before="20"/>
              <w:rPr>
                <w:rFonts w:ascii="Calibri" w:hAnsi="Calibri" w:cs="Calibri"/>
                <w:sz w:val="16"/>
                <w:szCs w:val="16"/>
              </w:rPr>
            </w:pPr>
            <w:r>
              <w:rPr>
                <w:rFonts w:ascii="Arial" w:hAnsi="Arial" w:cs="Arial"/>
                <w:sz w:val="16"/>
                <w:szCs w:val="16"/>
              </w:rPr>
              <w:t xml:space="preserve">Draft or For TSU review</w:t>
            </w:r>
          </w:p>
        </w:tc>
        <w:tc>
          <w:tcPr>
            <w:tcW w:w="3600" w:type="dxa"/>
          </w:tcPr>
          <w:p>
            <w:pPr>
              <w:spacing w:after="20" w:before="20"/>
              <w:rPr>
                <w:rFonts w:ascii="Calibri" w:hAnsi="Calibri" w:cs="Calibri"/>
                <w:sz w:val="16"/>
                <w:szCs w:val="16"/>
              </w:rPr>
            </w:pPr>
            <w:r>
              <w:rPr>
                <w:rFonts w:ascii="Arial" w:hAnsi="Arial" w:cs="Arial"/>
                <w:sz w:val="16"/>
                <w:szCs w:val="16"/>
              </w:rPr>
              <w:t xml:space="preserve">Opens Edit Package Request</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requesters</w:t>
            </w:r>
          </w:p>
        </w:tc>
        <w:tc>
          <w:tcPr>
            <w:tcW w:w="1728" w:type="dxa"/>
          </w:tcPr>
          <w:p>
            <w:pPr>
              <w:spacing w:after="20" w:before="20"/>
              <w:rPr>
                <w:rFonts w:ascii="Calibri" w:hAnsi="Calibri" w:cs="Calibri"/>
                <w:sz w:val="16"/>
                <w:szCs w:val="16"/>
              </w:rPr>
            </w:pPr>
            <w:r>
              <w:rPr>
                <w:rFonts w:ascii="Arial" w:hAnsi="Arial" w:cs="Arial"/>
                <w:sz w:val="16"/>
                <w:szCs w:val="16"/>
              </w:rPr>
              <w:t xml:space="preserve">Draft; the request is complete</w:t>
            </w:r>
          </w:p>
        </w:tc>
        <w:tc>
          <w:tcPr>
            <w:tcW w:w="3600" w:type="dxa"/>
          </w:tcPr>
          <w:p>
            <w:pPr>
              <w:spacing w:after="20" w:before="20"/>
              <w:rPr>
                <w:rFonts w:ascii="Calibri" w:hAnsi="Calibri" w:cs="Calibri"/>
                <w:sz w:val="16"/>
                <w:szCs w:val="16"/>
              </w:rPr>
            </w:pPr>
            <w:r>
              <w:rPr>
                <w:rFonts w:ascii="Arial" w:hAnsi="Arial" w:cs="Arial"/>
                <w:sz w:val="16"/>
                <w:szCs w:val="16"/>
              </w:rPr>
              <w:t xml:space="preserve">Checks completeness and submits</w:t>
            </w:r>
          </w:p>
        </w:tc>
        <w:tc>
          <w:tcPr>
            <w:tcW w:w="1440" w:type="dxa"/>
          </w:tcPr>
          <w:p>
            <w:pPr>
              <w:spacing w:after="20" w:before="20"/>
              <w:rPr>
                <w:rFonts w:ascii="Calibri" w:hAnsi="Calibri" w:cs="Calibri"/>
                <w:sz w:val="16"/>
                <w:szCs w:val="16"/>
              </w:rPr>
            </w:pPr>
            <w:r>
              <w:rPr>
                <w:rFonts w:ascii="Arial" w:hAnsi="Arial" w:cs="Arial"/>
                <w:sz w:val="16"/>
                <w:szCs w:val="16"/>
              </w:rPr>
              <w:t xml:space="preserve">For Marketing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and send to TSU</w:t>
            </w:r>
          </w:p>
        </w:tc>
        <w:tc>
          <w:tcPr>
            <w:tcW w:w="1944" w:type="dxa"/>
          </w:tcPr>
          <w:p>
            <w:pPr>
              <w:spacing w:after="20" w:before="20"/>
              <w:rPr>
                <w:rFonts w:ascii="Calibri" w:hAnsi="Calibri" w:cs="Calibri"/>
                <w:sz w:val="16"/>
                <w:szCs w:val="16"/>
              </w:rPr>
            </w:pPr>
            <w:r>
              <w:rPr>
                <w:rFonts w:ascii="Arial" w:hAnsi="Arial" w:cs="Arial"/>
                <w:sz w:val="16"/>
                <w:szCs w:val="16"/>
              </w:rPr>
              <w:t xml:space="preserve">Marketing TL / TH / UH</w:t>
            </w:r>
          </w:p>
        </w:tc>
        <w:tc>
          <w:tcPr>
            <w:tcW w:w="1728" w:type="dxa"/>
          </w:tcPr>
          <w:p>
            <w:pPr>
              <w:spacing w:after="20" w:before="20"/>
              <w:rPr>
                <w:rFonts w:ascii="Calibri" w:hAnsi="Calibri" w:cs="Calibri"/>
                <w:sz w:val="16"/>
                <w:szCs w:val="16"/>
              </w:rPr>
            </w:pPr>
            <w:r>
              <w:rPr>
                <w:rFonts w:ascii="Arial" w:hAnsi="Arial" w:cs="Arial"/>
                <w:sz w:val="16"/>
                <w:szCs w:val="16"/>
              </w:rPr>
              <w:t xml:space="preserve">For Marketing approval; the user is not the maker or the submitter</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Marketing approval</w:t>
            </w:r>
          </w:p>
        </w:tc>
        <w:tc>
          <w:tcPr>
            <w:tcW w:w="1440" w:type="dxa"/>
          </w:tcPr>
          <w:p>
            <w:pPr>
              <w:spacing w:after="20" w:before="20"/>
              <w:rPr>
                <w:rFonts w:ascii="Calibri" w:hAnsi="Calibri" w:cs="Calibri"/>
                <w:sz w:val="16"/>
                <w:szCs w:val="16"/>
              </w:rPr>
            </w:pPr>
            <w:r>
              <w:rPr>
                <w:rFonts w:ascii="Arial" w:hAnsi="Arial" w:cs="Arial"/>
                <w:sz w:val="16"/>
                <w:szCs w:val="16"/>
              </w:rPr>
              <w:t xml:space="preserve">For TSU review</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Return to requester</w:t>
            </w:r>
          </w:p>
        </w:tc>
        <w:tc>
          <w:tcPr>
            <w:tcW w:w="1944" w:type="dxa"/>
          </w:tcPr>
          <w:p>
            <w:pPr>
              <w:spacing w:after="20" w:before="20"/>
              <w:rPr>
                <w:rFonts w:ascii="Calibri" w:hAnsi="Calibri" w:cs="Calibri"/>
                <w:sz w:val="16"/>
                <w:szCs w:val="16"/>
              </w:rPr>
            </w:pPr>
            <w:r>
              <w:rPr>
                <w:rFonts w:ascii="Arial" w:hAnsi="Arial" w:cs="Arial"/>
                <w:sz w:val="16"/>
                <w:szCs w:val="16"/>
              </w:rPr>
              <w:t xml:space="preserve">Marketing TL (For Marketing approval); TSU Team Lead (For TSU review); TSU Head (For TSU Head approval)</w:t>
            </w:r>
          </w:p>
        </w:tc>
        <w:tc>
          <w:tcPr>
            <w:tcW w:w="1728" w:type="dxa"/>
          </w:tcPr>
          <w:p>
            <w:pPr>
              <w:spacing w:after="20" w:before="20"/>
              <w:rPr>
                <w:rFonts w:ascii="Calibri" w:hAnsi="Calibri" w:cs="Calibri"/>
                <w:sz w:val="16"/>
                <w:szCs w:val="16"/>
              </w:rPr>
            </w:pPr>
            <w:r>
              <w:rPr>
                <w:rFonts w:ascii="Arial" w:hAnsi="Arial" w:cs="Arial"/>
                <w:sz w:val="16"/>
                <w:szCs w:val="16"/>
              </w:rPr>
              <w:t xml:space="preserve">Those stages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(Return reason, mandatory; Comment) and returns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Draft request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Void</w:t>
            </w:r>
          </w:p>
        </w:tc>
        <w:tc>
          <w:tcPr>
            <w:tcW w:w="1944" w:type="dxa"/>
          </w:tcPr>
          <w:p>
            <w:pPr>
              <w:spacing w:after="20" w:before="20"/>
              <w:rPr>
                <w:rFonts w:ascii="Calibri" w:hAnsi="Calibri" w:cs="Calibri"/>
                <w:sz w:val="16"/>
                <w:szCs w:val="16"/>
              </w:rPr>
            </w:pPr>
            <w:r>
              <w:rPr>
                <w:rFonts w:ascii="Arial" w:hAnsi="Arial" w:cs="Arial"/>
                <w:sz w:val="16"/>
                <w:szCs w:val="16"/>
              </w:rPr>
              <w:t xml:space="preserve">The requester (Draft, For Marketing approval); the Marketing approver; the TSU Team Lead; the TSU Head</w:t>
            </w:r>
          </w:p>
        </w:tc>
        <w:tc>
          <w:tcPr>
            <w:tcW w:w="1728" w:type="dxa"/>
          </w:tcPr>
          <w:p>
            <w:pPr>
              <w:spacing w:after="20" w:before="20"/>
              <w:rPr>
                <w:rFonts w:ascii="Calibri" w:hAnsi="Calibri" w:cs="Calibri"/>
                <w:sz w:val="16"/>
                <w:szCs w:val="16"/>
              </w:rPr>
            </w:pPr>
            <w:r>
              <w:rPr>
                <w:rFonts w:ascii="Arial" w:hAnsi="Arial" w:cs="Arial"/>
                <w:sz w:val="16"/>
                <w:szCs w:val="16"/>
              </w:rPr>
              <w:t xml:space="preserve">Draft to For TSU Head approval</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(Void reason, mandatory) and closes the request without a package</w:t>
            </w:r>
          </w:p>
        </w:tc>
        <w:tc>
          <w:tcPr>
            <w:tcW w:w="1440" w:type="dxa"/>
          </w:tcPr>
          <w:p>
            <w:pPr>
              <w:spacing w:after="20" w:before="20"/>
              <w:rPr>
                <w:rFonts w:ascii="Calibri" w:hAnsi="Calibri" w:cs="Calibri"/>
                <w:sz w:val="16"/>
                <w:szCs w:val="16"/>
              </w:rPr>
            </w:pPr>
            <w:r>
              <w:rPr>
                <w:rFonts w:ascii="Arial" w:hAnsi="Arial" w:cs="Arial"/>
                <w:sz w:val="16"/>
                <w:szCs w:val="16"/>
              </w:rPr>
              <w:t xml:space="preserve">Voided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Recommend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TSU Team Lead</w:t>
            </w:r>
          </w:p>
        </w:tc>
        <w:tc>
          <w:tcPr>
            <w:tcW w:w="1728" w:type="dxa"/>
          </w:tcPr>
          <w:p>
            <w:pPr>
              <w:spacing w:after="20" w:before="20"/>
              <w:rPr>
                <w:rFonts w:ascii="Calibri" w:hAnsi="Calibri" w:cs="Calibri"/>
                <w:sz w:val="16"/>
                <w:szCs w:val="16"/>
              </w:rPr>
            </w:pPr>
            <w:r>
              <w:rPr>
                <w:rFonts w:ascii="Arial" w:hAnsi="Arial" w:cs="Arial"/>
                <w:sz w:val="16"/>
                <w:szCs w:val="16"/>
              </w:rPr>
              <w:t xml:space="preserve">For TSU review</w:t>
            </w:r>
          </w:p>
        </w:tc>
        <w:tc>
          <w:tcPr>
            <w:tcW w:w="3600" w:type="dxa"/>
          </w:tcPr>
          <w:p>
            <w:pPr>
              <w:spacing w:after="20" w:before="20"/>
              <w:rPr>
                <w:rFonts w:ascii="Calibri" w:hAnsi="Calibri" w:cs="Calibri"/>
                <w:sz w:val="16"/>
                <w:szCs w:val="16"/>
              </w:rPr>
            </w:pPr>
            <w:r>
              <w:rPr>
                <w:rFonts w:ascii="Arial" w:hAnsi="Arial" w:cs="Arial"/>
                <w:sz w:val="16"/>
                <w:szCs w:val="16"/>
              </w:rPr>
              <w:t xml:space="preserve">Opens Recommend for Approval: the Recommendation (mandatory, up to 2,000 characters) is kept on the request and shown to the TSU Head</w:t>
            </w:r>
          </w:p>
        </w:tc>
        <w:tc>
          <w:tcPr>
            <w:tcW w:w="1440" w:type="dxa"/>
          </w:tcPr>
          <w:p>
            <w:pPr>
              <w:spacing w:after="20" w:before="20"/>
              <w:rPr>
                <w:rFonts w:ascii="Calibri" w:hAnsi="Calibri" w:cs="Calibri"/>
                <w:sz w:val="16"/>
                <w:szCs w:val="16"/>
              </w:rPr>
            </w:pPr>
            <w:r>
              <w:rPr>
                <w:rFonts w:ascii="Arial" w:hAnsi="Arial" w:cs="Arial"/>
                <w:sz w:val="16"/>
                <w:szCs w:val="16"/>
              </w:rPr>
              <w:t xml:space="preserve">For TSU Head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for negotiation</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For TSU Head approval; the request is negotiated; the user is not the recommender</w:t>
            </w:r>
          </w:p>
        </w:tc>
        <w:tc>
          <w:tcPr>
            <w:tcW w:w="3600" w:type="dxa"/>
          </w:tcPr>
          <w:p>
            <w:pPr>
              <w:spacing w:after="20" w:before="20"/>
              <w:rPr>
                <w:rFonts w:ascii="Calibri" w:hAnsi="Calibri" w:cs="Calibri"/>
                <w:sz w:val="16"/>
                <w:szCs w:val="16"/>
              </w:rPr>
            </w:pPr>
            <w:r>
              <w:rPr>
                <w:rFonts w:ascii="Arial" w:hAnsi="Arial" w:cs="Arial"/>
                <w:sz w:val="16"/>
                <w:szCs w:val="16"/>
              </w:rPr>
              <w:t xml:space="preserve">Approves the request and opens negotiation round 1 with the target insurers</w:t>
            </w:r>
          </w:p>
        </w:tc>
        <w:tc>
          <w:tcPr>
            <w:tcW w:w="1440" w:type="dxa"/>
          </w:tcPr>
          <w:p>
            <w:pPr>
              <w:spacing w:after="20" w:before="20"/>
              <w:rPr>
                <w:rFonts w:ascii="Calibri" w:hAnsi="Calibri" w:cs="Calibri"/>
                <w:sz w:val="16"/>
                <w:szCs w:val="16"/>
              </w:rPr>
            </w:pPr>
            <w:r>
              <w:rPr>
                <w:rFonts w:ascii="Arial" w:hAnsi="Arial" w:cs="Arial"/>
                <w:sz w:val="16"/>
                <w:szCs w:val="16"/>
              </w:rPr>
              <w:t xml:space="preserve">Insurer negotiation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without negotiation</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For TSU Head approval; no negotiation (Retire, or Renew, Update, Reactivate without insurers)</w:t>
            </w:r>
          </w:p>
        </w:tc>
        <w:tc>
          <w:tcPr>
            <w:tcW w:w="3600" w:type="dxa"/>
          </w:tcPr>
          <w:p>
            <w:pPr>
              <w:spacing w:after="20" w:before="20"/>
              <w:rPr>
                <w:rFonts w:ascii="Calibri" w:hAnsi="Calibri" w:cs="Calibri"/>
                <w:sz w:val="16"/>
                <w:szCs w:val="16"/>
              </w:rPr>
            </w:pPr>
            <w:r>
              <w:rPr>
                <w:rFonts w:ascii="Arial" w:hAnsi="Arial" w:cs="Arial"/>
                <w:sz w:val="16"/>
                <w:szCs w:val="16"/>
              </w:rPr>
              <w:t xml:space="preserve">The requested terms become the proposed terms; the request goes to ManCom</w:t>
            </w:r>
          </w:p>
        </w:tc>
        <w:tc>
          <w:tcPr>
            <w:tcW w:w="1440" w:type="dxa"/>
          </w:tcPr>
          <w:p>
            <w:pPr>
              <w:spacing w:after="20" w:before="20"/>
              <w:rPr>
                <w:rFonts w:ascii="Calibri" w:hAnsi="Calibri" w:cs="Calibri"/>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Not proceeded</w:t>
            </w:r>
          </w:p>
        </w:tc>
        <w:tc>
          <w:tcPr>
            <w:tcW w:w="1944" w:type="dxa"/>
          </w:tcPr>
          <w:p>
            <w:pPr>
              <w:spacing w:after="20" w:before="20"/>
              <w:rPr>
                <w:rFonts w:ascii="Calibri" w:hAnsi="Calibri" w:cs="Calibri"/>
                <w:sz w:val="16"/>
                <w:szCs w:val="16"/>
              </w:rPr>
            </w:pPr>
            <w:r>
              <w:rPr>
                <w:rFonts w:ascii="Arial" w:hAnsi="Arial" w:cs="Arial"/>
                <w:sz w:val="16"/>
                <w:szCs w:val="16"/>
              </w:rPr>
              <w:t xml:space="preserve">TSU Officer or TSU Head (Insurer negotiation); Marketing (Marketing review of terms)</w:t>
            </w:r>
          </w:p>
        </w:tc>
        <w:tc>
          <w:tcPr>
            <w:tcW w:w="1728" w:type="dxa"/>
          </w:tcPr>
          <w:p>
            <w:pPr>
              <w:spacing w:after="20" w:before="20"/>
              <w:rPr>
                <w:rFonts w:ascii="Calibri" w:hAnsi="Calibri" w:cs="Calibri"/>
                <w:sz w:val="16"/>
                <w:szCs w:val="16"/>
              </w:rPr>
            </w:pPr>
            <w:r>
              <w:rPr>
                <w:rFonts w:ascii="Arial" w:hAnsi="Arial" w:cs="Arial"/>
                <w:sz w:val="16"/>
                <w:szCs w:val="16"/>
              </w:rPr>
              <w:t xml:space="preserve">Those stages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(Not proceeded reason, mandatory) and closes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Not proceeded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Release terms to Marketing</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Negotiated terms review; client-specific package</w:t>
            </w:r>
          </w:p>
        </w:tc>
        <w:tc>
          <w:tcPr>
            <w:tcW w:w="3600" w:type="dxa"/>
          </w:tcPr>
          <w:p>
            <w:pPr>
              <w:spacing w:after="20" w:before="20"/>
              <w:rPr>
                <w:rFonts w:ascii="Calibri" w:hAnsi="Calibri" w:cs="Calibri"/>
                <w:sz w:val="16"/>
                <w:szCs w:val="16"/>
              </w:rPr>
            </w:pPr>
            <w:r>
              <w:rPr>
                <w:rFonts w:ascii="Arial" w:hAnsi="Arial" w:cs="Arial"/>
                <w:sz w:val="16"/>
                <w:szCs w:val="16"/>
              </w:rPr>
              <w:t xml:space="preserve">Sends the negotiated terms to Marketing for the client</w:t>
            </w:r>
          </w:p>
        </w:tc>
        <w:tc>
          <w:tcPr>
            <w:tcW w:w="1440" w:type="dxa"/>
          </w:tcPr>
          <w:p>
            <w:pPr>
              <w:spacing w:after="20" w:before="20"/>
              <w:rPr>
                <w:rFonts w:ascii="Calibri" w:hAnsi="Calibri" w:cs="Calibri"/>
                <w:sz w:val="16"/>
                <w:szCs w:val="16"/>
              </w:rPr>
            </w:pPr>
            <w:r>
              <w:rPr>
                <w:rFonts w:ascii="Arial" w:hAnsi="Arial" w:cs="Arial"/>
                <w:sz w:val="16"/>
                <w:szCs w:val="16"/>
              </w:rPr>
              <w:t xml:space="preserve">Marketing review of terms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Proceed to requirements (generic package)</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Negotiated terms review; generic programme</w:t>
            </w:r>
          </w:p>
        </w:tc>
        <w:tc>
          <w:tcPr>
            <w:tcW w:w="3600" w:type="dxa"/>
          </w:tcPr>
          <w:p>
            <w:pPr>
              <w:spacing w:after="20" w:before="20"/>
              <w:rPr>
                <w:rFonts w:ascii="Calibri" w:hAnsi="Calibri" w:cs="Calibri"/>
                <w:sz w:val="16"/>
                <w:szCs w:val="16"/>
              </w:rPr>
            </w:pPr>
            <w:r>
              <w:rPr>
                <w:rFonts w:ascii="Arial" w:hAnsi="Arial" w:cs="Arial"/>
                <w:sz w:val="16"/>
                <w:szCs w:val="16"/>
              </w:rPr>
              <w:t xml:space="preserve">Skips the Marketing review</w:t>
            </w:r>
          </w:p>
        </w:tc>
        <w:tc>
          <w:tcPr>
            <w:tcW w:w="1440" w:type="dxa"/>
          </w:tcPr>
          <w:p>
            <w:pPr>
              <w:spacing w:after="20" w:before="20"/>
              <w:rPr>
                <w:rFonts w:ascii="Calibri" w:hAnsi="Calibri" w:cs="Calibri"/>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Accept terms</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Marketing review of terms</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client's acceptance of the terms</w:t>
            </w:r>
          </w:p>
        </w:tc>
        <w:tc>
          <w:tcPr>
            <w:tcW w:w="1440" w:type="dxa"/>
          </w:tcPr>
          <w:p>
            <w:pPr>
              <w:spacing w:after="20" w:before="20"/>
              <w:rPr>
                <w:rFonts w:ascii="Calibri" w:hAnsi="Calibri" w:cs="Calibri"/>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changes</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Marketing review of terms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the latest round stays open so that TSU revises the slip or makes the terms final again</w:t>
            </w:r>
          </w:p>
        </w:tc>
        <w:tc>
          <w:tcPr>
            <w:tcW w:w="1440" w:type="dxa"/>
          </w:tcPr>
          <w:p>
            <w:pPr>
              <w:spacing w:after="20" w:before="20"/>
              <w:rPr>
                <w:rFonts w:ascii="Calibri" w:hAnsi="Calibri" w:cs="Calibri"/>
                <w:sz w:val="16"/>
                <w:szCs w:val="16"/>
              </w:rPr>
            </w:pPr>
            <w:r>
              <w:rPr>
                <w:rFonts w:ascii="Arial" w:hAnsi="Arial" w:cs="Arial"/>
                <w:sz w:val="16"/>
                <w:szCs w:val="16"/>
              </w:rPr>
              <w:t xml:space="preserve">Insurer negotiation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Return to TSU</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ManCom</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For ManCom sign-off</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reason dialog; the return is kept as a ManCom decision Returned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Requirements preparation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Retire package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With MBS for set-up; request type Retire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Package retired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Return incomplete requirements to TSU</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With MBS for set-up</w:t>
            </w:r>
          </w:p>
        </w:tc>
        <w:tc>
          <w:tcPr>
            <w:tcW w:w="3600" w:type="dxa"/>
          </w:tcPr>
          <w:p>
            <w:pPr>
              <w:spacing w:after="20" w:before="20"/>
              <w:rPr>
                <w:rFonts w:ascii="Calibri" w:hAnsi="Calibri" w:cs="Calibri"/>
                <w:sz w:val="16"/>
                <w:szCs w:val="16"/>
              </w:rPr>
            </w:pPr>
            <w:r>
              <w:rPr>
                <w:rFonts w:ascii="Arial" w:hAnsi="Arial" w:cs="Arial"/>
                <w:sz w:val="16"/>
                <w:szCs w:val="16"/>
              </w:rPr>
              <w:t xml:space="preserve">Opens Return Incomplete Requirements (Return reason, mandatory; Comment; Return to TSU)</w:t>
            </w:r>
          </w:p>
        </w:tc>
        <w:tc>
          <w:tcPr>
            <w:tcW w:w="1440" w:type="dxa"/>
          </w:tcPr>
          <w:p>
            <w:pPr>
              <w:spacing w:after="20" w:before="20"/>
              <w:rPr>
                <w:rFonts w:ascii="Calibri" w:hAnsi="Calibri" w:cs="Calibri"/>
                <w:sz w:val="16"/>
                <w:szCs w:val="16"/>
              </w:rPr>
            </w:pPr>
            <w:r>
              <w:rPr>
                <w:rFonts w:ascii="Arial" w:hAnsi="Arial" w:cs="Arial"/>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spacing w:after="60"/>
        <w:contextualSpacing/>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spacing w:after="60"/>
        <w:contextualSpacing/>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spacing w:after="60"/>
        <w:contextualSpacing/>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spacing w:after="60"/>
        <w:contextualSpacing/>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spacing w:after="60"/>
        <w:contextualSpacing/>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spacing w:after="60"/>
        <w:contextualSpacing/>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spacing w:after="60"/>
        <w:contextualSpacing/>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keepLines/>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1.png"/>
                    <pic:cNvPicPr/>
                  </pic:nvPicPr>
                  <pic:blipFill>
                    <a:blip r:embed="rId49"/>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2.png"/>
                    <pic:cNvPicPr/>
                  </pic:nvPicPr>
                  <pic:blipFill>
                    <a:blip r:embed="rId50"/>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3.png"/>
                    <pic:cNvPicPr/>
                  </pic:nvPicPr>
                  <pic:blipFill>
                    <a:blip r:embed="rId51"/>
                    <a:stretch>
                      <a:fillRect/>
                    </a:stretch>
                  </pic:blipFill>
                  <pic:spPr>
                    <a:xfrm>
                      <a:off x="0" y="0"/>
                      <a:ext cx="5852160" cy="272274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G.5: Negotiation tab: round 2 sent, round 1 closed with three outcomes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card: [Round n · slip number]</w:t>
            </w:r>
          </w:p>
        </w:tc>
        <w:tc>
          <w:tcPr>
            <w:tcW w:w="1152" w:type="dxa"/>
          </w:tcPr>
          <w:p>
            <w:pPr>
              <w:spacing w:after="20" w:before="20"/>
              <w:rPr>
                <w:rFonts w:ascii="Calibri" w:hAnsi="Calibri" w:cs="Calibri"/>
                <w:sz w:val="16"/>
                <w:szCs w:val="16"/>
              </w:rPr>
            </w:pPr>
            <w:r>
              <w:rPr>
                <w:rFonts w:ascii="Arial" w:hAnsi="Arial" w:cs="Arial"/>
                <w:sz w:val="16"/>
                <w:szCs w:val="16"/>
              </w:rPr>
              <w:t xml:space="preserve">Card title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Round number and quotation slip number; Negotiation round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card: [Round status pill and Locked tag]</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Preparation, For approval, Sent, Superseded; Locked after the ManCom sign-off; Negotiation round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card: [Round note]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Notes of the round; Reply by dd-MMM-yyyy; Sent dd-MMM-yyyy HH:mm (approved by user); Negotiation round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Slip preparation: [Insurer check boxes]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Insurers of the round; Insurers (authorised, active)</w:t>
            </w:r>
          </w:p>
        </w:tc>
        <w:tc>
          <w:tcPr>
            <w:tcW w:w="3096" w:type="dxa"/>
          </w:tcPr>
          <w:p>
            <w:pPr>
              <w:spacing w:after="20" w:before="20"/>
              <w:rPr>
                <w:rFonts w:ascii="Calibri" w:hAnsi="Calibri" w:cs="Calibri"/>
                <w:sz w:val="16"/>
                <w:szCs w:val="16"/>
              </w:rPr>
            </w:pPr>
            <w:r>
              <w:rPr>
                <w:rFonts w:ascii="Arial" w:hAnsi="Arial" w:cs="Arial"/>
                <w:sz w:val="16"/>
                <w:szCs w:val="16"/>
              </w:rPr>
              <w:t xml:space="preserve">At least one insurer; each insurer authorised and with a placement e-mail; Select at least one insurer for the quotation slip</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Slip preparation: Notes to the insurers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4,000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Insurer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Outcome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Pending, Accepted as requested, Approved with changes, Counter-proposal, Declined, No response;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Rate % / Minimum / Conditions / Valid Until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keyed in;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Rev.</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Revision number of the response;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[Row action menu]</w:t>
            </w:r>
          </w:p>
        </w:tc>
        <w:tc>
          <w:tcPr>
            <w:tcW w:w="1152" w:type="dxa"/>
          </w:tcPr>
          <w:p>
            <w:pPr>
              <w:spacing w:after="20" w:before="20"/>
              <w:rPr>
                <w:rFonts w:ascii="Calibri" w:hAnsi="Calibri" w:cs="Calibri"/>
                <w:sz w:val="16"/>
                <w:szCs w:val="16"/>
              </w:rPr>
            </w:pPr>
            <w:r>
              <w:rPr>
                <w:rFonts w:ascii="Arial" w:hAnsi="Arial" w:cs="Arial"/>
                <w:sz w:val="16"/>
                <w:szCs w:val="16"/>
              </w:rPr>
              <w:t xml:space="preserve">Row action menu</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Key In and Resend of the insurer's row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Outcome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Accepted as requested, Approved with changes, Counter-proposal, Declined, No response; List response outcome list</w:t>
            </w:r>
          </w:p>
        </w:tc>
        <w:tc>
          <w:tcPr>
            <w:tcW w:w="3096" w:type="dxa"/>
          </w:tcPr>
          <w:p>
            <w:pPr>
              <w:spacing w:after="20" w:before="20"/>
              <w:rPr>
                <w:rFonts w:ascii="Calibri" w:hAnsi="Calibri" w:cs="Calibri"/>
                <w:sz w:val="16"/>
                <w:szCs w:val="16"/>
              </w:rPr>
            </w:pPr>
            <w:r>
              <w:rPr>
                <w:rFonts w:ascii="Arial" w:hAnsi="Arial" w:cs="Arial"/>
                <w:sz w:val="16"/>
                <w:szCs w:val="16"/>
              </w:rPr>
              <w:t xml:space="preserve">An active value of the list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an offer (accepted, approved with changes, counter-proposal)</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the rate offered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Valid until</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[Deductible per coverage]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One field per requested coverage; Requested coverages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Conditions and warranties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2,000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Remarks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Response document</w:t>
            </w:r>
          </w:p>
        </w:tc>
        <w:tc>
          <w:tcPr>
            <w:tcW w:w="1152" w:type="dxa"/>
          </w:tcPr>
          <w:p>
            <w:pPr>
              <w:spacing w:after="20" w:before="20"/>
              <w:rPr>
                <w:rFonts w:ascii="Calibri" w:hAnsi="Calibri" w:cs="Calibri"/>
                <w:sz w:val="16"/>
                <w:szCs w:val="16"/>
              </w:rPr>
            </w:pPr>
            <w:r>
              <w:rPr>
                <w:rFonts w:ascii="Arial" w:hAnsi="Arial" w:cs="Arial"/>
                <w:sz w:val="16"/>
                <w:szCs w:val="16"/>
              </w:rPr>
              <w:t xml:space="preserve">File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The insurer's reply (PDF, e-mail or image)</w:t>
            </w:r>
          </w:p>
        </w:tc>
        <w:tc>
          <w:tcPr>
            <w:tcW w:w="3096" w:type="dxa"/>
          </w:tcPr>
          <w:p>
            <w:pPr>
              <w:spacing w:after="20" w:before="20"/>
              <w:rPr>
                <w:rFonts w:ascii="Calibri" w:hAnsi="Calibri" w:cs="Calibri"/>
                <w:sz w:val="16"/>
                <w:szCs w:val="16"/>
              </w:rPr>
            </w:pPr>
            <w:r>
              <w:rPr>
                <w:rFonts w:ascii="Arial" w:hAnsi="Arial" w:cs="Arial"/>
                <w:sz w:val="16"/>
                <w:szCs w:val="16"/>
              </w:rPr>
              <w:t xml:space="preserve">File checks of every upload; The file could not be read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Final: [Offer check box]</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 rate %, one per insurer that offered terms in the latest round; Latest round</w:t>
            </w:r>
          </w:p>
        </w:tc>
        <w:tc>
          <w:tcPr>
            <w:tcW w:w="3096" w:type="dxa"/>
          </w:tcPr>
          <w:p>
            <w:pPr>
              <w:spacing w:after="20" w:before="20"/>
              <w:rPr>
                <w:rFonts w:ascii="Calibri" w:hAnsi="Calibri" w:cs="Calibri"/>
                <w:sz w:val="16"/>
                <w:szCs w:val="16"/>
              </w:rPr>
            </w:pPr>
            <w:r>
              <w:rPr>
                <w:rFonts w:ascii="Arial" w:hAnsi="Arial" w:cs="Arial"/>
                <w:sz w:val="16"/>
                <w:szCs w:val="16"/>
              </w:rPr>
              <w:t xml:space="preserve">Only insurers that offered terms; Choose the insurer(s) whose terms the package takes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Final: Role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Panel, Lead, Participant;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Final: Share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co-insurance (lead and participants)</w:t>
            </w:r>
          </w:p>
        </w:tc>
        <w:tc>
          <w:tcPr>
            <w:tcW w:w="2736" w:type="dxa"/>
          </w:tcPr>
          <w:p>
            <w:pPr>
              <w:spacing w:after="20" w:before="20"/>
              <w:rPr>
                <w:rFonts w:ascii="Calibri" w:hAnsi="Calibri" w:cs="Calibri"/>
                <w:sz w:val="16"/>
                <w:szCs w:val="16"/>
              </w:rPr>
            </w:pPr>
            <w:r>
              <w:rPr>
                <w:rFonts w:ascii="Arial" w:hAnsi="Arial" w:cs="Arial"/>
                <w:sz w:val="16"/>
                <w:szCs w:val="16"/>
              </w:rPr>
              <w:t xml:space="preserve">Co-insurance share</w:t>
            </w:r>
          </w:p>
        </w:tc>
        <w:tc>
          <w:tcPr>
            <w:tcW w:w="3096" w:type="dxa"/>
          </w:tcPr>
          <w:p>
            <w:pPr>
              <w:spacing w:after="20" w:before="20"/>
              <w:rPr>
                <w:rFonts w:ascii="Calibri" w:hAnsi="Calibri" w:cs="Calibri"/>
                <w:sz w:val="16"/>
                <w:szCs w:val="16"/>
              </w:rPr>
            </w:pPr>
            <w:r>
              <w:rPr>
                <w:rFonts w:ascii="Arial" w:hAnsi="Arial" w:cs="Arial"/>
                <w:sz w:val="16"/>
                <w:szCs w:val="16"/>
              </w:rPr>
              <w:t xml:space="preserve">Shares given for every co-insurer and totalling 100; Co-insurance shares must be given for every insurer and total 100</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Terms Final: Comment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Revise Quotation Slip: [Insurer check boxes]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Insurers of the next round; Insurers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Revise Quotation Slip: What changes in this round</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4,000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Save Slip</w:t>
            </w:r>
          </w:p>
        </w:tc>
        <w:tc>
          <w:tcPr>
            <w:tcW w:w="1944" w:type="dxa"/>
          </w:tcPr>
          <w:p>
            <w:pPr>
              <w:spacing w:after="20" w:before="20"/>
              <w:rPr>
                <w:rFonts w:ascii="Calibri" w:hAnsi="Calibri" w:cs="Calibri"/>
                <w:sz w:val="16"/>
                <w:szCs w:val="16"/>
              </w:rPr>
            </w:pPr>
            <w:r>
              <w:rPr>
                <w:rFonts w:ascii="Arial" w:hAnsi="Arial" w:cs="Arial"/>
                <w:sz w:val="16"/>
                <w:szCs w:val="16"/>
              </w:rPr>
              <w:t xml:space="preserve">TSU Officer or Team Lead</w:t>
            </w:r>
          </w:p>
        </w:tc>
        <w:tc>
          <w:tcPr>
            <w:tcW w:w="1728" w:type="dxa"/>
          </w:tcPr>
          <w:p>
            <w:pPr>
              <w:spacing w:after="20" w:before="20"/>
              <w:rPr>
                <w:rFonts w:ascii="Calibri" w:hAnsi="Calibri" w:cs="Calibri"/>
                <w:sz w:val="16"/>
                <w:szCs w:val="16"/>
              </w:rPr>
            </w:pPr>
            <w:r>
              <w:rPr>
                <w:rFonts w:ascii="Arial" w:hAnsi="Arial" w:cs="Arial"/>
                <w:sz w:val="16"/>
                <w:szCs w:val="16"/>
              </w:rPr>
              <w:t xml:space="preserve">Round in preparation</w:t>
            </w:r>
          </w:p>
        </w:tc>
        <w:tc>
          <w:tcPr>
            <w:tcW w:w="3600" w:type="dxa"/>
          </w:tcPr>
          <w:p>
            <w:pPr>
              <w:spacing w:after="20" w:before="20"/>
              <w:rPr>
                <w:rFonts w:ascii="Calibri" w:hAnsi="Calibri" w:cs="Calibri"/>
                <w:sz w:val="16"/>
                <w:szCs w:val="16"/>
              </w:rPr>
            </w:pPr>
            <w:r>
              <w:rPr>
                <w:rFonts w:ascii="Arial" w:hAnsi="Arial" w:cs="Arial"/>
                <w:sz w:val="16"/>
                <w:szCs w:val="16"/>
              </w:rPr>
              <w:t xml:space="preserve">Saves the insurers and notes of the slip</w:t>
            </w:r>
          </w:p>
        </w:tc>
        <w:tc>
          <w:tcPr>
            <w:tcW w:w="1440" w:type="dxa"/>
          </w:tcPr>
          <w:p>
            <w:pPr>
              <w:spacing w:after="20" w:before="20"/>
              <w:rPr>
                <w:rFonts w:ascii="Calibri" w:hAnsi="Calibri" w:cs="Calibri"/>
                <w:sz w:val="16"/>
                <w:szCs w:val="16"/>
              </w:rPr>
            </w:pPr>
            <w:r>
              <w:rPr>
                <w:rFonts w:ascii="Arial" w:hAnsi="Arial" w:cs="Arial"/>
                <w:sz w:val="16"/>
                <w:szCs w:val="16"/>
              </w:rPr>
              <w:t xml:space="preserve">Round in preparation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TSU Officer or Team Lead</w:t>
            </w:r>
          </w:p>
        </w:tc>
        <w:tc>
          <w:tcPr>
            <w:tcW w:w="1728" w:type="dxa"/>
          </w:tcPr>
          <w:p>
            <w:pPr>
              <w:spacing w:after="20" w:before="20"/>
              <w:rPr>
                <w:rFonts w:ascii="Calibri" w:hAnsi="Calibri" w:cs="Calibri"/>
                <w:sz w:val="16"/>
                <w:szCs w:val="16"/>
              </w:rPr>
            </w:pPr>
            <w:r>
              <w:rPr>
                <w:rFonts w:ascii="Arial" w:hAnsi="Arial" w:cs="Arial"/>
                <w:sz w:val="16"/>
                <w:szCs w:val="16"/>
              </w:rPr>
              <w:t xml:space="preserve">Round in preparation; at least one insurer</w:t>
            </w:r>
          </w:p>
        </w:tc>
        <w:tc>
          <w:tcPr>
            <w:tcW w:w="3600" w:type="dxa"/>
          </w:tcPr>
          <w:p>
            <w:pPr>
              <w:spacing w:after="20" w:before="20"/>
              <w:rPr>
                <w:rFonts w:ascii="Calibri" w:hAnsi="Calibri" w:cs="Calibri"/>
                <w:sz w:val="16"/>
                <w:szCs w:val="16"/>
              </w:rPr>
            </w:pPr>
            <w:r>
              <w:rPr>
                <w:rFonts w:ascii="Arial" w:hAnsi="Arial" w:cs="Arial"/>
                <w:sz w:val="16"/>
                <w:szCs w:val="16"/>
              </w:rPr>
              <w:t xml:space="preserve">Saves the slip, numbers it PQS-yyyy-nnnnnn and sets the reply date (today + insurer reply days, 5 days)</w:t>
            </w:r>
          </w:p>
        </w:tc>
        <w:tc>
          <w:tcPr>
            <w:tcW w:w="1440" w:type="dxa"/>
          </w:tcPr>
          <w:p>
            <w:pPr>
              <w:spacing w:after="20" w:before="20"/>
              <w:rPr>
                <w:rFonts w:ascii="Calibri" w:hAnsi="Calibri" w:cs="Calibri"/>
                <w:sz w:val="16"/>
                <w:szCs w:val="16"/>
              </w:rPr>
            </w:pPr>
            <w:r>
              <w:rPr>
                <w:rFonts w:ascii="Arial" w:hAnsi="Arial" w:cs="Arial"/>
                <w:sz w:val="16"/>
                <w:szCs w:val="16"/>
              </w:rPr>
              <w:t xml:space="preserve">Round for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and Send</w:t>
            </w:r>
          </w:p>
        </w:tc>
        <w:tc>
          <w:tcPr>
            <w:tcW w:w="1944" w:type="dxa"/>
          </w:tcPr>
          <w:p>
            <w:pPr>
              <w:spacing w:after="20" w:before="20"/>
              <w:rPr>
                <w:rFonts w:ascii="Calibri" w:hAnsi="Calibri" w:cs="Calibri"/>
                <w:sz w:val="16"/>
                <w:szCs w:val="16"/>
              </w:rPr>
            </w:pPr>
            <w:r>
              <w:rPr>
                <w:rFonts w:ascii="Arial" w:hAnsi="Arial" w:cs="Arial"/>
                <w:sz w:val="16"/>
                <w:szCs w:val="16"/>
              </w:rPr>
              <w:t xml:space="preserve">TSU Team Lead or a co-officer, not the preparer</w:t>
            </w:r>
          </w:p>
        </w:tc>
        <w:tc>
          <w:tcPr>
            <w:tcW w:w="1728" w:type="dxa"/>
          </w:tcPr>
          <w:p>
            <w:pPr>
              <w:spacing w:after="20" w:before="20"/>
              <w:rPr>
                <w:rFonts w:ascii="Calibri" w:hAnsi="Calibri" w:cs="Calibri"/>
                <w:sz w:val="16"/>
                <w:szCs w:val="16"/>
              </w:rPr>
            </w:pPr>
            <w:r>
              <w:rPr>
                <w:rFonts w:ascii="Arial" w:hAnsi="Arial" w:cs="Arial"/>
                <w:sz w:val="16"/>
                <w:szCs w:val="16"/>
              </w:rPr>
              <w:t xml:space="preserve">Round for approval</w:t>
            </w:r>
          </w:p>
        </w:tc>
        <w:tc>
          <w:tcPr>
            <w:tcW w:w="3600" w:type="dxa"/>
          </w:tcPr>
          <w:p>
            <w:pPr>
              <w:spacing w:after="20" w:before="20"/>
              <w:rPr>
                <w:rFonts w:ascii="Calibri" w:hAnsi="Calibri" w:cs="Calibri"/>
                <w:sz w:val="16"/>
                <w:szCs w:val="16"/>
              </w:rPr>
            </w:pPr>
            <w:r>
              <w:rPr>
                <w:rFonts w:ascii="Arial" w:hAnsi="Arial" w:cs="Arial"/>
                <w:sz w:val="16"/>
                <w:szCs w:val="16"/>
              </w:rPr>
              <w:t xml:space="preserve">Approves the slip and e-mails it to each insurer, password protected; a pending response is opened per insurer</w:t>
            </w:r>
          </w:p>
        </w:tc>
        <w:tc>
          <w:tcPr>
            <w:tcW w:w="1440" w:type="dxa"/>
          </w:tcPr>
          <w:p>
            <w:pPr>
              <w:spacing w:after="20" w:before="20"/>
              <w:rPr>
                <w:rFonts w:ascii="Calibri" w:hAnsi="Calibri" w:cs="Calibri"/>
                <w:sz w:val="16"/>
                <w:szCs w:val="16"/>
              </w:rPr>
            </w:pPr>
            <w:r>
              <w:rPr>
                <w:rFonts w:ascii="Arial" w:hAnsi="Arial" w:cs="Arial"/>
                <w:sz w:val="16"/>
                <w:szCs w:val="16"/>
              </w:rPr>
              <w:t xml:space="preserve">Round sent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Quotation Slip</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The slip is numbered</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quotation slip PDF of the round</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Key In</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Round sent, open and not locked</w:t>
            </w:r>
          </w:p>
        </w:tc>
        <w:tc>
          <w:tcPr>
            <w:tcW w:w="3600" w:type="dxa"/>
          </w:tcPr>
          <w:p>
            <w:pPr>
              <w:spacing w:after="20" w:before="20"/>
              <w:rPr>
                <w:rFonts w:ascii="Calibri" w:hAnsi="Calibri" w:cs="Calibri"/>
                <w:sz w:val="16"/>
                <w:szCs w:val="16"/>
              </w:rPr>
            </w:pPr>
            <w:r>
              <w:rPr>
                <w:rFonts w:ascii="Arial" w:hAnsi="Arial" w:cs="Arial"/>
                <w:sz w:val="16"/>
                <w:szCs w:val="16"/>
              </w:rPr>
              <w:t xml:space="preserve">Opens Terms of &lt;insurer&gt; from the row action menu</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Save Terms</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Outcome chosen; a rate for an offer</w:t>
            </w:r>
          </w:p>
        </w:tc>
        <w:tc>
          <w:tcPr>
            <w:tcW w:w="3600" w:type="dxa"/>
          </w:tcPr>
          <w:p>
            <w:pPr>
              <w:spacing w:after="20" w:before="20"/>
              <w:rPr>
                <w:rFonts w:ascii="Calibri" w:hAnsi="Calibri" w:cs="Calibri"/>
                <w:sz w:val="16"/>
                <w:szCs w:val="16"/>
              </w:rPr>
            </w:pPr>
            <w:r>
              <w:rPr>
                <w:rFonts w:ascii="Arial" w:hAnsi="Arial" w:cs="Arial"/>
                <w:sz w:val="16"/>
                <w:szCs w:val="16"/>
              </w:rPr>
              <w:t xml:space="preserve">Saves the response as a new revision (the previous values stay in the history) and attaches the response document</w:t>
            </w:r>
          </w:p>
        </w:tc>
        <w:tc>
          <w:tcPr>
            <w:tcW w:w="1440" w:type="dxa"/>
          </w:tcPr>
          <w:p>
            <w:pPr>
              <w:spacing w:after="20" w:before="20"/>
              <w:rPr>
                <w:rFonts w:ascii="Calibri" w:hAnsi="Calibri" w:cs="Calibri"/>
                <w:sz w:val="16"/>
                <w:szCs w:val="16"/>
              </w:rPr>
            </w:pPr>
            <w:r>
              <w:rPr>
                <w:rFonts w:ascii="Arial" w:hAnsi="Arial" w:cs="Arial"/>
                <w:sz w:val="16"/>
                <w:szCs w:val="16"/>
              </w:rPr>
              <w:t xml:space="preserve">Response outcome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Resend</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Round sent, open and not locked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e-mails the slip again to that insurer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Revise quotation slip (new round)</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Insurer negotiation; the latest slip was sent</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Revise Quotation Slip; Open New Round closes the sent round and opens round n+1 with the chosen insurers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Insurer negotiation (round n+1)</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Terms final</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Insurer negotiation; every insurer of the latest round has an outcome</w:t>
            </w:r>
          </w:p>
        </w:tc>
        <w:tc>
          <w:tcPr>
            <w:tcW w:w="3600" w:type="dxa"/>
          </w:tcPr>
          <w:p>
            <w:pPr>
              <w:spacing w:after="20" w:before="20"/>
              <w:rPr>
                <w:rFonts w:ascii="Calibri" w:hAnsi="Calibri" w:cs="Calibri"/>
                <w:sz w:val="16"/>
                <w:szCs w:val="16"/>
              </w:rPr>
            </w:pPr>
            <w:r>
              <w:rPr>
                <w:rFonts w:ascii="Arial" w:hAnsi="Arial" w:cs="Arial"/>
                <w:sz w:val="16"/>
                <w:szCs w:val="16"/>
              </w:rPr>
              <w:t xml:space="preserve">Opens Terms Final; Make Terms Final records the chosen insurers with role and share as the proposed terms and compiles the comparative master</w:t>
            </w:r>
          </w:p>
        </w:tc>
        <w:tc>
          <w:tcPr>
            <w:tcW w:w="1440" w:type="dxa"/>
          </w:tcPr>
          <w:p>
            <w:pPr>
              <w:spacing w:after="20" w:before="20"/>
              <w:rPr>
                <w:rFonts w:ascii="Calibri" w:hAnsi="Calibri" w:cs="Calibri"/>
                <w:sz w:val="16"/>
                <w:szCs w:val="16"/>
              </w:rPr>
            </w:pPr>
            <w:r>
              <w:rPr>
                <w:rFonts w:ascii="Arial" w:hAnsi="Arial" w:cs="Arial"/>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spacing w:after="60"/>
        <w:contextualSpacing/>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spacing w:after="60"/>
        <w:contextualSpacing/>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spacing w:after="60"/>
        <w:contextualSpacing/>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spacing w:after="60"/>
        <w:contextualSpacing/>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spacing w:after="60"/>
        <w:contextualSpacing/>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spacing w:after="60"/>
        <w:contextualSpacing/>
        <w:rPr>
          <w:rFonts w:ascii="Arial" w:hAnsi="Arial" w:cs="Arial"/>
        </w:rPr>
      </w:pPr>
      <w:r>
        <w:rPr>
          <w:rFonts w:ascii="Arial" w:hAnsi="Arial" w:cs="Arial"/>
        </w:rPr>
        <w:t xml:space="preserve">The slips are locked at the ManCom sign-off (FRPM.014.01).</w:t>
      </w:r>
    </w:p>
    <w:p>
      <w:pPr>
        <w:pStyle w:val="Heading2"/>
        <w:keepNext/>
        <w:keepLines/>
        <w:numPr>
          <w:ilvl w:val="0"/>
          <w:numId w:val="0"/>
        </w:numPr>
        <w:rPr>
          <w:rFonts w:ascii="Arial" w:hAnsi="Arial" w:cs="Arial"/>
        </w:rPr>
      </w:pPr>
      <w:r>
        <w:rPr>
          <w:rFonts w:ascii="Arial" w:hAnsi="Arial" w:cs="Arial"/>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spacing w:before="120" w:after="60"/>
        <w:jc w:val="center"/>
      </w:pPr>
      <w:r>
        <w:drawing>
          <wp:inline>
            <wp:extent cx="5852160" cy="1540861"/>
            <wp:docPr id="448933136" name="Picture 448933136"/>
            <wp:cNvGraphicFramePr>
              <a:graphicFrameLocks noChangeAspect="1"/>
            </wp:cNvGraphicFramePr>
            <a:graphic>
              <a:graphicData uri="http://schemas.openxmlformats.org/drawingml/2006/picture">
                <pic:pic>
                  <pic:nvPicPr>
                    <pic:cNvPr id="0" name="scr-pm-06-01-tab.png"/>
                    <pic:cNvPicPr/>
                  </pic:nvPicPr>
                  <pic:blipFill>
                    <a:blip r:embed="rId52"/>
                    <a:stretch>
                      <a:fillRect/>
                    </a:stretch>
                  </pic:blipFill>
                  <pic:spPr>
                    <a:xfrm>
                      <a:off x="0" y="0"/>
                      <a:ext cx="5852160" cy="154086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G.6: Comparative tab with the round 2 comparison and the stored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n comparison: Insurer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with the Lowest rate tag; Latest round</w:t>
            </w:r>
          </w:p>
        </w:tc>
        <w:tc>
          <w:tcPr>
            <w:tcW w:w="3096" w:type="dxa"/>
          </w:tcPr>
          <w:p>
            <w:pPr>
              <w:spacing w:after="20" w:before="20"/>
              <w:rPr>
                <w:rFonts w:ascii="Calibri" w:hAnsi="Calibri" w:cs="Calibri"/>
                <w:sz w:val="16"/>
                <w:szCs w:val="16"/>
              </w:rPr>
            </w:pPr>
            <w:r>
              <w:rPr>
                <w:rFonts w:ascii="Arial" w:hAnsi="Arial" w:cs="Arial"/>
                <w:sz w:val="16"/>
                <w:szCs w:val="16"/>
              </w:rPr>
              <w:t xml:space="preserve">No insurer terms to compare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n comparison: Outcome / Rate % / Minimum / Coverages / Deductibles / Conditions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keyed in; Insurer responses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Output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Title, with Audit master or Client view and the round;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No comparative output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Current or Superseded (master);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Fields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All, or the number of fields shown;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Generated</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 dd-MMM-yyyy HH:mm;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Fingerprint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First 12 characters of the file fingerprint;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Client View: Title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title of the view</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Client View: Fields shown</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Outcome, Rate %, Minimum Premium, Coverages, Deductibles, Conditions / Warranties, Valid Until, Remarks;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Known fields only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Client View: Insurers shown</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Insurers of the master; Current master</w:t>
            </w:r>
          </w:p>
        </w:tc>
        <w:tc>
          <w:tcPr>
            <w:tcW w:w="3096" w:type="dxa"/>
          </w:tcPr>
          <w:p>
            <w:pPr>
              <w:spacing w:after="20" w:before="20"/>
              <w:rPr>
                <w:rFonts w:ascii="Calibri" w:hAnsi="Calibri" w:cs="Calibri"/>
                <w:sz w:val="16"/>
                <w:szCs w:val="16"/>
              </w:rPr>
            </w:pPr>
            <w:r>
              <w:rPr>
                <w:rFonts w:ascii="Arial" w:hAnsi="Arial" w:cs="Arial"/>
                <w:sz w:val="16"/>
                <w:szCs w:val="16"/>
              </w:rPr>
              <w:t xml:space="preserve">Insurers of the master; Select at least one insurer of the master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Field / QS Value / Final Terms for Proposal</w:t>
            </w:r>
          </w:p>
        </w:tc>
        <w:tc>
          <w:tcPr>
            <w:tcW w:w="1152" w:type="dxa"/>
          </w:tcPr>
          <w:p>
            <w:pPr>
              <w:spacing w:after="20" w:before="20"/>
              <w:rPr>
                <w:rFonts w:ascii="Calibri" w:hAnsi="Calibri" w:cs="Calibri"/>
                <w:sz w:val="16"/>
                <w:szCs w:val="16"/>
              </w:rPr>
            </w:pPr>
            <w:r>
              <w:rPr>
                <w:rFonts w:ascii="Arial" w:hAnsi="Arial" w:cs="Arial"/>
                <w:sz w:val="16"/>
                <w:szCs w:val="16"/>
              </w:rPr>
              <w:t xml:space="preserve">Grid</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Comparative Table: Insurer Response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Approved, Not Covered, Others; Fixed list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Others needs the actual response; Specify the insurer's actual response for Others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Insurers for the Proposal: [Insurer check boxes]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Insurers that gave terms; Insurer responses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Proposal Slips: Insurer / Version / File Name / Generated By / Generated On</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proposal slip per selected insurer, numbered by version; Proposal files</w:t>
            </w:r>
          </w:p>
        </w:tc>
        <w:tc>
          <w:tcPr>
            <w:tcW w:w="3096" w:type="dxa"/>
          </w:tcPr>
          <w:p>
            <w:pPr>
              <w:spacing w:after="20" w:before="20"/>
              <w:rPr>
                <w:rFonts w:ascii="Calibri" w:hAnsi="Calibri" w:cs="Calibri"/>
                <w:sz w:val="16"/>
                <w:szCs w:val="16"/>
              </w:rPr>
            </w:pPr>
            <w:r>
              <w:rPr>
                <w:rFonts w:ascii="Arial" w:hAnsi="Arial" w:cs="Arial"/>
                <w:sz w:val="16"/>
                <w:szCs w:val="16"/>
              </w:rPr>
              <w:t xml:space="preserve">No proposal has been generated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Compile Master</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The slip of the latest round was sent</w:t>
            </w:r>
          </w:p>
        </w:tc>
        <w:tc>
          <w:tcPr>
            <w:tcW w:w="3600" w:type="dxa"/>
          </w:tcPr>
          <w:p>
            <w:pPr>
              <w:spacing w:after="20" w:before="20"/>
              <w:rPr>
                <w:rFonts w:ascii="Calibri" w:hAnsi="Calibri" w:cs="Calibri"/>
                <w:sz w:val="16"/>
                <w:szCs w:val="16"/>
              </w:rPr>
            </w:pPr>
            <w:r>
              <w:rPr>
                <w:rFonts w:ascii="Arial" w:hAnsi="Arial" w:cs="Arial"/>
                <w:sz w:val="16"/>
                <w:szCs w:val="16"/>
              </w:rPr>
              <w:t xml:space="preserve">Compiles a new comparative master from the latest round; the previous master becomes Superseded</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Generate Client View</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A current master exists</w:t>
            </w:r>
          </w:p>
        </w:tc>
        <w:tc>
          <w:tcPr>
            <w:tcW w:w="3600" w:type="dxa"/>
          </w:tcPr>
          <w:p>
            <w:pPr>
              <w:spacing w:after="20" w:before="20"/>
              <w:rPr>
                <w:rFonts w:ascii="Calibri" w:hAnsi="Calibri" w:cs="Calibri"/>
                <w:sz w:val="16"/>
                <w:szCs w:val="16"/>
              </w:rPr>
            </w:pPr>
            <w:r>
              <w:rPr>
                <w:rFonts w:ascii="Arial" w:hAnsi="Arial" w:cs="Arial"/>
                <w:sz w:val="16"/>
                <w:szCs w:val="16"/>
              </w:rPr>
              <w:t xml:space="preserve">Opens Generate Client View; Generate stores a view with the chosen fields and insurers, taken from the master's values</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PDF / Excel</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stored output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Choose Fields</w:t>
            </w:r>
          </w:p>
        </w:tc>
        <w:tc>
          <w:tcPr>
            <w:tcW w:w="1944" w:type="dxa"/>
          </w:tcPr>
          <w:p>
            <w:pPr>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Chooses the comparison fields shown in the table and to the client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Edit / Add Option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Insurer column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Keys the response of the insurer and its values, or a further option of the same insurer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Final Terms History</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Shows every change of the final terms with the previous and new value, by whom and when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Proceed to Proposal</w:t>
            </w:r>
          </w:p>
        </w:tc>
        <w:tc>
          <w:tcPr>
            <w:tcW w:w="1944" w:type="dxa"/>
          </w:tcPr>
          <w:p>
            <w:pPr>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spacing w:after="20" w:before="20"/>
              <w:rPr>
                <w:rFonts w:ascii="Calibri" w:hAnsi="Calibri" w:cs="Calibri"/>
                <w:sz w:val="16"/>
                <w:szCs w:val="16"/>
              </w:rPr>
            </w:pPr>
            <w:r>
              <w:rPr>
                <w:rFonts w:ascii="Arial" w:hAnsi="Arial" w:cs="Arial"/>
                <w:sz w:val="16"/>
                <w:szCs w:val="16"/>
              </w:rPr>
              <w:t xml:space="preserve">Terms agreed; at least one insurer selected</w:t>
            </w:r>
          </w:p>
        </w:tc>
        <w:tc>
          <w:tcPr>
            <w:tcW w:w="3600" w:type="dxa"/>
          </w:tcPr>
          <w:p>
            <w:pPr>
              <w:spacing w:after="20" w:before="20"/>
              <w:rPr>
                <w:rFonts w:ascii="Calibri" w:hAnsi="Calibri" w:cs="Calibri"/>
                <w:sz w:val="16"/>
                <w:szCs w:val="16"/>
              </w:rPr>
            </w:pPr>
            <w:r>
              <w:rPr>
                <w:rFonts w:ascii="Arial" w:hAnsi="Arial" w:cs="Arial"/>
                <w:sz w:val="16"/>
                <w:szCs w:val="16"/>
              </w:rPr>
              <w:t xml:space="preserve">Generates one proposal slip per selected insurer and lists it under Proposal Slips</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spacing w:after="60"/>
        <w:contextualSpacing/>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spacing w:after="60"/>
        <w:contextualSpacing/>
        <w:rPr>
          <w:rFonts w:ascii="Arial" w:hAnsi="Arial" w:cs="Arial"/>
        </w:rPr>
      </w:pPr>
      <w:r>
        <w:rPr>
          <w:rFonts w:ascii="Arial" w:hAnsi="Arial" w:cs="Arial"/>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spacing w:after="60"/>
        <w:contextualSpacing/>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spacing w:after="60"/>
        <w:contextualSpacing/>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keepLines/>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spacing w:before="120" w:after="60"/>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1.png"/>
                    <pic:cNvPicPr/>
                  </pic:nvPicPr>
                  <pic:blipFill>
                    <a:blip r:embed="rId53"/>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2.png"/>
                    <pic:cNvPicPr/>
                  </pic:nvPicPr>
                  <pic:blipFill>
                    <a:blip r:embed="rId54"/>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8769"/>
            <wp:docPr id="448933136" name="Picture 448933136"/>
            <wp:cNvGraphicFramePr>
              <a:graphicFrameLocks noChangeAspect="1"/>
            </wp:cNvGraphicFramePr>
            <a:graphic>
              <a:graphicData uri="http://schemas.openxmlformats.org/drawingml/2006/picture">
                <pic:pic>
                  <pic:nvPicPr>
                    <pic:cNvPr id="0" name="scr-pm-07-01-tab-part3.png"/>
                    <pic:cNvPicPr/>
                  </pic:nvPicPr>
                  <pic:blipFill>
                    <a:blip r:embed="rId55"/>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G.7: Requirements &amp; Sign-off tab during the requirements preparation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Requirements pack: [Checklist]</w:t>
            </w:r>
          </w:p>
        </w:tc>
        <w:tc>
          <w:tcPr>
            <w:tcW w:w="1152" w:type="dxa"/>
          </w:tcPr>
          <w:p>
            <w:pPr>
              <w:spacing w:after="20" w:before="20"/>
              <w:rPr>
                <w:rFonts w:ascii="Calibri" w:hAnsi="Calibri" w:cs="Calibri"/>
                <w:sz w:val="16"/>
                <w:szCs w:val="16"/>
              </w:rPr>
            </w:pPr>
            <w:r>
              <w:rPr>
                <w:rFonts w:ascii="Arial" w:hAnsi="Arial" w:cs="Arial"/>
                <w:sz w:val="16"/>
                <w:szCs w:val="16"/>
              </w:rPr>
              <w:t xml:space="preserve">Checklist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Missing items, or The requirements pack is complete.; Requirements check</w:t>
            </w:r>
          </w:p>
        </w:tc>
        <w:tc>
          <w:tcPr>
            <w:tcW w:w="3096" w:type="dxa"/>
          </w:tcPr>
          <w:p>
            <w:pPr>
              <w:spacing w:after="20" w:before="20"/>
              <w:rPr>
                <w:rFonts w:ascii="Calibri" w:hAnsi="Calibri" w:cs="Calibri"/>
                <w:sz w:val="16"/>
                <w:szCs w:val="16"/>
              </w:rPr>
            </w:pPr>
            <w:r>
              <w:rPr>
                <w:rFonts w:ascii="Arial" w:hAnsi="Arial" w:cs="Arial"/>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Scheme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or a rate for every insurer</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Minimum premium / Commission % /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percentage;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Computation basis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How the premium is computed;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before submission; Complete the requirements: the computation basis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Complete the requirements: the effective date and the package end date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Package start / Anniversary</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Rate scheme, computation basis and dates: Package end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Date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Proposed terms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Proposed terms: [Sections, coverages, rate scheme, dates and insurers]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Read-only view</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As on the Requested Terms tab; Proposed terms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ManCom decisions: Reference / Decision / By / On / Comment</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MC-PKR-yyyy-nnnnnn; Signed or Returned; ManCom sign-offs</w:t>
            </w:r>
          </w:p>
        </w:tc>
        <w:tc>
          <w:tcPr>
            <w:tcW w:w="3096" w:type="dxa"/>
          </w:tcPr>
          <w:p>
            <w:pPr>
              <w:spacing w:after="20" w:before="20"/>
              <w:rPr>
                <w:rFonts w:ascii="Calibri" w:hAnsi="Calibri" w:cs="Calibri"/>
                <w:sz w:val="16"/>
                <w:szCs w:val="16"/>
              </w:rPr>
            </w:pPr>
            <w:r>
              <w:rPr>
                <w:rFonts w:ascii="Arial" w:hAnsi="Arial" w:cs="Arial"/>
                <w:sz w:val="16"/>
                <w:szCs w:val="16"/>
              </w:rPr>
              <w:t xml:space="preserve">No ManCom decision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Package Slip</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package slip (PDF) with the proposed terms, to be printed and signed</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Save Requirements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Requirements preparation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Saves the rate scheme, computation basis and dates of the proposed terms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Submit requirements for ManCom sign-off</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Requirements preparation; the pack is complete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Sends the pack to ManCom</w:t>
            </w:r>
          </w:p>
        </w:tc>
        <w:tc>
          <w:tcPr>
            <w:tcW w:w="1440" w:type="dxa"/>
          </w:tcPr>
          <w:p>
            <w:pPr>
              <w:keepNext/>
              <w:spacing w:after="20" w:before="20"/>
              <w:rPr>
                <w:rFonts w:ascii="Calibri" w:hAnsi="Calibri" w:cs="Calibri"/>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Sign off and send to MBS</w:t>
            </w:r>
          </w:p>
        </w:tc>
        <w:tc>
          <w:tcPr>
            <w:tcW w:w="1944" w:type="dxa"/>
          </w:tcPr>
          <w:p>
            <w:pPr>
              <w:spacing w:after="20" w:before="20"/>
              <w:rPr>
                <w:rFonts w:ascii="Calibri" w:hAnsi="Calibri" w:cs="Calibri"/>
                <w:sz w:val="16"/>
                <w:szCs w:val="16"/>
              </w:rPr>
            </w:pPr>
            <w:r>
              <w:rPr>
                <w:rFonts w:ascii="Arial" w:hAnsi="Arial" w:cs="Arial"/>
                <w:sz w:val="16"/>
                <w:szCs w:val="16"/>
              </w:rPr>
              <w:t xml:space="preserve">ManCom, not the submitter of the requirements</w:t>
            </w:r>
          </w:p>
        </w:tc>
        <w:tc>
          <w:tcPr>
            <w:tcW w:w="1728" w:type="dxa"/>
          </w:tcPr>
          <w:p>
            <w:pPr>
              <w:spacing w:after="20" w:before="20"/>
              <w:rPr>
                <w:rFonts w:ascii="Calibri" w:hAnsi="Calibri" w:cs="Calibri"/>
                <w:sz w:val="16"/>
                <w:szCs w:val="16"/>
              </w:rPr>
            </w:pPr>
            <w:r>
              <w:rPr>
                <w:rFonts w:ascii="Arial" w:hAnsi="Arial" w:cs="Arial"/>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sign-off MC-&lt;request no.&gt;, locks the quotation slips and attaches the sign-off record (or links the uploaded ManCom sign-off sheet)</w:t>
            </w:r>
          </w:p>
        </w:tc>
        <w:tc>
          <w:tcPr>
            <w:tcW w:w="1440" w:type="dxa"/>
          </w:tcPr>
          <w:p>
            <w:pPr>
              <w:spacing w:after="20" w:before="20"/>
              <w:rPr>
                <w:rFonts w:ascii="Calibri" w:hAnsi="Calibri" w:cs="Calibri"/>
                <w:sz w:val="16"/>
                <w:szCs w:val="16"/>
              </w:rPr>
            </w:pPr>
            <w:r>
              <w:rPr>
                <w:rFonts w:ascii="Arial" w:hAnsi="Arial" w:cs="Arial"/>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spacing w:after="60"/>
        <w:contextualSpacing/>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spacing w:after="60"/>
        <w:contextualSpacing/>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spacing w:after="60"/>
        <w:contextualSpacing/>
        <w:rPr>
          <w:rFonts w:ascii="Arial" w:hAnsi="Arial" w:cs="Arial"/>
        </w:rPr>
      </w:pPr>
      <w:r>
        <w:rPr>
          <w:rFonts w:ascii="Arial" w:hAnsi="Arial" w:cs="Arial"/>
        </w:rPr>
        <w:t xml:space="preserve">At the sign-off the quotation slips of every round are locked (FRPM.014.01).</w:t>
      </w:r>
    </w:p>
    <w:p>
      <w:pPr>
        <w:pStyle w:val="Heading2"/>
        <w:keepNext/>
        <w:keepLines/>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spacing w:before="120" w:after="60"/>
        <w:jc w:val="center"/>
      </w:pPr>
      <w:r>
        <w:drawing>
          <wp:inline>
            <wp:extent cx="5852160" cy="4242597"/>
            <wp:docPr id="448933136" name="Picture 448933136"/>
            <wp:cNvGraphicFramePr>
              <a:graphicFrameLocks noChangeAspect="1"/>
            </wp:cNvGraphicFramePr>
            <a:graphic>
              <a:graphicData uri="http://schemas.openxmlformats.org/drawingml/2006/picture">
                <pic:pic>
                  <pic:nvPicPr>
                    <pic:cNvPr id="0" name="scr-pm-08-01-setup.png"/>
                    <pic:cNvPicPr/>
                  </pic:nvPicPr>
                  <pic:blipFill>
                    <a:blip r:embed="rId56"/>
                    <a:stretch>
                      <a:fillRect/>
                    </a:stretch>
                  </pic:blipFill>
                  <pic:spPr>
                    <a:xfrm>
                      <a:off x="0" y="0"/>
                      <a:ext cx="5852160" cy="424259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G.8: Set Up Package Version dialog of MBS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Risk code of the new package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Cond.: New package</w:t>
            </w:r>
          </w:p>
        </w:tc>
        <w:tc>
          <w:tcPr>
            <w:tcW w:w="2736" w:type="dxa"/>
          </w:tcPr>
          <w:p>
            <w:pPr>
              <w:spacing w:after="20" w:before="20"/>
              <w:rPr>
                <w:rFonts w:ascii="Calibri" w:hAnsi="Calibri" w:cs="Calibri"/>
                <w:sz w:val="16"/>
                <w:szCs w:val="16"/>
              </w:rPr>
            </w:pPr>
            <w:r>
              <w:rPr>
                <w:rFonts w:ascii="Arial" w:hAnsi="Arial" w:cs="Arial"/>
                <w:sz w:val="16"/>
                <w:szCs w:val="16"/>
              </w:rPr>
              <w:t xml:space="preserve">Up to 20 capitals or digits; the naming convention of the line when set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not an existing product; Enter the risk code of the new package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Product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Change summary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500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Comment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Set-up › Catalog version: Product / Version / Request stage</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version number, stage pill;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MBS sets the package up after the ManCom sign-off</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Advisories: [Advisory card]</w:t>
            </w:r>
          </w:p>
        </w:tc>
        <w:tc>
          <w:tcPr>
            <w:tcW w:w="1152" w:type="dxa"/>
          </w:tcPr>
          <w:p>
            <w:pPr>
              <w:spacing w:after="20" w:before="20"/>
              <w:rPr>
                <w:rFonts w:ascii="Calibri" w:hAnsi="Calibri" w:cs="Calibri"/>
                <w:sz w:val="16"/>
                <w:szCs w:val="16"/>
              </w:rPr>
            </w:pPr>
            <w:r>
              <w:rPr>
                <w:rFonts w:ascii="Arial" w:hAnsi="Arial" w:cs="Arial"/>
                <w:sz w:val="16"/>
                <w:szCs w:val="16"/>
              </w:rPr>
              <w:t xml:space="preserve">Card</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Subject, status pill, type · recipient groups, sent date and user, text; Advisory</w:t>
            </w:r>
          </w:p>
        </w:tc>
        <w:tc>
          <w:tcPr>
            <w:tcW w:w="3096" w:type="dxa"/>
          </w:tcPr>
          <w:p>
            <w:pPr>
              <w:spacing w:after="20" w:before="20"/>
              <w:rPr>
                <w:rFonts w:ascii="Calibri" w:hAnsi="Calibri" w:cs="Calibri"/>
                <w:sz w:val="16"/>
                <w:szCs w:val="16"/>
              </w:rPr>
            </w:pPr>
            <w:r>
              <w:rPr>
                <w:rFonts w:ascii="Arial" w:hAnsi="Arial" w:cs="Arial"/>
                <w:sz w:val="16"/>
                <w:szCs w:val="16"/>
              </w:rPr>
              <w:t xml:space="preserve">An advisory is drafted when the package is released or retired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Advisories: [Supporting documents checklist]</w:t>
            </w:r>
          </w:p>
        </w:tc>
        <w:tc>
          <w:tcPr>
            <w:tcW w:w="1152" w:type="dxa"/>
          </w:tcPr>
          <w:p>
            <w:pPr>
              <w:spacing w:after="20" w:before="20"/>
              <w:rPr>
                <w:rFonts w:ascii="Calibri" w:hAnsi="Calibri" w:cs="Calibri"/>
                <w:sz w:val="16"/>
                <w:szCs w:val="16"/>
              </w:rPr>
            </w:pPr>
            <w:r>
              <w:rPr>
                <w:rFonts w:ascii="Arial" w:hAnsi="Arial" w:cs="Arial"/>
                <w:sz w:val="16"/>
                <w:szCs w:val="16"/>
              </w:rPr>
              <w:t xml:space="preserve">Checklist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slip (signed) and ManCom sign-off (retirement: ManCom sign-off only), each Attached or Missing; Documents of the request</w:t>
            </w:r>
          </w:p>
        </w:tc>
        <w:tc>
          <w:tcPr>
            <w:tcW w:w="3096" w:type="dxa"/>
          </w:tcPr>
          <w:p>
            <w:pPr>
              <w:spacing w:after="20" w:before="20"/>
              <w:rPr>
                <w:rFonts w:ascii="Calibri" w:hAnsi="Calibri" w:cs="Calibri"/>
                <w:sz w:val="16"/>
                <w:szCs w:val="16"/>
              </w:rPr>
            </w:pPr>
            <w:r>
              <w:rPr>
                <w:rFonts w:ascii="Arial" w:hAnsi="Arial" w:cs="Arial"/>
                <w:sz w:val="16"/>
                <w:szCs w:val="16"/>
              </w:rPr>
              <w:t xml:space="preserve">Both documents attached before sending; The advisory cannot be sent until the supporting documents are attached (Documents tab).</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Edit Advisory: Recipient groups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Marketing, TSU, MBS, Processing, Operations; List advisory recipient group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values of the list; Select at least one recipient group</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Edit Advisory: E-mail to (optional)</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Comma-separated addresses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Edit Advisory: Subject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Not blank; Enter the subject and the text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Edit Advisory: Text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8,000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subject and the text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Set up package version</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With MBS for set-up; not a Retire request</w:t>
            </w:r>
          </w:p>
        </w:tc>
        <w:tc>
          <w:tcPr>
            <w:tcW w:w="3600" w:type="dxa"/>
          </w:tcPr>
          <w:p>
            <w:pPr>
              <w:spacing w:after="20" w:before="20"/>
              <w:rPr>
                <w:rFonts w:ascii="Calibri" w:hAnsi="Calibri" w:cs="Calibri"/>
                <w:sz w:val="16"/>
                <w:szCs w:val="16"/>
              </w:rPr>
            </w:pPr>
            <w:r>
              <w:rPr>
                <w:rFonts w:ascii="Arial" w:hAnsi="Arial" w:cs="Arial"/>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20" w:before="20"/>
              <w:rPr>
                <w:rFonts w:ascii="Calibri" w:hAnsi="Calibri" w:cs="Calibri"/>
                <w:sz w:val="16"/>
                <w:szCs w:val="16"/>
              </w:rPr>
            </w:pPr>
            <w:r>
              <w:rPr>
                <w:rFonts w:ascii="Arial" w:hAnsi="Arial" w:cs="Arial"/>
                <w:sz w:val="16"/>
                <w:szCs w:val="16"/>
              </w:rPr>
              <w:t xml:space="preserve">Package version for validation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Version Editor</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 version was set up</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Package Version (SCR-PM-13)</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Edit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Draft advisory</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Edit Advisory; Save keeps the changes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Draft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Send Advisory</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Draft advisory; the supporting documents are attached</w:t>
            </w:r>
          </w:p>
        </w:tc>
        <w:tc>
          <w:tcPr>
            <w:tcW w:w="3600" w:type="dxa"/>
          </w:tcPr>
          <w:p>
            <w:pPr>
              <w:spacing w:after="20" w:before="20"/>
              <w:rPr>
                <w:rFonts w:ascii="Calibri" w:hAnsi="Calibri" w:cs="Calibri"/>
                <w:sz w:val="16"/>
                <w:szCs w:val="16"/>
              </w:rPr>
            </w:pPr>
            <w:r>
              <w:rPr>
                <w:rFonts w:ascii="Arial" w:hAnsi="Arial" w:cs="Arial"/>
                <w:sz w:val="16"/>
                <w:szCs w:val="16"/>
              </w:rPr>
              <w:t xml:space="preserve">Stores the advisory PDF on the request, notifies the users of each recipient group in the system and, when addresses are given, e-mails the protected PDF</w:t>
            </w:r>
          </w:p>
        </w:tc>
        <w:tc>
          <w:tcPr>
            <w:tcW w:w="1440" w:type="dxa"/>
          </w:tcPr>
          <w:p>
            <w:pPr>
              <w:spacing w:after="20" w:before="20"/>
              <w:rPr>
                <w:rFonts w:ascii="Calibri" w:hAnsi="Calibri" w:cs="Calibri"/>
                <w:sz w:val="16"/>
                <w:szCs w:val="16"/>
              </w:rPr>
            </w:pPr>
            <w:r>
              <w:rPr>
                <w:rFonts w:ascii="Arial" w:hAnsi="Arial" w:cs="Arial"/>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spacing w:after="60"/>
        <w:contextualSpacing/>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spacing w:after="60"/>
        <w:contextualSpacing/>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spacing w:after="60"/>
        <w:contextualSpacing/>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spacing w:after="60"/>
        <w:contextualSpacing/>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spacing w:after="60"/>
        <w:contextualSpacing/>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keepLines/>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spacing w:before="120" w:after="60"/>
        <w:jc w:val="center"/>
      </w:pPr>
      <w:r>
        <w:drawing>
          <wp:inline>
            <wp:extent cx="5852160" cy="4257951"/>
            <wp:docPr id="448933136" name="Picture 448933136"/>
            <wp:cNvGraphicFramePr>
              <a:graphicFrameLocks noChangeAspect="1"/>
            </wp:cNvGraphicFramePr>
            <a:graphic>
              <a:graphicData uri="http://schemas.openxmlformats.org/drawingml/2006/picture">
                <pic:pic>
                  <pic:nvPicPr>
                    <pic:cNvPr id="0" name="scr-pm-09-01-list.png"/>
                    <pic:cNvPicPr/>
                  </pic:nvPicPr>
                  <pic:blipFill>
                    <a:blip r:embed="rId57"/>
                    <a:stretch>
                      <a:fillRect/>
                    </a:stretch>
                  </pic:blipFill>
                  <pic:spPr>
                    <a:xfrm>
                      <a:off x="0" y="0"/>
                      <a:ext cx="5852160" cy="425795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G.9: TSU Workbench of the TSU Team Lead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Package requests: [Stage tiles]</w:t>
            </w:r>
          </w:p>
        </w:tc>
        <w:tc>
          <w:tcPr>
            <w:tcW w:w="1152" w:type="dxa"/>
          </w:tcPr>
          <w:p>
            <w:pPr>
              <w:spacing w:after="20" w:before="20"/>
              <w:rPr>
                <w:rFonts w:ascii="Calibri" w:hAnsi="Calibri" w:cs="Calibri"/>
                <w:sz w:val="16"/>
                <w:szCs w:val="16"/>
              </w:rPr>
            </w:pPr>
            <w:r>
              <w:rPr>
                <w:rFonts w:ascii="Arial" w:hAnsi="Arial" w:cs="Arial"/>
                <w:sz w:val="16"/>
                <w:szCs w:val="16"/>
              </w:rPr>
              <w:t xml:space="preserve">Tile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Stage name, open count, 'n overdue', 'n mine'; Workflow queues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Reference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Work item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Description</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Request type, product and name; Work item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Stage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Stage pill;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From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Unit or user that raised the request; Work item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Queue: In Stage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Time in the stage;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Queue: Due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HH:mm; Overdue in red;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Assignee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or unassigned;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 stage tile]</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Shows the queue of that stage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Claim</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 user of the stage</w:t>
            </w:r>
          </w:p>
        </w:tc>
        <w:tc>
          <w:tcPr>
            <w:tcW w:w="1728" w:type="dxa"/>
          </w:tcPr>
          <w:p>
            <w:pPr>
              <w:keepNext/>
              <w:spacing w:after="20" w:before="20"/>
              <w:rPr>
                <w:rFonts w:ascii="Calibri" w:hAnsi="Calibri" w:cs="Calibri"/>
                <w:sz w:val="16"/>
                <w:szCs w:val="16"/>
              </w:rPr>
            </w:pPr>
            <w:r>
              <w:rPr>
                <w:rFonts w:ascii="Arial" w:hAnsi="Arial" w:cs="Arial"/>
                <w:sz w:val="16"/>
                <w:szCs w:val="16"/>
              </w:rPr>
              <w:t xml:space="preserve">Unassigned item</w:t>
            </w:r>
          </w:p>
        </w:tc>
        <w:tc>
          <w:tcPr>
            <w:tcW w:w="3600" w:type="dxa"/>
          </w:tcPr>
          <w:p>
            <w:pPr>
              <w:keepNext/>
              <w:spacing w:after="20" w:before="20"/>
              <w:rPr>
                <w:rFonts w:ascii="Calibri" w:hAnsi="Calibri" w:cs="Calibri"/>
                <w:sz w:val="16"/>
                <w:szCs w:val="16"/>
              </w:rPr>
            </w:pPr>
            <w:r>
              <w:rPr>
                <w:rFonts w:ascii="Arial" w:hAnsi="Arial" w:cs="Arial"/>
                <w:sz w:val="16"/>
                <w:szCs w:val="16"/>
              </w:rPr>
              <w:t xml:space="preserve">Assigns the request to the user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Assign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Team leaders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assignment dialog: a user of the stage or the team queue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request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spacing w:after="60"/>
        <w:contextualSpacing/>
        <w:rPr>
          <w:rFonts w:ascii="Arial" w:hAnsi="Arial" w:cs="Arial"/>
        </w:rPr>
      </w:pPr>
      <w:r>
        <w:rPr>
          <w:rFonts w:ascii="Arial" w:hAnsi="Arial" w:cs="Arial"/>
        </w:rPr>
        <w:t xml:space="preserve">Only the stages the user's permissions work are shown (FRPM.002.02).</w:t>
      </w:r>
    </w:p>
    <w:p>
      <w:pPr>
        <w:pStyle w:val="ListParagraph"/>
        <w:numPr>
          <w:ilvl w:val="0"/>
          <w:numId w:val="127"/>
        </w:numPr>
        <w:spacing w:after="60"/>
        <w:contextualSpacing/>
        <w:rPr>
          <w:rFonts w:ascii="Arial" w:hAnsi="Arial" w:cs="Arial"/>
        </w:rPr>
      </w:pPr>
      <w:r>
        <w:rPr>
          <w:rFonts w:ascii="Arial" w:hAnsi="Arial" w:cs="Arial"/>
        </w:rPr>
        <w:t xml:space="preserve">A claimed request is worked by the user who claimed it; a team leader can re-assign it (FRPM.002.02).</w:t>
      </w:r>
    </w:p>
    <w:p>
      <w:pPr>
        <w:pStyle w:val="Heading2"/>
        <w:keepNext/>
        <w:keepLines/>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spacing w:before="120" w:after="60"/>
        <w:jc w:val="center"/>
      </w:pPr>
      <w:r>
        <w:drawing>
          <wp:inline>
            <wp:extent cx="5852160" cy="2320684"/>
            <wp:docPr id="448933136" name="Picture 448933136"/>
            <wp:cNvGraphicFramePr>
              <a:graphicFrameLocks noChangeAspect="1"/>
            </wp:cNvGraphicFramePr>
            <a:graphic>
              <a:graphicData uri="http://schemas.openxmlformats.org/drawingml/2006/picture">
                <pic:pic>
                  <pic:nvPicPr>
                    <pic:cNvPr id="0" name="scr-pm-10-01-list.png"/>
                    <pic:cNvPicPr/>
                  </pic:nvPicPr>
                  <pic:blipFill>
                    <a:blip r:embed="rId58"/>
                    <a:stretch>
                      <a:fillRect/>
                    </a:stretch>
                  </pic:blipFill>
                  <pic:spPr>
                    <a:xfrm>
                      <a:off x="0" y="0"/>
                      <a:ext cx="5852160" cy="232068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G.10: Package Expiry, Expiring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Expiring / Renewal in Progress / Expired</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Expiring = no renewal request yet; Renewal in Progress = an open renewal or reactivation request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Package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v&lt;version&gt;, with the product name; Version in force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Package End</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Version in force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Days Left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Days until the package end, red up to 7, amber up to 30; Computed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Anniversary</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Version in force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Renewal Request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Request number and its stage pill; Package requests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Expiry List: Packages ending within (days)</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Whole days from today</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Generate Expiry List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dialog; Generate lists the packages ending within the days entered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Generate Renewal Request</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Expiring tab; at least one package selected</w:t>
            </w:r>
          </w:p>
        </w:tc>
        <w:tc>
          <w:tcPr>
            <w:tcW w:w="3600" w:type="dxa"/>
          </w:tcPr>
          <w:p>
            <w:pPr>
              <w:spacing w:after="20" w:before="20"/>
              <w:rPr>
                <w:rFonts w:ascii="Calibri" w:hAnsi="Calibri" w:cs="Calibri"/>
                <w:sz w:val="16"/>
                <w:szCs w:val="16"/>
              </w:rPr>
            </w:pPr>
            <w:r>
              <w:rPr>
                <w:rFonts w:ascii="Arial" w:hAnsi="Arial" w:cs="Arial"/>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20" w:before="20"/>
              <w:rPr>
                <w:rFonts w:ascii="Calibri" w:hAnsi="Calibri" w:cs="Calibri"/>
                <w:sz w:val="16"/>
                <w:szCs w:val="16"/>
              </w:rPr>
            </w:pPr>
            <w:r>
              <w:rPr>
                <w:rFonts w:ascii="Arial" w:hAnsi="Arial" w:cs="Arial"/>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spacing w:after="60"/>
        <w:contextualSpacing/>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spacing w:after="60"/>
        <w:contextualSpacing/>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spacing w:after="60"/>
        <w:contextualSpacing/>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keepLines/>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1.png"/>
                    <pic:cNvPicPr/>
                  </pic:nvPicPr>
                  <pic:blipFill>
                    <a:blip r:embed="rId59"/>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2.png"/>
                    <pic:cNvPicPr/>
                  </pic:nvPicPr>
                  <pic:blipFill>
                    <a:blip r:embed="rId60"/>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64093"/>
            <wp:docPr id="448933136" name="Picture 448933136"/>
            <wp:cNvGraphicFramePr>
              <a:graphicFrameLocks noChangeAspect="1"/>
            </wp:cNvGraphicFramePr>
            <a:graphic>
              <a:graphicData uri="http://schemas.openxmlformats.org/drawingml/2006/picture">
                <pic:pic>
                  <pic:nvPicPr>
                    <pic:cNvPr id="0" name="scr-pm-11-01-list-part3.png"/>
                    <pic:cNvPicPr/>
                  </pic:nvPicPr>
                  <pic:blipFill>
                    <a:blip r:embed="rId61"/>
                    <a:stretch>
                      <a:fillRect/>
                    </a:stretch>
                  </pic:blipFill>
                  <pic:spPr>
                    <a:xfrm>
                      <a:off x="0" y="0"/>
                      <a:ext cx="5852160" cy="32640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G.11: Products with the package filter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Products / Field rules / Document rules / TSU routing</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Search</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Code or name</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lines or one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Package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Package and non-package, Package only, Non-package only;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Market segment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segments or one;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Lifecycle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Sellable, Expired, Retired;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Shown only to users who may see the archive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Active only</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Authorised and active records only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Code / Name / Line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product name, line code;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No product matches the filters.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Package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Yes for a package product;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Version</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Current version (v2) and the pill of a version being set up (Draft, For validation);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Segments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Market segments, or All;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Rate % / Min. Premium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 rate and minimum premium (of the version in force for a package);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Pending Authorization, Active, Inactive; Expired or Retired for a package no longer sold;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1 to 20 capitals or digits</w:t>
            </w:r>
          </w:p>
        </w:tc>
        <w:tc>
          <w:tcPr>
            <w:tcW w:w="3096" w:type="dxa"/>
          </w:tcPr>
          <w:p>
            <w:pPr>
              <w:spacing w:after="20" w:before="20"/>
              <w:rPr>
                <w:rFonts w:ascii="Calibri" w:hAnsi="Calibri" w:cs="Calibri"/>
                <w:sz w:val="16"/>
                <w:szCs w:val="16"/>
              </w:rPr>
            </w:pPr>
            <w:r>
              <w:rPr>
                <w:rFonts w:ascii="Arial" w:hAnsi="Arial" w:cs="Arial"/>
                <w:sz w:val="16"/>
                <w:szCs w:val="16"/>
              </w:rPr>
              <w:t xml:space="preserve">Unique; the naming convention of the line when set; Code: 1 to 20 capital letters or digits.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Name is required.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Line name;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Choose the product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Cover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package product</w:t>
            </w:r>
          </w:p>
        </w:tc>
        <w:tc>
          <w:tcPr>
            <w:tcW w:w="2736" w:type="dxa"/>
          </w:tcPr>
          <w:p>
            <w:pPr>
              <w:spacing w:after="20" w:before="20"/>
              <w:rPr>
                <w:rFonts w:ascii="Calibri" w:hAnsi="Calibri" w:cs="Calibri"/>
                <w:sz w:val="16"/>
                <w:szCs w:val="16"/>
              </w:rPr>
            </w:pPr>
            <w:r>
              <w:rPr>
                <w:rFonts w:ascii="Arial" w:hAnsi="Arial" w:cs="Arial"/>
                <w:sz w:val="16"/>
                <w:szCs w:val="16"/>
              </w:rPr>
              <w:t xml:space="preserve">Cover types of the line; Cover types</w:t>
            </w:r>
          </w:p>
        </w:tc>
        <w:tc>
          <w:tcPr>
            <w:tcW w:w="3096" w:type="dxa"/>
          </w:tcPr>
          <w:p>
            <w:pPr>
              <w:spacing w:after="20" w:before="20"/>
              <w:rPr>
                <w:rFonts w:ascii="Calibri" w:hAnsi="Calibri" w:cs="Calibri"/>
                <w:sz w:val="16"/>
                <w:szCs w:val="16"/>
              </w:rPr>
            </w:pPr>
            <w:r>
              <w:rPr>
                <w:rFonts w:ascii="Arial" w:hAnsi="Arial" w:cs="Arial"/>
                <w:sz w:val="16"/>
                <w:szCs w:val="16"/>
              </w:rPr>
              <w:t xml:space="preserve">A cover type of the line; a package needs one; A package needs its cover type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Placement after</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Paid, Client confirmation;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TSU review</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By rules, Always, Never;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Default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rate, minimum premium, commission and TSI limit of package &lt;code&gt; change through a new version (Versions tab)</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Default commission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0 to 100; Default commission rate is required.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The minimum premium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above it the account goes to TSU</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Maximum term (years)</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multi-year term allowed</w:t>
            </w:r>
          </w:p>
        </w:tc>
        <w:tc>
          <w:tcPr>
            <w:tcW w:w="2736" w:type="dxa"/>
          </w:tcPr>
          <w:p>
            <w:pPr>
              <w:spacing w:after="20" w:before="20"/>
              <w:rPr>
                <w:rFonts w:ascii="Calibri" w:hAnsi="Calibri" w:cs="Calibri"/>
                <w:sz w:val="16"/>
                <w:szCs w:val="16"/>
              </w:rPr>
            </w:pPr>
            <w:r>
              <w:rPr>
                <w:rFonts w:ascii="Arial" w:hAnsi="Arial" w:cs="Arial"/>
                <w:sz w:val="16"/>
                <w:szCs w:val="16"/>
              </w:rPr>
              <w:t xml:space="preserve">1 to 10</w:t>
            </w:r>
          </w:p>
        </w:tc>
        <w:tc>
          <w:tcPr>
            <w:tcW w:w="3096" w:type="dxa"/>
          </w:tcPr>
          <w:p>
            <w:pPr>
              <w:spacing w:after="20" w:before="20"/>
              <w:rPr>
                <w:rFonts w:ascii="Calibri" w:hAnsi="Calibri" w:cs="Calibri"/>
                <w:sz w:val="16"/>
                <w:szCs w:val="16"/>
              </w:rPr>
            </w:pPr>
            <w:r>
              <w:rPr>
                <w:rFonts w:ascii="Arial" w:hAnsi="Arial" w:cs="Arial"/>
                <w:sz w:val="16"/>
                <w:szCs w:val="16"/>
              </w:rPr>
              <w:t xml:space="preserve">At least 2 for a multi-year product; A multi-year product needs a maximum term of at least 2 years.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Market segments (none = all)</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Segments the product is offered to;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Field rules: Applies to / Level / Field / Key / Mandatory / Status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All products, a line or a product; Account or Risk item; Field rules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Document rules: Applies to / Document / Before Submission / Status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Document type; Required or Optional; Document rules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TSU routing: Priority / Code / Description / Criteria / TSI Above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Lower priority evaluated first; TSU routing rules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Product</w:t>
            </w:r>
          </w:p>
        </w:tc>
        <w:tc>
          <w:tcPr>
            <w:tcW w:w="1944" w:type="dxa"/>
          </w:tcPr>
          <w:p>
            <w:pPr>
              <w:spacing w:after="20" w:before="20"/>
              <w:rPr>
                <w:rFonts w:ascii="Calibri" w:hAnsi="Calibri" w:cs="Calibri"/>
                <w:sz w:val="16"/>
                <w:szCs w:val="16"/>
              </w:rPr>
            </w:pPr>
            <w:r>
              <w:rPr>
                <w:rFonts w:ascii="Arial" w:hAnsi="Arial" w:cs="Arial"/>
                <w:sz w:val="16"/>
                <w:szCs w:val="16"/>
              </w:rPr>
              <w:t xml:space="preserve">MBS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Products tab</w:t>
            </w:r>
          </w:p>
        </w:tc>
        <w:tc>
          <w:tcPr>
            <w:tcW w:w="3600" w:type="dxa"/>
          </w:tcPr>
          <w:p>
            <w:pPr>
              <w:spacing w:after="20" w:before="20"/>
              <w:rPr>
                <w:rFonts w:ascii="Calibri" w:hAnsi="Calibri" w:cs="Calibri"/>
                <w:sz w:val="16"/>
                <w:szCs w:val="16"/>
              </w:rPr>
            </w:pPr>
            <w:r>
              <w:rPr>
                <w:rFonts w:ascii="Arial" w:hAnsi="Arial" w:cs="Arial"/>
                <w:sz w:val="16"/>
                <w:szCs w:val="16"/>
              </w:rPr>
              <w:t xml:space="preserve">Opens New product; Save for Authorization saves it pending authorisation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Add Rule</w:t>
            </w:r>
          </w:p>
        </w:tc>
        <w:tc>
          <w:tcPr>
            <w:tcW w:w="1944" w:type="dxa"/>
          </w:tcPr>
          <w:p>
            <w:pPr>
              <w:spacing w:after="20" w:before="20"/>
              <w:rPr>
                <w:rFonts w:ascii="Calibri" w:hAnsi="Calibri" w:cs="Calibri"/>
                <w:sz w:val="16"/>
                <w:szCs w:val="16"/>
              </w:rPr>
            </w:pPr>
            <w:r>
              <w:rPr>
                <w:rFonts w:ascii="Arial" w:hAnsi="Arial" w:cs="Arial"/>
                <w:sz w:val="16"/>
                <w:szCs w:val="16"/>
              </w:rPr>
              <w:t xml:space="preserve">MBS, Business Administrator</w:t>
            </w:r>
          </w:p>
        </w:tc>
        <w:tc>
          <w:tcPr>
            <w:tcW w:w="1728" w:type="dxa"/>
          </w:tcPr>
          <w:p>
            <w:pPr>
              <w:spacing w:after="20" w:before="20"/>
              <w:rPr>
                <w:rFonts w:ascii="Calibri" w:hAnsi="Calibri" w:cs="Calibri"/>
                <w:sz w:val="16"/>
                <w:szCs w:val="16"/>
              </w:rPr>
            </w:pPr>
            <w:r>
              <w:rPr>
                <w:rFonts w:ascii="Arial" w:hAnsi="Arial" w:cs="Arial"/>
                <w:sz w:val="16"/>
                <w:szCs w:val="16"/>
              </w:rPr>
              <w:t xml:space="preserve">Field rules, Document rules or TSU routing tab</w:t>
            </w:r>
          </w:p>
        </w:tc>
        <w:tc>
          <w:tcPr>
            <w:tcW w:w="3600" w:type="dxa"/>
          </w:tcPr>
          <w:p>
            <w:pPr>
              <w:spacing w:after="20" w:before="20"/>
              <w:rPr>
                <w:rFonts w:ascii="Calibri" w:hAnsi="Calibri" w:cs="Calibri"/>
                <w:sz w:val="16"/>
                <w:szCs w:val="16"/>
              </w:rPr>
            </w:pPr>
            <w:r>
              <w:rPr>
                <w:rFonts w:ascii="Arial" w:hAnsi="Arial" w:cs="Arial"/>
                <w:sz w:val="16"/>
                <w:szCs w:val="16"/>
              </w:rPr>
              <w:t xml:space="preserve">Opens New Rule (see SCR-PM-12)</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or authorizers (Business Administrator, New Business Approver),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Row pending authorisation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record; it is used by quotations, accounts and rating from now</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 or 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and ends the use of the record; its history stays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Products tab</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product record</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spacing w:after="60"/>
        <w:contextualSpacing/>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spacing w:after="60"/>
        <w:contextualSpacing/>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spacing w:after="60"/>
        <w:contextualSpacing/>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spacing w:after="60"/>
        <w:contextualSpacing/>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spacing w:after="60"/>
        <w:contextualSpacing/>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keepLines/>
        <w:numPr>
          <w:ilvl w:val="0"/>
          <w:numId w:val="0"/>
        </w:numPr>
        <w:rPr>
          <w:rFonts w:ascii="Arial" w:hAnsi="Arial" w:cs="Arial"/>
        </w:rPr>
      </w:pPr>
      <w:r>
        <w:rPr>
          <w:rFonts w:ascii="Arial" w:hAnsi="Arial" w:cs="Arial"/>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spacing w:before="120" w:after="60"/>
        <w:jc w:val="center"/>
      </w:pPr>
      <w:r>
        <w:drawing>
          <wp:inline>
            <wp:extent cx="5852160" cy="3854354"/>
            <wp:docPr id="448933136" name="Picture 448933136"/>
            <wp:cNvGraphicFramePr>
              <a:graphicFrameLocks noChangeAspect="1"/>
            </wp:cNvGraphicFramePr>
            <a:graphic>
              <a:graphicData uri="http://schemas.openxmlformats.org/drawingml/2006/picture">
                <pic:pic>
                  <pic:nvPicPr>
                    <pic:cNvPr id="0" name="scr-pm-12-01-record.png"/>
                    <pic:cNvPicPr/>
                  </pic:nvPicPr>
                  <pic:blipFill>
                    <a:blip r:embed="rId62"/>
                    <a:stretch>
                      <a:fillRect/>
                    </a:stretch>
                  </pic:blipFill>
                  <pic:spPr>
                    <a:xfrm>
                      <a:off x="0" y="0"/>
                      <a:ext cx="5852160" cy="385435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G.12: Product record of a package, Versions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Risk code</w:t>
            </w:r>
          </w:p>
        </w:tc>
        <w:tc>
          <w:tcPr>
            <w:tcW w:w="1152" w:type="dxa"/>
          </w:tcPr>
          <w:p>
            <w:pPr>
              <w:spacing w:after="20" w:before="20"/>
              <w:rPr>
                <w:rFonts w:ascii="Calibri" w:hAnsi="Calibri" w:cs="Calibri"/>
                <w:sz w:val="16"/>
                <w:szCs w:val="16"/>
              </w:rPr>
            </w:pPr>
            <w:r>
              <w:rPr>
                <w:rFonts w:ascii="Arial" w:hAnsi="Arial" w:cs="Arial"/>
                <w:sz w:val="16"/>
                <w:szCs w:val="16"/>
              </w:rPr>
              <w:t xml:space="preserve">Reference chip</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 code;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[Lifecycle and record status pills]</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Active, Expired, Retired; Pending Authorization, Active, Inactive;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[Package and version tags]</w:t>
            </w:r>
          </w:p>
        </w:tc>
        <w:tc>
          <w:tcPr>
            <w:tcW w:w="1152" w:type="dxa"/>
          </w:tcPr>
          <w:p>
            <w:pPr>
              <w:spacing w:after="20" w:before="20"/>
              <w:rPr>
                <w:rFonts w:ascii="Calibri" w:hAnsi="Calibri" w:cs="Calibri"/>
                <w:sz w:val="16"/>
                <w:szCs w:val="16"/>
              </w:rPr>
            </w:pPr>
            <w:r>
              <w:rPr>
                <w:rFonts w:ascii="Arial" w:hAnsi="Arial" w:cs="Arial"/>
                <w:sz w:val="16"/>
                <w:szCs w:val="16"/>
              </w:rPr>
              <w:t xml:space="preserve">Tag</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Version n Draft or For validation;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Line › Type / Current Version / Rate % / Package End / TSU Review</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in the catalogue; Product master, version in force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Versions: Version / Status / Effective From / Effective To / Rate % / Package End / Request / Validated By / Change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Newest first; Draft, For validation, Released, Superseded, Expired;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No version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Version: What changes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Describe the change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on the product;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Field Rules &amp; Documents › Field matrix: Level / Field / Key / Mandatory / Check / From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Rules of all products, the line and the product; Field rules</w:t>
            </w:r>
          </w:p>
        </w:tc>
        <w:tc>
          <w:tcPr>
            <w:tcW w:w="3096" w:type="dxa"/>
          </w:tcPr>
          <w:p>
            <w:pPr>
              <w:spacing w:after="20" w:before="20"/>
              <w:rPr>
                <w:rFonts w:ascii="Calibri" w:hAnsi="Calibri" w:cs="Calibri"/>
                <w:sz w:val="16"/>
                <w:szCs w:val="16"/>
              </w:rPr>
            </w:pPr>
            <w:r>
              <w:rPr>
                <w:rFonts w:ascii="Arial" w:hAnsi="Arial" w:cs="Arial"/>
                <w:sz w:val="16"/>
                <w:szCs w:val="16"/>
              </w:rPr>
              <w:t xml:space="preserve">No field rules apply.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Field Rules &amp; Documents: Documents required before submission</w:t>
            </w:r>
          </w:p>
        </w:tc>
        <w:tc>
          <w:tcPr>
            <w:tcW w:w="1152" w:type="dxa"/>
          </w:tcPr>
          <w:p>
            <w:pPr>
              <w:spacing w:after="20" w:before="20"/>
              <w:rPr>
                <w:rFonts w:ascii="Calibri" w:hAnsi="Calibri" w:cs="Calibri"/>
                <w:sz w:val="16"/>
                <w:szCs w:val="16"/>
              </w:rPr>
            </w:pPr>
            <w:r>
              <w:rPr>
                <w:rFonts w:ascii="Arial" w:hAnsi="Arial" w:cs="Arial"/>
                <w:sz w:val="16"/>
                <w:szCs w:val="16"/>
              </w:rPr>
              <w:t xml:space="preserve">List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Document types; Document rules</w:t>
            </w:r>
          </w:p>
        </w:tc>
        <w:tc>
          <w:tcPr>
            <w:tcW w:w="3096" w:type="dxa"/>
          </w:tcPr>
          <w:p>
            <w:pPr>
              <w:spacing w:after="20" w:before="20"/>
              <w:rPr>
                <w:rFonts w:ascii="Calibri" w:hAnsi="Calibri" w:cs="Calibri"/>
                <w:sz w:val="16"/>
                <w:szCs w:val="16"/>
              </w:rPr>
            </w:pPr>
            <w:r>
              <w:rPr>
                <w:rFonts w:ascii="Arial" w:hAnsi="Arial" w:cs="Arial"/>
                <w:sz w:val="16"/>
                <w:szCs w:val="16"/>
              </w:rPr>
              <w:t xml:space="preserve">No document is required.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Applies to</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All, Line, Product;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Rules for every product use the scope code *; Rules for every product use the scope code '*'</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Level</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Account or Risk item;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Field key / Label</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Field key (one of several keys with a vertical bar) and its label</w:t>
            </w:r>
          </w:p>
        </w:tc>
        <w:tc>
          <w:tcPr>
            <w:tcW w:w="3096" w:type="dxa"/>
          </w:tcPr>
          <w:p>
            <w:pPr>
              <w:spacing w:after="20" w:before="20"/>
              <w:rPr>
                <w:rFonts w:ascii="Calibri" w:hAnsi="Calibri" w:cs="Calibri"/>
                <w:sz w:val="16"/>
                <w:szCs w:val="16"/>
              </w:rPr>
            </w:pPr>
            <w:r>
              <w:rPr>
                <w:rFonts w:ascii="Arial" w:hAnsi="Arial" w:cs="Arial"/>
                <w:sz w:val="16"/>
                <w:szCs w:val="16"/>
              </w:rPr>
              <w:t xml:space="preserve">Unique per scope; Minimum-field rule already exists: &lt;key&gt;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Check</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Presence only, List of values, Number range, Format (pattern);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The parameters of the check are complete; Complete the parameters of the &lt;type&gt; rule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List of values / Minimum / Maximum / Pattern</w:t>
            </w:r>
          </w:p>
        </w:tc>
        <w:tc>
          <w:tcPr>
            <w:tcW w:w="1152" w:type="dxa"/>
          </w:tcPr>
          <w:p>
            <w:pPr>
              <w:spacing w:after="20" w:before="20"/>
              <w:rPr>
                <w:rFonts w:ascii="Calibri" w:hAnsi="Calibri" w:cs="Calibri"/>
                <w:sz w:val="16"/>
                <w:szCs w:val="16"/>
              </w:rPr>
            </w:pPr>
            <w:r>
              <w:rPr>
                <w:rFonts w:ascii="Arial" w:hAnsi="Arial" w:cs="Arial"/>
                <w:sz w:val="16"/>
                <w:szCs w:val="16"/>
              </w:rPr>
              <w:t xml:space="preserve">Text / 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by check</w:t>
            </w:r>
          </w:p>
        </w:tc>
        <w:tc>
          <w:tcPr>
            <w:tcW w:w="2736" w:type="dxa"/>
          </w:tcPr>
          <w:p>
            <w:pPr>
              <w:spacing w:after="20" w:before="20"/>
              <w:rPr>
                <w:rFonts w:ascii="Calibri" w:hAnsi="Calibri" w:cs="Calibri"/>
                <w:sz w:val="16"/>
                <w:szCs w:val="16"/>
              </w:rPr>
            </w:pPr>
            <w:r>
              <w:rPr>
                <w:rFonts w:ascii="Arial" w:hAnsi="Arial" w:cs="Arial"/>
                <w:sz w:val="16"/>
                <w:szCs w:val="16"/>
              </w:rPr>
              <w:t xml:space="preserve">List code; range; pattern; Lists of values</w:t>
            </w:r>
          </w:p>
        </w:tc>
        <w:tc>
          <w:tcPr>
            <w:tcW w:w="3096" w:type="dxa"/>
          </w:tcPr>
          <w:p>
            <w:pPr>
              <w:spacing w:after="20" w:before="20"/>
              <w:rPr>
                <w:rFonts w:ascii="Calibri" w:hAnsi="Calibri" w:cs="Calibri"/>
                <w:sz w:val="16"/>
                <w:szCs w:val="16"/>
              </w:rPr>
            </w:pPr>
            <w:r>
              <w:rPr>
                <w:rFonts w:ascii="Arial" w:hAnsi="Arial" w:cs="Arial"/>
                <w:sz w:val="16"/>
                <w:szCs w:val="16"/>
              </w:rPr>
              <w:t xml:space="preserve">Known list; valid pattern; Unknown list of values &lt;lov type&gt;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(document): Document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Document types; List document type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Mandatory</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Product dialog: Policy Type / Insured's Name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 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Package or non-package policy type; name of the insured of a client-specific package; List of values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Product dialog: Incentive Amount / Incentive Commission Rate (%) / Approver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Numbers; look-up</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Approver for a direct change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Amount in PHP; percentage; name of the approver of the change; Users with the approval right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Amount above zero; rate above 0% and at most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change of the product, newest first; CSV and Excel exports; Audit trail</w:t>
            </w:r>
          </w:p>
        </w:tc>
        <w:tc>
          <w:tcPr>
            <w:tcW w:w="3096" w:type="dxa"/>
          </w:tcPr>
          <w:p>
            <w:pPr>
              <w:spacing w:after="20" w:before="20"/>
              <w:rPr>
                <w:rFonts w:ascii="Calibri" w:hAnsi="Calibri" w:cs="Calibri"/>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w:t>
            </w:r>
          </w:p>
        </w:tc>
        <w:tc>
          <w:tcPr>
            <w:tcW w:w="1944" w:type="dxa"/>
          </w:tcPr>
          <w:p>
            <w:pPr>
              <w:spacing w:after="20" w:before="20"/>
              <w:rPr>
                <w:rFonts w:ascii="Calibri" w:hAnsi="Calibri" w:cs="Calibri"/>
                <w:sz w:val="16"/>
                <w:szCs w:val="16"/>
              </w:rPr>
            </w:pPr>
            <w:r>
              <w:rPr>
                <w:rFonts w:ascii="Arial" w:hAnsi="Arial" w:cs="Arial"/>
                <w:sz w:val="16"/>
                <w:szCs w:val="16"/>
              </w:rPr>
              <w:t xml:space="preserve">MBS or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product dialog (as New product, code fixed);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 / Deactivate</w:t>
            </w:r>
          </w:p>
        </w:tc>
        <w:tc>
          <w:tcPr>
            <w:tcW w:w="1944" w:type="dxa"/>
          </w:tcPr>
          <w:p>
            <w:pPr>
              <w:spacing w:after="20" w:before="20"/>
              <w:rPr>
                <w:rFonts w:ascii="Calibri" w:hAnsi="Calibri" w:cs="Calibri"/>
                <w:sz w:val="16"/>
                <w:szCs w:val="16"/>
              </w:rPr>
            </w:pPr>
            <w:r>
              <w:rPr>
                <w:rFonts w:ascii="Arial" w:hAnsi="Arial" w:cs="Arial"/>
                <w:sz w:val="16"/>
                <w:szCs w:val="16"/>
              </w:rPr>
              <w:t xml:space="preserve">As on Products</w:t>
            </w:r>
          </w:p>
        </w:tc>
        <w:tc>
          <w:tcPr>
            <w:tcW w:w="1728" w:type="dxa"/>
          </w:tcPr>
          <w:p>
            <w:pPr>
              <w:spacing w:after="20" w:before="20"/>
              <w:rPr>
                <w:rFonts w:ascii="Calibri" w:hAnsi="Calibri" w:cs="Calibri"/>
                <w:sz w:val="16"/>
                <w:szCs w:val="16"/>
              </w:rPr>
            </w:pPr>
            <w:r>
              <w:rPr>
                <w:rFonts w:ascii="Arial" w:hAnsi="Arial" w:cs="Arial"/>
                <w:sz w:val="16"/>
                <w:szCs w:val="16"/>
              </w:rPr>
              <w:t xml:space="preserve">As on Products</w:t>
            </w:r>
          </w:p>
        </w:tc>
        <w:tc>
          <w:tcPr>
            <w:tcW w:w="3600" w:type="dxa"/>
          </w:tcPr>
          <w:p>
            <w:pPr>
              <w:spacing w:after="20" w:before="20"/>
              <w:rPr>
                <w:rFonts w:ascii="Calibri" w:hAnsi="Calibri" w:cs="Calibri"/>
                <w:sz w:val="16"/>
                <w:szCs w:val="16"/>
              </w:rPr>
            </w:pPr>
            <w:r>
              <w:rPr>
                <w:rFonts w:ascii="Arial" w:hAnsi="Arial" w:cs="Arial"/>
                <w:sz w:val="16"/>
                <w:szCs w:val="16"/>
              </w:rPr>
              <w:t xml:space="preserve">As on Products</w:t>
            </w:r>
          </w:p>
        </w:tc>
        <w:tc>
          <w:tcPr>
            <w:tcW w:w="1440" w:type="dxa"/>
          </w:tcPr>
          <w:p>
            <w:pPr>
              <w:spacing w:after="20" w:before="20"/>
              <w:rPr>
                <w:rFonts w:ascii="Calibri" w:hAnsi="Calibri" w:cs="Calibri"/>
                <w:sz w:val="16"/>
                <w:szCs w:val="16"/>
              </w:rPr>
            </w:pPr>
            <w:r>
              <w:rPr>
                <w:rFonts w:ascii="Arial" w:hAnsi="Arial" w:cs="Arial"/>
                <w:sz w:val="16"/>
                <w:szCs w:val="16"/>
              </w:rPr>
              <w:t xml:space="preserve">Active / 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Version</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Package product with a version in force and no version being set up</w:t>
            </w:r>
          </w:p>
        </w:tc>
        <w:tc>
          <w:tcPr>
            <w:tcW w:w="3600" w:type="dxa"/>
          </w:tcPr>
          <w:p>
            <w:pPr>
              <w:spacing w:after="20" w:before="20"/>
              <w:rPr>
                <w:rFonts w:ascii="Calibri" w:hAnsi="Calibri" w:cs="Calibri"/>
                <w:sz w:val="16"/>
                <w:szCs w:val="16"/>
              </w:rPr>
            </w:pPr>
            <w:r>
              <w:rPr>
                <w:rFonts w:ascii="Arial" w:hAnsi="Arial" w:cs="Arial"/>
                <w:sz w:val="16"/>
                <w:szCs w:val="16"/>
              </w:rPr>
              <w:t xml:space="preserve">Opens New Version; Create Draft copies the version in force into a new draft effective tomorrow and opens it</w:t>
            </w:r>
          </w:p>
        </w:tc>
        <w:tc>
          <w:tcPr>
            <w:tcW w:w="1440" w:type="dxa"/>
          </w:tcPr>
          <w:p>
            <w:pPr>
              <w:spacing w:after="20" w:before="20"/>
              <w:rPr>
                <w:rFonts w:ascii="Calibri" w:hAnsi="Calibri" w:cs="Calibri"/>
                <w:sz w:val="16"/>
                <w:szCs w:val="16"/>
              </w:rPr>
            </w:pPr>
            <w:r>
              <w:rPr>
                <w:rFonts w:ascii="Arial" w:hAnsi="Arial" w:cs="Arial"/>
                <w:sz w:val="16"/>
                <w:szCs w:val="16"/>
              </w:rPr>
              <w:t xml:space="preserve">Draft version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Product Rule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 or 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Field Rules &amp; Documents tab</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New Rule with the scope set to this product;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a version row]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Versions tab</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Package Version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 Package</w:t>
            </w:r>
          </w:p>
        </w:tc>
        <w:tc>
          <w:tcPr>
            <w:tcW w:w="1944" w:type="dxa"/>
          </w:tcPr>
          <w:p>
            <w:pPr>
              <w:spacing w:after="20" w:before="20"/>
              <w:rPr>
                <w:rFonts w:ascii="Calibri" w:hAnsi="Calibri" w:cs="Calibri"/>
                <w:sz w:val="16"/>
                <w:szCs w:val="16"/>
              </w:rPr>
            </w:pPr>
            <w:r>
              <w:rPr>
                <w:rFonts w:ascii="Arial" w:hAnsi="Arial" w:cs="Arial"/>
                <w:sz w:val="16"/>
                <w:szCs w:val="16"/>
              </w:rPr>
              <w:t xml:space="preserve">MBS (product maintenance right)</w:t>
            </w:r>
          </w:p>
        </w:tc>
        <w:tc>
          <w:tcPr>
            <w:tcW w:w="1728" w:type="dxa"/>
          </w:tcPr>
          <w:p>
            <w:pPr>
              <w:spacing w:after="20" w:before="20"/>
              <w:rPr>
                <w:rFonts w:ascii="Calibri" w:hAnsi="Calibri" w:cs="Calibri"/>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Calibri" w:hAnsi="Calibri" w:cs="Calibri"/>
                <w:sz w:val="16"/>
                <w:szCs w:val="16"/>
              </w:rPr>
            </w:pPr>
            <w:r>
              <w:rPr>
                <w:rFonts w:ascii="Arial" w:hAnsi="Arial" w:cs="Arial"/>
                <w:sz w:val="16"/>
                <w:szCs w:val="16"/>
              </w:rPr>
              <w:t xml:space="preserve">Opens Deactivate Package (SCR-PM-24): effective date, reason, approver and remarks; Submit for Approval</w:t>
            </w:r>
          </w:p>
        </w:tc>
        <w:tc>
          <w:tcPr>
            <w:tcW w:w="1440" w:type="dxa"/>
          </w:tcPr>
          <w:p>
            <w:pPr>
              <w:spacing w:after="20" w:before="20"/>
              <w:rPr>
                <w:rFonts w:ascii="Calibri" w:hAnsi="Calibri" w:cs="Calibri"/>
                <w:sz w:val="16"/>
                <w:szCs w:val="16"/>
              </w:rPr>
            </w:pPr>
            <w:r>
              <w:rPr>
                <w:rFonts w:ascii="Arial" w:hAnsi="Arial" w:cs="Arial"/>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spacing w:after="60"/>
        <w:contextualSpacing/>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spacing w:after="60"/>
        <w:contextualSpacing/>
        <w:rPr>
          <w:rFonts w:ascii="Arial" w:hAnsi="Arial" w:cs="Arial"/>
        </w:rPr>
      </w:pPr>
      <w:r>
        <w:rPr>
          <w:rFonts w:ascii="Arial" w:hAnsi="Arial" w:cs="Arial"/>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spacing w:after="60"/>
        <w:contextualSpacing/>
        <w:rPr>
          <w:rFonts w:ascii="Arial" w:hAnsi="Arial" w:cs="Arial"/>
        </w:rPr>
      </w:pPr>
      <w:r>
        <w:rPr>
          <w:rFonts w:ascii="Arial" w:hAnsi="Arial" w:cs="Arial"/>
        </w:rPr>
        <w:t xml:space="preserve">The Audit Logs of the product list every change with the old and new value, by whom and when (FRPM.021.01).</w:t>
      </w:r>
    </w:p>
    <w:p>
      <w:pPr>
        <w:pStyle w:val="ListParagraph"/>
        <w:numPr>
          <w:ilvl w:val="0"/>
          <w:numId w:val="130"/>
        </w:numPr>
        <w:spacing w:after="60"/>
        <w:contextualSpacing/>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spacing w:after="60"/>
        <w:contextualSpacing/>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spacing w:after="60"/>
        <w:contextualSpacing/>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keepLines/>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spacing w:before="120" w:after="60"/>
        <w:jc w:val="center"/>
      </w:pPr>
      <w:r>
        <w:drawing>
          <wp:inline>
            <wp:extent cx="5852160" cy="2769686"/>
            <wp:docPr id="448933136" name="Picture 448933136"/>
            <wp:cNvGraphicFramePr>
              <a:graphicFrameLocks noChangeAspect="1"/>
            </wp:cNvGraphicFramePr>
            <a:graphic>
              <a:graphicData uri="http://schemas.openxmlformats.org/drawingml/2006/picture">
                <pic:pic>
                  <pic:nvPicPr>
                    <pic:cNvPr id="0" name="scr-pm-13-01-draft-part1.png"/>
                    <pic:cNvPicPr/>
                  </pic:nvPicPr>
                  <pic:blipFill>
                    <a:blip r:embed="rId63"/>
                    <a:stretch>
                      <a:fillRect/>
                    </a:stretch>
                  </pic:blipFill>
                  <pic:spPr>
                    <a:xfrm>
                      <a:off x="0" y="0"/>
                      <a:ext cx="5852160" cy="2769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820136"/>
            <wp:docPr id="448933136" name="Picture 448933136"/>
            <wp:cNvGraphicFramePr>
              <a:graphicFrameLocks noChangeAspect="1"/>
            </wp:cNvGraphicFramePr>
            <a:graphic>
              <a:graphicData uri="http://schemas.openxmlformats.org/drawingml/2006/picture">
                <pic:pic>
                  <pic:nvPicPr>
                    <pic:cNvPr id="0" name="scr-pm-13-01-draft-part2.png"/>
                    <pic:cNvPicPr/>
                  </pic:nvPicPr>
                  <pic:blipFill>
                    <a:blip r:embed="rId64"/>
                    <a:stretch>
                      <a:fillRect/>
                    </a:stretch>
                  </pic:blipFill>
                  <pic:spPr>
                    <a:xfrm>
                      <a:off x="0" y="0"/>
                      <a:ext cx="5852160" cy="282013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G.13: Draft version of the MTR12 package, Rate Scheme &amp; Dates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Product / Version</w:t>
            </w:r>
          </w:p>
        </w:tc>
        <w:tc>
          <w:tcPr>
            <w:tcW w:w="1152" w:type="dxa"/>
          </w:tcPr>
          <w:p>
            <w:pPr>
              <w:spacing w:after="20" w:before="20"/>
              <w:rPr>
                <w:rFonts w:ascii="Calibri" w:hAnsi="Calibri" w:cs="Calibri"/>
                <w:sz w:val="16"/>
                <w:szCs w:val="16"/>
              </w:rPr>
            </w:pPr>
            <w:r>
              <w:rPr>
                <w:rFonts w:ascii="Arial" w:hAnsi="Arial" w:cs="Arial"/>
                <w:sz w:val="16"/>
                <w:szCs w:val="16"/>
              </w:rPr>
              <w:t xml:space="preserve">Reference chip</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version number;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[Version status pill]</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Draft, For validation, Released, Superseded, Expired;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Effective / Package End / Rate % / Set Up By / ManCom Ref.</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 shows Per insurer when every insurer has its own rate;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Package Request</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of the request that produced the version, a link to the request;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Package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or a rate for every insurer</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 empty when every insurer has its own rate</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the minimum premium</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Commission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0 to 100; Enter a commission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above it TSU prices the risk</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a positive amount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Package Start</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Package End</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 expiry monitoring</w:t>
            </w:r>
          </w:p>
        </w:tc>
        <w:tc>
          <w:tcPr>
            <w:tcW w:w="3096" w:type="dxa"/>
          </w:tcPr>
          <w:p>
            <w:pPr>
              <w:spacing w:after="20" w:before="20"/>
              <w:rPr>
                <w:rFonts w:ascii="Calibri" w:hAnsi="Calibri" w:cs="Calibri"/>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Anniversary</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Origin: Change Summary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500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Origin: ManCom Sign-off Reference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MC-PKR-yyyy-nnnnnn; ManCom sign-off</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Origin: Computation Basis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As agreed with the insurers;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Coverage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 included)</w:t>
            </w:r>
          </w:p>
        </w:tc>
        <w:tc>
          <w:tcPr>
            <w:tcW w:w="2736" w:type="dxa"/>
          </w:tcPr>
          <w:p>
            <w:pPr>
              <w:spacing w:after="20" w:before="20"/>
              <w:rPr>
                <w:rFonts w:ascii="Calibri" w:hAnsi="Calibri" w:cs="Calibri"/>
                <w:sz w:val="16"/>
                <w:szCs w:val="16"/>
              </w:rPr>
            </w:pPr>
            <w:r>
              <w:rPr>
                <w:rFonts w:ascii="Arial" w:hAnsi="Arial" w:cs="Arial"/>
                <w:sz w:val="16"/>
                <w:szCs w:val="16"/>
              </w:rPr>
              <w:t xml:space="preserve">Coverage name, with the Basic tag; Coverages of the line</w:t>
            </w:r>
          </w:p>
        </w:tc>
        <w:tc>
          <w:tcPr>
            <w:tcW w:w="3096" w:type="dxa"/>
          </w:tcPr>
          <w:p>
            <w:pPr>
              <w:spacing w:after="20" w:before="20"/>
              <w:rPr>
                <w:rFonts w:ascii="Calibri" w:hAnsi="Calibri" w:cs="Calibri"/>
                <w:sz w:val="16"/>
                <w:szCs w:val="16"/>
              </w:rPr>
            </w:pPr>
            <w:r>
              <w:rPr>
                <w:rFonts w:ascii="Arial" w:hAnsi="Arial" w:cs="Arial"/>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Included / Optional</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Limit / Deductible</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Amounts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Add coverage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Active coverages of the line not yet added, (basic) marked; Coverages &amp; Clauses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Insurer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Insurers (authorised, active)</w:t>
            </w:r>
          </w:p>
        </w:tc>
        <w:tc>
          <w:tcPr>
            <w:tcW w:w="3096" w:type="dxa"/>
          </w:tcPr>
          <w:p>
            <w:pPr>
              <w:spacing w:after="20" w:before="20"/>
              <w:rPr>
                <w:rFonts w:ascii="Calibri" w:hAnsi="Calibri" w:cs="Calibri"/>
                <w:sz w:val="16"/>
                <w:szCs w:val="16"/>
              </w:rPr>
            </w:pPr>
            <w:r>
              <w:rPr>
                <w:rFonts w:ascii="Arial" w:hAnsi="Arial" w:cs="Arial"/>
                <w:sz w:val="16"/>
                <w:szCs w:val="16"/>
              </w:rPr>
              <w:t xml:space="preserve">Every insurer with terms is on the package; Insurer &lt;insurer code&gt; has terms but is not on the package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Role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Panel, Lead, Participant;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Share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lead and participants</w:t>
            </w:r>
          </w:p>
        </w:tc>
        <w:tc>
          <w:tcPr>
            <w:tcW w:w="2736" w:type="dxa"/>
          </w:tcPr>
          <w:p>
            <w:pPr>
              <w:spacing w:after="20" w:before="20"/>
              <w:rPr>
                <w:rFonts w:ascii="Calibri" w:hAnsi="Calibri" w:cs="Calibri"/>
                <w:sz w:val="16"/>
                <w:szCs w:val="16"/>
              </w:rPr>
            </w:pPr>
            <w:r>
              <w:rPr>
                <w:rFonts w:ascii="Arial" w:hAnsi="Arial" w:cs="Arial"/>
                <w:sz w:val="16"/>
                <w:szCs w:val="16"/>
              </w:rPr>
              <w:t xml:space="preserve">Co-insurance share</w:t>
            </w:r>
          </w:p>
        </w:tc>
        <w:tc>
          <w:tcPr>
            <w:tcW w:w="3096" w:type="dxa"/>
          </w:tcPr>
          <w:p>
            <w:pPr>
              <w:spacing w:after="20" w:before="20"/>
              <w:rPr>
                <w:rFonts w:ascii="Calibri" w:hAnsi="Calibri" w:cs="Calibri"/>
                <w:sz w:val="16"/>
                <w:szCs w:val="16"/>
              </w:rPr>
            </w:pPr>
            <w:r>
              <w:rPr>
                <w:rFonts w:ascii="Arial" w:hAnsi="Arial" w:cs="Arial"/>
                <w:sz w:val="16"/>
                <w:szCs w:val="16"/>
              </w:rPr>
              <w:t xml:space="preserve">0 to 100; lead and participant shares total 100%; Enter a share between 0 and 100 / The co-insurance shares must add up to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when there is no package rate</w:t>
            </w:r>
          </w:p>
        </w:tc>
        <w:tc>
          <w:tcPr>
            <w:tcW w:w="2736" w:type="dxa"/>
          </w:tcPr>
          <w:p>
            <w:pPr>
              <w:spacing w:after="20" w:before="20"/>
              <w:rPr>
                <w:rFonts w:ascii="Calibri" w:hAnsi="Calibri" w:cs="Calibri"/>
                <w:sz w:val="16"/>
                <w:szCs w:val="16"/>
              </w:rPr>
            </w:pPr>
            <w:r>
              <w:rPr>
                <w:rFonts w:ascii="Arial" w:hAnsi="Arial" w:cs="Arial"/>
                <w:sz w:val="16"/>
                <w:szCs w:val="16"/>
              </w:rPr>
              <w:t xml:space="preserve">Insurer's own rate; wins over the package rate</w:t>
            </w:r>
          </w:p>
        </w:tc>
        <w:tc>
          <w:tcPr>
            <w:tcW w:w="3096" w:type="dxa"/>
          </w:tcPr>
          <w:p>
            <w:pPr>
              <w:spacing w:after="20" w:before="20"/>
              <w:rPr>
                <w:rFonts w:ascii="Calibri" w:hAnsi="Calibri" w:cs="Calibri"/>
                <w:sz w:val="16"/>
                <w:szCs w:val="16"/>
              </w:rPr>
            </w:pPr>
            <w:r>
              <w:rPr>
                <w:rFonts w:ascii="Arial" w:hAnsi="Arial" w:cs="Arial"/>
                <w:sz w:val="16"/>
                <w:szCs w:val="16"/>
              </w:rPr>
              <w:t xml:space="preserve">0 to 100; Enter a rate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Insurer's own minimum premium</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Add insurer</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Active insurers not yet on the panel; Insurers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Insurer / Coverage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Y (every pair)</w:t>
            </w:r>
          </w:p>
        </w:tc>
        <w:tc>
          <w:tcPr>
            <w:tcW w:w="2736" w:type="dxa"/>
          </w:tcPr>
          <w:p>
            <w:pPr>
              <w:spacing w:after="20" w:before="20"/>
              <w:rPr>
                <w:rFonts w:ascii="Calibri" w:hAnsi="Calibri" w:cs="Calibri"/>
                <w:sz w:val="16"/>
                <w:szCs w:val="16"/>
              </w:rPr>
            </w:pPr>
            <w:r>
              <w:rPr>
                <w:rFonts w:ascii="Arial" w:hAnsi="Arial" w:cs="Arial"/>
                <w:sz w:val="16"/>
                <w:szCs w:val="16"/>
              </w:rPr>
              <w:t xml:space="preserve">One row per panel insurer and included coverage; Panel and coverages</w:t>
            </w:r>
          </w:p>
        </w:tc>
        <w:tc>
          <w:tcPr>
            <w:tcW w:w="3096" w:type="dxa"/>
          </w:tcPr>
          <w:p>
            <w:pPr>
              <w:spacing w:after="20" w:before="20"/>
              <w:rPr>
                <w:rFonts w:ascii="Calibri" w:hAnsi="Calibri" w:cs="Calibri"/>
                <w:sz w:val="16"/>
                <w:szCs w:val="16"/>
              </w:rPr>
            </w:pPr>
            <w:r>
              <w:rPr>
                <w:rFonts w:ascii="Arial" w:hAnsi="Arial" w:cs="Arial"/>
                <w:sz w:val="16"/>
                <w:szCs w:val="16"/>
              </w:rPr>
              <w:t xml:space="preserve">Every panel insurer has terms for each included coverage; Insurer &lt;insurer code&gt; has no terms for coverage &lt;coverage&gt;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Covered</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Limit / Deductible / Deductible Wording</w:t>
            </w:r>
          </w:p>
        </w:tc>
        <w:tc>
          <w:tcPr>
            <w:tcW w:w="1152" w:type="dxa"/>
          </w:tcPr>
          <w:p>
            <w:pPr>
              <w:spacing w:after="20" w:before="20"/>
              <w:rPr>
                <w:rFonts w:ascii="Calibri" w:hAnsi="Calibri" w:cs="Calibri"/>
                <w:sz w:val="16"/>
                <w:szCs w:val="16"/>
              </w:rPr>
            </w:pPr>
            <w:r>
              <w:rPr>
                <w:rFonts w:ascii="Arial" w:hAnsi="Arial" w:cs="Arial"/>
                <w:sz w:val="16"/>
                <w:szCs w:val="16"/>
              </w:rPr>
              <w:t xml:space="preserve">Number / 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Amounts in PHP; wording</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Clauses</w:t>
            </w:r>
          </w:p>
        </w:tc>
        <w:tc>
          <w:tcPr>
            <w:tcW w:w="1152" w:type="dxa"/>
          </w:tcPr>
          <w:p>
            <w:pPr>
              <w:spacing w:after="20" w:before="20"/>
              <w:rPr>
                <w:rFonts w:ascii="Calibri" w:hAnsi="Calibri" w:cs="Calibri"/>
                <w:sz w:val="16"/>
                <w:szCs w:val="16"/>
              </w:rPr>
            </w:pPr>
            <w:r>
              <w:rPr>
                <w:rFonts w:ascii="Arial" w:hAnsi="Arial" w:cs="Arial"/>
                <w:sz w:val="16"/>
                <w:szCs w:val="16"/>
              </w:rPr>
              <w:t xml:space="preserve">Multi-select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Active clauses of the line or of every line; Clause library</w:t>
            </w:r>
          </w:p>
        </w:tc>
        <w:tc>
          <w:tcPr>
            <w:tcW w:w="3096" w:type="dxa"/>
          </w:tcPr>
          <w:p>
            <w:pPr>
              <w:spacing w:after="20" w:before="20"/>
              <w:rPr>
                <w:rFonts w:ascii="Calibri" w:hAnsi="Calibri" w:cs="Calibri"/>
                <w:sz w:val="16"/>
                <w:szCs w:val="16"/>
              </w:rPr>
            </w:pPr>
            <w:r>
              <w:rPr>
                <w:rFonts w:ascii="Arial" w:hAnsi="Arial" w:cs="Arial"/>
                <w:sz w:val="16"/>
                <w:szCs w:val="16"/>
              </w:rPr>
              <w:t xml:space="preserve">Active clauses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Y (all five)</w:t>
            </w:r>
          </w:p>
        </w:tc>
        <w:tc>
          <w:tcPr>
            <w:tcW w:w="2736" w:type="dxa"/>
          </w:tcPr>
          <w:p>
            <w:pPr>
              <w:spacing w:after="20" w:before="20"/>
              <w:rPr>
                <w:rFonts w:ascii="Calibri" w:hAnsi="Calibri" w:cs="Calibri"/>
                <w:sz w:val="16"/>
                <w:szCs w:val="16"/>
              </w:rPr>
            </w:pPr>
            <w:r>
              <w:rPr>
                <w:rFonts w:ascii="Arial" w:hAnsi="Arial" w:cs="Arial"/>
                <w:sz w:val="16"/>
                <w:szCs w:val="16"/>
              </w:rPr>
              <w:t xml:space="preserve">Every item; Fixed checklist</w:t>
            </w:r>
          </w:p>
        </w:tc>
        <w:tc>
          <w:tcPr>
            <w:tcW w:w="3096" w:type="dxa"/>
          </w:tcPr>
          <w:p>
            <w:pPr>
              <w:spacing w:after="20" w:before="20"/>
              <w:rPr>
                <w:rFonts w:ascii="Calibri" w:hAnsi="Calibri" w:cs="Calibri"/>
                <w:sz w:val="16"/>
                <w:szCs w:val="16"/>
              </w:rPr>
            </w:pPr>
            <w:r>
              <w:rPr>
                <w:rFonts w:ascii="Arial" w:hAnsi="Arial" w:cs="Arial"/>
                <w:sz w:val="16"/>
                <w:szCs w:val="16"/>
              </w:rPr>
              <w:t xml:space="preserve">Every item confirmed</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Validation: Result / Validated By / Validated On / Test Premium / Return Reason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Fact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Passed or Returned pill; validator's name; dd-MMM-yyyy HH:mm; PHP amount; the reason when returned (Returned By / Returned On); Validation checkpoint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Validation: # / Check / Result / Details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Return Version to MBS: Return reason / Comment</w:t>
            </w:r>
          </w:p>
        </w:tc>
        <w:tc>
          <w:tcPr>
            <w:tcW w:w="1152" w:type="dxa"/>
          </w:tcPr>
          <w:p>
            <w:pPr>
              <w:spacing w:after="20" w:before="20"/>
              <w:rPr>
                <w:rFonts w:ascii="Calibri" w:hAnsi="Calibri" w:cs="Calibri"/>
                <w:sz w:val="16"/>
                <w:szCs w:val="16"/>
              </w:rPr>
            </w:pPr>
            <w:r>
              <w:rPr>
                <w:rFonts w:ascii="Arial" w:hAnsi="Arial" w:cs="Arial"/>
                <w:sz w:val="16"/>
                <w:szCs w:val="16"/>
              </w:rPr>
              <w:t xml:space="preserve">Drop-down / Text</w:t>
            </w:r>
          </w:p>
        </w:tc>
        <w:tc>
          <w:tcPr>
            <w:tcW w:w="1296" w:type="dxa"/>
          </w:tcPr>
          <w:p>
            <w:pPr>
              <w:spacing w:after="20" w:before="20"/>
              <w:rPr>
                <w:rFonts w:ascii="Calibri" w:hAnsi="Calibri" w:cs="Calibri"/>
                <w:sz w:val="16"/>
                <w:szCs w:val="16"/>
              </w:rPr>
            </w:pPr>
            <w:r>
              <w:rPr>
                <w:rFonts w:ascii="Arial" w:hAnsi="Arial" w:cs="Arial"/>
                <w:sz w:val="16"/>
                <w:szCs w:val="16"/>
              </w:rPr>
              <w:t xml:space="preserve">Y (reason)</w:t>
            </w:r>
          </w:p>
        </w:tc>
        <w:tc>
          <w:tcPr>
            <w:tcW w:w="2736" w:type="dxa"/>
          </w:tcPr>
          <w:p>
            <w:pPr>
              <w:spacing w:after="20" w:before="20"/>
              <w:rPr>
                <w:rFonts w:ascii="Calibri" w:hAnsi="Calibri" w:cs="Calibri"/>
                <w:sz w:val="16"/>
                <w:szCs w:val="16"/>
              </w:rPr>
            </w:pPr>
            <w:r>
              <w:rPr>
                <w:rFonts w:ascii="Arial" w:hAnsi="Arial" w:cs="Arial"/>
                <w:sz w:val="16"/>
                <w:szCs w:val="16"/>
              </w:rPr>
              <w:t xml:space="preserve">Return reason list; free text; List return reason list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reason of the return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Save Draft</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Draft</w:t>
            </w:r>
          </w:p>
        </w:tc>
        <w:tc>
          <w:tcPr>
            <w:tcW w:w="3600" w:type="dxa"/>
          </w:tcPr>
          <w:p>
            <w:pPr>
              <w:spacing w:after="20" w:before="20"/>
              <w:rPr>
                <w:rFonts w:ascii="Calibri" w:hAnsi="Calibri" w:cs="Calibri"/>
                <w:sz w:val="16"/>
                <w:szCs w:val="16"/>
              </w:rPr>
            </w:pPr>
            <w:r>
              <w:rPr>
                <w:rFonts w:ascii="Arial" w:hAnsi="Arial" w:cs="Arial"/>
                <w:sz w:val="16"/>
                <w:szCs w:val="16"/>
              </w:rPr>
              <w:t xml:space="preserve">Checks the fields and saves the whole draft</w:t>
            </w:r>
          </w:p>
        </w:tc>
        <w:tc>
          <w:tcPr>
            <w:tcW w:w="1440" w:type="dxa"/>
          </w:tcPr>
          <w:p>
            <w:pPr>
              <w:spacing w:after="20" w:before="20"/>
              <w:rPr>
                <w:rFonts w:ascii="Calibri" w:hAnsi="Calibri" w:cs="Calibri"/>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Submit for Validation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Draft; no field message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Saves the draft and checks completeness (cover type and basic coverage, insurer terms for every included coverage, shares, rate, dates)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For validation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Validate and Release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Head or Business Administrator, not the maker or the submitter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For validation; every checklist item ticked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20" w:before="20"/>
              <w:rPr>
                <w:rFonts w:ascii="Calibri" w:hAnsi="Calibri" w:cs="Calibri"/>
                <w:sz w:val="16"/>
                <w:szCs w:val="16"/>
              </w:rPr>
            </w:pPr>
            <w:r>
              <w:rPr>
                <w:rFonts w:ascii="Arial" w:hAnsi="Arial" w:cs="Arial"/>
                <w:sz w:val="16"/>
                <w:szCs w:val="16"/>
              </w:rPr>
              <w:t xml:space="preserve">Released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Return to MBS</w:t>
            </w:r>
          </w:p>
        </w:tc>
        <w:tc>
          <w:tcPr>
            <w:tcW w:w="1944" w:type="dxa"/>
          </w:tcPr>
          <w:p>
            <w:pPr>
              <w:spacing w:after="20" w:before="20"/>
              <w:rPr>
                <w:rFonts w:ascii="Calibri" w:hAnsi="Calibri" w:cs="Calibri"/>
                <w:sz w:val="16"/>
                <w:szCs w:val="16"/>
              </w:rPr>
            </w:pPr>
            <w:r>
              <w:rPr>
                <w:rFonts w:ascii="Arial" w:hAnsi="Arial" w:cs="Arial"/>
                <w:sz w:val="16"/>
                <w:szCs w:val="16"/>
              </w:rPr>
              <w:t xml:space="preserve">As Validate and Release</w:t>
            </w:r>
          </w:p>
        </w:tc>
        <w:tc>
          <w:tcPr>
            <w:tcW w:w="1728" w:type="dxa"/>
          </w:tcPr>
          <w:p>
            <w:pPr>
              <w:spacing w:after="20" w:before="20"/>
              <w:rPr>
                <w:rFonts w:ascii="Calibri" w:hAnsi="Calibri" w:cs="Calibri"/>
                <w:sz w:val="16"/>
                <w:szCs w:val="16"/>
              </w:rPr>
            </w:pPr>
            <w:r>
              <w:rPr>
                <w:rFonts w:ascii="Arial" w:hAnsi="Arial" w:cs="Arial"/>
                <w:sz w:val="16"/>
                <w:szCs w:val="16"/>
              </w:rPr>
              <w:t xml:space="preserve">For validation</w:t>
            </w:r>
          </w:p>
        </w:tc>
        <w:tc>
          <w:tcPr>
            <w:tcW w:w="3600" w:type="dxa"/>
          </w:tcPr>
          <w:p>
            <w:pPr>
              <w:spacing w:after="20" w:before="20"/>
              <w:rPr>
                <w:rFonts w:ascii="Calibri" w:hAnsi="Calibri" w:cs="Calibri"/>
                <w:sz w:val="16"/>
                <w:szCs w:val="16"/>
              </w:rPr>
            </w:pPr>
            <w:r>
              <w:rPr>
                <w:rFonts w:ascii="Arial" w:hAnsi="Arial" w:cs="Arial"/>
                <w:sz w:val="16"/>
                <w:szCs w:val="16"/>
              </w:rPr>
              <w:t xml:space="preserve">Opens Return Version n to MBS; Return sends the version back to draft with the reason, and the request back to MBS</w:t>
            </w:r>
          </w:p>
        </w:tc>
        <w:tc>
          <w:tcPr>
            <w:tcW w:w="1440" w:type="dxa"/>
          </w:tcPr>
          <w:p>
            <w:pPr>
              <w:spacing w:after="20" w:before="20"/>
              <w:rPr>
                <w:rFonts w:ascii="Calibri" w:hAnsi="Calibri" w:cs="Calibri"/>
                <w:sz w:val="16"/>
                <w:szCs w:val="16"/>
              </w:rPr>
            </w:pPr>
            <w:r>
              <w:rPr>
                <w:rFonts w:ascii="Arial" w:hAnsi="Arial" w:cs="Arial"/>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spacing w:after="60"/>
        <w:contextualSpacing/>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spacing w:after="60"/>
        <w:contextualSpacing/>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spacing w:after="60"/>
        <w:contextualSpacing/>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spacing w:after="60"/>
        <w:contextualSpacing/>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spacing w:after="60"/>
        <w:contextualSpacing/>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spacing w:after="60"/>
        <w:contextualSpacing/>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spacing w:after="60"/>
        <w:contextualSpacing/>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keepLines/>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spacing w:before="120" w:after="60"/>
        <w:jc w:val="center"/>
      </w:pPr>
      <w:r>
        <w:drawing>
          <wp:inline>
            <wp:extent cx="5852160" cy="1947357"/>
            <wp:docPr id="448933136" name="Picture 448933136"/>
            <wp:cNvGraphicFramePr>
              <a:graphicFrameLocks noChangeAspect="1"/>
            </wp:cNvGraphicFramePr>
            <a:graphic>
              <a:graphicData uri="http://schemas.openxmlformats.org/drawingml/2006/picture">
                <pic:pic>
                  <pic:nvPicPr>
                    <pic:cNvPr id="0" name="scr-pm-14-01-list.png"/>
                    <pic:cNvPicPr/>
                  </pic:nvPicPr>
                  <pic:blipFill>
                    <a:blip r:embed="rId65"/>
                    <a:stretch>
                      <a:fillRect/>
                    </a:stretch>
                  </pic:blipFill>
                  <pic:spPr>
                    <a:xfrm>
                      <a:off x="0" y="0"/>
                      <a:ext cx="5852160" cy="194735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G.14: Validation Queue of the TSU Head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Search Product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Code or name</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Product / Name / Version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product name, v&lt;n&gt;, For validation pill;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No package version waits for validation.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Request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PKR-yyyy-nnnnnn; Package version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Submitted By / Submitted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User; dd-MMM-yyyy HH:mm; Package version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Age (days)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Whole days since the submission; Computed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TSU Head, Business Administrator</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Version with the Validation Checklist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spacing w:after="60"/>
        <w:contextualSpacing/>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keepLines/>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spacing w:before="120" w:after="60"/>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1.png"/>
                    <pic:cNvPicPr/>
                  </pic:nvPicPr>
                  <pic:blipFill>
                    <a:blip r:embed="rId66"/>
                    <a:stretch>
                      <a:fillRect/>
                    </a:stretch>
                  </pic:blipFill>
                  <pic:spPr>
                    <a:xfrm>
                      <a:off x="0" y="0"/>
                      <a:ext cx="5852160" cy="24846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2.png"/>
                    <pic:cNvPicPr/>
                  </pic:nvPicPr>
                  <pic:blipFill>
                    <a:blip r:embed="rId67"/>
                    <a:stretch>
                      <a:fillRect/>
                    </a:stretch>
                  </pic:blipFill>
                  <pic:spPr>
                    <a:xfrm>
                      <a:off x="0" y="0"/>
                      <a:ext cx="5852160" cy="248464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G.15: Coverages &amp; Perils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Coverages &amp; Perils / Clause Library</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&amp; Perils: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lines or one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&amp; Perils: Line / Code / Name / Kind / Basic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Coverage of the line; Basic Yes; Coverages</w:t>
            </w:r>
          </w:p>
        </w:tc>
        <w:tc>
          <w:tcPr>
            <w:tcW w:w="3096" w:type="dxa"/>
          </w:tcPr>
          <w:p>
            <w:pPr>
              <w:spacing w:after="20" w:before="20"/>
              <w:rPr>
                <w:rFonts w:ascii="Calibri" w:hAnsi="Calibri" w:cs="Calibri"/>
                <w:sz w:val="16"/>
                <w:szCs w:val="16"/>
              </w:rPr>
            </w:pPr>
            <w:r>
              <w:rPr>
                <w:rFonts w:ascii="Arial" w:hAnsi="Arial" w:cs="Arial"/>
                <w:sz w:val="16"/>
                <w:szCs w:val="16"/>
              </w:rPr>
              <w:t xml:space="preserve">No coverage is set up for this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Clause Library: Code / Kind / Title / Line / Effective / Until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or All lines; dd-MMM-yyyy; Clauses</w:t>
            </w:r>
          </w:p>
        </w:tc>
        <w:tc>
          <w:tcPr>
            <w:tcW w:w="3096" w:type="dxa"/>
          </w:tcPr>
          <w:p>
            <w:pPr>
              <w:spacing w:after="20" w:before="20"/>
              <w:rPr>
                <w:rFonts w:ascii="Calibri" w:hAnsi="Calibri" w:cs="Calibri"/>
                <w:sz w:val="16"/>
                <w:szCs w:val="16"/>
              </w:rPr>
            </w:pPr>
            <w:r>
              <w:rPr>
                <w:rFonts w:ascii="Arial" w:hAnsi="Arial" w:cs="Arial"/>
                <w:sz w:val="16"/>
                <w:szCs w:val="16"/>
              </w:rPr>
              <w:t xml:space="preserve">The clause library is empty.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Line name;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product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A-Z, 0-9 and _</w:t>
            </w:r>
          </w:p>
        </w:tc>
        <w:tc>
          <w:tcPr>
            <w:tcW w:w="3096" w:type="dxa"/>
          </w:tcPr>
          <w:p>
            <w:pPr>
              <w:spacing w:after="20" w:before="20"/>
              <w:rPr>
                <w:rFonts w:ascii="Calibri" w:hAnsi="Calibri" w:cs="Calibri"/>
                <w:sz w:val="16"/>
                <w:szCs w:val="16"/>
              </w:rPr>
            </w:pPr>
            <w:r>
              <w:rPr>
                <w:rFonts w:ascii="Arial" w:hAnsi="Arial" w:cs="Arial"/>
                <w:sz w:val="16"/>
                <w:szCs w:val="16"/>
              </w:rPr>
              <w:t xml:space="preserve">Unique per line; Use A-Z, 0-9 and _</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Kind</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Coverage kinds; List coverage kind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Display order</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Whole number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Basic coverage</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A-Z, 0-9 and _</w:t>
            </w:r>
          </w:p>
        </w:tc>
        <w:tc>
          <w:tcPr>
            <w:tcW w:w="3096" w:type="dxa"/>
          </w:tcPr>
          <w:p>
            <w:pPr>
              <w:spacing w:after="20" w:before="20"/>
              <w:rPr>
                <w:rFonts w:ascii="Calibri" w:hAnsi="Calibri" w:cs="Calibri"/>
                <w:sz w:val="16"/>
                <w:szCs w:val="16"/>
              </w:rPr>
            </w:pPr>
            <w:r>
              <w:rPr>
                <w:rFonts w:ascii="Arial" w:hAnsi="Arial" w:cs="Arial"/>
                <w:sz w:val="16"/>
                <w:szCs w:val="16"/>
              </w:rPr>
              <w:t xml:space="preserve">Unique; Use A-Z, 0-9 and _</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Kind</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Clause kinds; List clause kind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Every line or one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Clause: Title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Not blank; Enter the title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Clause: Effective from / Effective to</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Date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(from)</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keepNext/>
              <w:spacing w:after="20" w:before="20"/>
              <w:rPr>
                <w:rFonts w:ascii="Calibri" w:hAnsi="Calibri" w:cs="Calibri"/>
                <w:sz w:val="16"/>
                <w:szCs w:val="16"/>
              </w:rPr>
            </w:pPr>
            <w:r>
              <w:rPr>
                <w:rFonts w:ascii="Arial" w:hAnsi="Arial" w:cs="Arial"/>
                <w:sz w:val="16"/>
                <w:szCs w:val="16"/>
              </w:rPr>
              <w:t xml:space="preserve">To on or after from; Enter the effective date / The end is before the start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Wording</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Full wording</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wording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Coverage / New Clause</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Tab of the kind</w:t>
            </w:r>
          </w:p>
        </w:tc>
        <w:tc>
          <w:tcPr>
            <w:tcW w:w="3600" w:type="dxa"/>
          </w:tcPr>
          <w:p>
            <w:pPr>
              <w:spacing w:after="20" w:before="20"/>
              <w:rPr>
                <w:rFonts w:ascii="Calibri" w:hAnsi="Calibri" w:cs="Calibri"/>
                <w:sz w:val="16"/>
                <w:szCs w:val="16"/>
              </w:rPr>
            </w:pPr>
            <w:r>
              <w:rPr>
                <w:rFonts w:ascii="Arial" w:hAnsi="Arial" w:cs="Arial"/>
                <w:sz w:val="16"/>
                <w:szCs w:val="16"/>
              </w:rPr>
              <w:t xml:space="preserve">Opens the dialog; Save for Authorization saves it pending authorisation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coverage or clause for change (code fixed)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coverage or clause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and ends its use; versions already released keep it</w:t>
            </w:r>
          </w:p>
        </w:tc>
        <w:tc>
          <w:tcPr>
            <w:tcW w:w="1440" w:type="dxa"/>
          </w:tcPr>
          <w:p>
            <w:pPr>
              <w:spacing w:after="20" w:before="20"/>
              <w:rPr>
                <w:rFonts w:ascii="Calibri" w:hAnsi="Calibri" w:cs="Calibri"/>
                <w:sz w:val="16"/>
                <w:szCs w:val="16"/>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spacing w:after="60"/>
        <w:contextualSpacing/>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spacing w:after="60"/>
        <w:contextualSpacing/>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spacing w:after="60"/>
        <w:contextualSpacing/>
        <w:rPr>
          <w:rFonts w:ascii="Arial" w:hAnsi="Arial" w:cs="Arial"/>
        </w:rPr>
      </w:pPr>
      <w:r>
        <w:rPr>
          <w:rFonts w:ascii="Arial" w:hAnsi="Arial" w:cs="Arial"/>
        </w:rPr>
        <w:t xml:space="preserve">Coverages and clauses are maker-checker and never deleted (FRPM.022.02).</w:t>
      </w:r>
    </w:p>
    <w:p>
      <w:pPr>
        <w:pStyle w:val="Heading2"/>
        <w:keepNext/>
        <w:keepLines/>
        <w:numPr>
          <w:ilvl w:val="0"/>
          <w:numId w:val="0"/>
        </w:numPr>
        <w:rPr>
          <w:rFonts w:ascii="Arial" w:hAnsi="Arial" w:cs="Arial"/>
        </w:rPr>
      </w:pPr>
      <w:r>
        <w:rPr>
          <w:rFonts w:ascii="Arial" w:hAnsi="Arial" w:cs="Arial"/>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spacing w:before="120" w:after="60"/>
        <w:jc w:val="center"/>
      </w:pPr>
      <w:r>
        <w:drawing>
          <wp:inline>
            <wp:extent cx="5852160" cy="2184470"/>
            <wp:docPr id="448933136" name="Picture 448933136"/>
            <wp:cNvGraphicFramePr>
              <a:graphicFrameLocks noChangeAspect="1"/>
            </wp:cNvGraphicFramePr>
            <a:graphic>
              <a:graphicData uri="http://schemas.openxmlformats.org/drawingml/2006/picture">
                <pic:pic>
                  <pic:nvPicPr>
                    <pic:cNvPr id="0" name="scr-pm-16-01-list.png"/>
                    <pic:cNvPicPr/>
                  </pic:nvPicPr>
                  <pic:blipFill>
                    <a:blip r:embed="rId68"/>
                    <a:stretch>
                      <a:fillRect/>
                    </a:stretch>
                  </pic:blipFill>
                  <pic:spPr>
                    <a:xfrm>
                      <a:off x="0" y="0"/>
                      <a:ext cx="5852160" cy="218447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G.16: Incentive Criteria, Current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Current / Pending Authorization / History</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Current = active and not ended; History = ended, replaced or inactive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Search Criterion or Product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Code of a criterion or a product</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Code / Name / Type / Value / Products / From / Until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Value as n%, an amount, or Rule; Incentive criteria</w:t>
            </w:r>
          </w:p>
        </w:tc>
        <w:tc>
          <w:tcPr>
            <w:tcW w:w="3096" w:type="dxa"/>
          </w:tcPr>
          <w:p>
            <w:pPr>
              <w:spacing w:after="20" w:before="20"/>
              <w:rPr>
                <w:rFonts w:ascii="Calibri" w:hAnsi="Calibri" w:cs="Calibri"/>
                <w:sz w:val="16"/>
                <w:szCs w:val="16"/>
              </w:rPr>
            </w:pPr>
            <w:r>
              <w:rPr>
                <w:rFonts w:ascii="Arial" w:hAnsi="Arial" w:cs="Arial"/>
                <w:sz w:val="16"/>
                <w:szCs w:val="16"/>
              </w:rPr>
              <w:t xml:space="preserve">No incentive criterion in this list.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A-Z, 0-9, _ and -</w:t>
            </w:r>
          </w:p>
        </w:tc>
        <w:tc>
          <w:tcPr>
            <w:tcW w:w="3096" w:type="dxa"/>
          </w:tcPr>
          <w:p>
            <w:pPr>
              <w:spacing w:after="20" w:before="20"/>
              <w:rPr>
                <w:rFonts w:ascii="Calibri" w:hAnsi="Calibri" w:cs="Calibri"/>
                <w:sz w:val="16"/>
                <w:szCs w:val="16"/>
              </w:rPr>
            </w:pPr>
            <w:r>
              <w:rPr>
                <w:rFonts w:ascii="Arial" w:hAnsi="Arial" w:cs="Arial"/>
                <w:sz w:val="16"/>
                <w:szCs w:val="16"/>
              </w:rPr>
              <w:t xml:space="preserve">Unique; Use A-Z, 0-9, _ and -</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150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Incentive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Incentive types; List incentive type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 Select the type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Value basis</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Rate (%), Fixed amount, Rule (parameters);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Value</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rate or fixed amount</w:t>
            </w:r>
          </w:p>
        </w:tc>
        <w:tc>
          <w:tcPr>
            <w:tcW w:w="2736" w:type="dxa"/>
          </w:tcPr>
          <w:p>
            <w:pPr>
              <w:spacing w:after="20" w:before="20"/>
              <w:rPr>
                <w:rFonts w:ascii="Calibri" w:hAnsi="Calibri" w:cs="Calibri"/>
                <w:sz w:val="16"/>
                <w:szCs w:val="16"/>
              </w:rPr>
            </w:pPr>
            <w:r>
              <w:rPr>
                <w:rFonts w:ascii="Arial" w:hAnsi="Arial" w:cs="Arial"/>
                <w:sz w:val="16"/>
                <w:szCs w:val="16"/>
              </w:rPr>
              <w:t xml:space="preserve">Rate 0 to 100 or an amount</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a rate up to 100; Enter the value / A rate is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Effective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On or after the start; The end is before the start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Incentive Criterion: Rule Parameters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Rows: parameter and value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 (a value per row)</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Incentive Criterion: Description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Products matrix</w:t>
            </w:r>
          </w:p>
        </w:tc>
        <w:tc>
          <w:tcPr>
            <w:tcW w:w="1152" w:type="dxa"/>
          </w:tcPr>
          <w:p>
            <w:pPr>
              <w:spacing w:after="20" w:before="20"/>
              <w:rPr>
                <w:rFonts w:ascii="Calibri" w:hAnsi="Calibri" w:cs="Calibri"/>
                <w:sz w:val="16"/>
                <w:szCs w:val="16"/>
              </w:rPr>
            </w:pPr>
            <w:r>
              <w:rPr>
                <w:rFonts w:ascii="Arial" w:hAnsi="Arial" w:cs="Arial"/>
                <w:sz w:val="16"/>
                <w:szCs w:val="16"/>
              </w:rPr>
              <w:t xml:space="preserve">Drop-down and rows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Active product, with a segment per product (Any segment); Active products;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products only; Select at least one product of the matrix</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Add Incentive Criterion</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New Incentive Criterion;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Row not inactive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Change &lt;code&gt; (pending row) or Amend &lt;code&gt; (active row: a successor from a later date)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criterion; an authorised amendment ends the active row the day before it starts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and ends the criterion; its history stays</w:t>
            </w:r>
          </w:p>
        </w:tc>
        <w:tc>
          <w:tcPr>
            <w:tcW w:w="1440" w:type="dxa"/>
          </w:tcPr>
          <w:p>
            <w:pPr>
              <w:spacing w:after="20" w:before="20"/>
              <w:rPr>
                <w:rFonts w:ascii="Calibri" w:hAnsi="Calibri" w:cs="Calibri"/>
                <w:sz w:val="16"/>
                <w:szCs w:val="16"/>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spacing w:after="60"/>
        <w:contextualSpacing/>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spacing w:after="60"/>
        <w:contextualSpacing/>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spacing w:after="60"/>
        <w:contextualSpacing/>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keepLines/>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spacing w:before="120" w:after="60"/>
        <w:jc w:val="center"/>
      </w:pPr>
      <w:r>
        <w:drawing>
          <wp:inline>
            <wp:extent cx="5852160" cy="3581926"/>
            <wp:docPr id="448933136" name="Picture 448933136"/>
            <wp:cNvGraphicFramePr>
              <a:graphicFrameLocks noChangeAspect="1"/>
            </wp:cNvGraphicFramePr>
            <a:graphic>
              <a:graphicData uri="http://schemas.openxmlformats.org/drawingml/2006/picture">
                <pic:pic>
                  <pic:nvPicPr>
                    <pic:cNvPr id="0" name="scr-pm-17-01-list.png"/>
                    <pic:cNvPicPr/>
                  </pic:nvPicPr>
                  <pic:blipFill>
                    <a:blip r:embed="rId69"/>
                    <a:stretch>
                      <a:fillRect/>
                    </a:stretch>
                  </pic:blipFill>
                  <pic:spPr>
                    <a:xfrm>
                      <a:off x="0" y="0"/>
                      <a:ext cx="5852160" cy="358192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G.17: Insurers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Code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Partner code INS-...;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No insurer on the panel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Name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Registered name;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Accredited Until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(expired) in red once past;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Placement / Placement e-mails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E-mail; addresses;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Credit Days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Days;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Pending Authorization, Active, Inactive;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Partner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INS- followed by capitals</w:t>
            </w:r>
          </w:p>
        </w:tc>
        <w:tc>
          <w:tcPr>
            <w:tcW w:w="3096" w:type="dxa"/>
          </w:tcPr>
          <w:p>
            <w:pPr>
              <w:spacing w:after="20" w:before="20"/>
              <w:rPr>
                <w:rFonts w:ascii="Calibri" w:hAnsi="Calibri" w:cs="Calibri"/>
                <w:sz w:val="16"/>
                <w:szCs w:val="16"/>
              </w:rPr>
            </w:pPr>
            <w:r>
              <w:rPr>
                <w:rFonts w:ascii="Arial" w:hAnsi="Arial" w:cs="Arial"/>
                <w:sz w:val="16"/>
                <w:szCs w:val="16"/>
              </w:rPr>
              <w:t xml:space="preserve">Unique; an existing party must be an insurer; Party &lt;party code&gt; exists and is not an insurer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Name / Short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 (name)</w:t>
            </w:r>
          </w:p>
        </w:tc>
        <w:tc>
          <w:tcPr>
            <w:tcW w:w="2736" w:type="dxa"/>
          </w:tcPr>
          <w:p>
            <w:pPr>
              <w:spacing w:after="20" w:before="20"/>
              <w:rPr>
                <w:rFonts w:ascii="Calibri" w:hAnsi="Calibri" w:cs="Calibri"/>
                <w:sz w:val="16"/>
                <w:szCs w:val="16"/>
              </w:rPr>
            </w:pPr>
            <w:r>
              <w:rPr>
                <w:rFonts w:ascii="Arial" w:hAnsi="Arial" w:cs="Arial"/>
                <w:sz w:val="16"/>
                <w:szCs w:val="16"/>
              </w:rPr>
              <w:t xml:space="preserve">Registered and short name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IC accreditation no. / Accredited until</w:t>
            </w:r>
          </w:p>
        </w:tc>
        <w:tc>
          <w:tcPr>
            <w:tcW w:w="1152" w:type="dxa"/>
          </w:tcPr>
          <w:p>
            <w:pPr>
              <w:spacing w:after="20" w:before="20"/>
              <w:rPr>
                <w:rFonts w:ascii="Calibri" w:hAnsi="Calibri" w:cs="Calibri"/>
                <w:sz w:val="16"/>
                <w:szCs w:val="16"/>
              </w:rPr>
            </w:pPr>
            <w:r>
              <w:rPr>
                <w:rFonts w:ascii="Arial" w:hAnsi="Arial" w:cs="Arial"/>
                <w:sz w:val="16"/>
                <w:szCs w:val="16"/>
              </w:rPr>
              <w:t xml:space="preserve">Text / 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Insurance Commission accreditation; 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Placement channel</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E-mail;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Only e-mail placement is available; Only e-mail placement is available; choose the e-mail placement channel</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insurer: Placement e-mails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 (needed to send quotation slips and placement slips)</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Addresses separated by commas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&lt;name&gt; has no placement e-mail address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insurer: Credit days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0 to 365</w:t>
            </w:r>
          </w:p>
        </w:tc>
        <w:tc>
          <w:tcPr>
            <w:tcW w:w="3096" w:type="dxa"/>
          </w:tcPr>
          <w:p>
            <w:pPr>
              <w:keepNext/>
              <w:spacing w:after="20" w:before="20"/>
              <w:rPr>
                <w:rFonts w:ascii="Calibri" w:hAnsi="Calibri" w:cs="Calibri"/>
                <w:sz w:val="16"/>
                <w:szCs w:val="16"/>
              </w:rPr>
            </w:pPr>
            <w:r>
              <w:rPr>
                <w:rFonts w:ascii="Arial" w:hAnsi="Arial" w:cs="Arial"/>
                <w:sz w:val="16"/>
                <w:szCs w:val="16"/>
              </w:rPr>
              <w:t xml:space="preserve">0 to 365; Default credit days must be between 0 and 365</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TIN / Address / E-mail / Phone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Business partner details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Insurer</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 (Business Administrator)</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New insurer;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insurer and its business partner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the insurer is no longer offered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insurer record</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spacing w:after="60"/>
        <w:contextualSpacing/>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spacing w:after="60"/>
        <w:contextualSpacing/>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keepLines/>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spacing w:before="120" w:after="60"/>
        <w:jc w:val="center"/>
      </w:pPr>
      <w:r>
        <w:drawing>
          <wp:inline>
            <wp:extent cx="5852160" cy="2789866"/>
            <wp:docPr id="448933136" name="Picture 448933136"/>
            <wp:cNvGraphicFramePr>
              <a:graphicFrameLocks noChangeAspect="1"/>
            </wp:cNvGraphicFramePr>
            <a:graphic>
              <a:graphicData uri="http://schemas.openxmlformats.org/drawingml/2006/picture">
                <pic:pic>
                  <pic:nvPicPr>
                    <pic:cNvPr id="0" name="scr-pm-18-01-record-part1.png"/>
                    <pic:cNvPicPr/>
                  </pic:nvPicPr>
                  <pic:blipFill>
                    <a:blip r:embed="rId70"/>
                    <a:stretch>
                      <a:fillRect/>
                    </a:stretch>
                  </pic:blipFill>
                  <pic:spPr>
                    <a:xfrm>
                      <a:off x="0" y="0"/>
                      <a:ext cx="5852160" cy="278986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39416"/>
            <wp:docPr id="448933136" name="Picture 448933136"/>
            <wp:cNvGraphicFramePr>
              <a:graphicFrameLocks noChangeAspect="1"/>
            </wp:cNvGraphicFramePr>
            <a:graphic>
              <a:graphicData uri="http://schemas.openxmlformats.org/drawingml/2006/picture">
                <pic:pic>
                  <pic:nvPicPr>
                    <pic:cNvPr id="0" name="scr-pm-18-01-record-part2.png"/>
                    <pic:cNvPicPr/>
                  </pic:nvPicPr>
                  <pic:blipFill>
                    <a:blip r:embed="rId71"/>
                    <a:stretch>
                      <a:fillRect/>
                    </a:stretch>
                  </pic:blipFill>
                  <pic:spPr>
                    <a:xfrm>
                      <a:off x="0" y="0"/>
                      <a:ext cx="5852160" cy="273941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G.18: Insurer record with branches and commission rates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Profile: Partner code / Short name / IC accreditation / Accredited until / Placement channel / Placement e-mails / Credit days / Maker / Authorized by</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entered;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Branches: Code / Name / City / LGT % / Placement e-mail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Branch of the insurer; Insurer branches</w:t>
            </w:r>
          </w:p>
        </w:tc>
        <w:tc>
          <w:tcPr>
            <w:tcW w:w="3096" w:type="dxa"/>
          </w:tcPr>
          <w:p>
            <w:pPr>
              <w:spacing w:after="20" w:before="20"/>
              <w:rPr>
                <w:rFonts w:ascii="Calibri" w:hAnsi="Calibri" w:cs="Calibri"/>
                <w:sz w:val="16"/>
                <w:szCs w:val="16"/>
              </w:rPr>
            </w:pPr>
            <w:r>
              <w:rPr>
                <w:rFonts w:ascii="Arial" w:hAnsi="Arial" w:cs="Arial"/>
                <w:sz w:val="16"/>
                <w:szCs w:val="16"/>
              </w:rPr>
              <w:t xml:space="preserve">No branch recorded.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Commission rates: Product / Commission %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All products or one product; To shows Open; Commission rates</w:t>
            </w:r>
          </w:p>
        </w:tc>
        <w:tc>
          <w:tcPr>
            <w:tcW w:w="3096" w:type="dxa"/>
          </w:tcPr>
          <w:p>
            <w:pPr>
              <w:spacing w:after="20" w:before="20"/>
              <w:rPr>
                <w:rFonts w:ascii="Calibri" w:hAnsi="Calibri" w:cs="Calibri"/>
                <w:sz w:val="16"/>
                <w:szCs w:val="16"/>
              </w:rPr>
            </w:pPr>
            <w:r>
              <w:rPr>
                <w:rFonts w:ascii="Arial" w:hAnsi="Arial" w:cs="Arial"/>
                <w:sz w:val="16"/>
                <w:szCs w:val="16"/>
              </w:rPr>
              <w:t xml:space="preserve">No commission rate: the product default applies.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Code /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Branch code and name</w:t>
            </w:r>
          </w:p>
        </w:tc>
        <w:tc>
          <w:tcPr>
            <w:tcW w:w="3096" w:type="dxa"/>
          </w:tcPr>
          <w:p>
            <w:pPr>
              <w:spacing w:after="20" w:before="20"/>
              <w:rPr>
                <w:rFonts w:ascii="Calibri" w:hAnsi="Calibri" w:cs="Calibri"/>
                <w:sz w:val="16"/>
                <w:szCs w:val="16"/>
              </w:rPr>
            </w:pPr>
            <w:r>
              <w:rPr>
                <w:rFonts w:ascii="Arial" w:hAnsi="Arial" w:cs="Arial"/>
                <w:sz w:val="16"/>
                <w:szCs w:val="16"/>
              </w:rPr>
              <w:t xml:space="preserve">Unique per insurer; Insurer branch already exists: &lt;key&gt;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City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LGT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Local government tax on premium, 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LGT rate must be between 0 and 100 %</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Placement e-mail</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Address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Commission Rate: Product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All products of the insurer or one active product; Active products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Commission Rate: Commission %</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0 to 100; The commission rate must be a percentage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Commission Rate: Effective from / Effective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 (from)</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insurer dialog (partner code fixed);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branch</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New Branch;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rate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New Commission Rate;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 / Deactivate</w:t>
            </w:r>
          </w:p>
        </w:tc>
        <w:tc>
          <w:tcPr>
            <w:tcW w:w="1944" w:type="dxa"/>
          </w:tcPr>
          <w:p>
            <w:pPr>
              <w:spacing w:after="20" w:before="20"/>
              <w:rPr>
                <w:rFonts w:ascii="Calibri" w:hAnsi="Calibri" w:cs="Calibri"/>
                <w:sz w:val="16"/>
                <w:szCs w:val="16"/>
              </w:rPr>
            </w:pPr>
            <w:r>
              <w:rPr>
                <w:rFonts w:ascii="Arial" w:hAnsi="Arial" w:cs="Arial"/>
                <w:sz w:val="16"/>
                <w:szCs w:val="16"/>
              </w:rPr>
              <w:t xml:space="preserve">As on Insurers</w:t>
            </w:r>
          </w:p>
        </w:tc>
        <w:tc>
          <w:tcPr>
            <w:tcW w:w="1728" w:type="dxa"/>
          </w:tcPr>
          <w:p>
            <w:pPr>
              <w:spacing w:after="20" w:before="20"/>
              <w:rPr>
                <w:rFonts w:ascii="Calibri" w:hAnsi="Calibri" w:cs="Calibri"/>
                <w:sz w:val="16"/>
                <w:szCs w:val="16"/>
              </w:rPr>
            </w:pPr>
            <w:r>
              <w:rPr>
                <w:rFonts w:ascii="Arial" w:hAnsi="Arial" w:cs="Arial"/>
                <w:sz w:val="16"/>
                <w:szCs w:val="16"/>
              </w:rPr>
              <w:t xml:space="preserve">As on Insurers</w:t>
            </w:r>
          </w:p>
        </w:tc>
        <w:tc>
          <w:tcPr>
            <w:tcW w:w="3600" w:type="dxa"/>
          </w:tcPr>
          <w:p>
            <w:pPr>
              <w:spacing w:after="20" w:before="20"/>
              <w:rPr>
                <w:rFonts w:ascii="Calibri" w:hAnsi="Calibri" w:cs="Calibri"/>
                <w:sz w:val="16"/>
                <w:szCs w:val="16"/>
              </w:rPr>
            </w:pPr>
            <w:r>
              <w:rPr>
                <w:rFonts w:ascii="Arial" w:hAnsi="Arial" w:cs="Arial"/>
                <w:sz w:val="16"/>
                <w:szCs w:val="16"/>
              </w:rPr>
              <w:t xml:space="preserve">As on Insurers</w:t>
            </w:r>
          </w:p>
        </w:tc>
        <w:tc>
          <w:tcPr>
            <w:tcW w:w="1440" w:type="dxa"/>
          </w:tcPr>
          <w:p>
            <w:pPr>
              <w:spacing w:after="20" w:before="20"/>
              <w:rPr>
                <w:rFonts w:ascii="Calibri" w:hAnsi="Calibri" w:cs="Calibri"/>
                <w:sz w:val="16"/>
                <w:szCs w:val="16"/>
              </w:rPr>
            </w:pPr>
            <w:r>
              <w:rPr>
                <w:rFonts w:ascii="Arial" w:hAnsi="Arial" w:cs="Arial"/>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spacing w:after="60"/>
        <w:contextualSpacing/>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spacing w:after="60"/>
        <w:contextualSpacing/>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keepLines/>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spacing w:before="120" w:after="60"/>
        <w:jc w:val="center"/>
      </w:pPr>
      <w:r>
        <w:drawing>
          <wp:inline>
            <wp:extent cx="5852160" cy="3339767"/>
            <wp:docPr id="448933136" name="Picture 448933136"/>
            <wp:cNvGraphicFramePr>
              <a:graphicFrameLocks noChangeAspect="1"/>
            </wp:cNvGraphicFramePr>
            <a:graphic>
              <a:graphicData uri="http://schemas.openxmlformats.org/drawingml/2006/picture">
                <pic:pic>
                  <pic:nvPicPr>
                    <pic:cNvPr id="0" name="scr-pm-19-01-list.png"/>
                    <pic:cNvPicPr/>
                  </pic:nvPicPr>
                  <pic:blipFill>
                    <a:blip r:embed="rId72"/>
                    <a:stretch>
                      <a:fillRect/>
                    </a:stretch>
                  </pic:blipFill>
                  <pic:spPr>
                    <a:xfrm>
                      <a:off x="0" y="0"/>
                      <a:ext cx="5852160" cy="33397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G.19: Rates &amp; Taxes, Taxes &amp; factors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Taxes &amp; factors / Short-period table / BI / PD limits</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Taxes &amp; factors: Rate / Line / %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name; All lines or a line; percentage; dd-MMM-yyyy; Open; Rate table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Short-period table: Months Covered (up To) / % of Annual Premium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Months 1 to 12; percentage; Short-period table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BI / PD limits: Coverage / Limit / Premium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Bodily injury or Property damage; amounts; Motor limit table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Rate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DST, premium tax, VAT, fire service tax and the motor factors;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Line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Blank = every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Rate % / % of annual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Percentage, 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rate: Months covered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(short-period table)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1 to 12</w:t>
            </w:r>
          </w:p>
        </w:tc>
        <w:tc>
          <w:tcPr>
            <w:tcW w:w="3096" w:type="dxa"/>
          </w:tcPr>
          <w:p>
            <w:pPr>
              <w:keepNext/>
              <w:spacing w:after="20" w:before="20"/>
              <w:rPr>
                <w:rFonts w:ascii="Calibri" w:hAnsi="Calibri" w:cs="Calibri"/>
                <w:sz w:val="16"/>
                <w:szCs w:val="16"/>
              </w:rPr>
            </w:pPr>
            <w:r>
              <w:rPr>
                <w:rFonts w:ascii="Arial" w:hAnsi="Arial" w:cs="Arial"/>
                <w:sz w:val="16"/>
                <w:szCs w:val="16"/>
              </w:rPr>
              <w:t xml:space="preserve">1 to 12; Months covered must be between 1 and 12</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rate: Coverage / Limit / Premium</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 / 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(limit table)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Bodily injury (BI) or Property damage (PD); amounts; Fixed list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Limit greater than zero; premium zero or more; The limit must be greater than zero / The premium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Effective from / Effective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 (from)</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New Rate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 (Business Administrator)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dialog of the current tab;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 / Deactivate</w:t>
            </w:r>
          </w:p>
        </w:tc>
        <w:tc>
          <w:tcPr>
            <w:tcW w:w="1944" w:type="dxa"/>
          </w:tcPr>
          <w:p>
            <w:pPr>
              <w:spacing w:after="20" w:before="20"/>
              <w:rPr>
                <w:rFonts w:ascii="Calibri" w:hAnsi="Calibri" w:cs="Calibri"/>
                <w:sz w:val="16"/>
                <w:szCs w:val="16"/>
              </w:rPr>
            </w:pPr>
            <w:r>
              <w:rPr>
                <w:rFonts w:ascii="Arial" w:hAnsi="Arial" w:cs="Arial"/>
                <w:sz w:val="16"/>
                <w:szCs w:val="16"/>
              </w:rPr>
              <w:t xml:space="preserve">authorizers /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As on Insurers</w:t>
            </w:r>
          </w:p>
        </w:tc>
        <w:tc>
          <w:tcPr>
            <w:tcW w:w="3600" w:type="dxa"/>
          </w:tcPr>
          <w:p>
            <w:pPr>
              <w:spacing w:after="20" w:before="20"/>
              <w:rPr>
                <w:rFonts w:ascii="Calibri" w:hAnsi="Calibri" w:cs="Calibri"/>
                <w:sz w:val="16"/>
                <w:szCs w:val="16"/>
              </w:rPr>
            </w:pPr>
            <w:r>
              <w:rPr>
                <w:rFonts w:ascii="Arial" w:hAnsi="Arial" w:cs="Arial"/>
                <w:sz w:val="16"/>
                <w:szCs w:val="16"/>
              </w:rPr>
              <w:t xml:space="preserve">Authorises the row or ends its use</w:t>
            </w:r>
          </w:p>
        </w:tc>
        <w:tc>
          <w:tcPr>
            <w:tcW w:w="1440" w:type="dxa"/>
          </w:tcPr>
          <w:p>
            <w:pPr>
              <w:spacing w:after="20" w:before="20"/>
              <w:rPr>
                <w:rFonts w:ascii="Calibri" w:hAnsi="Calibri" w:cs="Calibri"/>
                <w:sz w:val="16"/>
                <w:szCs w:val="16"/>
              </w:rPr>
            </w:pPr>
            <w:r>
              <w:rPr>
                <w:rFonts w:ascii="Arial" w:hAnsi="Arial" w:cs="Arial"/>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spacing w:after="60"/>
        <w:contextualSpacing/>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spacing w:after="60"/>
        <w:contextualSpacing/>
        <w:rPr>
          <w:rFonts w:ascii="Arial" w:hAnsi="Arial" w:cs="Arial"/>
        </w:rPr>
      </w:pPr>
      <w:r>
        <w:rPr>
          <w:rFonts w:ascii="Arial" w:hAnsi="Arial" w:cs="Arial"/>
        </w:rPr>
        <w:t xml:space="preserve">A period without a short-period row, or a motor limit not in the table, is refused at rating (FRPM.024.02).</w:t>
      </w:r>
    </w:p>
    <w:p>
      <w:pPr>
        <w:pStyle w:val="Heading2"/>
        <w:keepNext/>
        <w:keepLines/>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spacing w:before="120" w:after="60"/>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1.png"/>
                    <pic:cNvPicPr/>
                  </pic:nvPicPr>
                  <pic:blipFill>
                    <a:blip r:embed="rId73"/>
                    <a:stretch>
                      <a:fillRect/>
                    </a:stretch>
                  </pic:blipFill>
                  <pic:spPr>
                    <a:xfrm>
                      <a:off x="0" y="0"/>
                      <a:ext cx="5852160" cy="27848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2.png"/>
                    <pic:cNvPicPr/>
                  </pic:nvPicPr>
                  <pic:blipFill>
                    <a:blip r:embed="rId74"/>
                    <a:stretch>
                      <a:fillRect/>
                    </a:stretch>
                  </pic:blipFill>
                  <pic:spPr>
                    <a:xfrm>
                      <a:off x="0" y="0"/>
                      <a:ext cx="5852160" cy="278482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G.20: Sales Organisation tree table, every branch expanded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Search unit code, name or officer</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Unit code or name, or the officer's name</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 the matching branches open; No unit or officer matches the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Expand All / Collapse All</w:t>
            </w:r>
          </w:p>
        </w:tc>
        <w:tc>
          <w:tcPr>
            <w:tcW w:w="1152" w:type="dxa"/>
          </w:tcPr>
          <w:p>
            <w:pPr>
              <w:spacing w:after="20" w:before="20"/>
              <w:rPr>
                <w:rFonts w:ascii="Calibri" w:hAnsi="Calibri" w:cs="Calibri"/>
                <w:sz w:val="16"/>
                <w:szCs w:val="16"/>
              </w:rPr>
            </w:pPr>
            <w:r>
              <w:rPr>
                <w:rFonts w:ascii="Arial" w:hAnsi="Arial" w:cs="Arial"/>
                <w:sz w:val="16"/>
                <w:szCs w:val="16"/>
              </w:rPr>
              <w:t xml:space="preserve">Button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Opens or closes every branch</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Show Inactive</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Lists deactivated units and removed officers in grey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[Summary]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 regions · n departments · n teams · n officers of the rows shown; Sales units and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Unit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Chevron and indentation per level; code in bold and name; an officer by full name with the role below; Sales units; users</w:t>
            </w:r>
          </w:p>
        </w:tc>
        <w:tc>
          <w:tcPr>
            <w:tcW w:w="3096" w:type="dxa"/>
          </w:tcPr>
          <w:p>
            <w:pPr>
              <w:spacing w:after="20" w:before="20"/>
              <w:rPr>
                <w:rFonts w:ascii="Calibri" w:hAnsi="Calibri" w:cs="Calibri"/>
                <w:sz w:val="16"/>
                <w:szCs w:val="16"/>
              </w:rPr>
            </w:pPr>
            <w:r>
              <w:rPr>
                <w:rFonts w:ascii="Arial" w:hAnsi="Arial" w:cs="Arial"/>
                <w:sz w:val="16"/>
                <w:szCs w:val="16"/>
              </w:rPr>
              <w:t xml:space="preserve">No sales unit defined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Level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Region, Department, Team or Account Officer;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Cost Center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The unit's own cost centre, or the cost centre in force with Inherited from &lt;parent code&gt; below it;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Account Officers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Number of active officers of a team; Sales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Assigned Since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date the officer joined the team; Sales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Status</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Active, Pending Authorization, Inactive; Sales units and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[Actions]</w:t>
            </w:r>
          </w:p>
        </w:tc>
        <w:tc>
          <w:tcPr>
            <w:tcW w:w="1152" w:type="dxa"/>
          </w:tcPr>
          <w:p>
            <w:pPr>
              <w:spacing w:after="20" w:before="20"/>
              <w:rPr>
                <w:rFonts w:ascii="Calibri" w:hAnsi="Calibri" w:cs="Calibri"/>
                <w:sz w:val="16"/>
                <w:szCs w:val="16"/>
              </w:rPr>
            </w:pPr>
            <w:r>
              <w:rPr>
                <w:rFonts w:ascii="Arial" w:hAnsi="Arial" w:cs="Arial"/>
                <w:sz w:val="16"/>
                <w:szCs w:val="16"/>
              </w:rPr>
              <w:t xml:space="preserve">Menu</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The actions of the row (see Actions)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Level</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Region, Department, Team; fixed to the level below when opened from a unit;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A department belongs to a region; a team to a department; A &lt;level&gt; must belong to an active &lt;parent level&gt;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Code /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Unit code and name</w:t>
            </w:r>
          </w:p>
        </w:tc>
        <w:tc>
          <w:tcPr>
            <w:tcW w:w="3096" w:type="dxa"/>
          </w:tcPr>
          <w:p>
            <w:pPr>
              <w:spacing w:after="20" w:before="20"/>
              <w:rPr>
                <w:rFonts w:ascii="Calibri" w:hAnsi="Calibri" w:cs="Calibri"/>
                <w:sz w:val="16"/>
                <w:szCs w:val="16"/>
              </w:rPr>
            </w:pPr>
            <w:r>
              <w:rPr>
                <w:rFonts w:ascii="Arial" w:hAnsi="Arial" w:cs="Arial"/>
                <w:sz w:val="16"/>
                <w:szCs w:val="16"/>
              </w:rPr>
              <w:t xml:space="preserve">Unique; Sales unit already exists: &lt;key&gt;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Cost Center</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Blank = inherited from the parent; Cost centres</w:t>
            </w:r>
          </w:p>
        </w:tc>
        <w:tc>
          <w:tcPr>
            <w:tcW w:w="3096" w:type="dxa"/>
          </w:tcPr>
          <w:p>
            <w:pPr>
              <w:spacing w:after="20" w:before="20"/>
              <w:rPr>
                <w:rFonts w:ascii="Calibri" w:hAnsi="Calibri" w:cs="Calibri"/>
                <w:sz w:val="16"/>
                <w:szCs w:val="16"/>
              </w:rPr>
            </w:pPr>
            <w:r>
              <w:rPr>
                <w:rFonts w:ascii="Arial" w:hAnsi="Arial" w:cs="Arial"/>
                <w:sz w:val="16"/>
                <w:szCs w:val="16"/>
              </w:rPr>
              <w:t xml:space="preserve">A cost centre of the company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Parent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department and team</w:t>
            </w:r>
          </w:p>
        </w:tc>
        <w:tc>
          <w:tcPr>
            <w:tcW w:w="2736" w:type="dxa"/>
          </w:tcPr>
          <w:p>
            <w:pPr>
              <w:spacing w:after="20" w:before="20"/>
              <w:rPr>
                <w:rFonts w:ascii="Calibri" w:hAnsi="Calibri" w:cs="Calibri"/>
                <w:sz w:val="16"/>
                <w:szCs w:val="16"/>
              </w:rPr>
            </w:pPr>
            <w:r>
              <w:rPr>
                <w:rFonts w:ascii="Arial" w:hAnsi="Arial" w:cs="Arial"/>
                <w:sz w:val="16"/>
                <w:szCs w:val="16"/>
              </w:rPr>
              <w:t xml:space="preserve">Active units of the level above;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Unit details: Code, Name, Level, Parent Unit, Cost Center, Unit Head, Sub-units, Account Officers, Status, Status Reason, Created, Last Changed, Authorized</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Names of users, dd-MMM-yyyy HH:mm;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Assign Account Officer / Reassign: Team</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Active teams; Sales units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An existing, active team; Team &lt;team code&gt; is unknown or inactive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Assign Account Officer / Reassign: Account Officer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the system users by name and role; Users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An existing user; Unknown user &lt;user&gt;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 Reactivate / Remove from Team: Reason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Why the unit or officer changes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Unit</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New unit;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Assign Officer</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Assign Account Officer;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View / Edit</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 Edit with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Unit row</w:t>
            </w:r>
          </w:p>
        </w:tc>
        <w:tc>
          <w:tcPr>
            <w:tcW w:w="3600" w:type="dxa"/>
          </w:tcPr>
          <w:p>
            <w:pPr>
              <w:spacing w:after="20" w:before="20"/>
              <w:rPr>
                <w:rFonts w:ascii="Calibri" w:hAnsi="Calibri" w:cs="Calibri"/>
                <w:sz w:val="16"/>
                <w:szCs w:val="16"/>
              </w:rPr>
            </w:pPr>
            <w:r>
              <w:rPr>
                <w:rFonts w:ascii="Arial" w:hAnsi="Arial" w:cs="Arial"/>
                <w:sz w:val="16"/>
                <w:szCs w:val="16"/>
              </w:rPr>
              <w:t xml:space="preserve">Opens the unit details; Edit changes name, parent and cost centre,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Add Department / Add Team</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Active region / department</w:t>
            </w:r>
          </w:p>
        </w:tc>
        <w:tc>
          <w:tcPr>
            <w:tcW w:w="3600" w:type="dxa"/>
          </w:tcPr>
          <w:p>
            <w:pPr>
              <w:spacing w:after="20" w:before="20"/>
              <w:rPr>
                <w:rFonts w:ascii="Calibri" w:hAnsi="Calibri" w:cs="Calibri"/>
                <w:sz w:val="16"/>
                <w:szCs w:val="16"/>
              </w:rPr>
            </w:pPr>
            <w:r>
              <w:rPr>
                <w:rFonts w:ascii="Arial" w:hAnsi="Arial" w:cs="Arial"/>
                <w:sz w:val="16"/>
                <w:szCs w:val="16"/>
              </w:rPr>
              <w:t xml:space="preserve">Opens New unit at the level below, the parent filled</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Assign Officer (row)</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Active team</w:t>
            </w:r>
          </w:p>
        </w:tc>
        <w:tc>
          <w:tcPr>
            <w:tcW w:w="3600" w:type="dxa"/>
          </w:tcPr>
          <w:p>
            <w:pPr>
              <w:spacing w:after="20" w:before="20"/>
              <w:rPr>
                <w:rFonts w:ascii="Calibri" w:hAnsi="Calibri" w:cs="Calibri"/>
                <w:sz w:val="16"/>
                <w:szCs w:val="16"/>
              </w:rPr>
            </w:pPr>
            <w:r>
              <w:rPr>
                <w:rFonts w:ascii="Arial" w:hAnsi="Arial" w:cs="Arial"/>
                <w:sz w:val="16"/>
                <w:szCs w:val="16"/>
              </w:rPr>
              <w:t xml:space="preserve">Opens Assign Account Officer with the team filled</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spacing w:after="20" w:before="20"/>
              <w:rPr>
                <w:rFonts w:ascii="Calibri" w:hAnsi="Calibri" w:cs="Calibri"/>
                <w:sz w:val="16"/>
                <w:szCs w:val="16"/>
              </w:rPr>
            </w:pPr>
            <w:r>
              <w:rPr>
                <w:rFonts w:ascii="Arial" w:hAnsi="Arial" w:cs="Arial"/>
                <w:sz w:val="16"/>
                <w:szCs w:val="16"/>
              </w:rPr>
              <w:t xml:space="preserve">authorizers, not the maker</w:t>
            </w:r>
          </w:p>
        </w:tc>
        <w:tc>
          <w:tcPr>
            <w:tcW w:w="1728" w:type="dxa"/>
          </w:tcPr>
          <w:p>
            <w:pPr>
              <w:spacing w:after="20" w:before="20"/>
              <w:rPr>
                <w:rFonts w:ascii="Calibri" w:hAnsi="Calibri" w:cs="Calibri"/>
                <w:sz w:val="16"/>
                <w:szCs w:val="16"/>
              </w:rPr>
            </w:pPr>
            <w:r>
              <w:rPr>
                <w:rFonts w:ascii="Arial" w:hAnsi="Arial" w:cs="Arial"/>
                <w:sz w:val="16"/>
                <w:szCs w:val="16"/>
              </w:rPr>
              <w:t xml:space="preserve">Pending unit or officer</w:t>
            </w:r>
          </w:p>
        </w:tc>
        <w:tc>
          <w:tcPr>
            <w:tcW w:w="3600" w:type="dxa"/>
          </w:tcPr>
          <w:p>
            <w:pPr>
              <w:spacing w:after="20" w:before="20"/>
              <w:rPr>
                <w:rFonts w:ascii="Calibri" w:hAnsi="Calibri" w:cs="Calibri"/>
                <w:sz w:val="16"/>
                <w:szCs w:val="16"/>
              </w:rPr>
            </w:pPr>
            <w:r>
              <w:rPr>
                <w:rFonts w:ascii="Arial" w:hAnsi="Arial" w:cs="Arial"/>
                <w:sz w:val="16"/>
                <w:szCs w:val="16"/>
              </w:rPr>
              <w:t xml:space="preserve">From the row action menu, after the confirmation: authorises the record</w:t>
            </w:r>
          </w:p>
        </w:tc>
        <w:tc>
          <w:tcPr>
            <w:tcW w:w="1440" w:type="dxa"/>
          </w:tcPr>
          <w:p>
            <w:pPr>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Active or pending unit without active sub-units or officers</w:t>
            </w:r>
          </w:p>
        </w:tc>
        <w:tc>
          <w:tcPr>
            <w:tcW w:w="3600" w:type="dxa"/>
          </w:tcPr>
          <w:p>
            <w:pPr>
              <w:spacing w:after="20" w:before="20"/>
              <w:rPr>
                <w:rFonts w:ascii="Calibri" w:hAnsi="Calibri" w:cs="Calibri"/>
                <w:sz w:val="16"/>
                <w:szCs w:val="16"/>
              </w:rPr>
            </w:pPr>
            <w:r>
              <w:rPr>
                <w:rFonts w:ascii="Arial" w:hAnsi="Arial" w:cs="Arial"/>
                <w:sz w:val="16"/>
                <w:szCs w:val="16"/>
              </w:rPr>
              <w:t xml:space="preserve">Asks the reason and deactivates the unit; refused with a notice while sub-units or officers remain</w:t>
            </w:r>
          </w:p>
        </w:tc>
        <w:tc>
          <w:tcPr>
            <w:tcW w:w="1440" w:type="dxa"/>
          </w:tcPr>
          <w:p>
            <w:pPr>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Reactivate</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Inactive unit whose parent is not inactive</w:t>
            </w:r>
          </w:p>
        </w:tc>
        <w:tc>
          <w:tcPr>
            <w:tcW w:w="3600" w:type="dxa"/>
          </w:tcPr>
          <w:p>
            <w:pPr>
              <w:spacing w:after="20" w:before="20"/>
              <w:rPr>
                <w:rFonts w:ascii="Calibri" w:hAnsi="Calibri" w:cs="Calibri"/>
                <w:sz w:val="16"/>
                <w:szCs w:val="16"/>
              </w:rPr>
            </w:pPr>
            <w:r>
              <w:rPr>
                <w:rFonts w:ascii="Arial" w:hAnsi="Arial" w:cs="Arial"/>
                <w:sz w:val="16"/>
                <w:szCs w:val="16"/>
              </w:rPr>
              <w:t xml:space="preserve">Asks the reason; the unit waits for authorisation again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Reassign / Assign to a Team</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Officer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Moves the officer to another team (or places a removed officer again) from today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Remove from Team</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Active or pending officer</w:t>
            </w:r>
          </w:p>
        </w:tc>
        <w:tc>
          <w:tcPr>
            <w:tcW w:w="3600" w:type="dxa"/>
          </w:tcPr>
          <w:p>
            <w:pPr>
              <w:keepNext/>
              <w:spacing w:after="20" w:before="20"/>
              <w:rPr>
                <w:rFonts w:ascii="Calibri" w:hAnsi="Calibri" w:cs="Calibri"/>
                <w:sz w:val="16"/>
                <w:szCs w:val="16"/>
              </w:rPr>
            </w:pPr>
            <w:r>
              <w:rPr>
                <w:rFonts w:ascii="Arial" w:hAnsi="Arial" w:cs="Arial"/>
                <w:sz w:val="16"/>
                <w:szCs w:val="16"/>
              </w:rPr>
              <w:t xml:space="preserve">Asks the reason and ends the officer's assignment</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Export to Excel</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tree in tree order with the effective cost centres and the officers by name and role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spacing w:after="60"/>
        <w:contextualSpacing/>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spacing w:after="60"/>
        <w:contextualSpacing/>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spacing w:after="60"/>
        <w:contextualSpacing/>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spacing w:after="60"/>
        <w:contextualSpacing/>
        <w:rPr>
          <w:rFonts w:ascii="Arial" w:hAnsi="Arial" w:cs="Arial"/>
        </w:rPr>
      </w:pPr>
      <w:r>
        <w:rPr>
          <w:rFonts w:ascii="Arial" w:hAnsi="Arial" w:cs="Arial"/>
        </w:rPr>
        <w:t xml:space="preserve">A team without its own cost centre uses the cost centre of the nearest parent that has one.</w:t>
      </w:r>
    </w:p>
    <w:p>
      <w:pPr>
        <w:pStyle w:val="Heading2"/>
        <w:keepNext/>
        <w:keepLines/>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spacing w:before="120" w:after="60"/>
        <w:jc w:val="center"/>
      </w:pPr>
      <w:r>
        <w:drawing>
          <wp:inline>
            <wp:extent cx="5852160" cy="3425532"/>
            <wp:docPr id="448933136" name="Picture 448933136"/>
            <wp:cNvGraphicFramePr>
              <a:graphicFrameLocks noChangeAspect="1"/>
            </wp:cNvGraphicFramePr>
            <a:graphic>
              <a:graphicData uri="http://schemas.openxmlformats.org/drawingml/2006/picture">
                <pic:pic>
                  <pic:nvPicPr>
                    <pic:cNvPr id="0" name="scr-pm-21-01-filled-part1.png"/>
                    <pic:cNvPicPr/>
                  </pic:nvPicPr>
                  <pic:blipFill>
                    <a:blip r:embed="rId75"/>
                    <a:stretch>
                      <a:fillRect/>
                    </a:stretch>
                  </pic:blipFill>
                  <pic:spPr>
                    <a:xfrm>
                      <a:off x="0" y="0"/>
                      <a:ext cx="5852160" cy="342553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900855"/>
            <wp:docPr id="448933136" name="Picture 448933136"/>
            <wp:cNvGraphicFramePr>
              <a:graphicFrameLocks noChangeAspect="1"/>
            </wp:cNvGraphicFramePr>
            <a:graphic>
              <a:graphicData uri="http://schemas.openxmlformats.org/drawingml/2006/picture">
                <pic:pic>
                  <pic:nvPicPr>
                    <pic:cNvPr id="0" name="scr-pm-21-01-filled-part2.png"/>
                    <pic:cNvPicPr/>
                  </pic:nvPicPr>
                  <pic:blipFill>
                    <a:blip r:embed="rId76"/>
                    <a:stretch>
                      <a:fillRect/>
                    </a:stretch>
                  </pic:blipFill>
                  <pic:spPr>
                    <a:xfrm>
                      <a:off x="0" y="0"/>
                      <a:ext cx="5852160" cy="29008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63193"/>
            <wp:docPr id="448933136" name="Picture 448933136"/>
            <wp:cNvGraphicFramePr>
              <a:graphicFrameLocks noChangeAspect="1"/>
            </wp:cNvGraphicFramePr>
            <a:graphic>
              <a:graphicData uri="http://schemas.openxmlformats.org/drawingml/2006/picture">
                <pic:pic>
                  <pic:nvPicPr>
                    <pic:cNvPr id="0" name="scr-pm-21-01-filled-part3.png"/>
                    <pic:cNvPicPr/>
                  </pic:nvPicPr>
                  <pic:blipFill>
                    <a:blip r:embed="rId77"/>
                    <a:stretch>
                      <a:fillRect/>
                    </a:stretch>
                  </pic:blipFill>
                  <pic:spPr>
                    <a:xfrm>
                      <a:off x="0" y="0"/>
                      <a:ext cx="5852160" cy="31631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G.21: Premium Calculator: a package priced on its version in force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Product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Code – name of the active products; Active products</w:t>
            </w:r>
          </w:p>
        </w:tc>
        <w:tc>
          <w:tcPr>
            <w:tcW w:w="3096" w:type="dxa"/>
          </w:tcPr>
          <w:p>
            <w:pPr>
              <w:spacing w:after="20" w:before="20"/>
              <w:rPr>
                <w:rFonts w:ascii="Calibri" w:hAnsi="Calibri" w:cs="Calibri"/>
                <w:sz w:val="16"/>
                <w:szCs w:val="16"/>
              </w:rPr>
            </w:pPr>
            <w:r>
              <w:rPr>
                <w:rFonts w:ascii="Arial" w:hAnsi="Arial" w:cs="Arial"/>
                <w:sz w:val="16"/>
                <w:szCs w:val="16"/>
              </w:rPr>
              <w:t xml:space="preserve">Choose a product.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Insurer</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Insurers of the panel; Insurers</w:t>
            </w:r>
          </w:p>
        </w:tc>
        <w:tc>
          <w:tcPr>
            <w:tcW w:w="3096" w:type="dxa"/>
          </w:tcPr>
          <w:p>
            <w:pPr>
              <w:spacing w:after="20" w:before="20"/>
              <w:rPr>
                <w:rFonts w:ascii="Calibri" w:hAnsi="Calibri" w:cs="Calibri"/>
                <w:sz w:val="16"/>
                <w:szCs w:val="16"/>
              </w:rPr>
            </w:pPr>
            <w:r>
              <w:rPr>
                <w:rFonts w:ascii="Arial" w:hAnsi="Arial" w:cs="Arial"/>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Insurer branch (LGT)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Branch name (LGT %); Insurer branches</w:t>
            </w:r>
          </w:p>
        </w:tc>
        <w:tc>
          <w:tcPr>
            <w:tcW w:w="3096" w:type="dxa"/>
          </w:tcPr>
          <w:p>
            <w:pPr>
              <w:spacing w:after="20" w:before="20"/>
              <w:rPr>
                <w:rFonts w:ascii="Calibri" w:hAnsi="Calibri" w:cs="Calibri"/>
                <w:sz w:val="16"/>
                <w:szCs w:val="16"/>
              </w:rPr>
            </w:pPr>
            <w:r>
              <w:rPr>
                <w:rFonts w:ascii="Arial" w:hAnsi="Arial" w:cs="Arial"/>
                <w:sz w:val="16"/>
                <w:szCs w:val="16"/>
              </w:rPr>
              <w:t xml:space="preserve">An authorised branch of the insurer; Branch &lt;branch code&gt; is not authorized or inactive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Period basis</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Annual, Pro-rata (days), Short period (table);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Pro-rata and short period need the period; Pro-rata and short-period rating need the period (for endorsements: the remaining term).</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From /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Cond.: pro-rata or short period</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after From; The period end must be after the period start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Commission % override</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Package version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Version in force, or an earlier released version; Released and superseded versions</w:t>
            </w:r>
          </w:p>
        </w:tc>
        <w:tc>
          <w:tcPr>
            <w:tcW w:w="3096" w:type="dxa"/>
          </w:tcPr>
          <w:p>
            <w:pPr>
              <w:spacing w:after="20" w:before="20"/>
              <w:rPr>
                <w:rFonts w:ascii="Calibri" w:hAnsi="Calibri" w:cs="Calibri"/>
                <w:sz w:val="16"/>
                <w:szCs w:val="16"/>
              </w:rPr>
            </w:pPr>
            <w:r>
              <w:rPr>
                <w:rFonts w:ascii="Arial" w:hAnsi="Arial" w:cs="Arial"/>
                <w:sz w:val="16"/>
                <w:szCs w:val="16"/>
              </w:rPr>
              <w:t xml:space="preserve">Shown when the package has two or more sold versions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Endorsement (remaining term, may return premium)</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Only an endorsement may reduce the sum insured; Only an endorsement may reduce the sum insured.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Multi-year own damage factor</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Motor multi-year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Items: Item / Sum insured</w:t>
            </w:r>
          </w:p>
        </w:tc>
        <w:tc>
          <w:tcPr>
            <w:tcW w:w="1152" w:type="dxa"/>
          </w:tcPr>
          <w:p>
            <w:pPr>
              <w:spacing w:after="20" w:before="20"/>
              <w:rPr>
                <w:rFonts w:ascii="Calibri" w:hAnsi="Calibri" w:cs="Calibri"/>
                <w:sz w:val="16"/>
                <w:szCs w:val="16"/>
              </w:rPr>
            </w:pPr>
            <w:r>
              <w:rPr>
                <w:rFonts w:ascii="Arial" w:hAnsi="Arial" w:cs="Arial"/>
                <w:sz w:val="16"/>
                <w:szCs w:val="16"/>
              </w:rPr>
              <w:t xml:space="preserve">Text / Number</w:t>
            </w:r>
          </w:p>
        </w:tc>
        <w:tc>
          <w:tcPr>
            <w:tcW w:w="1296" w:type="dxa"/>
          </w:tcPr>
          <w:p>
            <w:pPr>
              <w:spacing w:after="20" w:before="20"/>
              <w:rPr>
                <w:rFonts w:ascii="Calibri" w:hAnsi="Calibri" w:cs="Calibri"/>
                <w:sz w:val="16"/>
                <w:szCs w:val="16"/>
              </w:rPr>
            </w:pPr>
            <w:r>
              <w:rPr>
                <w:rFonts w:ascii="Arial" w:hAnsi="Arial" w:cs="Arial"/>
                <w:sz w:val="16"/>
                <w:szCs w:val="16"/>
              </w:rPr>
              <w:t xml:space="preserve">Y (a sum insured for at least one item)</w:t>
            </w:r>
          </w:p>
        </w:tc>
        <w:tc>
          <w:tcPr>
            <w:tcW w:w="2736" w:type="dxa"/>
          </w:tcPr>
          <w:p>
            <w:pPr>
              <w:spacing w:after="20" w:before="20"/>
              <w:rPr>
                <w:rFonts w:ascii="Calibri" w:hAnsi="Calibri" w:cs="Calibri"/>
                <w:sz w:val="16"/>
                <w:szCs w:val="16"/>
              </w:rPr>
            </w:pPr>
            <w:r>
              <w:rPr>
                <w:rFonts w:ascii="Arial" w:hAnsi="Arial" w:cs="Arial"/>
                <w:sz w:val="16"/>
                <w:szCs w:val="16"/>
              </w:rPr>
              <w:t xml:space="preserve">Label; 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the sum insured of at least one item.</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Items: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Blank = product default (non-motor)</w:t>
            </w:r>
          </w:p>
        </w:tc>
        <w:tc>
          <w:tcPr>
            <w:tcW w:w="3096" w:type="dxa"/>
          </w:tcPr>
          <w:p>
            <w:pPr>
              <w:spacing w:after="20" w:before="20"/>
              <w:rPr>
                <w:rFonts w:ascii="Calibri" w:hAnsi="Calibri" w:cs="Calibri"/>
                <w:sz w:val="16"/>
                <w:szCs w:val="16"/>
              </w:rPr>
            </w:pPr>
            <w:r>
              <w:rPr>
                <w:rFonts w:ascii="Arial" w:hAnsi="Arial" w:cs="Arial"/>
                <w:sz w:val="16"/>
                <w:szCs w:val="16"/>
              </w:rPr>
              <w:t xml:space="preserve">A rate other than the scheme rate is priced but flagged; Enter the premium rate of &lt;item&gt;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Items: Excess BI limit / PD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Motor limits of the table; Motor limit table</w:t>
            </w:r>
          </w:p>
        </w:tc>
        <w:tc>
          <w:tcPr>
            <w:tcW w:w="3096" w:type="dxa"/>
          </w:tcPr>
          <w:p>
            <w:pPr>
              <w:spacing w:after="20" w:before="20"/>
              <w:rPr>
                <w:rFonts w:ascii="Calibri" w:hAnsi="Calibri" w:cs="Calibri"/>
                <w:sz w:val="16"/>
                <w:szCs w:val="16"/>
              </w:rPr>
            </w:pPr>
            <w:r>
              <w:rPr>
                <w:rFonts w:ascii="Arial" w:hAnsi="Arial" w:cs="Arial"/>
                <w:sz w:val="16"/>
                <w:szCs w:val="16"/>
              </w:rPr>
              <w:t xml:space="preserve">A limit of the table; &lt;coverage&gt; limit &lt;amount&gt; is not in the limit table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Result: [Version line]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Banner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Priced on package version n (effective dd-MMM-yyyy, scheme rate r%); not the current version; an item rate differs from the scheme rate; Package version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Result: Sum insured / Net premium / Gross premium / Commission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Figure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Amounts in PHP; Premium computation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Result: Component / Basis / Amount</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Item / Remove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Adds or removes an item</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Calculate</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Product chosen and a sum insured entered</w:t>
            </w:r>
          </w:p>
        </w:tc>
        <w:tc>
          <w:tcPr>
            <w:tcW w:w="3600" w:type="dxa"/>
          </w:tcPr>
          <w:p>
            <w:pPr>
              <w:spacing w:after="20" w:before="20"/>
              <w:rPr>
                <w:rFonts w:ascii="Calibri" w:hAnsi="Calibri" w:cs="Calibri"/>
                <w:sz w:val="16"/>
                <w:szCs w:val="16"/>
              </w:rPr>
            </w:pPr>
            <w:r>
              <w:rPr>
                <w:rFonts w:ascii="Arial" w:hAnsi="Arial" w:cs="Arial"/>
                <w:sz w:val="16"/>
                <w:szCs w:val="16"/>
              </w:rPr>
              <w:t xml:space="preserve">Rates the cover and shows the result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spacing w:after="60"/>
        <w:contextualSpacing/>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spacing w:after="60"/>
        <w:contextualSpacing/>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spacing w:after="60"/>
        <w:contextualSpacing/>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spacing w:after="60"/>
        <w:contextualSpacing/>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keepLines/>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spacing w:before="120" w:after="60"/>
        <w:jc w:val="center"/>
      </w:pPr>
      <w:r>
        <w:drawing>
          <wp:inline>
            <wp:extent cx="5852160" cy="2583830"/>
            <wp:docPr id="448933136" name="Picture 448933136"/>
            <wp:cNvGraphicFramePr>
              <a:graphicFrameLocks noChangeAspect="1"/>
            </wp:cNvGraphicFramePr>
            <a:graphic>
              <a:graphicData uri="http://schemas.openxmlformats.org/drawingml/2006/picture">
                <pic:pic>
                  <pic:nvPicPr>
                    <pic:cNvPr id="0" name="scr-pm-22-01-exception.png"/>
                    <pic:cNvPicPr/>
                  </pic:nvPicPr>
                  <pic:blipFill>
                    <a:blip r:embed="rId78"/>
                    <a:stretch>
                      <a:fillRect/>
                    </a:stretch>
                  </pic:blipFill>
                  <pic:spPr>
                    <a:xfrm>
                      <a:off x="0" y="0"/>
                      <a:ext cx="5852160" cy="258383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G.22: Request Rate Exception dialog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Exceptions card: [Pricing notice]</w:t>
            </w:r>
          </w:p>
        </w:tc>
        <w:tc>
          <w:tcPr>
            <w:tcW w:w="1152" w:type="dxa"/>
          </w:tcPr>
          <w:p>
            <w:pPr>
              <w:spacing w:after="20" w:before="20"/>
              <w:rPr>
                <w:rFonts w:ascii="Calibri" w:hAnsi="Calibri" w:cs="Calibri"/>
                <w:sz w:val="16"/>
                <w:szCs w:val="16"/>
              </w:rPr>
            </w:pPr>
            <w:r>
              <w:rPr>
                <w:rFonts w:ascii="Arial" w:hAnsi="Arial" w:cs="Arial"/>
                <w:sz w:val="16"/>
                <w:szCs w:val="16"/>
              </w:rPr>
              <w:t xml:space="preserve">Notice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Priced on package version n. An item rate differs from the scheme rate, so submission needs an approved rate exception; Quotation pricing</w:t>
            </w:r>
          </w:p>
        </w:tc>
        <w:tc>
          <w:tcPr>
            <w:tcW w:w="3096" w:type="dxa"/>
          </w:tcPr>
          <w:p>
            <w:pPr>
              <w:spacing w:after="20" w:before="20"/>
              <w:rPr>
                <w:rFonts w:ascii="Calibri" w:hAnsi="Calibri" w:cs="Calibri"/>
                <w:sz w:val="16"/>
                <w:szCs w:val="16"/>
              </w:rPr>
            </w:pPr>
            <w:r>
              <w:rPr>
                <w:rFonts w:ascii="Arial" w:hAnsi="Arial" w:cs="Arial"/>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Exceptions card: [Rate exceptions table]</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Rate Exception: Item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0 to 100</w:t>
            </w:r>
          </w:p>
        </w:tc>
        <w:tc>
          <w:tcPr>
            <w:tcW w:w="3096" w:type="dxa"/>
          </w:tcPr>
          <w:p>
            <w:pPr>
              <w:spacing w:after="20" w:before="20"/>
              <w:rPr>
                <w:rFonts w:ascii="Calibri" w:hAnsi="Calibri" w:cs="Calibri"/>
                <w:sz w:val="16"/>
                <w:szCs w:val="16"/>
              </w:rPr>
            </w:pPr>
            <w:r>
              <w:rPr>
                <w:rFonts w:ascii="Arial" w:hAnsi="Arial" w:cs="Arial"/>
                <w:sz w:val="16"/>
                <w:szCs w:val="16"/>
              </w:rPr>
              <w:t xml:space="preserve">0 to 100; Enter the item rate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Rate Exception: Valid until</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Not in the past; The validity date cannot be in the past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Rate Exception: Reason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Explain why the scheme rate cannot be used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Package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 package name;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Requested rate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n.nn% (or the version requested); Exception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Scheme in force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Version n, rate n.nn% (or rate per insurer); Package version in force today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Quotation</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Quotation number (opens the quotation), client and gross premium; Quotation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Requested by</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Display name and date and time of the request; Exception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Reason for the exception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requested; Exception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Exception record: Decision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Detail</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Approved by or Rejected by (display name and role), On, Comment or Reason; Exception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Approve Rate Exception: Comment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Free text, 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Reject Rate Exception: Reason for the rejection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 up to 1,000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reason for the rejection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Rate Exception</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Draft quotation of a package with an item rate that differs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dialog; Request Exception records the exception for this quotation, pending approval</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from My Approvals]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Business Administrator, New Business Approver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Exception pending</w:t>
            </w:r>
          </w:p>
        </w:tc>
        <w:tc>
          <w:tcPr>
            <w:tcW w:w="3600" w:type="dxa"/>
          </w:tcPr>
          <w:p>
            <w:pPr>
              <w:keepNext/>
              <w:spacing w:after="20" w:before="20"/>
              <w:rPr>
                <w:rFonts w:ascii="Calibri" w:hAnsi="Calibri" w:cs="Calibri"/>
                <w:sz w:val="16"/>
                <w:szCs w:val="16"/>
              </w:rPr>
            </w:pPr>
            <w:r>
              <w:rPr>
                <w:rFonts w:ascii="Arial" w:hAnsi="Arial" w:cs="Arial"/>
                <w:sz w:val="16"/>
                <w:szCs w:val="16"/>
              </w:rPr>
              <w:t xml:space="preserve">The rate exception row of My Approvals opens the exception record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Approve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Exception pending</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confirmation with an optional comment; Approve approves the exception, which prices the quotation from then 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Approved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Reject</w:t>
            </w:r>
          </w:p>
        </w:tc>
        <w:tc>
          <w:tcPr>
            <w:tcW w:w="1944" w:type="dxa"/>
          </w:tcPr>
          <w:p>
            <w:pPr>
              <w:spacing w:after="20" w:before="20"/>
              <w:rPr>
                <w:rFonts w:ascii="Calibri" w:hAnsi="Calibri" w:cs="Calibri"/>
                <w:sz w:val="16"/>
                <w:szCs w:val="16"/>
              </w:rPr>
            </w:pPr>
            <w:r>
              <w:rPr>
                <w:rFonts w:ascii="Arial" w:hAnsi="Arial" w:cs="Arial"/>
                <w:sz w:val="16"/>
                <w:szCs w:val="16"/>
              </w:rPr>
              <w:t xml:space="preserve">Business Administrator, New Business Approver, not the requester</w:t>
            </w:r>
          </w:p>
        </w:tc>
        <w:tc>
          <w:tcPr>
            <w:tcW w:w="1728" w:type="dxa"/>
          </w:tcPr>
          <w:p>
            <w:pPr>
              <w:spacing w:after="20" w:before="20"/>
              <w:rPr>
                <w:rFonts w:ascii="Calibri" w:hAnsi="Calibri" w:cs="Calibri"/>
                <w:sz w:val="16"/>
                <w:szCs w:val="16"/>
              </w:rPr>
            </w:pPr>
            <w:r>
              <w:rPr>
                <w:rFonts w:ascii="Arial" w:hAnsi="Arial" w:cs="Arial"/>
                <w:sz w:val="16"/>
                <w:szCs w:val="16"/>
              </w:rPr>
              <w:t xml:space="preserve">Exception pending</w:t>
            </w:r>
          </w:p>
        </w:tc>
        <w:tc>
          <w:tcPr>
            <w:tcW w:w="3600" w:type="dxa"/>
          </w:tcPr>
          <w:p>
            <w:pPr>
              <w:spacing w:after="20" w:before="20"/>
              <w:rPr>
                <w:rFonts w:ascii="Calibri" w:hAnsi="Calibri" w:cs="Calibri"/>
                <w:sz w:val="16"/>
                <w:szCs w:val="16"/>
              </w:rPr>
            </w:pPr>
            <w:r>
              <w:rPr>
                <w:rFonts w:ascii="Arial" w:hAnsi="Arial" w:cs="Arial"/>
                <w:sz w:val="16"/>
                <w:szCs w:val="16"/>
              </w:rPr>
              <w:t xml:space="preserve">Opens the confirmation; the reason is required; Reject rejects the exception, which can no longer be used</w:t>
            </w:r>
          </w:p>
        </w:tc>
        <w:tc>
          <w:tcPr>
            <w:tcW w:w="1440" w:type="dxa"/>
          </w:tcPr>
          <w:p>
            <w:pPr>
              <w:spacing w:after="20" w:before="20"/>
              <w:rPr>
                <w:rFonts w:ascii="Calibri" w:hAnsi="Calibri" w:cs="Calibri"/>
                <w:sz w:val="16"/>
                <w:szCs w:val="16"/>
              </w:rPr>
            </w:pPr>
            <w:r>
              <w:rPr>
                <w:rFonts w:ascii="Arial" w:hAnsi="Arial" w:cs="Arial"/>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spacing w:after="60"/>
        <w:contextualSpacing/>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spacing w:after="60"/>
        <w:contextualSpacing/>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spacing w:after="60"/>
        <w:contextualSpacing/>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spacing w:after="60"/>
        <w:contextualSpacing/>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spacing w:after="60"/>
        <w:contextualSpacing/>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keepLines/>
        <w:numPr>
          <w:ilvl w:val="0"/>
          <w:numId w:val="0"/>
        </w:numPr>
        <w:rPr>
          <w:rFonts w:ascii="Arial" w:hAnsi="Arial" w:cs="Arial"/>
        </w:rPr>
      </w:pPr>
      <w:r>
        <w:rPr>
          <w:rFonts w:ascii="Arial" w:hAnsi="Arial" w:cs="Arial"/>
        </w:rPr>
        <w:t xml:space="preserve">G.23 Product Maintenance Dashboard (SCR-PM-23)</w:t>
      </w:r>
    </w:p>
    <w:p>
      <w:pPr>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rPr>
        <w:t xml:space="preserve">Access: Product Maintenance › Product Maintenance Dashboard</w:t>
      </w:r>
    </w:p>
    <w:p>
      <w:pPr>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spacing w:before="120" w:after="60"/>
        <w:jc w:val="center"/>
      </w:pPr>
      <w:r>
        <w:drawing>
          <wp:inline>
            <wp:extent cx="5852160" cy="3226255"/>
            <wp:docPr id="448933136" name="Picture 448933136"/>
            <wp:cNvGraphicFramePr>
              <a:graphicFrameLocks noChangeAspect="1"/>
            </wp:cNvGraphicFramePr>
            <a:graphic>
              <a:graphicData uri="http://schemas.openxmlformats.org/drawingml/2006/picture">
                <pic:pic>
                  <pic:nvPicPr>
                    <pic:cNvPr id="0" name="scr-pm-23-01-view-part1.png"/>
                    <pic:cNvPicPr/>
                  </pic:nvPicPr>
                  <pic:blipFill>
                    <a:blip r:embed="rId79"/>
                    <a:stretch>
                      <a:fillRect/>
                    </a:stretch>
                  </pic:blipFill>
                  <pic:spPr>
                    <a:xfrm>
                      <a:off x="0" y="0"/>
                      <a:ext cx="5852160" cy="32262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56525"/>
            <wp:docPr id="448933136" name="Picture 448933136"/>
            <wp:cNvGraphicFramePr>
              <a:graphicFrameLocks noChangeAspect="1"/>
            </wp:cNvGraphicFramePr>
            <a:graphic>
              <a:graphicData uri="http://schemas.openxmlformats.org/drawingml/2006/picture">
                <pic:pic>
                  <pic:nvPicPr>
                    <pic:cNvPr id="0" name="scr-pm-23-01-view-part2.png"/>
                    <pic:cNvPicPr/>
                  </pic:nvPicPr>
                  <pic:blipFill>
                    <a:blip r:embed="rId80"/>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43913"/>
            <wp:docPr id="448933136" name="Picture 448933136"/>
            <wp:cNvGraphicFramePr>
              <a:graphicFrameLocks noChangeAspect="1"/>
            </wp:cNvGraphicFramePr>
            <a:graphic>
              <a:graphicData uri="http://schemas.openxmlformats.org/drawingml/2006/picture">
                <pic:pic>
                  <pic:nvPicPr>
                    <pic:cNvPr id="0" name="scr-pm-23-01-view-part3.png"/>
                    <pic:cNvPicPr/>
                  </pic:nvPicPr>
                  <pic:blipFill>
                    <a:blip r:embed="rId81"/>
                    <a:stretch>
                      <a:fillRect/>
                    </a:stretch>
                  </pic:blipFill>
                  <pic:spPr>
                    <a:xfrm>
                      <a:off x="0" y="0"/>
                      <a:ext cx="5852160" cy="324391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G.23: Product Maintenance Dashboard with the key figures and the incoming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Period From / Period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TSU Officer / Product Line / Package Type</w:t>
            </w:r>
          </w:p>
        </w:tc>
        <w:tc>
          <w:tcPr>
            <w:tcW w:w="1152" w:type="dxa"/>
          </w:tcPr>
          <w:p>
            <w:pPr>
              <w:spacing w:after="20" w:before="20"/>
              <w:rPr>
                <w:rFonts w:ascii="Calibri" w:hAnsi="Calibri" w:cs="Calibri"/>
                <w:sz w:val="16"/>
                <w:szCs w:val="16"/>
              </w:rPr>
            </w:pPr>
            <w:r>
              <w:rPr>
                <w:rFonts w:ascii="Arial" w:hAnsi="Arial" w:cs="Arial"/>
                <w:sz w:val="16"/>
                <w:szCs w:val="16"/>
              </w:rPr>
              <w:t xml:space="preserve">Look-up; drop-downs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Names of the TSU officers; lines; Package, Non-Package; Users; product lines;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Key Figures: Incoming Requests / In-Progress Requests / For Approval / Expiring Packages / Issued Proposals / Deactivation Requests</w:t>
            </w:r>
          </w:p>
        </w:tc>
        <w:tc>
          <w:tcPr>
            <w:tcW w:w="1152" w:type="dxa"/>
          </w:tcPr>
          <w:p>
            <w:pPr>
              <w:spacing w:after="20" w:before="20"/>
              <w:rPr>
                <w:rFonts w:ascii="Calibri" w:hAnsi="Calibri" w:cs="Calibri"/>
                <w:sz w:val="16"/>
                <w:szCs w:val="16"/>
              </w:rPr>
            </w:pPr>
            <w:r>
              <w:rPr>
                <w:rFonts w:ascii="Arial" w:hAnsi="Arial" w:cs="Arial"/>
                <w:sz w:val="16"/>
                <w:szCs w:val="16"/>
              </w:rPr>
              <w:t xml:space="preserve">Tile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Count of the period; the chosen tile opens its list below; Package and quotation requests, package versions, deactivation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of the chosen figure]: Request Number / Request Type / Product Line / Requested By / Assigned TSU Officer / Current Status / Submission Date / Aging</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 or PRF number; type; line; names; status; dd-MMM-yyyy; working days;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 requests by stage: Drafts / For Approval / TSU Review / Negotiation / ManCom / With MBS / For Validation / Released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Tile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Count of requests; '· n Overdue' and Needs attention when a request of the tile is past its due time; Package requests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Packages ending soon: Within 30 Days / Within 60 Days / Within 90 Days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Tile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Count of released packages whose end date falls in the window; Package versions in force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Shortcuts: Versions for validation / Advisories pending / Comparative outputs this week / Package Expiry</w:t>
            </w:r>
          </w:p>
        </w:tc>
        <w:tc>
          <w:tcPr>
            <w:tcW w:w="1152" w:type="dxa"/>
          </w:tcPr>
          <w:p>
            <w:pPr>
              <w:spacing w:after="20" w:before="20"/>
              <w:rPr>
                <w:rFonts w:ascii="Calibri" w:hAnsi="Calibri" w:cs="Calibri"/>
                <w:sz w:val="16"/>
                <w:szCs w:val="16"/>
              </w:rPr>
            </w:pPr>
            <w:r>
              <w:rPr>
                <w:rFonts w:ascii="Arial" w:hAnsi="Arial" w:cs="Arial"/>
                <w:sz w:val="16"/>
                <w:szCs w:val="16"/>
              </w:rPr>
              <w:t xml:space="preserve">Tile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 set up by MBS, waiting for the checkpoint'; 'n drafted, not sent yet'; 'n master and client outputs generated'; Requests, advisories,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Excel / PDF / CSV</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Exports the figures and the list on screen, named by the convention &lt;name&gt;_MMDDYYYY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 key figure]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Shows the list of the figure under the tiles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 stage or expiry tile]</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Package Requests on the tab of the tile, or Package Expiry with the window</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1"/>
        </w:numPr>
        <w:spacing w:after="60"/>
        <w:contextualSpacing/>
        <w:rPr>
          <w:rFonts w:ascii="Arial" w:hAnsi="Arial" w:cs="Arial"/>
        </w:rPr>
      </w:pPr>
      <w:r>
        <w:rPr>
          <w:rFonts w:ascii="Arial" w:hAnsi="Arial" w:cs="Arial"/>
        </w:rPr>
        <w:t xml:space="preserve">The figures are those of the company selected in the page header and of the filters (FRPM.001.01).</w:t>
      </w:r>
    </w:p>
    <w:p>
      <w:pPr>
        <w:pStyle w:val="ListParagraph"/>
        <w:numPr>
          <w:ilvl w:val="0"/>
          <w:numId w:val="141"/>
        </w:numPr>
        <w:spacing w:after="60"/>
        <w:contextualSpacing/>
        <w:rPr>
          <w:rFonts w:ascii="Arial" w:hAnsi="Arial" w:cs="Arial"/>
        </w:rPr>
      </w:pPr>
      <w:r>
        <w:rPr>
          <w:rFonts w:ascii="Arial" w:hAnsi="Arial" w:cs="Arial"/>
        </w:rPr>
        <w:t xml:space="preserve">A request is overdue when its stage due time has passed; the due time comes from the service level hours of the stage (FRPM.001.01).</w:t>
      </w:r>
    </w:p>
    <w:p>
      <w:pPr>
        <w:pStyle w:val="Heading2"/>
        <w:keepNext/>
        <w:keepLines/>
        <w:numPr>
          <w:ilvl w:val="0"/>
          <w:numId w:val="0"/>
        </w:numPr>
        <w:rPr>
          <w:rFonts w:ascii="Arial" w:hAnsi="Arial" w:cs="Arial"/>
        </w:rPr>
      </w:pPr>
      <w:r>
        <w:rPr>
          <w:rFonts w:ascii="Arial" w:hAnsi="Arial" w:cs="Arial"/>
        </w:rPr>
        <w:t xml:space="preserve">G.24 Deactivation Requests (SCR-PM-24)</w:t>
      </w:r>
    </w:p>
    <w:p>
      <w:pPr>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rPr>
        <w:t xml:space="preserve">Requirements: FRPM.003.04, FRPM.003.06, FRPM.003.07, FRPM.021.01, FRPM.021.02, FRPM.029.01</w:t>
      </w:r>
    </w:p>
    <w:p>
      <w:pPr>
        <w:keepNext/>
        <w:spacing w:before="120" w:after="60"/>
        <w:jc w:val="center"/>
      </w:pPr>
      <w:r>
        <w:drawing>
          <wp:inline>
            <wp:extent cx="5852160" cy="3311466"/>
            <wp:docPr id="448933136" name="Picture 448933136"/>
            <wp:cNvGraphicFramePr>
              <a:graphicFrameLocks noChangeAspect="1"/>
            </wp:cNvGraphicFramePr>
            <a:graphic>
              <a:graphicData uri="http://schemas.openxmlformats.org/drawingml/2006/picture">
                <pic:pic>
                  <pic:nvPicPr>
                    <pic:cNvPr id="0" name="scr-pm-24-01-list.png"/>
                    <pic:cNvPicPr/>
                  </pic:nvPicPr>
                  <pic:blipFill>
                    <a:blip r:embed="rId82"/>
                    <a:stretch>
                      <a:fillRect/>
                    </a:stretch>
                  </pic:blipFill>
                  <pic:spPr>
                    <a:xfrm>
                      <a:off x="0" y="0"/>
                      <a:ext cx="5852160" cy="331146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G.24: Deactivation Requests with their approval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Search Request Number or Package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Part of the number or the package name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Approval Status / Requested From / Requested To</w:t>
            </w:r>
          </w:p>
        </w:tc>
        <w:tc>
          <w:tcPr>
            <w:tcW w:w="1152" w:type="dxa"/>
          </w:tcPr>
          <w:p>
            <w:pPr>
              <w:spacing w:after="20" w:before="20"/>
              <w:rPr>
                <w:rFonts w:ascii="Calibri" w:hAnsi="Calibri" w:cs="Calibri"/>
                <w:sz w:val="16"/>
                <w:szCs w:val="16"/>
              </w:rPr>
            </w:pPr>
            <w:r>
              <w:rPr>
                <w:rFonts w:ascii="Arial" w:hAnsi="Arial" w:cs="Arial"/>
                <w:sz w:val="16"/>
                <w:szCs w:val="16"/>
              </w:rPr>
              <w:t xml:space="preserve">Drop-down; dates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Pending Approval, Approved, Rejected, Cancelled; dd-MMM-yyyy;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Request Number / Package Name / Deactivation Effective Date / Approval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PKD-yyyy-nnnnnn; name with the risk code; dd-MMM-yyyy; status; Deactivation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Requested By / Request Date / Package Expiry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dd-MMM-yyyy; the new expiry date once approved; Deactivation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Package / Expiry Date</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and risk code; current expiry date or None; Product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Deactivation Effective Date</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Today or later; Enter the deactivation effective date; The deactivation effective date must be today or later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Reason for Deactivation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Insurer withdrew the terms, Replaced by another package, Loss experience, Low uptake, Regulatory change, Others (see remarks); List of values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reason for deactivation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Approver</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Users with the deactivation approval right; Users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approver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Remarks / Supporting Documents</w:t>
            </w:r>
          </w:p>
        </w:tc>
        <w:tc>
          <w:tcPr>
            <w:tcW w:w="1152" w:type="dxa"/>
          </w:tcPr>
          <w:p>
            <w:pPr>
              <w:spacing w:after="20" w:before="20"/>
              <w:rPr>
                <w:rFonts w:ascii="Calibri" w:hAnsi="Calibri" w:cs="Calibri"/>
                <w:sz w:val="16"/>
                <w:szCs w:val="16"/>
              </w:rPr>
            </w:pPr>
            <w:r>
              <w:rPr>
                <w:rFonts w:ascii="Arial" w:hAnsi="Arial" w:cs="Arial"/>
                <w:sz w:val="16"/>
                <w:szCs w:val="16"/>
              </w:rPr>
              <w:t xml:space="preserve">Text area; files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1,000 characters; documents named PKD-yyyy-nnnnnn_TYPE_n</w:t>
            </w:r>
          </w:p>
        </w:tc>
        <w:tc>
          <w:tcPr>
            <w:tcW w:w="3096" w:type="dxa"/>
          </w:tcPr>
          <w:p>
            <w:pPr>
              <w:spacing w:after="20" w:before="20"/>
              <w:rPr>
                <w:rFonts w:ascii="Calibri" w:hAnsi="Calibri" w:cs="Calibri"/>
                <w:sz w:val="16"/>
                <w:szCs w:val="16"/>
              </w:rPr>
            </w:pPr>
            <w:r>
              <w:rPr>
                <w:rFonts w:ascii="Arial" w:hAnsi="Arial" w:cs="Arial"/>
                <w:sz w:val="16"/>
                <w:szCs w:val="16"/>
              </w:rPr>
              <w:t xml:space="preserve">File checks of every upload</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Values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As recorded; Deactivation request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Deactivation Request: Approval Remarks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 area</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rejection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Mandatory to reject; Enter the approval remarks of the rejection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Deactivation Request: Reassign To</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Cond.: reassignment</w:t>
            </w:r>
          </w:p>
        </w:tc>
        <w:tc>
          <w:tcPr>
            <w:tcW w:w="2736" w:type="dxa"/>
          </w:tcPr>
          <w:p>
            <w:pPr>
              <w:spacing w:after="20" w:before="20"/>
              <w:rPr>
                <w:rFonts w:ascii="Calibri" w:hAnsi="Calibri" w:cs="Calibri"/>
                <w:sz w:val="16"/>
                <w:szCs w:val="16"/>
              </w:rPr>
            </w:pPr>
            <w:r>
              <w:rPr>
                <w:rFonts w:ascii="Arial" w:hAnsi="Arial" w:cs="Arial"/>
                <w:sz w:val="16"/>
                <w:szCs w:val="16"/>
              </w:rPr>
              <w:t xml:space="preserve">Approvers other than the current one; Users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new approver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 Package</w:t>
            </w:r>
          </w:p>
        </w:tc>
        <w:tc>
          <w:tcPr>
            <w:tcW w:w="1944" w:type="dxa"/>
          </w:tcPr>
          <w:p>
            <w:pPr>
              <w:spacing w:after="20" w:before="20"/>
              <w:rPr>
                <w:rFonts w:ascii="Calibri" w:hAnsi="Calibri" w:cs="Calibri"/>
                <w:sz w:val="16"/>
                <w:szCs w:val="16"/>
              </w:rPr>
            </w:pPr>
            <w:r>
              <w:rPr>
                <w:rFonts w:ascii="Arial" w:hAnsi="Arial" w:cs="Arial"/>
                <w:sz w:val="16"/>
                <w:szCs w:val="16"/>
              </w:rPr>
              <w:t xml:space="preserve">MBS (product maintenance right)</w:t>
            </w:r>
          </w:p>
        </w:tc>
        <w:tc>
          <w:tcPr>
            <w:tcW w:w="1728" w:type="dxa"/>
          </w:tcPr>
          <w:p>
            <w:pPr>
              <w:spacing w:after="20" w:before="20"/>
              <w:rPr>
                <w:rFonts w:ascii="Calibri" w:hAnsi="Calibri" w:cs="Calibri"/>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Calibri" w:hAnsi="Calibri" w:cs="Calibri"/>
                <w:sz w:val="16"/>
                <w:szCs w:val="16"/>
              </w:rPr>
            </w:pPr>
            <w:r>
              <w:rPr>
                <w:rFonts w:ascii="Arial" w:hAnsi="Arial" w:cs="Arial"/>
                <w:sz w:val="16"/>
                <w:szCs w:val="16"/>
              </w:rPr>
              <w:t xml:space="preserve">Opens the dialog</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The requester</w:t>
            </w:r>
          </w:p>
        </w:tc>
        <w:tc>
          <w:tcPr>
            <w:tcW w:w="1728" w:type="dxa"/>
          </w:tcPr>
          <w:p>
            <w:pPr>
              <w:spacing w:after="20" w:before="20"/>
              <w:rPr>
                <w:rFonts w:ascii="Calibri" w:hAnsi="Calibri" w:cs="Calibri"/>
                <w:sz w:val="16"/>
                <w:szCs w:val="16"/>
              </w:rPr>
            </w:pPr>
            <w:r>
              <w:rPr>
                <w:rFonts w:ascii="Arial" w:hAnsi="Arial" w:cs="Arial"/>
                <w:sz w:val="16"/>
                <w:szCs w:val="16"/>
              </w:rPr>
              <w:t xml:space="preserve">Fields complete</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request PKD-yyyy-nnnnnn and sends it to the approver</w:t>
            </w:r>
          </w:p>
        </w:tc>
        <w:tc>
          <w:tcPr>
            <w:tcW w:w="1440" w:type="dxa"/>
          </w:tcPr>
          <w:p>
            <w:pPr>
              <w:spacing w:after="20" w:before="20"/>
              <w:rPr>
                <w:rFonts w:ascii="Calibri" w:hAnsi="Calibri" w:cs="Calibri"/>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View Details</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w:t>
            </w:r>
          </w:p>
        </w:tc>
        <w:tc>
          <w:tcPr>
            <w:tcW w:w="1944" w:type="dxa"/>
          </w:tcPr>
          <w:p>
            <w:pPr>
              <w:spacing w:after="20" w:before="20"/>
              <w:rPr>
                <w:rFonts w:ascii="Calibri" w:hAnsi="Calibri" w:cs="Calibri"/>
                <w:sz w:val="16"/>
                <w:szCs w:val="16"/>
              </w:rPr>
            </w:pPr>
            <w:r>
              <w:rPr>
                <w:rFonts w:ascii="Arial" w:hAnsi="Arial" w:cs="Arial"/>
                <w:sz w:val="16"/>
                <w:szCs w:val="16"/>
              </w:rPr>
              <w:t xml:space="preserve">The approver named on the request</w:t>
            </w:r>
          </w:p>
        </w:tc>
        <w:tc>
          <w:tcPr>
            <w:tcW w:w="1728" w:type="dxa"/>
          </w:tcPr>
          <w:p>
            <w:pPr>
              <w:spacing w:after="20" w:before="20"/>
              <w:rPr>
                <w:rFonts w:ascii="Calibri" w:hAnsi="Calibri" w:cs="Calibri"/>
                <w:sz w:val="16"/>
                <w:szCs w:val="16"/>
              </w:rPr>
            </w:pPr>
            <w:r>
              <w:rPr>
                <w:rFonts w:ascii="Arial" w:hAnsi="Arial" w:cs="Arial"/>
                <w:sz w:val="16"/>
                <w:szCs w:val="16"/>
              </w:rPr>
              <w:t xml:space="preserve">Pending Approval</w:t>
            </w:r>
          </w:p>
        </w:tc>
        <w:tc>
          <w:tcPr>
            <w:tcW w:w="3600" w:type="dxa"/>
          </w:tcPr>
          <w:p>
            <w:pPr>
              <w:spacing w:after="20" w:before="20"/>
              <w:rPr>
                <w:rFonts w:ascii="Calibri" w:hAnsi="Calibri" w:cs="Calibri"/>
                <w:sz w:val="16"/>
                <w:szCs w:val="16"/>
              </w:rPr>
            </w:pPr>
            <w:r>
              <w:rPr>
                <w:rFonts w:ascii="Arial" w:hAnsi="Arial" w:cs="Arial"/>
                <w:sz w:val="16"/>
                <w:szCs w:val="16"/>
              </w:rPr>
              <w:t xml:space="preserve">Approves; the package expires on the effective date (daily run) and the change goes to the product master transfer</w:t>
            </w:r>
          </w:p>
        </w:tc>
        <w:tc>
          <w:tcPr>
            <w:tcW w:w="1440" w:type="dxa"/>
          </w:tcPr>
          <w:p>
            <w:pPr>
              <w:spacing w:after="20" w:before="20"/>
              <w:rPr>
                <w:rFonts w:ascii="Calibri" w:hAnsi="Calibri" w:cs="Calibri"/>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Reject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The approver named on the request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Approval; approval remarks entered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Rejects; the package stays active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Rejected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Reassign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 team head (work assignment or TSU Head approval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Approval</w:t>
            </w:r>
          </w:p>
        </w:tc>
        <w:tc>
          <w:tcPr>
            <w:tcW w:w="3600" w:type="dxa"/>
          </w:tcPr>
          <w:p>
            <w:pPr>
              <w:keepNext/>
              <w:spacing w:after="20" w:before="20"/>
              <w:rPr>
                <w:rFonts w:ascii="Calibri" w:hAnsi="Calibri" w:cs="Calibri"/>
                <w:sz w:val="16"/>
                <w:szCs w:val="16"/>
              </w:rPr>
            </w:pPr>
            <w:r>
              <w:rPr>
                <w:rFonts w:ascii="Arial" w:hAnsi="Arial" w:cs="Arial"/>
                <w:sz w:val="16"/>
                <w:szCs w:val="16"/>
              </w:rPr>
              <w:t xml:space="preserve">Gives the request to another approver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Withdraw</w:t>
            </w:r>
          </w:p>
        </w:tc>
        <w:tc>
          <w:tcPr>
            <w:tcW w:w="1944" w:type="dxa"/>
          </w:tcPr>
          <w:p>
            <w:pPr>
              <w:spacing w:after="20" w:before="20"/>
              <w:rPr>
                <w:rFonts w:ascii="Calibri" w:hAnsi="Calibri" w:cs="Calibri"/>
                <w:sz w:val="16"/>
                <w:szCs w:val="16"/>
              </w:rPr>
            </w:pPr>
            <w:r>
              <w:rPr>
                <w:rFonts w:ascii="Arial" w:hAnsi="Arial" w:cs="Arial"/>
                <w:sz w:val="16"/>
                <w:szCs w:val="16"/>
              </w:rPr>
              <w:t xml:space="preserve">The requester</w:t>
            </w:r>
          </w:p>
        </w:tc>
        <w:tc>
          <w:tcPr>
            <w:tcW w:w="1728" w:type="dxa"/>
          </w:tcPr>
          <w:p>
            <w:pPr>
              <w:spacing w:after="20" w:before="20"/>
              <w:rPr>
                <w:rFonts w:ascii="Calibri" w:hAnsi="Calibri" w:cs="Calibri"/>
                <w:sz w:val="16"/>
                <w:szCs w:val="16"/>
              </w:rPr>
            </w:pPr>
            <w:r>
              <w:rPr>
                <w:rFonts w:ascii="Arial" w:hAnsi="Arial" w:cs="Arial"/>
                <w:sz w:val="16"/>
                <w:szCs w:val="16"/>
              </w:rPr>
              <w:t xml:space="preserve">Pending Approval</w:t>
            </w:r>
          </w:p>
        </w:tc>
        <w:tc>
          <w:tcPr>
            <w:tcW w:w="3600" w:type="dxa"/>
          </w:tcPr>
          <w:p>
            <w:pPr>
              <w:spacing w:after="20" w:before="20"/>
              <w:rPr>
                <w:rFonts w:ascii="Calibri" w:hAnsi="Calibri" w:cs="Calibri"/>
                <w:sz w:val="16"/>
                <w:szCs w:val="16"/>
              </w:rPr>
            </w:pPr>
            <w:r>
              <w:rPr>
                <w:rFonts w:ascii="Arial" w:hAnsi="Arial" w:cs="Arial"/>
                <w:sz w:val="16"/>
                <w:szCs w:val="16"/>
              </w:rPr>
              <w:t xml:space="preserve">Withdraws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2"/>
        </w:numPr>
        <w:spacing w:after="60"/>
        <w:contextualSpacing/>
        <w:rPr>
          <w:rFonts w:ascii="Arial" w:hAnsi="Arial" w:cs="Arial"/>
        </w:rPr>
      </w:pPr>
      <w:r>
        <w:rPr>
          <w:rFonts w:ascii="Arial" w:hAnsi="Arial" w:cs="Arial"/>
        </w:rPr>
        <w:t xml:space="preserve">As delivered (setting Package deactivation route: effective-dated) a package is deactivated through this request; the earlier retirement through a package request stays available by the setting (FRPM.003.04).</w:t>
      </w:r>
    </w:p>
    <w:p>
      <w:pPr>
        <w:pStyle w:val="ListParagraph"/>
        <w:numPr>
          <w:ilvl w:val="0"/>
          <w:numId w:val="142"/>
        </w:numPr>
        <w:spacing w:after="60"/>
        <w:contextualSpacing/>
        <w:rPr>
          <w:rFonts w:ascii="Arial" w:hAnsi="Arial" w:cs="Arial"/>
        </w:rPr>
      </w:pPr>
      <w:r>
        <w:rPr>
          <w:rFonts w:ascii="Arial" w:hAnsi="Arial" w:cs="Arial"/>
        </w:rPr>
        <w:t xml:space="preserve">The approver never approves his own request; every decision and every change of the request is in its audit log (FRPM.003.04, FRPM.021.01).</w:t>
      </w:r>
    </w:p>
    <w:p>
      <w:pPr>
        <w:pStyle w:val="ListParagraph"/>
        <w:numPr>
          <w:ilvl w:val="0"/>
          <w:numId w:val="142"/>
        </w:numPr>
        <w:spacing w:after="60"/>
        <w:contextualSpacing/>
        <w:rPr>
          <w:rFonts w:ascii="Arial" w:hAnsi="Arial" w:cs="Arial"/>
        </w:rPr>
      </w:pPr>
      <w:r>
        <w:rPr>
          <w:rFonts w:ascii="Arial" w:hAnsi="Arial" w:cs="Arial"/>
        </w:rPr>
        <w:t xml:space="preserve">On the effective date the daily run sets the package to expired, it is no longer offered for new business and the change is sent to the receiving systems (FRPM.003.04, FRPM.029.01).</w:t>
      </w:r>
    </w:p>
    <w:p>
      <w:pPr>
        <w:pStyle w:val="Heading2"/>
        <w:keepNext/>
        <w:keepLines/>
        <w:numPr>
          <w:ilvl w:val="0"/>
          <w:numId w:val="0"/>
        </w:numPr>
        <w:rPr>
          <w:rFonts w:ascii="Arial" w:hAnsi="Arial" w:cs="Arial"/>
        </w:rPr>
      </w:pPr>
      <w:r>
        <w:rPr>
          <w:rFonts w:ascii="Arial" w:hAnsi="Arial" w:cs="Arial"/>
        </w:rPr>
        <w:t xml:space="preserve">G.25 Product Master Transfers (SCR-PM-25)</w:t>
      </w:r>
    </w:p>
    <w:p>
      <w:pPr>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Send Now and, in SIT and UAT, the inbox of the receiving system simulator.</w:t>
      </w:r>
    </w:p>
    <w:p>
      <w:pPr>
        <w:rPr>
          <w:rFonts w:ascii="Arial" w:hAnsi="Arial" w:cs="Arial"/>
        </w:rPr>
      </w:pPr>
      <w:r>
        <w:rPr>
          <w:rFonts w:ascii="Arial" w:hAnsi="Arial" w:cs="Arial"/>
        </w:rPr>
        <w:t xml:space="preserve">Access: Product Maintenance › Product Master Transfers</w:t>
      </w:r>
    </w:p>
    <w:p>
      <w:pPr>
        <w:rPr>
          <w:rFonts w:ascii="Arial" w:hAnsi="Arial" w:cs="Arial"/>
        </w:rPr>
      </w:pPr>
      <w:r>
        <w:rPr>
          <w:rFonts w:ascii="Arial" w:hAnsi="Arial" w:cs="Arial"/>
        </w:rPr>
        <w:t xml:space="preserve">Requirements: FRPM.029.01</w:t>
      </w:r>
    </w:p>
    <w:p>
      <w:pPr>
        <w:keepNext/>
        <w:spacing w:before="120" w:after="60"/>
        <w:jc w:val="center"/>
      </w:pPr>
      <w:r>
        <w:drawing>
          <wp:inline>
            <wp:extent cx="5852160" cy="3410397"/>
            <wp:docPr id="448933136" name="Picture 448933136"/>
            <wp:cNvGraphicFramePr>
              <a:graphicFrameLocks noChangeAspect="1"/>
            </wp:cNvGraphicFramePr>
            <a:graphic>
              <a:graphicData uri="http://schemas.openxmlformats.org/drawingml/2006/picture">
                <pic:pic>
                  <pic:nvPicPr>
                    <pic:cNvPr id="0" name="scr-pm-25-01-list.png"/>
                    <pic:cNvPicPr/>
                  </pic:nvPicPr>
                  <pic:blipFill>
                    <a:blip r:embed="rId83"/>
                    <a:stretch>
                      <a:fillRect/>
                    </a:stretch>
                  </pic:blipFill>
                  <pic:spPr>
                    <a:xfrm>
                      <a:off x="0" y="0"/>
                      <a:ext cx="5852160" cy="341039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G.25: Product Master Transfers with the change sent to the receiving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Receiving System: Receiving System / Connected / Waiting / Failed</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of the receiving system (the simulator in SIT and UAT); Yes or No; counts; Transfer settings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Changes: All / Waiting / Failed / Sent</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Status filter;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Changes: Package / Version / Change / Effective Date / Request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Risk code; version; Package added, updated, deactivated or expired; dd-MMM-yyyy; request number; Product master changes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Changes: Status / File / Sent / Error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Waiting, Sent, Failed; ProductMaster_yyyyMMddHHmmss.csv; dd-MMM-yyyy HH:mm; reason of a failure; Product master changes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Receiving System (SIT/UAT): File / Records / Received / Content</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Files received by the simulator with their records; Simulator inbox</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c>
          <w:tcPr>
            <w:tcW w:w="1800" w:type="dxa"/>
          </w:tcPr>
          <w:p>
            <w:pPr>
              <w:spacing w:after="20" w:before="20"/>
              <w:rPr>
                <w:rFonts w:ascii="Calibri" w:hAnsi="Calibri" w:cs="Calibri"/>
                <w:sz w:val="16"/>
                <w:szCs w:val="16"/>
              </w:rPr>
            </w:pPr>
            <w:r>
              <w:rPr>
                <w:rFonts w:ascii="Arial" w:hAnsi="Arial" w:cs="Arial"/>
                <w:sz w:val="16"/>
                <w:szCs w:val="16"/>
              </w:rPr>
              <w:t xml:space="preserve">Send Now</w:t>
            </w:r>
          </w:p>
        </w:tc>
        <w:tc>
          <w:tcPr>
            <w:tcW w:w="1944" w:type="dxa"/>
          </w:tcPr>
          <w:p>
            <w:pPr>
              <w:spacing w:after="20" w:before="20"/>
              <w:rPr>
                <w:rFonts w:ascii="Calibri" w:hAnsi="Calibri" w:cs="Calibri"/>
                <w:sz w:val="16"/>
                <w:szCs w:val="16"/>
              </w:rPr>
            </w:pPr>
            <w:r>
              <w:rPr>
                <w:rFonts w:ascii="Arial" w:hAnsi="Arial" w:cs="Arial"/>
                <w:sz w:val="16"/>
                <w:szCs w:val="16"/>
              </w:rPr>
              <w:t xml:space="preserve">MBS (product maintenance right)</w:t>
            </w:r>
          </w:p>
        </w:tc>
        <w:tc>
          <w:tcPr>
            <w:tcW w:w="1728" w:type="dxa"/>
          </w:tcPr>
          <w:p>
            <w:pPr>
              <w:spacing w:after="20" w:before="20"/>
              <w:rPr>
                <w:rFonts w:ascii="Calibri" w:hAnsi="Calibri" w:cs="Calibri"/>
                <w:sz w:val="16"/>
                <w:szCs w:val="16"/>
              </w:rPr>
            </w:pPr>
            <w:r>
              <w:rPr>
                <w:rFonts w:ascii="Arial" w:hAnsi="Arial" w:cs="Arial"/>
                <w:sz w:val="16"/>
                <w:szCs w:val="16"/>
              </w:rPr>
              <w:t xml:space="preserve">Changes waiting or failed</w:t>
            </w:r>
          </w:p>
        </w:tc>
        <w:tc>
          <w:tcPr>
            <w:tcW w:w="3600" w:type="dxa"/>
          </w:tcPr>
          <w:p>
            <w:pPr>
              <w:spacing w:after="20" w:before="20"/>
              <w:rPr>
                <w:rFonts w:ascii="Calibri" w:hAnsi="Calibri" w:cs="Calibri"/>
                <w:sz w:val="16"/>
                <w:szCs w:val="16"/>
              </w:rPr>
            </w:pPr>
            <w:r>
              <w:rPr>
                <w:rFonts w:ascii="Arial" w:hAnsi="Arial" w:cs="Arial"/>
                <w:sz w:val="16"/>
                <w:szCs w:val="16"/>
              </w:rPr>
              <w:t xml:space="preserve">Writes the waiting changes to the transfer file now instead of at the next scheduled run</w:t>
            </w:r>
          </w:p>
        </w:tc>
        <w:tc>
          <w:tcPr>
            <w:tcW w:w="1440" w:type="dxa"/>
          </w:tcPr>
          <w:p>
            <w:pPr>
              <w:spacing w:after="20" w:before="20"/>
              <w:rPr>
                <w:rFonts w:ascii="Calibri" w:hAnsi="Calibri" w:cs="Calibri"/>
                <w:sz w:val="16"/>
                <w:szCs w:val="16"/>
              </w:rPr>
            </w:pPr>
            <w:r>
              <w:rPr>
                <w:rFonts w:ascii="Arial" w:hAnsi="Arial" w:cs="Arial"/>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3"/>
        </w:numPr>
        <w:spacing w:after="60"/>
        <w:contextualSpacing/>
        <w:rPr>
          <w:rFonts w:ascii="Arial" w:hAnsi="Arial" w:cs="Arial"/>
        </w:rPr>
      </w:pPr>
      <w:r>
        <w:rPr>
          <w:rFonts w:ascii="Arial" w:hAnsi="Arial" w:cs="Arial"/>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spacing w:after="60"/>
        <w:contextualSpacing/>
        <w:rPr>
          <w:rFonts w:ascii="Arial" w:hAnsi="Arial" w:cs="Arial"/>
        </w:rPr>
      </w:pPr>
      <w:r>
        <w:rPr>
          <w:rFonts w:ascii="Arial" w:hAnsi="Arial" w:cs="Arial"/>
        </w:rPr>
        <w:t xml:space="preserve">In SIT and UAT a simulator receives the files so that the flow runs end to end; the folder of the receiving systems is set at SIT with the details of BDOI IT; until then the transfer fails with an alert (FRPM.029.01).</w:t>
      </w:r>
    </w:p>
    <w:p>
      <w:pPr>
        <w:pStyle w:val="Heading2"/>
        <w:keepNext/>
        <w:keepLines/>
        <w:numPr>
          <w:ilvl w:val="0"/>
          <w:numId w:val="0"/>
        </w:numPr>
        <w:rPr>
          <w:rFonts w:ascii="Arial" w:hAnsi="Arial" w:cs="Arial"/>
        </w:rPr>
      </w:pPr>
      <w:r>
        <w:rPr>
          <w:rFonts w:ascii="Arial" w:hAnsi="Arial" w:cs="Arial"/>
        </w:rPr>
        <w:t xml:space="preserve">G.26 Placement Update Reports (SCR-PM-26)</w:t>
      </w:r>
    </w:p>
    <w:p>
      <w:pPr>
        <w:rPr>
          <w:rFonts w:ascii="Arial" w:hAnsi="Arial" w:cs="Arial"/>
        </w:rPr>
      </w:pPr>
      <w:r>
        <w:rPr>
          <w:rFonts w:ascii="Arial" w:hAnsi="Arial" w:cs="Arial"/>
        </w:rPr>
        <w:t xml:space="preserve">Purpose: The Consolidated Placement Update Report of the quotation requests: its schedule (every Thursday at 08:00 for the last 7 days as delivered), the scope, Generate Now, the Report Builder and the repository of every report generated, with preview and download.</w:t>
      </w:r>
    </w:p>
    <w:p>
      <w:pPr>
        <w:rPr>
          <w:rFonts w:ascii="Arial" w:hAnsi="Arial" w:cs="Arial"/>
        </w:rPr>
      </w:pPr>
      <w:r>
        <w:rPr>
          <w:rFonts w:ascii="Arial" w:hAnsi="Arial" w:cs="Arial"/>
        </w:rPr>
        <w:t xml:space="preserve">Access: Product Maintenance › Placement Update Reports; The notice PlacementUpdate_&lt;MMDDYYYY&gt;.xlsx generated</w:t>
      </w:r>
    </w:p>
    <w:p>
      <w:pPr>
        <w:rPr>
          <w:rFonts w:ascii="Arial" w:hAnsi="Arial" w:cs="Arial"/>
        </w:rPr>
      </w:pPr>
      <w:r>
        <w:rPr>
          <w:rFonts w:ascii="Arial" w:hAnsi="Arial" w:cs="Arial"/>
        </w:rPr>
        <w:t xml:space="preserve">Requirements: FRPM.007.02, FRPM.019.01, FRPM.019.02, FRPM.019.03, FRPM.020.01</w:t>
      </w:r>
    </w:p>
    <w:p>
      <w:pPr>
        <w:keepNext/>
        <w:spacing w:before="120" w:after="60"/>
        <w:jc w:val="center"/>
      </w:pPr>
      <w:r>
        <w:drawing>
          <wp:inline>
            <wp:extent cx="5852160" cy="3552381"/>
            <wp:docPr id="448933136" name="Picture 448933136"/>
            <wp:cNvGraphicFramePr>
              <a:graphicFrameLocks noChangeAspect="1"/>
            </wp:cNvGraphicFramePr>
            <a:graphic>
              <a:graphicData uri="http://schemas.openxmlformats.org/drawingml/2006/picture">
                <pic:pic>
                  <pic:nvPicPr>
                    <pic:cNvPr id="0" name="scr-pm-26-01-list.png"/>
                    <pic:cNvPicPr/>
                  </pic:nvPicPr>
                  <pic:blipFill>
                    <a:blip r:embed="rId84"/>
                    <a:stretch>
                      <a:fillRect/>
                    </a:stretch>
                  </pic:blipFill>
                  <pic:spPr>
                    <a:xfrm>
                      <a:off x="0" y="0"/>
                      <a:ext cx="5852160" cy="355238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G.26: Placement Update Reports with the schedule and a report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Schedule: Schedule / Next Run / Scope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Values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Weekday, time and reporting period; dd-MMM-yyyy HH:mm; Quotation requests, or Quotation and package requests; Settings of the report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Repository: File Name / Report Date / Reporting Period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PlacementUpdate_MMDDYYYY.xlsx; dd-MMM-yyyy; from – to; Placement reports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Placement Update Report has been generated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Repository: Generated Date/Time / Generated By / Run / Records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HH:mm; name or System; Scheduled or On request; count; Placement reports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Generate Now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Generates the report for the period ending today and stores it in the repository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Report Builder</w:t>
            </w:r>
          </w:p>
        </w:tc>
        <w:tc>
          <w:tcPr>
            <w:tcW w:w="1944" w:type="dxa"/>
          </w:tcPr>
          <w:p>
            <w:pPr>
              <w:keepNext/>
              <w:spacing w:after="20" w:before="20"/>
              <w:rPr>
                <w:rFonts w:ascii="Calibri" w:hAnsi="Calibri" w:cs="Calibri"/>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report builder of the Product Maintenance reports (columns, filters, sort)</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Preview / Download</w:t>
            </w:r>
          </w:p>
        </w:tc>
        <w:tc>
          <w:tcPr>
            <w:tcW w:w="1944" w:type="dxa"/>
          </w:tcPr>
          <w:p>
            <w:pPr>
              <w:spacing w:after="20" w:before="20"/>
              <w:rPr>
                <w:rFonts w:ascii="Calibri" w:hAnsi="Calibri" w:cs="Calibri"/>
                <w:sz w:val="16"/>
                <w:szCs w:val="16"/>
              </w:rPr>
            </w:pPr>
            <w:r>
              <w:rPr>
                <w:rFonts w:ascii="Arial" w:hAnsi="Arial" w:cs="Arial"/>
                <w:sz w:val="16"/>
                <w:szCs w:val="16"/>
              </w:rPr>
              <w:t xml:space="preserve">Users of the Product Maintenance reports</w:t>
            </w:r>
          </w:p>
        </w:tc>
        <w:tc>
          <w:tcPr>
            <w:tcW w:w="1728" w:type="dxa"/>
          </w:tcPr>
          <w:p>
            <w:pPr>
              <w:spacing w:after="20" w:before="20"/>
              <w:rPr>
                <w:rFonts w:ascii="Calibri" w:hAnsi="Calibri" w:cs="Calibri"/>
                <w:sz w:val="16"/>
                <w:szCs w:val="16"/>
              </w:rPr>
            </w:pPr>
            <w:r>
              <w:rPr>
                <w:rFonts w:ascii="Arial" w:hAnsi="Arial" w:cs="Arial"/>
                <w:sz w:val="16"/>
                <w:szCs w:val="16"/>
              </w:rPr>
              <w:t xml:space="preserve">A report of the repository</w:t>
            </w:r>
          </w:p>
        </w:tc>
        <w:tc>
          <w:tcPr>
            <w:tcW w:w="3600" w:type="dxa"/>
          </w:tcPr>
          <w:p>
            <w:pPr>
              <w:spacing w:after="20" w:before="20"/>
              <w:rPr>
                <w:rFonts w:ascii="Calibri" w:hAnsi="Calibri" w:cs="Calibri"/>
                <w:sz w:val="16"/>
                <w:szCs w:val="16"/>
              </w:rPr>
            </w:pPr>
            <w:r>
              <w:rPr>
                <w:rFonts w:ascii="Arial" w:hAnsi="Arial" w:cs="Arial"/>
                <w:sz w:val="16"/>
                <w:szCs w:val="16"/>
              </w:rPr>
              <w:t xml:space="preserve">Shows the report on screen, or downloads the Excel file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4"/>
        </w:numPr>
        <w:spacing w:after="60"/>
        <w:contextualSpacing/>
        <w:rPr>
          <w:rFonts w:ascii="Arial" w:hAnsi="Arial" w:cs="Arial"/>
        </w:rPr>
      </w:pPr>
      <w:r>
        <w:rPr>
          <w:rFonts w:ascii="Arial" w:hAnsi="Arial" w:cs="Arial"/>
        </w:rPr>
        <w:t xml:space="preserve">The day, time, period and scope of the scheduled report are settings (Thursday, 08:00, 7 days, quotation requests as delivered) (FRPM.019.01).</w:t>
      </w:r>
    </w:p>
    <w:p>
      <w:pPr>
        <w:pStyle w:val="ListParagraph"/>
        <w:numPr>
          <w:ilvl w:val="0"/>
          <w:numId w:val="144"/>
        </w:numPr>
        <w:spacing w:after="60"/>
        <w:contextualSpacing/>
        <w:rPr>
          <w:rFonts w:ascii="Arial" w:hAnsi="Arial" w:cs="Arial"/>
        </w:rPr>
      </w:pPr>
      <w:r>
        <w:rPr>
          <w:rFonts w:ascii="Arial" w:hAnsi="Arial" w:cs="Arial"/>
        </w:rPr>
        <w:t xml:space="preserve">Every report generated is kept in the repository with who generated it and when (FRPM.019.01, FRPM.021.01).</w:t>
      </w:r>
    </w:p>
    <w:p>
      <w:pPr>
        <w:pStyle w:val="Heading2"/>
        <w:keepNext/>
        <w:keepLines/>
        <w:numPr>
          <w:ilvl w:val="0"/>
          <w:numId w:val="0"/>
        </w:numPr>
        <w:rPr>
          <w:rFonts w:ascii="Arial" w:hAnsi="Arial" w:cs="Arial"/>
        </w:rPr>
      </w:pPr>
      <w:r>
        <w:rPr>
          <w:rFonts w:ascii="Arial" w:hAnsi="Arial" w:cs="Arial"/>
        </w:rPr>
        <w:t xml:space="preserve">G.27 Audit Logs (SCR-PM-27)</w:t>
      </w:r>
    </w:p>
    <w:p>
      <w:pPr>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rPr>
        <w:t xml:space="preserve">Access: Product Maintenance › Audit Logs</w:t>
      </w:r>
    </w:p>
    <w:p>
      <w:pPr>
        <w:rPr>
          <w:rFonts w:ascii="Arial" w:hAnsi="Arial" w:cs="Arial"/>
        </w:rPr>
      </w:pPr>
      <w:r>
        <w:rPr>
          <w:rFonts w:ascii="Arial" w:hAnsi="Arial" w:cs="Arial"/>
        </w:rPr>
        <w:t xml:space="preserve">Requirements: FRPM.021.01, FRPM.021.02</w:t>
      </w:r>
    </w:p>
    <w:p>
      <w:pPr>
        <w:keepNext/>
        <w:spacing w:before="120" w:after="60"/>
        <w:jc w:val="center"/>
      </w:pPr>
      <w:r>
        <w:drawing>
          <wp:inline>
            <wp:extent cx="5852160" cy="2725862"/>
            <wp:docPr id="448933136" name="Picture 448933136"/>
            <wp:cNvGraphicFramePr>
              <a:graphicFrameLocks noChangeAspect="1"/>
            </wp:cNvGraphicFramePr>
            <a:graphic>
              <a:graphicData uri="http://schemas.openxmlformats.org/drawingml/2006/picture">
                <pic:pic>
                  <pic:nvPicPr>
                    <pic:cNvPr id="0" name="scr-pm-27-01-list-part1.png"/>
                    <pic:cNvPicPr/>
                  </pic:nvPicPr>
                  <pic:blipFill>
                    <a:blip r:embed="rId85"/>
                    <a:stretch>
                      <a:fillRect/>
                    </a:stretch>
                  </pic:blipFill>
                  <pic:spPr>
                    <a:xfrm>
                      <a:off x="0" y="0"/>
                      <a:ext cx="5852160" cy="272586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30686"/>
            <wp:docPr id="448933136" name="Picture 448933136"/>
            <wp:cNvGraphicFramePr>
              <a:graphicFrameLocks noChangeAspect="1"/>
            </wp:cNvGraphicFramePr>
            <a:graphic>
              <a:graphicData uri="http://schemas.openxmlformats.org/drawingml/2006/picture">
                <pic:pic>
                  <pic:nvPicPr>
                    <pic:cNvPr id="0" name="scr-pm-27-01-list-part2.png"/>
                    <pic:cNvPicPr/>
                  </pic:nvPicPr>
                  <pic:blipFill>
                    <a:blip r:embed="rId86"/>
                    <a:stretch>
                      <a:fillRect/>
                    </a:stretch>
                  </pic:blipFill>
                  <pic:spPr>
                    <a:xfrm>
                      <a:off x="0" y="0"/>
                      <a:ext cx="5852160" cy="2730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692090"/>
            <wp:docPr id="448933136" name="Picture 448933136"/>
            <wp:cNvGraphicFramePr>
              <a:graphicFrameLocks noChangeAspect="1"/>
            </wp:cNvGraphicFramePr>
            <a:graphic>
              <a:graphicData uri="http://schemas.openxmlformats.org/drawingml/2006/picture">
                <pic:pic>
                  <pic:nvPicPr>
                    <pic:cNvPr id="0" name="scr-pm-27-01-list-part3.png"/>
                    <pic:cNvPicPr/>
                  </pic:nvPicPr>
                  <pic:blipFill>
                    <a:blip r:embed="rId87"/>
                    <a:stretch>
                      <a:fillRect/>
                    </a:stretch>
                  </pic:blipFill>
                  <pic:spPr>
                    <a:xfrm>
                      <a:off x="0" y="0"/>
                      <a:ext cx="5852160" cy="269209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G.27: Audit Logs of Product Maintenance for a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From /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Filters: Action Type / Reference Number / User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 text; look-up</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Action types; part of the number; name; Fixed list; users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Timestamp / Module / Reference Number / Client/Assured's Name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HH:mm; Product Maintenance area; request, package or product number; name; Audit trail</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activity for these filters.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Action Type / Description / Old Value / New Value / Performed By / Remarks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Action; what changed; values before and after; name; remarks; Audit trail</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c>
          <w:tcPr>
            <w:tcW w:w="1800" w:type="dxa"/>
          </w:tcPr>
          <w:p>
            <w:pPr>
              <w:spacing w:after="20" w:before="20"/>
              <w:rPr>
                <w:rFonts w:ascii="Calibri" w:hAnsi="Calibri" w:cs="Calibri"/>
                <w:sz w:val="16"/>
                <w:szCs w:val="16"/>
              </w:rPr>
            </w:pPr>
            <w:r>
              <w:rPr>
                <w:rFonts w:ascii="Arial" w:hAnsi="Arial" w:cs="Arial"/>
                <w:sz w:val="16"/>
                <w:szCs w:val="16"/>
              </w:rPr>
              <w:t xml:space="preserve">CSV / Excel</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audit log of the filters on screen, named Audit Logs_MMDDYYYY</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spacing w:after="60"/>
        <w:contextualSpacing/>
        <w:rPr>
          <w:rFonts w:ascii="Arial" w:hAnsi="Arial" w:cs="Arial"/>
        </w:rPr>
      </w:pPr>
      <w:r>
        <w:rPr>
          <w:rFonts w:ascii="Arial" w:hAnsi="Arial" w:cs="Arial"/>
        </w:rPr>
        <w:t xml:space="preserve">No user can change or delete an audit record (FRPM.021.01).</w:t>
      </w:r>
    </w:p>
    <w:p>
      <w:pPr>
        <w:pStyle w:val="Heading2"/>
        <w:keepNext/>
        <w:keepLines/>
        <w:numPr>
          <w:ilvl w:val="0"/>
          <w:numId w:val="0"/>
        </w:numPr>
        <w:rPr>
          <w:rFonts w:ascii="Arial" w:hAnsi="Arial" w:cs="Arial"/>
        </w:rPr>
      </w:pPr>
      <w:r>
        <w:rPr>
          <w:rFonts w:ascii="Arial" w:hAnsi="Arial" w:cs="Arial"/>
        </w:rPr>
        <w:t xml:space="preserve">G.28 Proposal request: Comparative Table, proposal slips and client response (SCR-PM-28)</w:t>
      </w:r>
    </w:p>
    <w:p>
      <w:pPr>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rPr>
        <w:t xml:space="preserve">Access: Product Maintenance Home › Quotation Request List › View Quotation Request; Proposal request › Comparative Table, Proposal Slip</w:t>
      </w:r>
    </w:p>
    <w:p>
      <w:pPr>
        <w:rPr>
          <w:rFonts w:ascii="Arial" w:hAnsi="Arial" w:cs="Arial"/>
        </w:rPr>
      </w:pPr>
      <w:r>
        <w:rPr>
          <w:rFonts w:ascii="Arial" w:hAnsi="Arial" w:cs="Arial"/>
        </w:rPr>
        <w:t xml:space="preserve">Requirements: FRPM.012.02, FRPM.012.04, FRPM.013.01, FRPM.013.02</w:t>
      </w:r>
    </w:p>
    <w:p>
      <w:pPr>
        <w:keepNext/>
        <w:spacing w:before="120" w:after="60"/>
        <w:jc w:val="center"/>
      </w:pPr>
      <w:r>
        <w:drawing>
          <wp:inline>
            <wp:extent cx="5852160" cy="3891064"/>
            <wp:docPr id="448933136" name="Picture 448933136"/>
            <wp:cNvGraphicFramePr>
              <a:graphicFrameLocks noChangeAspect="1"/>
            </wp:cNvGraphicFramePr>
            <a:graphic>
              <a:graphicData uri="http://schemas.openxmlformats.org/drawingml/2006/picture">
                <pic:pic>
                  <pic:nvPicPr>
                    <pic:cNvPr id="0" name="scr-pm-28-01-table.png"/>
                    <pic:cNvPicPr/>
                  </pic:nvPicPr>
                  <pic:blipFill>
                    <a:blip r:embed="rId88"/>
                    <a:stretch>
                      <a:fillRect/>
                    </a:stretch>
                  </pic:blipFill>
                  <pic:spPr>
                    <a:xfrm>
                      <a:off x="0" y="0"/>
                      <a:ext cx="5852160" cy="38910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G.28: Comparative Table with the options of each insurer and the Final Terms for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Field / QS Value</w:t>
            </w:r>
          </w:p>
        </w:tc>
        <w:tc>
          <w:tcPr>
            <w:tcW w:w="1152" w:type="dxa"/>
          </w:tcPr>
          <w:p>
            <w:pPr>
              <w:spacing w:after="20" w:before="20"/>
              <w:rPr>
                <w:rFonts w:ascii="Calibri" w:hAnsi="Calibri" w:cs="Calibri"/>
                <w:sz w:val="16"/>
                <w:szCs w:val="16"/>
              </w:rPr>
            </w:pPr>
            <w:r>
              <w:rPr>
                <w:rFonts w:ascii="Arial" w:hAnsi="Arial" w:cs="Arial"/>
                <w:sz w:val="16"/>
                <w:szCs w:val="16"/>
              </w:rPr>
              <w:t xml:space="preserve">Rows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[Insurer – Option n]</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Response (Approved, Not Covered, Others) and the values of the option; Insurer responses and options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Final Terms for Proposal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Cond.: before Proceed to Proposal</w:t>
            </w:r>
          </w:p>
        </w:tc>
        <w:tc>
          <w:tcPr>
            <w:tcW w:w="2736" w:type="dxa"/>
          </w:tcPr>
          <w:p>
            <w:pPr>
              <w:spacing w:after="20" w:before="20"/>
              <w:rPr>
                <w:rFonts w:ascii="Calibri" w:hAnsi="Calibri" w:cs="Calibri"/>
                <w:sz w:val="16"/>
                <w:szCs w:val="16"/>
              </w:rPr>
            </w:pPr>
            <w:r>
              <w:rPr>
                <w:rFonts w:ascii="Arial" w:hAnsi="Arial" w:cs="Arial"/>
                <w:sz w:val="16"/>
                <w:szCs w:val="16"/>
              </w:rPr>
              <w:t xml:space="preserve">Value of each field for the proposal</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Option: Insurer Response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Approved, Not Covered, Others;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Option: Insurer's Response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Cond.: Others</w:t>
            </w:r>
          </w:p>
        </w:tc>
        <w:tc>
          <w:tcPr>
            <w:tcW w:w="2736" w:type="dxa"/>
          </w:tcPr>
          <w:p>
            <w:pPr>
              <w:spacing w:after="20" w:before="20"/>
              <w:rPr>
                <w:rFonts w:ascii="Calibri" w:hAnsi="Calibri" w:cs="Calibri"/>
                <w:sz w:val="16"/>
                <w:szCs w:val="16"/>
              </w:rPr>
            </w:pPr>
            <w:r>
              <w:rPr>
                <w:rFonts w:ascii="Arial" w:hAnsi="Arial" w:cs="Arial"/>
                <w:sz w:val="16"/>
                <w:szCs w:val="16"/>
              </w:rPr>
              <w:t xml:space="preserve">The actual response of the insurer</w:t>
            </w:r>
          </w:p>
        </w:tc>
        <w:tc>
          <w:tcPr>
            <w:tcW w:w="3096" w:type="dxa"/>
          </w:tcPr>
          <w:p>
            <w:pPr>
              <w:spacing w:after="20" w:before="20"/>
              <w:rPr>
                <w:rFonts w:ascii="Calibri" w:hAnsi="Calibri" w:cs="Calibri"/>
                <w:sz w:val="16"/>
                <w:szCs w:val="16"/>
              </w:rPr>
            </w:pPr>
            <w:r>
              <w:rPr>
                <w:rFonts w:ascii="Arial" w:hAnsi="Arial" w:cs="Arial"/>
                <w:sz w:val="16"/>
                <w:szCs w:val="16"/>
              </w:rPr>
              <w:t xml:space="preserve">Mandatory for Others; Specify the insurer's actual response for Others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Choose Comparison Fields: [Field check boxes]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Fields shown in the table and to the client; Comparison fields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Final Terms History: Field / Previous Value / New Value / Changed By / Changed On</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change of a final term; Final terms history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for the Proposal: [Insurer check boxes]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Insurers that gave terms; Insurer responses</w:t>
            </w:r>
          </w:p>
        </w:tc>
        <w:tc>
          <w:tcPr>
            <w:tcW w:w="3096" w:type="dxa"/>
          </w:tcPr>
          <w:p>
            <w:pPr>
              <w:spacing w:after="20" w:before="20"/>
              <w:rPr>
                <w:rFonts w:ascii="Calibri" w:hAnsi="Calibri" w:cs="Calibri"/>
                <w:sz w:val="16"/>
                <w:szCs w:val="16"/>
              </w:rPr>
            </w:pPr>
            <w:r>
              <w:rPr>
                <w:rFonts w:ascii="Arial" w:hAnsi="Arial" w:cs="Arial"/>
                <w:sz w:val="16"/>
                <w:szCs w:val="16"/>
              </w:rPr>
              <w:t xml:space="preserve">An insurer of the request; &lt;insurer&gt; is not an insurer of this request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Proposal Slips: Insurer / Version / File Name / Generated By / Generated 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One proposal slip per selected insurer, by version; Proposal files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proposal has been generated yet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Client Response: Response / Response Date / Client Remarks / Recorded By / Recorded 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Accepted, Rejected or Returned; dd-MMM-yyyy; remarks; name; date and time; Client responses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client response recorded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Record Client Response: Client Response / Response Date / Client Remarks</w:t>
            </w:r>
          </w:p>
        </w:tc>
        <w:tc>
          <w:tcPr>
            <w:tcW w:w="1152" w:type="dxa"/>
          </w:tcPr>
          <w:p>
            <w:pPr>
              <w:spacing w:after="20" w:before="20"/>
              <w:rPr>
                <w:rFonts w:ascii="Calibri" w:hAnsi="Calibri" w:cs="Calibri"/>
                <w:sz w:val="16"/>
                <w:szCs w:val="16"/>
              </w:rPr>
            </w:pPr>
            <w:r>
              <w:rPr>
                <w:rFonts w:ascii="Arial" w:hAnsi="Arial" w:cs="Arial"/>
                <w:sz w:val="16"/>
                <w:szCs w:val="16"/>
              </w:rPr>
              <w:t xml:space="preserve">Drop-down; date; text</w:t>
            </w:r>
          </w:p>
        </w:tc>
        <w:tc>
          <w:tcPr>
            <w:tcW w:w="1296" w:type="dxa"/>
          </w:tcPr>
          <w:p>
            <w:pPr>
              <w:spacing w:after="20" w:before="20"/>
              <w:rPr>
                <w:rFonts w:ascii="Calibri" w:hAnsi="Calibri" w:cs="Calibri"/>
                <w:sz w:val="16"/>
                <w:szCs w:val="16"/>
              </w:rPr>
            </w:pPr>
            <w:r>
              <w:rPr>
                <w:rFonts w:ascii="Arial" w:hAnsi="Arial" w:cs="Arial"/>
                <w:sz w:val="16"/>
                <w:szCs w:val="16"/>
              </w:rPr>
              <w:t xml:space="preserve">Y (response)</w:t>
            </w:r>
          </w:p>
        </w:tc>
        <w:tc>
          <w:tcPr>
            <w:tcW w:w="2736" w:type="dxa"/>
          </w:tcPr>
          <w:p>
            <w:pPr>
              <w:spacing w:after="20" w:before="20"/>
              <w:rPr>
                <w:rFonts w:ascii="Calibri" w:hAnsi="Calibri" w:cs="Calibri"/>
                <w:sz w:val="16"/>
                <w:szCs w:val="16"/>
              </w:rPr>
            </w:pPr>
            <w:r>
              <w:rPr>
                <w:rFonts w:ascii="Arial" w:hAnsi="Arial" w:cs="Arial"/>
                <w:sz w:val="16"/>
                <w:szCs w:val="16"/>
              </w:rPr>
              <w:t xml:space="preserve">Accepted, Rejected, Returned;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 / Add Option</w:t>
            </w:r>
          </w:p>
        </w:tc>
        <w:tc>
          <w:tcPr>
            <w:tcW w:w="1944" w:type="dxa"/>
          </w:tcPr>
          <w:p>
            <w:pPr>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spacing w:after="20" w:before="20"/>
              <w:rPr>
                <w:rFonts w:ascii="Calibri" w:hAnsi="Calibri" w:cs="Calibri"/>
                <w:sz w:val="16"/>
                <w:szCs w:val="16"/>
              </w:rPr>
            </w:pPr>
            <w:r>
              <w:rPr>
                <w:rFonts w:ascii="Arial" w:hAnsi="Arial" w:cs="Arial"/>
                <w:sz w:val="16"/>
                <w:szCs w:val="16"/>
              </w:rPr>
              <w:t xml:space="preserve">Terms received</w:t>
            </w:r>
          </w:p>
        </w:tc>
        <w:tc>
          <w:tcPr>
            <w:tcW w:w="3600" w:type="dxa"/>
          </w:tcPr>
          <w:p>
            <w:pPr>
              <w:spacing w:after="20" w:before="20"/>
              <w:rPr>
                <w:rFonts w:ascii="Calibri" w:hAnsi="Calibri" w:cs="Calibri"/>
                <w:sz w:val="16"/>
                <w:szCs w:val="16"/>
              </w:rPr>
            </w:pPr>
            <w:r>
              <w:rPr>
                <w:rFonts w:ascii="Arial" w:hAnsi="Arial" w:cs="Arial"/>
                <w:sz w:val="16"/>
                <w:szCs w:val="16"/>
              </w:rPr>
              <w:t xml:space="preserve">Keys the response and values of an insurer, or a further option of the same insurer</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Choose Fields / Final Terms History / Excel / PDF</w:t>
            </w:r>
          </w:p>
        </w:tc>
        <w:tc>
          <w:tcPr>
            <w:tcW w:w="1944" w:type="dxa"/>
          </w:tcPr>
          <w:p>
            <w:pPr>
              <w:spacing w:after="20" w:before="20"/>
              <w:rPr>
                <w:rFonts w:ascii="Calibri" w:hAnsi="Calibri" w:cs="Calibri"/>
                <w:sz w:val="16"/>
                <w:szCs w:val="16"/>
              </w:rPr>
            </w:pPr>
            <w:r>
              <w:rPr>
                <w:rFonts w:ascii="Arial" w:hAnsi="Arial" w:cs="Arial"/>
                <w:sz w:val="16"/>
                <w:szCs w:val="16"/>
              </w:rPr>
              <w:t xml:space="preserve">TSU and Marketing</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Chooses the fields shown; shows the changes of the final terms; exports the table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Proceed to Proposal</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The requestor (Marketing) or 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Terms received; at least one insurer selected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Records the insurers chosen; the TSU officer who prepared the quotation slip is told to generate the proposal</w:t>
            </w:r>
          </w:p>
        </w:tc>
        <w:tc>
          <w:tcPr>
            <w:tcW w:w="1440" w:type="dxa"/>
          </w:tcPr>
          <w:p>
            <w:pPr>
              <w:keepNext/>
              <w:spacing w:after="20" w:before="20"/>
              <w:rPr>
                <w:rFonts w:ascii="Calibri" w:hAnsi="Calibri" w:cs="Calibri"/>
                <w:sz w:val="16"/>
                <w:szCs w:val="16"/>
              </w:rPr>
            </w:pPr>
            <w:r>
              <w:rPr>
                <w:rFonts w:ascii="Arial" w:hAnsi="Arial" w:cs="Arial"/>
                <w:sz w:val="16"/>
                <w:szCs w:val="16"/>
              </w:rPr>
              <w:t xml:space="preserve">Terms agreed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[Generate proposal]</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Terms agreed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Generates one proposal slip per selected insurer (PDF), listed under Proposal Slips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Proposal slip for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Record Client Response</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Sent to Client</w:t>
            </w:r>
          </w:p>
        </w:tc>
        <w:tc>
          <w:tcPr>
            <w:tcW w:w="3600" w:type="dxa"/>
          </w:tcPr>
          <w:p>
            <w:pPr>
              <w:spacing w:after="20" w:before="20"/>
              <w:rPr>
                <w:rFonts w:ascii="Calibri" w:hAnsi="Calibri" w:cs="Calibri"/>
                <w:sz w:val="16"/>
                <w:szCs w:val="16"/>
              </w:rPr>
            </w:pPr>
            <w:r>
              <w:rPr>
                <w:rFonts w:ascii="Arial" w:hAnsi="Arial" w:cs="Arial"/>
                <w:sz w:val="16"/>
                <w:szCs w:val="16"/>
              </w:rPr>
              <w:t xml:space="preserve">Records Accepted, Rejected or Returned with the date and remarks; Returned sends the request back to TSU for revision</w:t>
            </w:r>
          </w:p>
        </w:tc>
        <w:tc>
          <w:tcPr>
            <w:tcW w:w="1440" w:type="dxa"/>
          </w:tcPr>
          <w:p>
            <w:pPr>
              <w:spacing w:after="20" w:before="20"/>
              <w:rPr>
                <w:rFonts w:ascii="Calibri" w:hAnsi="Calibri" w:cs="Calibri"/>
                <w:sz w:val="16"/>
                <w:szCs w:val="16"/>
              </w:rPr>
            </w:pPr>
            <w:r>
              <w:rPr>
                <w:rFonts w:ascii="Arial" w:hAnsi="Arial" w:cs="Arial"/>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6"/>
        </w:numPr>
        <w:spacing w:after="60"/>
        <w:contextualSpacing/>
        <w:rPr>
          <w:rFonts w:ascii="Arial" w:hAnsi="Arial" w:cs="Arial"/>
        </w:rPr>
      </w:pPr>
      <w:r>
        <w:rPr>
          <w:rFonts w:ascii="Arial" w:hAnsi="Arial" w:cs="Arial"/>
        </w:rPr>
        <w:t xml:space="preserve">The final terms are keyed by TSU in the table; every change is kept with the previous and new value (FRPM.013.01).</w:t>
      </w:r>
    </w:p>
    <w:p>
      <w:pPr>
        <w:pStyle w:val="ListParagraph"/>
        <w:numPr>
          <w:ilvl w:val="0"/>
          <w:numId w:val="146"/>
        </w:numPr>
        <w:spacing w:after="60"/>
        <w:contextualSpacing/>
        <w:rPr>
          <w:rFonts w:ascii="Arial" w:hAnsi="Arial" w:cs="Arial"/>
        </w:rPr>
      </w:pPr>
      <w:r>
        <w:rPr>
          <w:rFonts w:ascii="Arial" w:hAnsi="Arial" w:cs="Arial"/>
        </w:rPr>
        <w:t xml:space="preserve">A proposal slip is generated for each insurer selected by the requestor, numbered by version (FRPM.012.04, FRPM.025.01).</w:t>
      </w:r>
    </w:p>
    <w:p>
      <w:pPr>
        <w:pStyle w:val="ListParagraph"/>
        <w:numPr>
          <w:ilvl w:val="0"/>
          <w:numId w:val="146"/>
        </w:numPr>
        <w:spacing w:after="60"/>
        <w:contextualSpacing/>
        <w:rPr>
          <w:rFonts w:ascii="Arial" w:hAnsi="Arial" w:cs="Arial"/>
        </w:rPr>
      </w:pPr>
      <w:r>
        <w:rPr>
          <w:rFonts w:ascii="Arial" w:hAnsi="Arial" w:cs="Arial"/>
        </w:rPr>
        <w:t xml:space="preserve">The client response is recorded once the proposal is sent to the client; a returned proposal goes back to TSU for revision (FRPM.013.02).</w:t>
      </w:r>
    </w:p>
    <w:p>
      <w:pPr>
        <w:pStyle w:val="Heading2"/>
        <w:keepNext/>
        <w:keepLines/>
        <w:numPr>
          <w:ilvl w:val="0"/>
          <w:numId w:val="0"/>
        </w:numPr>
        <w:rPr>
          <w:rFonts w:ascii="Arial" w:hAnsi="Arial" w:cs="Arial"/>
        </w:rPr>
      </w:pPr>
      <w:r>
        <w:rPr>
          <w:rFonts w:ascii="Arial" w:hAnsi="Arial" w:cs="Arial"/>
        </w:rPr>
        <w:t xml:space="preserve">G.29 Package Request record: Routing &amp; Approvals tab (SCR-PM-29)</w:t>
      </w:r>
    </w:p>
    <w:p>
      <w:pPr>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rPr>
        <w:t xml:space="preserve">Access: Package Request record › Routing &amp; Approvals</w:t>
      </w:r>
    </w:p>
    <w:p>
      <w:pPr>
        <w:rPr>
          <w:rFonts w:ascii="Arial" w:hAnsi="Arial" w:cs="Arial"/>
        </w:rPr>
      </w:pPr>
      <w:r>
        <w:rPr>
          <w:rFonts w:ascii="Arial" w:hAnsi="Arial" w:cs="Arial"/>
        </w:rPr>
        <w:t xml:space="preserve">Requirements: FRPM.011.02, FRPM.014.01, FRPM.015.01, FRPM.016.01, FRPM.016.02</w:t>
      </w:r>
    </w:p>
    <w:p>
      <w:pPr>
        <w:keepNext/>
        <w:spacing w:before="120" w:after="60"/>
        <w:jc w:val="center"/>
      </w:pPr>
      <w:r>
        <w:drawing>
          <wp:inline>
            <wp:extent cx="5852160" cy="3258761"/>
            <wp:docPr id="448933136" name="Picture 448933136"/>
            <wp:cNvGraphicFramePr>
              <a:graphicFrameLocks noChangeAspect="1"/>
            </wp:cNvGraphicFramePr>
            <a:graphic>
              <a:graphicData uri="http://schemas.openxmlformats.org/drawingml/2006/picture">
                <pic:pic>
                  <pic:nvPicPr>
                    <pic:cNvPr id="0" name="scr-pm-29-01-tab-part1.png"/>
                    <pic:cNvPicPr/>
                  </pic:nvPicPr>
                  <pic:blipFill>
                    <a:blip r:embed="rId89"/>
                    <a:stretch>
                      <a:fillRect/>
                    </a:stretch>
                  </pic:blipFill>
                  <pic:spPr>
                    <a:xfrm>
                      <a:off x="0" y="0"/>
                      <a:ext cx="5852160" cy="325876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36078"/>
            <wp:docPr id="448933136" name="Picture 448933136"/>
            <wp:cNvGraphicFramePr>
              <a:graphicFrameLocks noChangeAspect="1"/>
            </wp:cNvGraphicFramePr>
            <a:graphic>
              <a:graphicData uri="http://schemas.openxmlformats.org/drawingml/2006/picture">
                <pic:pic>
                  <pic:nvPicPr>
                    <pic:cNvPr id="0" name="scr-pm-29-01-tab-part2.png"/>
                    <pic:cNvPicPr/>
                  </pic:nvPicPr>
                  <pic:blipFill>
                    <a:blip r:embed="rId90"/>
                    <a:stretch>
                      <a:fillRect/>
                    </a:stretch>
                  </pic:blipFill>
                  <pic:spPr>
                    <a:xfrm>
                      <a:off x="0" y="0"/>
                      <a:ext cx="5852160" cy="323607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83964"/>
            <wp:docPr id="448933136" name="Picture 448933136"/>
            <wp:cNvGraphicFramePr>
              <a:graphicFrameLocks noChangeAspect="1"/>
            </wp:cNvGraphicFramePr>
            <a:graphic>
              <a:graphicData uri="http://schemas.openxmlformats.org/drawingml/2006/picture">
                <pic:pic>
                  <pic:nvPicPr>
                    <pic:cNvPr id="0" name="scr-pm-29-01-tab-part3.png"/>
                    <pic:cNvPicPr/>
                  </pic:nvPicPr>
                  <pic:blipFill>
                    <a:blip r:embed="rId91"/>
                    <a:stretch>
                      <a:fillRect/>
                    </a:stretch>
                  </pic:blipFill>
                  <pic:spPr>
                    <a:xfrm>
                      <a:off x="0" y="0"/>
                      <a:ext cx="5852160" cy="32839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G.29: Routing &amp; Approvals tab with the ManCom approvers to select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entered on the request form;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Marketing Approvals: [Chain]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approval by the Team Leader, Team Head or Unit Head; or Team Leader, then Team Head, then Unit Head; Setting of the Marketing chain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Marketing Approvals: Level / Approver / Decision / Remarks / Approved</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Marketing Team Leader, Team Head or Unit Head; name; decision; remarks; dd-MMM-yyyy HH:mm; Marketing approvals</w:t>
            </w:r>
          </w:p>
        </w:tc>
        <w:tc>
          <w:tcPr>
            <w:tcW w:w="3096" w:type="dxa"/>
          </w:tcPr>
          <w:p>
            <w:pPr>
              <w:spacing w:after="20" w:before="20"/>
              <w:rPr>
                <w:rFonts w:ascii="Calibri" w:hAnsi="Calibri" w:cs="Calibri"/>
                <w:sz w:val="16"/>
                <w:szCs w:val="16"/>
              </w:rPr>
            </w:pPr>
            <w:r>
              <w:rPr>
                <w:rFonts w:ascii="Arial" w:hAnsi="Arial" w:cs="Arial"/>
                <w:sz w:val="16"/>
                <w:szCs w:val="16"/>
              </w:rPr>
              <w:t xml:space="preserve">No Marketing approval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ManCom Approval: Select ManCom Approvers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ManCom members; the President marked (President, approves last); ManCom members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ManCom Approval: Round / Approver / Approval Progress / Remarks / Decided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Round; name; Pending Approval, Waiting for the others, Approved, Returned for Revision, Rejected; remarks; date and time; ManCom approvals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ManCom approvers selected yet.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ManCom Approval: Remarks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 area</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return or rejection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Enter the remarks of the rejection or the return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Package Deployment Request: Forwarding to MBS / Deployment Request Number / Requested / Requested By</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Automatic or By the Request for Deployment button; PDR-yyyy-nnnnnn; date and time; name; Deployment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Send for ManCom Approval</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(negotiation or TSU Head approval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For ManCom sign-off; at least one approver selected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Sends the request to the selected ManCom approvers at once, the President after the others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Approve / Return for Revision / Reject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The selected ManCom approver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His approval pending</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Records the decision; a return or rejection needs remarks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Approved, returned or rejected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for Deployment</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ManCom approved; forwarding by the button</w:t>
            </w:r>
          </w:p>
        </w:tc>
        <w:tc>
          <w:tcPr>
            <w:tcW w:w="3600" w:type="dxa"/>
          </w:tcPr>
          <w:p>
            <w:pPr>
              <w:spacing w:after="20" w:before="20"/>
              <w:rPr>
                <w:rFonts w:ascii="Calibri" w:hAnsi="Calibri" w:cs="Calibri"/>
                <w:sz w:val="16"/>
                <w:szCs w:val="16"/>
              </w:rPr>
            </w:pPr>
            <w:r>
              <w:rPr>
                <w:rFonts w:ascii="Arial" w:hAnsi="Arial" w:cs="Arial"/>
                <w:sz w:val="16"/>
                <w:szCs w:val="16"/>
              </w:rPr>
              <w:t xml:space="preserve">Raises the deployment request PDR-yyyy-nnnnnn and forwards the package to MBS for set-up</w:t>
            </w:r>
          </w:p>
        </w:tc>
        <w:tc>
          <w:tcPr>
            <w:tcW w:w="1440" w:type="dxa"/>
          </w:tcPr>
          <w:p>
            <w:pPr>
              <w:spacing w:after="20" w:before="20"/>
              <w:rPr>
                <w:rFonts w:ascii="Calibri" w:hAnsi="Calibri" w:cs="Calibri"/>
                <w:sz w:val="16"/>
                <w:szCs w:val="16"/>
              </w:rPr>
            </w:pPr>
            <w:r>
              <w:rPr>
                <w:rFonts w:ascii="Arial" w:hAnsi="Arial" w:cs="Arial"/>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7"/>
        </w:numPr>
        <w:spacing w:after="60"/>
        <w:contextualSpacing/>
        <w:rPr>
          <w:rFonts w:ascii="Arial" w:hAnsi="Arial" w:cs="Arial"/>
        </w:rPr>
      </w:pPr>
      <w:r>
        <w:rPr>
          <w:rFonts w:ascii="Arial" w:hAnsi="Arial" w:cs="Arial"/>
        </w:rPr>
        <w:t xml:space="preserve">The Marketing chain is a setting: one approval by the Team Leader, Team Head or Unit Head (as delivered), or the three in order (BDOI's FRS) (FRPM.011.02).</w:t>
      </w:r>
    </w:p>
    <w:p>
      <w:pPr>
        <w:pStyle w:val="ListParagraph"/>
        <w:numPr>
          <w:ilvl w:val="0"/>
          <w:numId w:val="147"/>
        </w:numPr>
        <w:spacing w:after="60"/>
        <w:contextualSpacing/>
        <w:rPr>
          <w:rFonts w:ascii="Arial" w:hAnsi="Arial" w:cs="Arial"/>
        </w:rPr>
      </w:pPr>
      <w:r>
        <w:rPr>
          <w:rFonts w:ascii="Arial" w:hAnsi="Arial" w:cs="Arial"/>
        </w:rPr>
        <w:t xml:space="preserve">The ManCom routing is a setting: the selected approvers in parallel, then the President (as delivered, BDOI's FRS), or one sign-off by any member (FRPM.014.01).</w:t>
      </w:r>
    </w:p>
    <w:p>
      <w:pPr>
        <w:pStyle w:val="ListParagraph"/>
        <w:numPr>
          <w:ilvl w:val="0"/>
          <w:numId w:val="147"/>
        </w:numPr>
        <w:spacing w:after="60"/>
        <w:contextualSpacing/>
        <w:rPr>
          <w:rFonts w:ascii="Arial" w:hAnsi="Arial" w:cs="Arial"/>
        </w:rPr>
      </w:pPr>
      <w:r>
        <w:rPr>
          <w:rFonts w:ascii="Arial" w:hAnsi="Arial" w:cs="Arial"/>
        </w:rPr>
        <w:t xml:space="preserve">The forwarding to MBS is a setting: automatic at the ManCom approval (as delivered) or by the Request for Deployment button (FRPM.014.01, FRPM.016.01).</w:t>
      </w:r>
    </w:p>
    <w:p>
      <w:pPr>
        <w:pStyle w:val="Heading2"/>
        <w:keepNext/>
        <w:keepLines/>
        <w:numPr>
          <w:ilvl w:val="0"/>
          <w:numId w:val="0"/>
        </w:numPr>
        <w:rPr>
          <w:rFonts w:ascii="Arial" w:hAnsi="Arial" w:cs="Arial"/>
        </w:rPr>
      </w:pPr>
      <w:r>
        <w:rPr>
          <w:rFonts w:ascii="Arial" w:hAnsi="Arial" w:cs="Arial"/>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with the sign-in ID of the persona in the BIBS DEV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spacing w:before="120" w:after="60"/>
        <w:jc w:val="center"/>
      </w:pPr>
      <w:r>
        <w:drawing>
          <wp:inline>
            <wp:extent cx="6583680" cy="2488993"/>
            <wp:docPr id="448933136" name="Picture 448933136"/>
            <wp:cNvGraphicFramePr>
              <a:graphicFrameLocks noChangeAspect="1"/>
            </wp:cNvGraphicFramePr>
            <a:graphic>
              <a:graphicData uri="http://schemas.openxmlformats.org/drawingml/2006/picture">
                <pic:pic>
                  <pic:nvPicPr>
                    <pic:cNvPr id="0" name="menu_persona.png"/>
                    <pic:cNvPicPr/>
                  </pic:nvPicPr>
                  <pic:blipFill>
                    <a:blip r:embed="rId92"/>
                    <a:stretch>
                      <a:fillRect/>
                    </a:stretch>
                  </pic:blipFill>
                  <pic:spPr>
                    <a:xfrm>
                      <a:off x="0" y="0"/>
                      <a:ext cx="6583680" cy="2488993"/>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G.30 – Product Maintenance menu by persona</w:t>
      </w:r>
    </w:p>
    <w:p>
      <w:pPr>
        <w:pStyle w:val="Heading1"/>
        <w:keepNext/>
        <w:keepLines/>
        <w:pageBreakBefore/>
        <w:spacing w:line="259" w:lineRule="auto"/>
      </w:pPr>
      <w:r>
        <w:rPr>
          <w:rFonts w:ascii="Arial" w:hAnsi="Arial" w:cs="Arial"/>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Screen</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When</w:t>
            </w:r>
          </w:p>
        </w:tc>
        <w:tc>
          <w:tcPr>
            <w:tcW w:w="3671"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Message shown</w:t>
            </w:r>
          </w:p>
        </w:tc>
        <w:tc>
          <w:tcPr>
            <w:tcW w:w="158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Requirement</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w:t>
            </w:r>
          </w:p>
        </w:tc>
        <w:tc>
          <w:tcPr>
            <w:tcW w:w="2015" w:type="dxa"/>
          </w:tcPr>
          <w:p>
            <w:pPr>
              <w:spacing w:after="20" w:before="20"/>
              <w:rPr>
                <w:rFonts w:ascii="Calibri" w:hAnsi="Calibri" w:cs="Calibri"/>
                <w:sz w:val="15"/>
                <w:szCs w:val="15"/>
              </w:rPr>
            </w:pPr>
            <w:r>
              <w:rPr>
                <w:rFonts w:ascii="Arial" w:hAnsi="Arial" w:cs="Arial"/>
                <w:sz w:val="15"/>
                <w:szCs w:val="15"/>
              </w:rPr>
              <w:t xml:space="preserve">Login</w:t>
            </w:r>
          </w:p>
        </w:tc>
        <w:tc>
          <w:tcPr>
            <w:tcW w:w="2520" w:type="dxa"/>
          </w:tcPr>
          <w:p>
            <w:pPr>
              <w:spacing w:after="20" w:before="20"/>
              <w:rPr>
                <w:rFonts w:ascii="Calibri" w:hAnsi="Calibri" w:cs="Calibri"/>
                <w:sz w:val="15"/>
                <w:szCs w:val="15"/>
              </w:rPr>
            </w:pPr>
            <w:r>
              <w:rPr>
                <w:rFonts w:ascii="Arial" w:hAnsi="Arial" w:cs="Arial"/>
                <w:sz w:val="15"/>
                <w:szCs w:val="15"/>
              </w:rPr>
              <w:t xml:space="preserve">User ID or password wrong</w:t>
            </w:r>
          </w:p>
        </w:tc>
        <w:tc>
          <w:tcPr>
            <w:tcW w:w="3671" w:type="dxa"/>
          </w:tcPr>
          <w:p>
            <w:pPr>
              <w:spacing w:after="20" w:before="20"/>
              <w:rPr>
                <w:rFonts w:ascii="Calibri" w:hAnsi="Calibri" w:cs="Calibri"/>
                <w:sz w:val="15"/>
                <w:szCs w:val="15"/>
              </w:rPr>
            </w:pPr>
            <w:r>
              <w:rPr>
                <w:rFonts w:ascii="Arial" w:hAnsi="Arial" w:cs="Arial"/>
                <w:sz w:val="15"/>
                <w:szCs w:val="15"/>
              </w:rPr>
              <w:t xml:space="preserve">Invalid user name or password</w:t>
            </w:r>
          </w:p>
        </w:tc>
        <w:tc>
          <w:tcPr>
            <w:tcW w:w="1584" w:type="dxa"/>
          </w:tcPr>
          <w:p>
            <w:pPr>
              <w:spacing w:after="20" w:before="20"/>
              <w:rPr>
                <w:rFonts w:ascii="Calibri" w:hAnsi="Calibri" w:cs="Calibri"/>
                <w:sz w:val="15"/>
                <w:szCs w:val="15"/>
              </w:rPr>
            </w:pPr>
            <w:r>
              <w:rPr>
                <w:rFonts w:ascii="Arial" w:hAnsi="Arial" w:cs="Arial"/>
                <w:sz w:val="15"/>
                <w:szCs w:val="15"/>
              </w:rPr>
              <w:t xml:space="preserve">User Access Maintenance FRS</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w:t>
            </w:r>
          </w:p>
        </w:tc>
        <w:tc>
          <w:tcPr>
            <w:tcW w:w="2015" w:type="dxa"/>
          </w:tcPr>
          <w:p>
            <w:pPr>
              <w:spacing w:after="20" w:before="20"/>
              <w:rPr>
                <w:rFonts w:ascii="Calibri" w:hAnsi="Calibri" w:cs="Calibri"/>
                <w:sz w:val="15"/>
                <w:szCs w:val="15"/>
              </w:rPr>
            </w:pPr>
            <w:r>
              <w:rPr>
                <w:rFonts w:ascii="Arial" w:hAnsi="Arial" w:cs="Arial"/>
                <w:sz w:val="15"/>
                <w:szCs w:val="15"/>
              </w:rPr>
              <w:t xml:space="preserve">All Product Maintenance screens</w:t>
            </w:r>
          </w:p>
        </w:tc>
        <w:tc>
          <w:tcPr>
            <w:tcW w:w="2520" w:type="dxa"/>
          </w:tcPr>
          <w:p>
            <w:pPr>
              <w:spacing w:after="20" w:before="20"/>
              <w:rPr>
                <w:rFonts w:ascii="Calibri" w:hAnsi="Calibri" w:cs="Calibri"/>
                <w:sz w:val="15"/>
                <w:szCs w:val="15"/>
              </w:rPr>
            </w:pPr>
            <w:r>
              <w:rPr>
                <w:rFonts w:ascii="Arial" w:hAnsi="Arial" w:cs="Arial"/>
                <w:sz w:val="15"/>
                <w:szCs w:val="15"/>
              </w:rPr>
              <w:t xml:space="preserve">Action without permission</w:t>
            </w:r>
          </w:p>
        </w:tc>
        <w:tc>
          <w:tcPr>
            <w:tcW w:w="3671" w:type="dxa"/>
          </w:tcPr>
          <w:p>
            <w:pPr>
              <w:spacing w:after="20" w:before="20"/>
              <w:rPr>
                <w:rFonts w:ascii="Calibri" w:hAnsi="Calibri" w:cs="Calibri"/>
                <w:sz w:val="15"/>
                <w:szCs w:val="15"/>
              </w:rPr>
            </w:pPr>
            <w:r>
              <w:rPr>
                <w:rFonts w:ascii="Arial" w:hAnsi="Arial" w:cs="Arial"/>
                <w:sz w:val="15"/>
                <w:szCs w:val="15"/>
              </w:rPr>
              <w:t xml:space="preserve">You are not permitted to perform this action</w:t>
            </w:r>
          </w:p>
        </w:tc>
        <w:tc>
          <w:tcPr>
            <w:tcW w:w="1584" w:type="dxa"/>
          </w:tcPr>
          <w:p>
            <w:pPr>
              <w:spacing w:after="20" w:before="20"/>
              <w:rPr>
                <w:rFonts w:ascii="Calibri" w:hAnsi="Calibri" w:cs="Calibri"/>
                <w:sz w:val="15"/>
                <w:szCs w:val="15"/>
              </w:rPr>
            </w:pPr>
            <w:r>
              <w:rPr>
                <w:rFonts w:ascii="Arial" w:hAnsi="Arial" w:cs="Arial"/>
                <w:sz w:val="15"/>
                <w:szCs w:val="15"/>
              </w:rPr>
              <w:t xml:space="preserve">FRPM.002.01,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w:t>
            </w:r>
          </w:p>
        </w:tc>
        <w:tc>
          <w:tcPr>
            <w:tcW w:w="2015" w:type="dxa"/>
          </w:tcPr>
          <w:p>
            <w:pPr>
              <w:spacing w:after="20" w:before="20"/>
              <w:rPr>
                <w:rFonts w:ascii="Calibri" w:hAnsi="Calibri" w:cs="Calibri"/>
                <w:sz w:val="15"/>
                <w:szCs w:val="15"/>
              </w:rPr>
            </w:pPr>
            <w:r>
              <w:rPr>
                <w:rFonts w:ascii="Arial" w:hAnsi="Arial" w:cs="Arial"/>
                <w:sz w:val="15"/>
                <w:szCs w:val="15"/>
              </w:rPr>
              <w:t xml:space="preserve">Access Requests</w:t>
            </w:r>
          </w:p>
        </w:tc>
        <w:tc>
          <w:tcPr>
            <w:tcW w:w="2520" w:type="dxa"/>
          </w:tcPr>
          <w:p>
            <w:pPr>
              <w:spacing w:after="20" w:before="20"/>
              <w:rPr>
                <w:rFonts w:ascii="Calibri" w:hAnsi="Calibri" w:cs="Calibri"/>
                <w:sz w:val="15"/>
                <w:szCs w:val="15"/>
              </w:rPr>
            </w:pPr>
            <w:r>
              <w:rPr>
                <w:rFonts w:ascii="Arial" w:hAnsi="Arial" w:cs="Arial"/>
                <w:sz w:val="15"/>
                <w:szCs w:val="15"/>
              </w:rPr>
              <w:t xml:space="preserve">No permission added or removed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permission to add or remove</w:t>
            </w:r>
          </w:p>
        </w:tc>
        <w:tc>
          <w:tcPr>
            <w:tcW w:w="1584" w:type="dxa"/>
          </w:tcPr>
          <w:p>
            <w:pPr>
              <w:spacing w:after="20" w:before="20"/>
              <w:rPr>
                <w:rFonts w:ascii="Calibri" w:hAnsi="Calibri" w:cs="Calibri"/>
                <w:sz w:val="15"/>
                <w:szCs w:val="15"/>
              </w:rPr>
            </w:pPr>
            <w:r>
              <w:rPr>
                <w:rFonts w:ascii="Arial" w:hAnsi="Arial" w:cs="Arial"/>
                <w:sz w:val="15"/>
                <w:szCs w:val="15"/>
              </w:rPr>
              <w:t xml:space="preserve">User Access Maintenance FRS</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w:t>
            </w:r>
          </w:p>
        </w:tc>
        <w:tc>
          <w:tcPr>
            <w:tcW w:w="2015" w:type="dxa"/>
          </w:tcPr>
          <w:p>
            <w:pPr>
              <w:spacing w:after="20" w:before="20"/>
              <w:rPr>
                <w:rFonts w:ascii="Calibri" w:hAnsi="Calibri" w:cs="Calibri"/>
                <w:sz w:val="15"/>
                <w:szCs w:val="15"/>
              </w:rPr>
            </w:pPr>
            <w:r>
              <w:rPr>
                <w:rFonts w:ascii="Arial" w:hAnsi="Arial" w:cs="Arial"/>
                <w:sz w:val="15"/>
                <w:szCs w:val="15"/>
              </w:rPr>
              <w:t xml:space="preserve">Access Requests</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requester</w:t>
            </w:r>
          </w:p>
        </w:tc>
        <w:tc>
          <w:tcPr>
            <w:tcW w:w="3671" w:type="dxa"/>
          </w:tcPr>
          <w:p>
            <w:pPr>
              <w:spacing w:after="20" w:before="20"/>
              <w:rPr>
                <w:rFonts w:ascii="Calibri" w:hAnsi="Calibri" w:cs="Calibri"/>
                <w:sz w:val="15"/>
                <w:szCs w:val="15"/>
              </w:rPr>
            </w:pPr>
            <w:r>
              <w:rPr>
                <w:rFonts w:ascii="Arial" w:hAnsi="Arial" w:cs="Arial"/>
                <w:sz w:val="15"/>
                <w:szCs w:val="15"/>
              </w:rPr>
              <w:t xml:space="preserve">An access request is approved by someone other than the requester</w:t>
            </w:r>
          </w:p>
        </w:tc>
        <w:tc>
          <w:tcPr>
            <w:tcW w:w="1584" w:type="dxa"/>
          </w:tcPr>
          <w:p>
            <w:pPr>
              <w:spacing w:after="20" w:before="20"/>
              <w:rPr>
                <w:rFonts w:ascii="Calibri" w:hAnsi="Calibri" w:cs="Calibri"/>
                <w:sz w:val="15"/>
                <w:szCs w:val="15"/>
              </w:rPr>
            </w:pPr>
            <w:r>
              <w:rPr>
                <w:rFonts w:ascii="Arial" w:hAnsi="Arial" w:cs="Arial"/>
                <w:sz w:val="15"/>
                <w:szCs w:val="15"/>
              </w:rPr>
              <w:t xml:space="preserve">User Access Maintenance FRS</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Packaged product without cover type</w:t>
            </w:r>
          </w:p>
        </w:tc>
        <w:tc>
          <w:tcPr>
            <w:tcW w:w="3671" w:type="dxa"/>
          </w:tcPr>
          <w:p>
            <w:pPr>
              <w:spacing w:after="20" w:before="20"/>
              <w:rPr>
                <w:rFonts w:ascii="Calibri" w:hAnsi="Calibri" w:cs="Calibri"/>
                <w:sz w:val="15"/>
                <w:szCs w:val="15"/>
              </w:rPr>
            </w:pPr>
            <w:r>
              <w:rPr>
                <w:rFonts w:ascii="Arial" w:hAnsi="Arial" w:cs="Arial"/>
                <w:sz w:val="15"/>
                <w:szCs w:val="15"/>
              </w:rPr>
              <w:t xml:space="preserve">A package needs its cover type (PMADD01)</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Risk code does not match the line pattern</w:t>
            </w:r>
          </w:p>
        </w:tc>
        <w:tc>
          <w:tcPr>
            <w:tcW w:w="3671" w:type="dxa"/>
          </w:tcPr>
          <w:p>
            <w:pPr>
              <w:spacing w:after="20" w:before="20"/>
              <w:rPr>
                <w:rFonts w:ascii="Calibri" w:hAnsi="Calibri" w:cs="Calibri"/>
                <w:sz w:val="15"/>
                <w:szCs w:val="15"/>
              </w:rPr>
            </w:pPr>
            <w:r>
              <w:rPr>
                <w:rFonts w:ascii="Arial" w:hAnsi="Arial" w:cs="Arial"/>
                <w:sz w:val="15"/>
                <w:szCs w:val="15"/>
              </w:rPr>
              <w:t xml:space="preserve">Risk code &lt;code&gt; does not follow the naming convention of &lt;line&gt;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Wording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wording</w:t>
            </w:r>
          </w:p>
        </w:tc>
        <w:tc>
          <w:tcPr>
            <w:tcW w:w="1584" w:type="dxa"/>
          </w:tcPr>
          <w:p>
            <w:pPr>
              <w:spacing w:after="20" w:before="20"/>
              <w:rPr>
                <w:rFonts w:ascii="Calibri" w:hAnsi="Calibri" w:cs="Calibri"/>
                <w:sz w:val="15"/>
                <w:szCs w:val="15"/>
              </w:rPr>
            </w:pPr>
            <w:r>
              <w:rPr>
                <w:rFonts w:ascii="Arial" w:hAnsi="Arial" w:cs="Arial"/>
                <w:sz w:val="15"/>
                <w:szCs w:val="15"/>
              </w:rPr>
              <w:t xml:space="preserve">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Effective to before effective from</w:t>
            </w:r>
          </w:p>
        </w:tc>
        <w:tc>
          <w:tcPr>
            <w:tcW w:w="3671" w:type="dxa"/>
          </w:tcPr>
          <w:p>
            <w:pPr>
              <w:spacing w:after="20" w:before="20"/>
              <w:rPr>
                <w:rFonts w:ascii="Calibri" w:hAnsi="Calibri" w:cs="Calibri"/>
                <w:sz w:val="15"/>
                <w:szCs w:val="15"/>
              </w:rPr>
            </w:pPr>
            <w:r>
              <w:rPr>
                <w:rFonts w:ascii="Arial" w:hAnsi="Arial" w:cs="Arial"/>
                <w:sz w:val="15"/>
                <w:szCs w:val="15"/>
              </w:rPr>
              <w:t xml:space="preserve">The end date must be on or after the start date</w:t>
            </w:r>
          </w:p>
        </w:tc>
        <w:tc>
          <w:tcPr>
            <w:tcW w:w="1584" w:type="dxa"/>
          </w:tcPr>
          <w:p>
            <w:pPr>
              <w:spacing w:after="20" w:before="20"/>
              <w:rPr>
                <w:rFonts w:ascii="Calibri" w:hAnsi="Calibri" w:cs="Calibri"/>
                <w:sz w:val="15"/>
                <w:szCs w:val="15"/>
              </w:rPr>
            </w:pPr>
            <w:r>
              <w:rPr>
                <w:rFonts w:ascii="Arial" w:hAnsi="Arial" w:cs="Arial"/>
                <w:sz w:val="15"/>
                <w:szCs w:val="15"/>
              </w:rPr>
              <w:t xml:space="preserve">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w:t>
            </w:r>
          </w:p>
        </w:tc>
        <w:tc>
          <w:tcPr>
            <w:tcW w:w="2015" w:type="dxa"/>
          </w:tcPr>
          <w:p>
            <w:pPr>
              <w:spacing w:after="20" w:before="20"/>
              <w:rPr>
                <w:rFonts w:ascii="Calibri" w:hAnsi="Calibri" w:cs="Calibri"/>
                <w:sz w:val="15"/>
                <w:szCs w:val="15"/>
              </w:rPr>
            </w:pPr>
            <w:r>
              <w:rPr>
                <w:rFonts w:ascii="Arial" w:hAnsi="Arial" w:cs="Arial"/>
                <w:sz w:val="15"/>
                <w:szCs w:val="15"/>
              </w:rPr>
              <w:t xml:space="preserve">Product page (Field Rules &amp; Documents tab)</w:t>
            </w:r>
          </w:p>
        </w:tc>
        <w:tc>
          <w:tcPr>
            <w:tcW w:w="2520" w:type="dxa"/>
          </w:tcPr>
          <w:p>
            <w:pPr>
              <w:spacing w:after="20" w:before="20"/>
              <w:rPr>
                <w:rFonts w:ascii="Calibri" w:hAnsi="Calibri" w:cs="Calibri"/>
                <w:sz w:val="15"/>
                <w:szCs w:val="15"/>
              </w:rPr>
            </w:pPr>
            <w:r>
              <w:rPr>
                <w:rFonts w:ascii="Arial" w:hAnsi="Arial" w:cs="Arial"/>
                <w:sz w:val="15"/>
                <w:szCs w:val="15"/>
              </w:rPr>
              <w:t xml:space="preserve">Mandatory field blank on submission</w:t>
            </w:r>
          </w:p>
        </w:tc>
        <w:tc>
          <w:tcPr>
            <w:tcW w:w="3671" w:type="dxa"/>
          </w:tcPr>
          <w:p>
            <w:pPr>
              <w:spacing w:after="20" w:before="20"/>
              <w:rPr>
                <w:rFonts w:ascii="Calibri" w:hAnsi="Calibri" w:cs="Calibri"/>
                <w:sz w:val="15"/>
                <w:szCs w:val="15"/>
              </w:rPr>
            </w:pPr>
            <w:r>
              <w:rPr>
                <w:rFonts w:ascii="Arial" w:hAnsi="Arial" w:cs="Arial"/>
                <w:sz w:val="15"/>
                <w:szCs w:val="15"/>
              </w:rPr>
              <w:t xml:space="preserve">&lt;Field&gt; is required for &lt;product&gt;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FRPM.003.08</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w:t>
            </w:r>
          </w:p>
        </w:tc>
        <w:tc>
          <w:tcPr>
            <w:tcW w:w="2015" w:type="dxa"/>
          </w:tcPr>
          <w:p>
            <w:pPr>
              <w:spacing w:after="20" w:before="20"/>
              <w:rPr>
                <w:rFonts w:ascii="Calibri" w:hAnsi="Calibri" w:cs="Calibri"/>
                <w:sz w:val="15"/>
                <w:szCs w:val="15"/>
              </w:rPr>
            </w:pPr>
            <w:r>
              <w:rPr>
                <w:rFonts w:ascii="Arial" w:hAnsi="Arial" w:cs="Arial"/>
                <w:sz w:val="15"/>
                <w:szCs w:val="15"/>
              </w:rPr>
              <w:t xml:space="preserve">Product page (Field Rules &amp; Documents tab)</w:t>
            </w:r>
          </w:p>
        </w:tc>
        <w:tc>
          <w:tcPr>
            <w:tcW w:w="2520" w:type="dxa"/>
          </w:tcPr>
          <w:p>
            <w:pPr>
              <w:spacing w:after="20" w:before="20"/>
              <w:rPr>
                <w:rFonts w:ascii="Calibri" w:hAnsi="Calibri" w:cs="Calibri"/>
                <w:sz w:val="15"/>
                <w:szCs w:val="15"/>
              </w:rPr>
            </w:pPr>
            <w:r>
              <w:rPr>
                <w:rFonts w:ascii="Arial" w:hAnsi="Arial" w:cs="Arial"/>
                <w:sz w:val="15"/>
                <w:szCs w:val="15"/>
              </w:rPr>
              <w:t xml:space="preserve">Value outside the range or list</w:t>
            </w:r>
          </w:p>
        </w:tc>
        <w:tc>
          <w:tcPr>
            <w:tcW w:w="3671" w:type="dxa"/>
          </w:tcPr>
          <w:p>
            <w:pPr>
              <w:spacing w:after="20" w:before="20"/>
              <w:rPr>
                <w:rFonts w:ascii="Calibri" w:hAnsi="Calibri" w:cs="Calibri"/>
                <w:sz w:val="15"/>
                <w:szCs w:val="15"/>
              </w:rPr>
            </w:pPr>
            <w:r>
              <w:rPr>
                <w:rFonts w:ascii="Arial" w:hAnsi="Arial" w:cs="Arial"/>
                <w:sz w:val="15"/>
                <w:szCs w:val="15"/>
              </w:rPr>
              <w:t xml:space="preserve">&lt;Field&gt; must be between &lt;min&gt; and &lt;max&gt; / &lt;Field&gt; is not a valid value</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FRPM.003.08</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w:t>
            </w:r>
          </w:p>
        </w:tc>
        <w:tc>
          <w:tcPr>
            <w:tcW w:w="2015" w:type="dxa"/>
          </w:tcPr>
          <w:p>
            <w:pPr>
              <w:spacing w:after="20" w:before="20"/>
              <w:rPr>
                <w:rFonts w:ascii="Calibri" w:hAnsi="Calibri" w:cs="Calibri"/>
                <w:sz w:val="15"/>
                <w:szCs w:val="15"/>
              </w:rPr>
            </w:pPr>
            <w:r>
              <w:rPr>
                <w:rFonts w:ascii="Arial" w:hAnsi="Arial" w:cs="Arial"/>
                <w:sz w:val="15"/>
                <w:szCs w:val="15"/>
              </w:rPr>
              <w:t xml:space="preserve">Product page (Field Rules &amp; Documents tab)</w:t>
            </w:r>
          </w:p>
        </w:tc>
        <w:tc>
          <w:tcPr>
            <w:tcW w:w="2520" w:type="dxa"/>
          </w:tcPr>
          <w:p>
            <w:pPr>
              <w:spacing w:after="20" w:before="20"/>
              <w:rPr>
                <w:rFonts w:ascii="Calibri" w:hAnsi="Calibri" w:cs="Calibri"/>
                <w:sz w:val="15"/>
                <w:szCs w:val="15"/>
              </w:rPr>
            </w:pPr>
            <w:r>
              <w:rPr>
                <w:rFonts w:ascii="Arial" w:hAnsi="Arial" w:cs="Arial"/>
                <w:sz w:val="15"/>
                <w:szCs w:val="15"/>
              </w:rPr>
              <w:t xml:space="preserve">Invalid pattern entered on a line rule</w:t>
            </w:r>
          </w:p>
        </w:tc>
        <w:tc>
          <w:tcPr>
            <w:tcW w:w="3671" w:type="dxa"/>
          </w:tcPr>
          <w:p>
            <w:pPr>
              <w:spacing w:after="20" w:before="20"/>
              <w:rPr>
                <w:rFonts w:ascii="Calibri" w:hAnsi="Calibri" w:cs="Calibri"/>
                <w:sz w:val="15"/>
                <w:szCs w:val="15"/>
              </w:rPr>
            </w:pPr>
            <w:r>
              <w:rPr>
                <w:rFonts w:ascii="Arial" w:hAnsi="Arial" w:cs="Arial"/>
                <w:sz w:val="15"/>
                <w:szCs w:val="15"/>
              </w:rPr>
              <w:t xml:space="preserve">The risk-code pattern is not a valid pattern</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FRPM.003.08</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(form.pdf, QS, comparative, package slip, advisory downloads)</w:t>
            </w:r>
          </w:p>
        </w:tc>
        <w:tc>
          <w:tcPr>
            <w:tcW w:w="2520" w:type="dxa"/>
          </w:tcPr>
          <w:p>
            <w:pPr>
              <w:spacing w:after="20" w:before="20"/>
              <w:rPr>
                <w:rFonts w:ascii="Calibri" w:hAnsi="Calibri" w:cs="Calibri"/>
                <w:sz w:val="15"/>
                <w:szCs w:val="15"/>
              </w:rPr>
            </w:pPr>
            <w:r>
              <w:rPr>
                <w:rFonts w:ascii="Arial" w:hAnsi="Arial" w:cs="Arial"/>
                <w:sz w:val="15"/>
                <w:szCs w:val="15"/>
              </w:rPr>
              <w:t xml:space="preserve">No active template of the type</w:t>
            </w:r>
          </w:p>
        </w:tc>
        <w:tc>
          <w:tcPr>
            <w:tcW w:w="3671" w:type="dxa"/>
          </w:tcPr>
          <w:p>
            <w:pPr>
              <w:spacing w:after="20" w:before="20"/>
              <w:rPr>
                <w:rFonts w:ascii="Calibri" w:hAnsi="Calibri" w:cs="Calibri"/>
                <w:sz w:val="15"/>
                <w:szCs w:val="15"/>
              </w:rPr>
            </w:pPr>
            <w:r>
              <w:rPr>
                <w:rFonts w:ascii="Arial" w:hAnsi="Arial" w:cs="Arial"/>
                <w:sz w:val="15"/>
                <w:szCs w:val="15"/>
              </w:rPr>
              <w:t xml:space="preserve">The template &lt;code&gt; is not available</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Shares do not total 100</w:t>
            </w:r>
          </w:p>
        </w:tc>
        <w:tc>
          <w:tcPr>
            <w:tcW w:w="3671" w:type="dxa"/>
          </w:tcPr>
          <w:p>
            <w:pPr>
              <w:spacing w:after="20" w:before="20"/>
              <w:rPr>
                <w:rFonts w:ascii="Calibri" w:hAnsi="Calibri" w:cs="Calibri"/>
                <w:sz w:val="15"/>
                <w:szCs w:val="15"/>
              </w:rPr>
            </w:pPr>
            <w:r>
              <w:rPr>
                <w:rFonts w:ascii="Arial" w:hAnsi="Arial" w:cs="Arial"/>
                <w:sz w:val="15"/>
                <w:szCs w:val="15"/>
              </w:rPr>
              <w:t xml:space="preserve">The co-insurance shares must add up to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Insurer lacks a term for an included coverage</w:t>
            </w:r>
          </w:p>
        </w:tc>
        <w:tc>
          <w:tcPr>
            <w:tcW w:w="3671" w:type="dxa"/>
          </w:tcPr>
          <w:p>
            <w:pPr>
              <w:spacing w:after="20" w:before="20"/>
              <w:rPr>
                <w:rFonts w:ascii="Calibri" w:hAnsi="Calibri" w:cs="Calibri"/>
                <w:sz w:val="15"/>
                <w:szCs w:val="15"/>
              </w:rPr>
            </w:pPr>
            <w:r>
              <w:rPr>
                <w:rFonts w:ascii="Arial" w:hAnsi="Arial" w:cs="Arial"/>
                <w:sz w:val="15"/>
                <w:szCs w:val="15"/>
              </w:rPr>
              <w:t xml:space="preserve">Insurer &lt;code&gt; has no terms for coverage &lt;coverage&gt;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Non-panel insurer on a quotation</w:t>
            </w:r>
          </w:p>
        </w:tc>
        <w:tc>
          <w:tcPr>
            <w:tcW w:w="3671" w:type="dxa"/>
          </w:tcPr>
          <w:p>
            <w:pPr>
              <w:spacing w:after="20" w:before="20"/>
              <w:rPr>
                <w:rFonts w:ascii="Calibri" w:hAnsi="Calibri" w:cs="Calibri"/>
                <w:sz w:val="15"/>
                <w:szCs w:val="15"/>
              </w:rPr>
            </w:pPr>
            <w:r>
              <w:rPr>
                <w:rFonts w:ascii="Arial" w:hAnsi="Arial" w:cs="Arial"/>
                <w:sz w:val="15"/>
                <w:szCs w:val="15"/>
              </w:rPr>
              <w:t xml:space="preserve">Insurer &lt;code&gt; is not on the panel of &lt;package&gt;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Direct edit of a versioned field on the product</w:t>
            </w:r>
          </w:p>
        </w:tc>
        <w:tc>
          <w:tcPr>
            <w:tcW w:w="3671" w:type="dxa"/>
          </w:tcPr>
          <w:p>
            <w:pPr>
              <w:spacing w:after="20" w:before="20"/>
              <w:rPr>
                <w:rFonts w:ascii="Calibri" w:hAnsi="Calibri" w:cs="Calibri"/>
                <w:sz w:val="15"/>
                <w:szCs w:val="15"/>
              </w:rPr>
            </w:pPr>
            <w:r>
              <w:rPr>
                <w:rFonts w:ascii="Arial" w:hAnsi="Arial" w:cs="Arial"/>
                <w:sz w:val="15"/>
                <w:szCs w:val="15"/>
              </w:rPr>
              <w:t xml:space="preserve">The rate, minimum premium, commission and TSI limit of package &lt;code&gt; change through a new version (Versions tab)</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Package or programme name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package or programme name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Line not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product line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Reason not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reason</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NEW request without cover type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cover type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Other type without package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package product of the &lt;type&gt; request</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Client-specific without client</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client of the client-specific package (PQ14)</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End date not after start date</w:t>
            </w:r>
          </w:p>
        </w:tc>
        <w:tc>
          <w:tcPr>
            <w:tcW w:w="3671" w:type="dxa"/>
          </w:tcPr>
          <w:p>
            <w:pPr>
              <w:spacing w:after="20" w:before="20"/>
              <w:rPr>
                <w:rFonts w:ascii="Calibri" w:hAnsi="Calibri" w:cs="Calibri"/>
                <w:sz w:val="15"/>
                <w:szCs w:val="15"/>
              </w:rPr>
            </w:pPr>
            <w:r>
              <w:rPr>
                <w:rFonts w:ascii="Arial" w:hAnsi="Arial" w:cs="Arial"/>
                <w:sz w:val="15"/>
                <w:szCs w:val="15"/>
              </w:rPr>
              <w:t xml:space="preserve">The package end date must be after its start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Negative rate or amount</w:t>
            </w:r>
          </w:p>
        </w:tc>
        <w:tc>
          <w:tcPr>
            <w:tcW w:w="3671" w:type="dxa"/>
          </w:tcPr>
          <w:p>
            <w:pPr>
              <w:spacing w:after="20" w:before="20"/>
              <w:rPr>
                <w:rFonts w:ascii="Calibri" w:hAnsi="Calibri" w:cs="Calibri"/>
                <w:sz w:val="15"/>
                <w:szCs w:val="15"/>
              </w:rPr>
            </w:pPr>
            <w:r>
              <w:rPr>
                <w:rFonts w:ascii="Arial" w:hAnsi="Arial" w:cs="Arial"/>
                <w:sz w:val="15"/>
                <w:szCs w:val="15"/>
              </w:rPr>
              <w:t xml:space="preserve">Rates and amounts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Missing items on submit</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request: &lt;items&gt;</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Type changed on a saved request</w:t>
            </w:r>
          </w:p>
        </w:tc>
        <w:tc>
          <w:tcPr>
            <w:tcW w:w="3671" w:type="dxa"/>
          </w:tcPr>
          <w:p>
            <w:pPr>
              <w:spacing w:after="20" w:before="20"/>
              <w:rPr>
                <w:rFonts w:ascii="Calibri" w:hAnsi="Calibri" w:cs="Calibri"/>
                <w:sz w:val="15"/>
                <w:szCs w:val="15"/>
              </w:rPr>
            </w:pPr>
            <w:r>
              <w:rPr>
                <w:rFonts w:ascii="Arial" w:hAnsi="Arial" w:cs="Arial"/>
                <w:sz w:val="15"/>
                <w:szCs w:val="15"/>
              </w:rPr>
              <w:t xml:space="preserve">The type of a request cannot change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 (tab For Approval)</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maker</w:t>
            </w:r>
          </w:p>
        </w:tc>
        <w:tc>
          <w:tcPr>
            <w:tcW w:w="3671" w:type="dxa"/>
          </w:tcPr>
          <w:p>
            <w:pPr>
              <w:spacing w:after="20" w:before="20"/>
              <w:rPr>
                <w:rFonts w:ascii="Calibri" w:hAnsi="Calibri" w:cs="Calibri"/>
                <w:sz w:val="15"/>
                <w:szCs w:val="15"/>
              </w:rPr>
            </w:pPr>
            <w:r>
              <w:rPr>
                <w:rFonts w:ascii="Arial" w:hAnsi="Arial" w:cs="Arial"/>
                <w:sz w:val="15"/>
                <w:szCs w:val="15"/>
              </w:rPr>
              <w:t xml:space="preserve">A package request is approved by someone other than its maker</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 (tab For Approval)</w:t>
            </w:r>
          </w:p>
        </w:tc>
        <w:tc>
          <w:tcPr>
            <w:tcW w:w="2520" w:type="dxa"/>
          </w:tcPr>
          <w:p>
            <w:pPr>
              <w:spacing w:after="20" w:before="20"/>
              <w:rPr>
                <w:rFonts w:ascii="Calibri" w:hAnsi="Calibri" w:cs="Calibri"/>
                <w:sz w:val="15"/>
                <w:szCs w:val="15"/>
              </w:rPr>
            </w:pPr>
            <w:r>
              <w:rPr>
                <w:rFonts w:ascii="Arial" w:hAnsi="Arial" w:cs="Arial"/>
                <w:sz w:val="15"/>
                <w:szCs w:val="15"/>
              </w:rPr>
              <w:t xml:space="preserve">Return without reason</w:t>
            </w:r>
          </w:p>
        </w:tc>
        <w:tc>
          <w:tcPr>
            <w:tcW w:w="3671" w:type="dxa"/>
          </w:tcPr>
          <w:p>
            <w:pPr>
              <w:spacing w:after="20" w:before="20"/>
              <w:rPr>
                <w:rFonts w:ascii="Calibri" w:hAnsi="Calibri" w:cs="Calibri"/>
                <w:sz w:val="15"/>
                <w:szCs w:val="15"/>
              </w:rPr>
            </w:pPr>
            <w:r>
              <w:rPr>
                <w:rFonts w:ascii="Arial" w:hAnsi="Arial" w:cs="Arial"/>
                <w:sz w:val="15"/>
                <w:szCs w:val="15"/>
              </w:rPr>
              <w:t xml:space="preserve">Select a reason for '&lt;action&gt;'</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29</w:t>
            </w:r>
          </w:p>
        </w:tc>
        <w:tc>
          <w:tcPr>
            <w:tcW w:w="2015" w:type="dxa"/>
          </w:tcPr>
          <w:p>
            <w:pPr>
              <w:spacing w:after="20" w:before="20"/>
              <w:rPr>
                <w:rFonts w:ascii="Calibri" w:hAnsi="Calibri" w:cs="Calibri"/>
                <w:sz w:val="15"/>
                <w:szCs w:val="15"/>
              </w:rPr>
            </w:pPr>
            <w:r>
              <w:rPr>
                <w:rFonts w:ascii="Arial" w:hAnsi="Arial" w:cs="Arial"/>
                <w:sz w:val="15"/>
                <w:szCs w:val="15"/>
              </w:rPr>
              <w:t xml:space="preserve">TSU Workbench</w:t>
            </w:r>
          </w:p>
        </w:tc>
        <w:tc>
          <w:tcPr>
            <w:tcW w:w="2520" w:type="dxa"/>
          </w:tcPr>
          <w:p>
            <w:pPr>
              <w:spacing w:after="20" w:before="20"/>
              <w:rPr>
                <w:rFonts w:ascii="Calibri" w:hAnsi="Calibri" w:cs="Calibri"/>
                <w:sz w:val="15"/>
                <w:szCs w:val="15"/>
              </w:rPr>
            </w:pPr>
            <w:r>
              <w:rPr>
                <w:rFonts w:ascii="Arial" w:hAnsi="Arial" w:cs="Arial"/>
                <w:sz w:val="15"/>
                <w:szCs w:val="15"/>
              </w:rPr>
              <w:t xml:space="preserve">Recommendation blank</w:t>
            </w:r>
          </w:p>
        </w:tc>
        <w:tc>
          <w:tcPr>
            <w:tcW w:w="3671" w:type="dxa"/>
          </w:tcPr>
          <w:p>
            <w:pPr>
              <w:spacing w:after="20" w:before="20"/>
              <w:rPr>
                <w:rFonts w:ascii="Calibri" w:hAnsi="Calibri" w:cs="Calibri"/>
                <w:sz w:val="15"/>
                <w:szCs w:val="15"/>
              </w:rPr>
            </w:pPr>
            <w:r>
              <w:rPr>
                <w:rFonts w:ascii="Arial" w:hAnsi="Arial" w:cs="Arial"/>
                <w:sz w:val="15"/>
                <w:szCs w:val="15"/>
              </w:rPr>
              <w:t xml:space="preserve">Write the recommendation for the TSU Head</w:t>
            </w:r>
          </w:p>
        </w:tc>
        <w:tc>
          <w:tcPr>
            <w:tcW w:w="1584" w:type="dxa"/>
          </w:tcPr>
          <w:p>
            <w:pPr>
              <w:spacing w:after="20" w:before="20"/>
              <w:rPr>
                <w:rFonts w:ascii="Calibri" w:hAnsi="Calibri" w:cs="Calibri"/>
                <w:sz w:val="15"/>
                <w:szCs w:val="15"/>
              </w:rPr>
            </w:pPr>
            <w:r>
              <w:rPr>
                <w:rFonts w:ascii="Arial" w:hAnsi="Arial" w:cs="Arial"/>
                <w:sz w:val="15"/>
                <w:szCs w:val="15"/>
              </w:rPr>
              <w:t xml:space="preserve">FRPM.011.03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30</w:t>
            </w:r>
          </w:p>
        </w:tc>
        <w:tc>
          <w:tcPr>
            <w:tcW w:w="2015" w:type="dxa"/>
          </w:tcPr>
          <w:p>
            <w:pPr>
              <w:spacing w:after="20" w:before="20"/>
              <w:rPr>
                <w:rFonts w:ascii="Calibri" w:hAnsi="Calibri" w:cs="Calibri"/>
                <w:sz w:val="15"/>
                <w:szCs w:val="15"/>
              </w:rPr>
            </w:pPr>
            <w:r>
              <w:rPr>
                <w:rFonts w:ascii="Arial" w:hAnsi="Arial" w:cs="Arial"/>
                <w:sz w:val="15"/>
                <w:szCs w:val="15"/>
              </w:rPr>
              <w:t xml:space="preserve">TSU Workbench</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recommender</w:t>
            </w:r>
          </w:p>
        </w:tc>
        <w:tc>
          <w:tcPr>
            <w:tcW w:w="3671" w:type="dxa"/>
          </w:tcPr>
          <w:p>
            <w:pPr>
              <w:spacing w:after="20" w:before="20"/>
              <w:rPr>
                <w:rFonts w:ascii="Calibri" w:hAnsi="Calibri" w:cs="Calibri"/>
                <w:sz w:val="15"/>
                <w:szCs w:val="15"/>
              </w:rPr>
            </w:pPr>
            <w:r>
              <w:rPr>
                <w:rFonts w:ascii="Arial" w:hAnsi="Arial" w:cs="Arial"/>
                <w:sz w:val="15"/>
                <w:szCs w:val="15"/>
              </w:rPr>
              <w:t xml:space="preserve">The TSU Head approval is given by someone other than the recommender</w:t>
            </w:r>
          </w:p>
        </w:tc>
        <w:tc>
          <w:tcPr>
            <w:tcW w:w="1584" w:type="dxa"/>
          </w:tcPr>
          <w:p>
            <w:pPr>
              <w:spacing w:after="20" w:before="20"/>
              <w:rPr>
                <w:rFonts w:ascii="Calibri" w:hAnsi="Calibri" w:cs="Calibri"/>
                <w:sz w:val="15"/>
                <w:szCs w:val="15"/>
              </w:rPr>
            </w:pPr>
            <w:r>
              <w:rPr>
                <w:rFonts w:ascii="Arial" w:hAnsi="Arial" w:cs="Arial"/>
                <w:sz w:val="15"/>
                <w:szCs w:val="15"/>
              </w:rPr>
              <w:t xml:space="preserve">FRPM.011.03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insurer for the quotation slip</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preparer</w:t>
            </w:r>
          </w:p>
        </w:tc>
        <w:tc>
          <w:tcPr>
            <w:tcW w:w="3671" w:type="dxa"/>
          </w:tcPr>
          <w:p>
            <w:pPr>
              <w:spacing w:after="20" w:before="20"/>
              <w:rPr>
                <w:rFonts w:ascii="Calibri" w:hAnsi="Calibri" w:cs="Calibri"/>
                <w:sz w:val="15"/>
                <w:szCs w:val="15"/>
              </w:rPr>
            </w:pPr>
            <w:r>
              <w:rPr>
                <w:rFonts w:ascii="Arial" w:hAnsi="Arial" w:cs="Arial"/>
                <w:sz w:val="15"/>
                <w:szCs w:val="15"/>
              </w:rPr>
              <w:t xml:space="preserve">The quotation slip is approved by a TL or a co-officer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Edit after sign-off</w:t>
            </w:r>
          </w:p>
        </w:tc>
        <w:tc>
          <w:tcPr>
            <w:tcW w:w="3671" w:type="dxa"/>
          </w:tcPr>
          <w:p>
            <w:pPr>
              <w:spacing w:after="20" w:before="20"/>
              <w:rPr>
                <w:rFonts w:ascii="Calibri" w:hAnsi="Calibri" w:cs="Calibri"/>
                <w:sz w:val="15"/>
                <w:szCs w:val="15"/>
              </w:rPr>
            </w:pPr>
            <w:r>
              <w:rPr>
                <w:rFonts w:ascii="Arial" w:hAnsi="Arial" w:cs="Arial"/>
                <w:sz w:val="15"/>
                <w:szCs w:val="15"/>
              </w:rPr>
              <w:t xml:space="preserve">The slips are locked since the ManCom sign-off</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Round already sent</w:t>
            </w:r>
          </w:p>
        </w:tc>
        <w:tc>
          <w:tcPr>
            <w:tcW w:w="3671" w:type="dxa"/>
          </w:tcPr>
          <w:p>
            <w:pPr>
              <w:spacing w:after="20" w:before="20"/>
              <w:rPr>
                <w:rFonts w:ascii="Calibri" w:hAnsi="Calibri" w:cs="Calibri"/>
                <w:sz w:val="15"/>
                <w:szCs w:val="15"/>
              </w:rPr>
            </w:pPr>
            <w:r>
              <w:rPr>
                <w:rFonts w:ascii="Arial" w:hAnsi="Arial" w:cs="Arial"/>
                <w:sz w:val="15"/>
                <w:szCs w:val="15"/>
              </w:rPr>
              <w:t xml:space="preserve">Round &lt;n&gt; is already sent</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Resend of a closed round</w:t>
            </w:r>
          </w:p>
        </w:tc>
        <w:tc>
          <w:tcPr>
            <w:tcW w:w="3671" w:type="dxa"/>
          </w:tcPr>
          <w:p>
            <w:pPr>
              <w:spacing w:after="20" w:before="20"/>
              <w:rPr>
                <w:rFonts w:ascii="Calibri" w:hAnsi="Calibri" w:cs="Calibri"/>
                <w:sz w:val="15"/>
                <w:szCs w:val="15"/>
              </w:rPr>
            </w:pPr>
            <w:r>
              <w:rPr>
                <w:rFonts w:ascii="Arial" w:hAnsi="Arial" w:cs="Arial"/>
                <w:sz w:val="15"/>
                <w:szCs w:val="15"/>
              </w:rPr>
              <w:t xml:space="preserve">Only the slip of an open, sent round can be resent</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response dialog)</w:t>
            </w:r>
          </w:p>
        </w:tc>
        <w:tc>
          <w:tcPr>
            <w:tcW w:w="2520" w:type="dxa"/>
          </w:tcPr>
          <w:p>
            <w:pPr>
              <w:spacing w:after="20" w:before="20"/>
              <w:rPr>
                <w:rFonts w:ascii="Calibri" w:hAnsi="Calibri" w:cs="Calibri"/>
                <w:sz w:val="15"/>
                <w:szCs w:val="15"/>
              </w:rPr>
            </w:pPr>
            <w:r>
              <w:rPr>
                <w:rFonts w:ascii="Arial" w:hAnsi="Arial" w:cs="Arial"/>
                <w:sz w:val="15"/>
                <w:szCs w:val="15"/>
              </w:rPr>
              <w:t xml:space="preserve">Offer without rate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rate offered by &lt;insurer&gt; (&lt;outcome&gt;)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Revise before the current QS is sent</w:t>
            </w:r>
          </w:p>
        </w:tc>
        <w:tc>
          <w:tcPr>
            <w:tcW w:w="3671" w:type="dxa"/>
          </w:tcPr>
          <w:p>
            <w:pPr>
              <w:spacing w:after="20" w:before="20"/>
              <w:rPr>
                <w:rFonts w:ascii="Calibri" w:hAnsi="Calibri" w:cs="Calibri"/>
                <w:sz w:val="15"/>
                <w:szCs w:val="15"/>
              </w:rPr>
            </w:pPr>
            <w:r>
              <w:rPr>
                <w:rFonts w:ascii="Arial" w:hAnsi="Arial" w:cs="Arial"/>
                <w:sz w:val="15"/>
                <w:szCs w:val="15"/>
              </w:rPr>
              <w:t xml:space="preserve">Send the slip of round &lt;n&gt;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FRPM.012.03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Terms Final dialog)</w:t>
            </w:r>
          </w:p>
        </w:tc>
        <w:tc>
          <w:tcPr>
            <w:tcW w:w="2520" w:type="dxa"/>
          </w:tcPr>
          <w:p>
            <w:pPr>
              <w:spacing w:after="20" w:before="20"/>
              <w:rPr>
                <w:rFonts w:ascii="Calibri" w:hAnsi="Calibri" w:cs="Calibri"/>
                <w:sz w:val="15"/>
                <w:szCs w:val="15"/>
              </w:rPr>
            </w:pPr>
            <w:r>
              <w:rPr>
                <w:rFonts w:ascii="Arial" w:hAnsi="Arial" w:cs="Arial"/>
                <w:sz w:val="15"/>
                <w:szCs w:val="15"/>
              </w:rPr>
              <w:t xml:space="preserve">An insurer still pending</w:t>
            </w:r>
          </w:p>
        </w:tc>
        <w:tc>
          <w:tcPr>
            <w:tcW w:w="3671" w:type="dxa"/>
          </w:tcPr>
          <w:p>
            <w:pPr>
              <w:spacing w:after="20" w:before="20"/>
              <w:rPr>
                <w:rFonts w:ascii="Calibri" w:hAnsi="Calibri" w:cs="Calibri"/>
                <w:sz w:val="15"/>
                <w:szCs w:val="15"/>
              </w:rPr>
            </w:pPr>
            <w:r>
              <w:rPr>
                <w:rFonts w:ascii="Arial" w:hAnsi="Arial" w:cs="Arial"/>
                <w:sz w:val="15"/>
                <w:szCs w:val="15"/>
              </w:rPr>
              <w:t xml:space="preserve">Every insurer of round &lt;n&gt; needs an outcome before the terms are final (&lt;insurers&gt;)</w:t>
            </w:r>
          </w:p>
        </w:tc>
        <w:tc>
          <w:tcPr>
            <w:tcW w:w="1584" w:type="dxa"/>
          </w:tcPr>
          <w:p>
            <w:pPr>
              <w:spacing w:after="20" w:before="20"/>
              <w:rPr>
                <w:rFonts w:ascii="Calibri" w:hAnsi="Calibri" w:cs="Calibri"/>
                <w:sz w:val="15"/>
                <w:szCs w:val="15"/>
              </w:rPr>
            </w:pPr>
            <w:r>
              <w:rPr>
                <w:rFonts w:ascii="Arial" w:hAnsi="Arial" w:cs="Arial"/>
                <w:sz w:val="15"/>
                <w:szCs w:val="15"/>
              </w:rPr>
              <w:t xml:space="preserve">FRPM.013.01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Terms Final dialog)</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chosen</w:t>
            </w:r>
          </w:p>
        </w:tc>
        <w:tc>
          <w:tcPr>
            <w:tcW w:w="3671" w:type="dxa"/>
          </w:tcPr>
          <w:p>
            <w:pPr>
              <w:spacing w:after="20" w:before="20"/>
              <w:rPr>
                <w:rFonts w:ascii="Calibri" w:hAnsi="Calibri" w:cs="Calibri"/>
                <w:sz w:val="15"/>
                <w:szCs w:val="15"/>
              </w:rPr>
            </w:pPr>
            <w:r>
              <w:rPr>
                <w:rFonts w:ascii="Arial" w:hAnsi="Arial" w:cs="Arial"/>
                <w:sz w:val="15"/>
                <w:szCs w:val="15"/>
              </w:rPr>
              <w:t xml:space="preserve">Choose the insurer(s) whose terms the package takes</w:t>
            </w:r>
          </w:p>
        </w:tc>
        <w:tc>
          <w:tcPr>
            <w:tcW w:w="1584" w:type="dxa"/>
          </w:tcPr>
          <w:p>
            <w:pPr>
              <w:spacing w:after="20" w:before="20"/>
              <w:rPr>
                <w:rFonts w:ascii="Calibri" w:hAnsi="Calibri" w:cs="Calibri"/>
                <w:sz w:val="15"/>
                <w:szCs w:val="15"/>
              </w:rPr>
            </w:pPr>
            <w:r>
              <w:rPr>
                <w:rFonts w:ascii="Arial" w:hAnsi="Arial" w:cs="Arial"/>
                <w:sz w:val="15"/>
                <w:szCs w:val="15"/>
              </w:rPr>
              <w:t xml:space="preserve">FRPM.013.01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Terms Final dialog)</w:t>
            </w:r>
          </w:p>
        </w:tc>
        <w:tc>
          <w:tcPr>
            <w:tcW w:w="2520" w:type="dxa"/>
          </w:tcPr>
          <w:p>
            <w:pPr>
              <w:spacing w:after="20" w:before="20"/>
              <w:rPr>
                <w:rFonts w:ascii="Calibri" w:hAnsi="Calibri" w:cs="Calibri"/>
                <w:sz w:val="15"/>
                <w:szCs w:val="15"/>
              </w:rPr>
            </w:pPr>
            <w:r>
              <w:rPr>
                <w:rFonts w:ascii="Arial" w:hAnsi="Arial" w:cs="Arial"/>
                <w:sz w:val="15"/>
                <w:szCs w:val="15"/>
              </w:rPr>
              <w:t xml:space="preserve">Chosen insurer did not offer</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did not offer terms in this round</w:t>
            </w:r>
          </w:p>
        </w:tc>
        <w:tc>
          <w:tcPr>
            <w:tcW w:w="1584" w:type="dxa"/>
          </w:tcPr>
          <w:p>
            <w:pPr>
              <w:spacing w:after="20" w:before="20"/>
              <w:rPr>
                <w:rFonts w:ascii="Calibri" w:hAnsi="Calibri" w:cs="Calibri"/>
                <w:sz w:val="15"/>
                <w:szCs w:val="15"/>
              </w:rPr>
            </w:pPr>
            <w:r>
              <w:rPr>
                <w:rFonts w:ascii="Arial" w:hAnsi="Arial" w:cs="Arial"/>
                <w:sz w:val="15"/>
                <w:szCs w:val="15"/>
              </w:rPr>
              <w:t xml:space="preserve">FRPM.013.01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Compile before the quotation slip of the round is sent</w:t>
            </w:r>
          </w:p>
        </w:tc>
        <w:tc>
          <w:tcPr>
            <w:tcW w:w="3671" w:type="dxa"/>
          </w:tcPr>
          <w:p>
            <w:pPr>
              <w:spacing w:after="20" w:before="20"/>
              <w:rPr>
                <w:rFonts w:ascii="Calibri" w:hAnsi="Calibri" w:cs="Calibri"/>
                <w:sz w:val="15"/>
                <w:szCs w:val="15"/>
              </w:rPr>
            </w:pPr>
            <w:r>
              <w:rPr>
                <w:rFonts w:ascii="Arial" w:hAnsi="Arial" w:cs="Arial"/>
                <w:sz w:val="15"/>
                <w:szCs w:val="15"/>
              </w:rPr>
              <w:t xml:space="preserve">Send the quotation slip of round &lt;n&gt;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 Generate Client View dialog)</w:t>
            </w:r>
          </w:p>
        </w:tc>
        <w:tc>
          <w:tcPr>
            <w:tcW w:w="2520" w:type="dxa"/>
          </w:tcPr>
          <w:p>
            <w:pPr>
              <w:spacing w:after="20" w:before="20"/>
              <w:rPr>
                <w:rFonts w:ascii="Calibri" w:hAnsi="Calibri" w:cs="Calibri"/>
                <w:sz w:val="15"/>
                <w:szCs w:val="15"/>
              </w:rPr>
            </w:pPr>
            <w:r>
              <w:rPr>
                <w:rFonts w:ascii="Arial" w:hAnsi="Arial" w:cs="Arial"/>
                <w:sz w:val="15"/>
                <w:szCs w:val="15"/>
              </w:rPr>
              <w:t xml:space="preserve">No current master</w:t>
            </w:r>
          </w:p>
        </w:tc>
        <w:tc>
          <w:tcPr>
            <w:tcW w:w="3671" w:type="dxa"/>
          </w:tcPr>
          <w:p>
            <w:pPr>
              <w:spacing w:after="20" w:before="20"/>
              <w:rPr>
                <w:rFonts w:ascii="Calibri" w:hAnsi="Calibri" w:cs="Calibri"/>
                <w:sz w:val="15"/>
                <w:szCs w:val="15"/>
              </w:rPr>
            </w:pPr>
            <w:r>
              <w:rPr>
                <w:rFonts w:ascii="Arial" w:hAnsi="Arial" w:cs="Arial"/>
                <w:sz w:val="15"/>
                <w:szCs w:val="15"/>
              </w:rPr>
              <w:t xml:space="preserve">Compile the comparative master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 Generate Client View dialog)</w:t>
            </w:r>
          </w:p>
        </w:tc>
        <w:tc>
          <w:tcPr>
            <w:tcW w:w="2520" w:type="dxa"/>
          </w:tcPr>
          <w:p>
            <w:pPr>
              <w:spacing w:after="20" w:before="20"/>
              <w:rPr>
                <w:rFonts w:ascii="Calibri" w:hAnsi="Calibri" w:cs="Calibri"/>
                <w:sz w:val="15"/>
                <w:szCs w:val="15"/>
              </w:rPr>
            </w:pPr>
            <w:r>
              <w:rPr>
                <w:rFonts w:ascii="Arial" w:hAnsi="Arial" w:cs="Arial"/>
                <w:sz w:val="15"/>
                <w:szCs w:val="15"/>
              </w:rPr>
              <w:t xml:space="preserve">Title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title of the view</w:t>
            </w:r>
          </w:p>
        </w:tc>
        <w:tc>
          <w:tcPr>
            <w:tcW w:w="1584" w:type="dxa"/>
          </w:tcPr>
          <w:p>
            <w:pPr>
              <w:spacing w:after="20" w:before="20"/>
              <w:rPr>
                <w:rFonts w:ascii="Calibri" w:hAnsi="Calibri" w:cs="Calibri"/>
                <w:sz w:val="15"/>
                <w:szCs w:val="15"/>
              </w:rPr>
            </w:pPr>
            <w:r>
              <w:rPr>
                <w:rFonts w:ascii="Arial" w:hAnsi="Arial" w:cs="Arial"/>
                <w:sz w:val="15"/>
                <w:szCs w:val="15"/>
              </w:rPr>
              <w:t xml:space="preserve">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 Generate Client View dialog)</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insurer of the master</w:t>
            </w:r>
          </w:p>
        </w:tc>
        <w:tc>
          <w:tcPr>
            <w:tcW w:w="1584" w:type="dxa"/>
          </w:tcPr>
          <w:p>
            <w:pPr>
              <w:spacing w:after="20" w:before="20"/>
              <w:rPr>
                <w:rFonts w:ascii="Calibri" w:hAnsi="Calibri" w:cs="Calibri"/>
                <w:sz w:val="15"/>
                <w:szCs w:val="15"/>
              </w:rPr>
            </w:pPr>
            <w:r>
              <w:rPr>
                <w:rFonts w:ascii="Arial" w:hAnsi="Arial" w:cs="Arial"/>
                <w:sz w:val="15"/>
                <w:szCs w:val="15"/>
              </w:rPr>
              <w:t xml:space="preserve">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Skip review on a client-specific package</w:t>
            </w:r>
          </w:p>
        </w:tc>
        <w:tc>
          <w:tcPr>
            <w:tcW w:w="3671" w:type="dxa"/>
          </w:tcPr>
          <w:p>
            <w:pPr>
              <w:spacing w:after="20" w:before="20"/>
              <w:rPr>
                <w:rFonts w:ascii="Calibri" w:hAnsi="Calibri" w:cs="Calibri"/>
                <w:sz w:val="15"/>
                <w:szCs w:val="15"/>
              </w:rPr>
            </w:pPr>
            <w:r>
              <w:rPr>
                <w:rFonts w:ascii="Arial" w:hAnsi="Arial" w:cs="Arial"/>
                <w:sz w:val="15"/>
                <w:szCs w:val="15"/>
              </w:rPr>
              <w:t xml:space="preserve">Marketing reviews the terms of a client-specific package</w:t>
            </w:r>
          </w:p>
        </w:tc>
        <w:tc>
          <w:tcPr>
            <w:tcW w:w="1584" w:type="dxa"/>
          </w:tcPr>
          <w:p>
            <w:pPr>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Release to Marketing of a generic programme</w:t>
            </w:r>
          </w:p>
        </w:tc>
        <w:tc>
          <w:tcPr>
            <w:tcW w:w="3671" w:type="dxa"/>
          </w:tcPr>
          <w:p>
            <w:pPr>
              <w:spacing w:after="20" w:before="20"/>
              <w:rPr>
                <w:rFonts w:ascii="Calibri" w:hAnsi="Calibri" w:cs="Calibri"/>
                <w:sz w:val="15"/>
                <w:szCs w:val="15"/>
              </w:rPr>
            </w:pPr>
            <w:r>
              <w:rPr>
                <w:rFonts w:ascii="Arial" w:hAnsi="Arial" w:cs="Arial"/>
                <w:sz w:val="15"/>
                <w:szCs w:val="15"/>
              </w:rPr>
              <w:t xml:space="preserve">A generic programme goes straight to the requirements</w:t>
            </w:r>
          </w:p>
        </w:tc>
        <w:tc>
          <w:tcPr>
            <w:tcW w:w="1584" w:type="dxa"/>
          </w:tcPr>
          <w:p>
            <w:pPr>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Pack incomplete</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&lt;missing items&gt;</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End date not after effective date</w:t>
            </w:r>
          </w:p>
        </w:tc>
        <w:tc>
          <w:tcPr>
            <w:tcW w:w="3671" w:type="dxa"/>
          </w:tcPr>
          <w:p>
            <w:pPr>
              <w:spacing w:after="20" w:before="20"/>
              <w:rPr>
                <w:rFonts w:ascii="Calibri" w:hAnsi="Calibri" w:cs="Calibri"/>
                <w:sz w:val="15"/>
                <w:szCs w:val="15"/>
              </w:rPr>
            </w:pPr>
            <w:r>
              <w:rPr>
                <w:rFonts w:ascii="Arial" w:hAnsi="Arial" w:cs="Arial"/>
                <w:sz w:val="15"/>
                <w:szCs w:val="15"/>
              </w:rPr>
              <w:t xml:space="preserve">The package end date must be after the effective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Signer submitted the requirements</w:t>
            </w:r>
          </w:p>
        </w:tc>
        <w:tc>
          <w:tcPr>
            <w:tcW w:w="3671" w:type="dxa"/>
          </w:tcPr>
          <w:p>
            <w:pPr>
              <w:spacing w:after="20" w:before="20"/>
              <w:rPr>
                <w:rFonts w:ascii="Calibri" w:hAnsi="Calibri" w:cs="Calibri"/>
                <w:sz w:val="15"/>
                <w:szCs w:val="15"/>
              </w:rPr>
            </w:pPr>
            <w:r>
              <w:rPr>
                <w:rFonts w:ascii="Arial" w:hAnsi="Arial" w:cs="Arial"/>
                <w:sz w:val="15"/>
                <w:szCs w:val="15"/>
              </w:rPr>
              <w:t xml:space="preserve">ManCom signs off requirements submitted by someone else</w:t>
            </w:r>
          </w:p>
        </w:tc>
        <w:tc>
          <w:tcPr>
            <w:tcW w:w="1584" w:type="dxa"/>
          </w:tcPr>
          <w:p>
            <w:pPr>
              <w:spacing w:after="20" w:before="20"/>
              <w:rPr>
                <w:rFonts w:ascii="Calibri" w:hAnsi="Calibri" w:cs="Calibri"/>
                <w:sz w:val="15"/>
                <w:szCs w:val="15"/>
              </w:rPr>
            </w:pPr>
            <w:r>
              <w:rPr>
                <w:rFonts w:ascii="Arial" w:hAnsi="Arial" w:cs="Arial"/>
                <w:sz w:val="15"/>
                <w:szCs w:val="15"/>
              </w:rPr>
              <w:t xml:space="preserve">FRPM.014.01,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(Set-up tab)</w:t>
            </w:r>
          </w:p>
        </w:tc>
        <w:tc>
          <w:tcPr>
            <w:tcW w:w="2520" w:type="dxa"/>
          </w:tcPr>
          <w:p>
            <w:pPr>
              <w:spacing w:after="20" w:before="20"/>
              <w:rPr>
                <w:rFonts w:ascii="Calibri" w:hAnsi="Calibri" w:cs="Calibri"/>
                <w:sz w:val="15"/>
                <w:szCs w:val="15"/>
              </w:rPr>
            </w:pPr>
            <w:r>
              <w:rPr>
                <w:rFonts w:ascii="Arial" w:hAnsi="Arial" w:cs="Arial"/>
                <w:sz w:val="15"/>
                <w:szCs w:val="15"/>
              </w:rPr>
              <w:t xml:space="preserve">A version is already being set up</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already has a version being set up</w:t>
            </w:r>
          </w:p>
        </w:tc>
        <w:tc>
          <w:tcPr>
            <w:tcW w:w="1584" w:type="dxa"/>
          </w:tcPr>
          <w:p>
            <w:pPr>
              <w:spacing w:after="20" w:before="20"/>
              <w:rPr>
                <w:rFonts w:ascii="Calibri" w:hAnsi="Calibri" w:cs="Calibri"/>
                <w:sz w:val="15"/>
                <w:szCs w:val="15"/>
              </w:rPr>
            </w:pPr>
            <w:r>
              <w:rPr>
                <w:rFonts w:ascii="Arial" w:hAnsi="Arial" w:cs="Arial"/>
                <w:sz w:val="15"/>
                <w:szCs w:val="15"/>
              </w:rPr>
              <w:t xml:space="preserve">FRPM.016.01,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51</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No rate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package rate or a rate for every insurer</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52</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No effective date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effective date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53</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Validator is maker or submitter</w:t>
            </w:r>
          </w:p>
        </w:tc>
        <w:tc>
          <w:tcPr>
            <w:tcW w:w="3671" w:type="dxa"/>
          </w:tcPr>
          <w:p>
            <w:pPr>
              <w:spacing w:after="20" w:before="20"/>
              <w:rPr>
                <w:rFonts w:ascii="Calibri" w:hAnsi="Calibri" w:cs="Calibri"/>
                <w:sz w:val="15"/>
                <w:szCs w:val="15"/>
              </w:rPr>
            </w:pPr>
            <w:r>
              <w:rPr>
                <w:rFonts w:ascii="Arial" w:hAnsi="Arial" w:cs="Arial"/>
                <w:sz w:val="15"/>
                <w:szCs w:val="15"/>
              </w:rPr>
              <w:t xml:space="preserve">A package version is validated by someone other than its maker and submitter</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54</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Checklist not complete</w:t>
            </w:r>
          </w:p>
        </w:tc>
        <w:tc>
          <w:tcPr>
            <w:tcW w:w="3671" w:type="dxa"/>
          </w:tcPr>
          <w:p>
            <w:pPr>
              <w:spacing w:after="20" w:before="20"/>
              <w:rPr>
                <w:rFonts w:ascii="Calibri" w:hAnsi="Calibri" w:cs="Calibri"/>
                <w:sz w:val="15"/>
                <w:szCs w:val="15"/>
              </w:rPr>
            </w:pPr>
            <w:r>
              <w:rPr>
                <w:rFonts w:ascii="Arial" w:hAnsi="Arial" w:cs="Arial"/>
                <w:sz w:val="15"/>
                <w:szCs w:val="15"/>
              </w:rPr>
              <w:t xml:space="preserve">Validate and Release stays disabled until every item is ticked</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(Advisories tab)</w:t>
            </w:r>
          </w:p>
        </w:tc>
        <w:tc>
          <w:tcPr>
            <w:tcW w:w="2520" w:type="dxa"/>
          </w:tcPr>
          <w:p>
            <w:pPr>
              <w:spacing w:after="20" w:before="20"/>
              <w:rPr>
                <w:rFonts w:ascii="Calibri" w:hAnsi="Calibri" w:cs="Calibri"/>
                <w:sz w:val="15"/>
                <w:szCs w:val="15"/>
              </w:rPr>
            </w:pPr>
            <w:r>
              <w:rPr>
                <w:rFonts w:ascii="Arial" w:hAnsi="Arial" w:cs="Arial"/>
                <w:sz w:val="15"/>
                <w:szCs w:val="15"/>
              </w:rPr>
              <w:t xml:space="preserve">Documents missing</w:t>
            </w:r>
          </w:p>
        </w:tc>
        <w:tc>
          <w:tcPr>
            <w:tcW w:w="3671" w:type="dxa"/>
          </w:tcPr>
          <w:p>
            <w:pPr>
              <w:spacing w:after="20" w:before="20"/>
              <w:rPr>
                <w:rFonts w:ascii="Calibri" w:hAnsi="Calibri" w:cs="Calibri"/>
                <w:sz w:val="15"/>
                <w:szCs w:val="15"/>
              </w:rPr>
            </w:pPr>
            <w:r>
              <w:rPr>
                <w:rFonts w:ascii="Arial" w:hAnsi="Arial" w:cs="Arial"/>
                <w:sz w:val="15"/>
                <w:szCs w:val="15"/>
              </w:rPr>
              <w:t xml:space="preserve">Attach the supporting documents before sending: &lt;documents&gt;</w:t>
            </w:r>
          </w:p>
        </w:tc>
        <w:tc>
          <w:tcPr>
            <w:tcW w:w="1584"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(Advisories tab)</w:t>
            </w:r>
          </w:p>
        </w:tc>
        <w:tc>
          <w:tcPr>
            <w:tcW w:w="2520" w:type="dxa"/>
          </w:tcPr>
          <w:p>
            <w:pPr>
              <w:spacing w:after="20" w:before="20"/>
              <w:rPr>
                <w:rFonts w:ascii="Calibri" w:hAnsi="Calibri" w:cs="Calibri"/>
                <w:sz w:val="15"/>
                <w:szCs w:val="15"/>
              </w:rPr>
            </w:pPr>
            <w:r>
              <w:rPr>
                <w:rFonts w:ascii="Arial" w:hAnsi="Arial" w:cs="Arial"/>
                <w:sz w:val="15"/>
                <w:szCs w:val="15"/>
              </w:rPr>
              <w:t xml:space="preserve">Subject or text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subject and the text</w:t>
            </w:r>
          </w:p>
        </w:tc>
        <w:tc>
          <w:tcPr>
            <w:tcW w:w="1584"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57</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(type RETIRE)</w:t>
            </w:r>
          </w:p>
        </w:tc>
        <w:tc>
          <w:tcPr>
            <w:tcW w:w="2520" w:type="dxa"/>
          </w:tcPr>
          <w:p>
            <w:pPr>
              <w:spacing w:after="20" w:before="20"/>
              <w:rPr>
                <w:rFonts w:ascii="Calibri" w:hAnsi="Calibri" w:cs="Calibri"/>
                <w:sz w:val="15"/>
                <w:szCs w:val="15"/>
              </w:rPr>
            </w:pPr>
            <w:r>
              <w:rPr>
                <w:rFonts w:ascii="Arial" w:hAnsi="Arial" w:cs="Arial"/>
                <w:sz w:val="15"/>
                <w:szCs w:val="15"/>
              </w:rPr>
              <w:t xml:space="preserve">Retire on another request type</w:t>
            </w:r>
          </w:p>
        </w:tc>
        <w:tc>
          <w:tcPr>
            <w:tcW w:w="3671" w:type="dxa"/>
          </w:tcPr>
          <w:p>
            <w:pPr>
              <w:spacing w:after="20" w:before="20"/>
              <w:rPr>
                <w:rFonts w:ascii="Calibri" w:hAnsi="Calibri" w:cs="Calibri"/>
                <w:sz w:val="15"/>
                <w:szCs w:val="15"/>
              </w:rPr>
            </w:pPr>
            <w:r>
              <w:rPr>
                <w:rFonts w:ascii="Arial" w:hAnsi="Arial" w:cs="Arial"/>
                <w:sz w:val="15"/>
                <w:szCs w:val="15"/>
              </w:rPr>
              <w:t xml:space="preserve">Only a request to retire the package can retire it</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58</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(type RETIRE)</w:t>
            </w:r>
          </w:p>
        </w:tc>
        <w:tc>
          <w:tcPr>
            <w:tcW w:w="2520" w:type="dxa"/>
          </w:tcPr>
          <w:p>
            <w:pPr>
              <w:spacing w:after="20" w:before="20"/>
              <w:rPr>
                <w:rFonts w:ascii="Calibri" w:hAnsi="Calibri" w:cs="Calibri"/>
                <w:sz w:val="15"/>
                <w:szCs w:val="15"/>
              </w:rPr>
            </w:pPr>
            <w:r>
              <w:rPr>
                <w:rFonts w:ascii="Arial" w:hAnsi="Arial" w:cs="Arial"/>
                <w:sz w:val="15"/>
                <w:szCs w:val="15"/>
              </w:rPr>
              <w:t xml:space="preserve">Set-up on a retirement request</w:t>
            </w:r>
          </w:p>
        </w:tc>
        <w:tc>
          <w:tcPr>
            <w:tcW w:w="3671" w:type="dxa"/>
          </w:tcPr>
          <w:p>
            <w:pPr>
              <w:spacing w:after="20" w:before="20"/>
              <w:rPr>
                <w:rFonts w:ascii="Calibri" w:hAnsi="Calibri" w:cs="Calibri"/>
                <w:sz w:val="15"/>
                <w:szCs w:val="15"/>
              </w:rPr>
            </w:pPr>
            <w:r>
              <w:rPr>
                <w:rFonts w:ascii="Arial" w:hAnsi="Arial" w:cs="Arial"/>
                <w:sz w:val="15"/>
                <w:szCs w:val="15"/>
              </w:rPr>
              <w:t xml:space="preserve">A retirement request retires the package; it has no version to set up</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59</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(type RETIRE)</w:t>
            </w:r>
          </w:p>
        </w:tc>
        <w:tc>
          <w:tcPr>
            <w:tcW w:w="2520" w:type="dxa"/>
          </w:tcPr>
          <w:p>
            <w:pPr>
              <w:spacing w:after="20" w:before="20"/>
              <w:rPr>
                <w:rFonts w:ascii="Calibri" w:hAnsi="Calibri" w:cs="Calibri"/>
                <w:sz w:val="15"/>
                <w:szCs w:val="15"/>
              </w:rPr>
            </w:pPr>
            <w:r>
              <w:rPr>
                <w:rFonts w:ascii="Arial" w:hAnsi="Arial" w:cs="Arial"/>
                <w:sz w:val="15"/>
                <w:szCs w:val="15"/>
              </w:rPr>
              <w:t xml:space="preserve">Quotation on a retired product</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RETIRED and cannot be sold</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60</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Deviating rate without exception</w:t>
            </w:r>
          </w:p>
        </w:tc>
        <w:tc>
          <w:tcPr>
            <w:tcW w:w="3671" w:type="dxa"/>
          </w:tcPr>
          <w:p>
            <w:pPr>
              <w:spacing w:after="20" w:before="20"/>
              <w:rPr>
                <w:rFonts w:ascii="Calibri" w:hAnsi="Calibri" w:cs="Calibri"/>
                <w:sz w:val="15"/>
                <w:szCs w:val="15"/>
              </w:rPr>
            </w:pPr>
            <w:r>
              <w:rPr>
                <w:rFonts w:ascii="Arial" w:hAnsi="Arial" w:cs="Arial"/>
                <w:sz w:val="15"/>
                <w:szCs w:val="15"/>
              </w:rPr>
              <w:t xml:space="preserve">Package &lt;code&gt; is priced on the current rate scheme: rate &lt;n&gt;% needs an approved rate exception</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61</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Rejection without a reason</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reason for the rejection</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62</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Decision by the requester</w:t>
            </w:r>
          </w:p>
        </w:tc>
        <w:tc>
          <w:tcPr>
            <w:tcW w:w="3671" w:type="dxa"/>
          </w:tcPr>
          <w:p>
            <w:pPr>
              <w:spacing w:after="20" w:before="20"/>
              <w:rPr>
                <w:rFonts w:ascii="Calibri" w:hAnsi="Calibri" w:cs="Calibri"/>
                <w:sz w:val="15"/>
                <w:szCs w:val="15"/>
              </w:rPr>
            </w:pPr>
            <w:r>
              <w:rPr>
                <w:rFonts w:ascii="Arial" w:hAnsi="Arial" w:cs="Arial"/>
                <w:sz w:val="15"/>
                <w:szCs w:val="15"/>
              </w:rPr>
              <w:t xml:space="preserve">A rate exception is decided by someone other than its requester</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63</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Exception already decided</w:t>
            </w:r>
          </w:p>
        </w:tc>
        <w:tc>
          <w:tcPr>
            <w:tcW w:w="3671" w:type="dxa"/>
          </w:tcPr>
          <w:p>
            <w:pPr>
              <w:spacing w:after="20" w:before="20"/>
              <w:rPr>
                <w:rFonts w:ascii="Calibri" w:hAnsi="Calibri" w:cs="Calibri"/>
                <w:sz w:val="15"/>
                <w:szCs w:val="15"/>
              </w:rPr>
            </w:pPr>
            <w:r>
              <w:rPr>
                <w:rFonts w:ascii="Arial" w:hAnsi="Arial" w:cs="Arial"/>
                <w:sz w:val="15"/>
                <w:szCs w:val="15"/>
              </w:rPr>
              <w:t xml:space="preserve">Rate exception &lt;reference&gt; is already decided</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64</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Product expired or retired</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&lt;status&gt; and cannot be sold</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65</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No version in force</w:t>
            </w:r>
          </w:p>
        </w:tc>
        <w:tc>
          <w:tcPr>
            <w:tcW w:w="3671" w:type="dxa"/>
          </w:tcPr>
          <w:p>
            <w:pPr>
              <w:spacing w:after="20" w:before="20"/>
              <w:rPr>
                <w:rFonts w:ascii="Calibri" w:hAnsi="Calibri" w:cs="Calibri"/>
                <w:sz w:val="15"/>
                <w:szCs w:val="15"/>
              </w:rPr>
            </w:pPr>
            <w:r>
              <w:rPr>
                <w:rFonts w:ascii="Arial" w:hAnsi="Arial" w:cs="Arial"/>
                <w:sz w:val="15"/>
                <w:szCs w:val="15"/>
              </w:rPr>
              <w:t xml:space="preserve">Package &lt;code&gt; has no released version in force on &lt;date&gt;</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66</w:t>
            </w:r>
          </w:p>
        </w:tc>
        <w:tc>
          <w:tcPr>
            <w:tcW w:w="2015" w:type="dxa"/>
          </w:tcPr>
          <w:p>
            <w:pPr>
              <w:spacing w:after="20" w:before="20"/>
              <w:rPr>
                <w:rFonts w:ascii="Calibri" w:hAnsi="Calibri" w:cs="Calibri"/>
                <w:sz w:val="15"/>
                <w:szCs w:val="15"/>
              </w:rPr>
            </w:pPr>
            <w:r>
              <w:rPr>
                <w:rFonts w:ascii="Arial" w:hAnsi="Arial" w:cs="Arial"/>
                <w:sz w:val="15"/>
                <w:szCs w:val="15"/>
              </w:rPr>
              <w:t xml:space="preserve">Package Expiry (bulk Generate Renewal Request)</w:t>
            </w:r>
          </w:p>
        </w:tc>
        <w:tc>
          <w:tcPr>
            <w:tcW w:w="2520" w:type="dxa"/>
          </w:tcPr>
          <w:p>
            <w:pPr>
              <w:spacing w:after="20" w:before="20"/>
              <w:rPr>
                <w:rFonts w:ascii="Calibri" w:hAnsi="Calibri" w:cs="Calibri"/>
                <w:sz w:val="15"/>
                <w:szCs w:val="15"/>
              </w:rPr>
            </w:pPr>
            <w:r>
              <w:rPr>
                <w:rFonts w:ascii="Arial" w:hAnsi="Arial" w:cs="Arial"/>
                <w:sz w:val="15"/>
                <w:szCs w:val="15"/>
              </w:rPr>
              <w:t xml:space="preserve">No package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packages to renew</w:t>
            </w:r>
          </w:p>
        </w:tc>
        <w:tc>
          <w:tcPr>
            <w:tcW w:w="1584" w:type="dxa"/>
          </w:tcPr>
          <w:p>
            <w:pPr>
              <w:spacing w:after="20" w:before="20"/>
              <w:rPr>
                <w:rFonts w:ascii="Calibri" w:hAnsi="Calibri" w:cs="Calibri"/>
                <w:sz w:val="15"/>
                <w:szCs w:val="15"/>
              </w:rPr>
            </w:pPr>
            <w:r>
              <w:rPr>
                <w:rFonts w:ascii="Arial" w:hAnsi="Arial" w:cs="Arial"/>
                <w:sz w:val="15"/>
                <w:szCs w:val="15"/>
              </w:rPr>
              <w:t xml:space="preserve">FRPM.026.01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67</w:t>
            </w:r>
          </w:p>
        </w:tc>
        <w:tc>
          <w:tcPr>
            <w:tcW w:w="2015" w:type="dxa"/>
          </w:tcPr>
          <w:p>
            <w:pPr>
              <w:spacing w:after="20" w:before="20"/>
              <w:rPr>
                <w:rFonts w:ascii="Calibri" w:hAnsi="Calibri" w:cs="Calibri"/>
                <w:sz w:val="15"/>
                <w:szCs w:val="15"/>
              </w:rPr>
            </w:pPr>
            <w:r>
              <w:rPr>
                <w:rFonts w:ascii="Arial" w:hAnsi="Arial" w:cs="Arial"/>
                <w:sz w:val="15"/>
                <w:szCs w:val="15"/>
              </w:rPr>
              <w:t xml:space="preserve">Reports (category New Business)</w:t>
            </w:r>
          </w:p>
        </w:tc>
        <w:tc>
          <w:tcPr>
            <w:tcW w:w="2520" w:type="dxa"/>
          </w:tcPr>
          <w:p>
            <w:pPr>
              <w:spacing w:after="20" w:before="20"/>
              <w:rPr>
                <w:rFonts w:ascii="Calibri" w:hAnsi="Calibri" w:cs="Calibri"/>
                <w:sz w:val="15"/>
                <w:szCs w:val="15"/>
              </w:rPr>
            </w:pPr>
            <w:r>
              <w:rPr>
                <w:rFonts w:ascii="Arial" w:hAnsi="Arial" w:cs="Arial"/>
                <w:sz w:val="15"/>
                <w:szCs w:val="15"/>
              </w:rPr>
              <w:t xml:space="preserve">Days not a whole number</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must be a whole number</w:t>
            </w:r>
          </w:p>
        </w:tc>
        <w:tc>
          <w:tcPr>
            <w:tcW w:w="1584" w:type="dxa"/>
          </w:tcPr>
          <w:p>
            <w:pPr>
              <w:spacing w:after="20" w:before="20"/>
              <w:rPr>
                <w:rFonts w:ascii="Calibri" w:hAnsi="Calibri" w:cs="Calibri"/>
                <w:sz w:val="15"/>
                <w:szCs w:val="15"/>
              </w:rPr>
            </w:pPr>
            <w:r>
              <w:rPr>
                <w:rFonts w:ascii="Arial" w:hAnsi="Arial" w:cs="Arial"/>
                <w:sz w:val="15"/>
                <w:szCs w:val="15"/>
              </w:rPr>
              <w:t xml:space="preserve">FRPM.019.01, FRPM.020.01, FRPM.007.02, FRPM.019.02, FRPM.019.03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(workflow panel)</w:t>
            </w:r>
          </w:p>
        </w:tc>
        <w:tc>
          <w:tcPr>
            <w:tcW w:w="2520" w:type="dxa"/>
          </w:tcPr>
          <w:p>
            <w:pPr>
              <w:spacing w:after="20" w:before="20"/>
              <w:rPr>
                <w:rFonts w:ascii="Calibri" w:hAnsi="Calibri" w:cs="Calibri"/>
                <w:sz w:val="15"/>
                <w:szCs w:val="15"/>
              </w:rPr>
            </w:pPr>
            <w:r>
              <w:rPr>
                <w:rFonts w:ascii="Arial" w:hAnsi="Arial" w:cs="Arial"/>
                <w:sz w:val="15"/>
                <w:szCs w:val="15"/>
              </w:rPr>
              <w:t xml:space="preserve">Action not allowed in the stage</w:t>
            </w:r>
          </w:p>
        </w:tc>
        <w:tc>
          <w:tcPr>
            <w:tcW w:w="3671" w:type="dxa"/>
          </w:tcPr>
          <w:p>
            <w:pPr>
              <w:spacing w:after="20" w:before="20"/>
              <w:rPr>
                <w:rFonts w:ascii="Calibri" w:hAnsi="Calibri" w:cs="Calibri"/>
                <w:sz w:val="15"/>
                <w:szCs w:val="15"/>
              </w:rPr>
            </w:pPr>
            <w:r>
              <w:rPr>
                <w:rFonts w:ascii="Arial" w:hAnsi="Arial" w:cs="Arial"/>
                <w:sz w:val="15"/>
                <w:szCs w:val="15"/>
              </w:rPr>
              <w:t xml:space="preserve">'&lt;action&gt;' is not allowed while &lt;reference&gt; is in stage &lt;stage name&gt;</w:t>
            </w:r>
          </w:p>
        </w:tc>
        <w:tc>
          <w:tcPr>
            <w:tcW w:w="1584" w:type="dxa"/>
          </w:tcPr>
          <w:p>
            <w:pPr>
              <w:spacing w:after="20" w:before="20"/>
              <w:rPr>
                <w:rFonts w:ascii="Calibri" w:hAnsi="Calibri" w:cs="Calibri"/>
                <w:sz w:val="15"/>
                <w:szCs w:val="15"/>
              </w:rPr>
            </w:pPr>
            <w:r>
              <w:rPr>
                <w:rFonts w:ascii="Arial" w:hAnsi="Arial" w:cs="Arial"/>
                <w:sz w:val="15"/>
                <w:szCs w:val="15"/>
              </w:rPr>
              <w:t xml:space="preserve">FRPM.001.01, FRPM.002.02, FRPM.003.07, FRPM.015.01,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69</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No product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product of the products matrix</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70</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Product not active</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not an active product of the matrix</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71</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Value missing</w:t>
            </w:r>
          </w:p>
        </w:tc>
        <w:tc>
          <w:tcPr>
            <w:tcW w:w="3671" w:type="dxa"/>
          </w:tcPr>
          <w:p>
            <w:pPr>
              <w:spacing w:after="20" w:before="20"/>
              <w:rPr>
                <w:rFonts w:ascii="Calibri" w:hAnsi="Calibri" w:cs="Calibri"/>
                <w:sz w:val="15"/>
                <w:szCs w:val="15"/>
              </w:rPr>
            </w:pPr>
            <w:r>
              <w:rPr>
                <w:rFonts w:ascii="Arial" w:hAnsi="Arial" w:cs="Arial"/>
                <w:sz w:val="15"/>
                <w:szCs w:val="15"/>
              </w:rPr>
              <w:t xml:space="preserve">Enter the value of the incentive criterion</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72</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Period overlaps</w:t>
            </w:r>
          </w:p>
        </w:tc>
        <w:tc>
          <w:tcPr>
            <w:tcW w:w="3671" w:type="dxa"/>
          </w:tcPr>
          <w:p>
            <w:pPr>
              <w:spacing w:after="20" w:before="20"/>
              <w:rPr>
                <w:rFonts w:ascii="Calibri" w:hAnsi="Calibri" w:cs="Calibri"/>
                <w:sz w:val="15"/>
                <w:szCs w:val="15"/>
              </w:rPr>
            </w:pPr>
            <w:r>
              <w:rPr>
                <w:rFonts w:ascii="Arial" w:hAnsi="Arial" w:cs="Arial"/>
                <w:sz w:val="15"/>
                <w:szCs w:val="15"/>
              </w:rPr>
              <w:t xml:space="preserve">Criterion &lt;code&gt; already covers part of this period</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73</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 without a value</w:t>
            </w:r>
          </w:p>
        </w:tc>
        <w:tc>
          <w:tcPr>
            <w:tcW w:w="3671" w:type="dxa"/>
          </w:tcPr>
          <w:p>
            <w:pPr>
              <w:spacing w:after="20" w:before="20"/>
              <w:rPr>
                <w:rFonts w:ascii="Calibri" w:hAnsi="Calibri" w:cs="Calibri"/>
                <w:sz w:val="15"/>
                <w:szCs w:val="15"/>
              </w:rPr>
            </w:pPr>
            <w:r>
              <w:rPr>
                <w:rFonts w:ascii="Arial" w:hAnsi="Arial" w:cs="Arial"/>
                <w:sz w:val="15"/>
                <w:szCs w:val="15"/>
              </w:rPr>
              <w:t xml:space="preserve">Enter a value for each parameter</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74</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 value not a number</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must be a number</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75</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 below zero</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76</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Parameter not of the incentive type</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is not a parameter of this incentive type</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77</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Direct edit of an active row</w:t>
            </w:r>
          </w:p>
        </w:tc>
        <w:tc>
          <w:tcPr>
            <w:tcW w:w="3671" w:type="dxa"/>
          </w:tcPr>
          <w:p>
            <w:pPr>
              <w:spacing w:after="20" w:before="20"/>
              <w:rPr>
                <w:rFonts w:ascii="Calibri" w:hAnsi="Calibri" w:cs="Calibri"/>
                <w:sz w:val="15"/>
                <w:szCs w:val="15"/>
              </w:rPr>
            </w:pPr>
            <w:r>
              <w:rPr>
                <w:rFonts w:ascii="Arial" w:hAnsi="Arial" w:cs="Arial"/>
                <w:sz w:val="15"/>
                <w:szCs w:val="15"/>
              </w:rPr>
              <w:t xml:space="preserve">An active criterion is changed by amending it (successor)</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78</w:t>
            </w:r>
          </w:p>
        </w:tc>
        <w:tc>
          <w:tcPr>
            <w:tcW w:w="2015" w:type="dxa"/>
          </w:tcPr>
          <w:p>
            <w:pPr>
              <w:spacing w:after="20" w:before="20"/>
              <w:rPr>
                <w:rFonts w:ascii="Calibri" w:hAnsi="Calibri" w:cs="Calibri"/>
                <w:sz w:val="15"/>
                <w:szCs w:val="15"/>
              </w:rPr>
            </w:pPr>
            <w:r>
              <w:rPr>
                <w:rFonts w:ascii="Arial" w:hAnsi="Arial" w:cs="Arial"/>
                <w:sz w:val="15"/>
                <w:szCs w:val="15"/>
              </w:rPr>
              <w:t xml:space="preserve">Invoice (booking)</w:t>
            </w:r>
          </w:p>
        </w:tc>
        <w:tc>
          <w:tcPr>
            <w:tcW w:w="2520" w:type="dxa"/>
          </w:tcPr>
          <w:p>
            <w:pPr>
              <w:spacing w:after="20" w:before="20"/>
              <w:rPr>
                <w:rFonts w:ascii="Calibri" w:hAnsi="Calibri" w:cs="Calibri"/>
                <w:sz w:val="15"/>
                <w:szCs w:val="15"/>
              </w:rPr>
            </w:pPr>
            <w:r>
              <w:rPr>
                <w:rFonts w:ascii="Arial" w:hAnsi="Arial" w:cs="Arial"/>
                <w:sz w:val="15"/>
                <w:szCs w:val="15"/>
              </w:rPr>
              <w:t xml:space="preserve">Change to a former booking incentive rule</w:t>
            </w:r>
          </w:p>
        </w:tc>
        <w:tc>
          <w:tcPr>
            <w:tcW w:w="3671" w:type="dxa"/>
          </w:tcPr>
          <w:p>
            <w:pPr>
              <w:spacing w:after="20" w:before="20"/>
              <w:rPr>
                <w:rFonts w:ascii="Calibri" w:hAnsi="Calibri" w:cs="Calibri"/>
                <w:sz w:val="15"/>
                <w:szCs w:val="15"/>
              </w:rPr>
            </w:pPr>
            <w:r>
              <w:rPr>
                <w:rFonts w:ascii="Arial" w:hAnsi="Arial" w:cs="Arial"/>
                <w:sz w:val="15"/>
                <w:szCs w:val="15"/>
              </w:rPr>
              <w:t xml:space="preserve">The booking incentive rules are read-only; use Incentive Criteria</w:t>
            </w:r>
          </w:p>
        </w:tc>
        <w:tc>
          <w:tcPr>
            <w:tcW w:w="1584" w:type="dxa"/>
          </w:tcPr>
          <w:p>
            <w:pPr>
              <w:spacing w:after="20" w:before="20"/>
              <w:rPr>
                <w:rFonts w:ascii="Calibri" w:hAnsi="Calibri" w:cs="Calibri"/>
                <w:sz w:val="15"/>
                <w:szCs w:val="15"/>
              </w:rPr>
            </w:pPr>
            <w:r>
              <w:rPr>
                <w:rFonts w:ascii="Arial" w:hAnsi="Arial" w:cs="Arial"/>
                <w:sz w:val="15"/>
                <w:szCs w:val="15"/>
              </w:rPr>
              <w:t xml:space="preserve">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79</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Client or product missing</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PRF header</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80</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No risk description</w:t>
            </w:r>
          </w:p>
        </w:tc>
        <w:tc>
          <w:tcPr>
            <w:tcW w:w="3671" w:type="dxa"/>
          </w:tcPr>
          <w:p>
            <w:pPr>
              <w:spacing w:after="20" w:before="20"/>
              <w:rPr>
                <w:rFonts w:ascii="Calibri" w:hAnsi="Calibri" w:cs="Calibri"/>
                <w:sz w:val="15"/>
                <w:szCs w:val="15"/>
              </w:rPr>
            </w:pPr>
            <w:r>
              <w:rPr>
                <w:rFonts w:ascii="Arial" w:hAnsi="Arial" w:cs="Arial"/>
                <w:sz w:val="15"/>
                <w:szCs w:val="15"/>
              </w:rPr>
              <w:t xml:space="preserve">Describe the risk (sections or risk items) before submitting</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81</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Documents missing</w:t>
            </w:r>
          </w:p>
        </w:tc>
        <w:tc>
          <w:tcPr>
            <w:tcW w:w="3671" w:type="dxa"/>
          </w:tcPr>
          <w:p>
            <w:pPr>
              <w:spacing w:after="20" w:before="20"/>
              <w:rPr>
                <w:rFonts w:ascii="Calibri" w:hAnsi="Calibri" w:cs="Calibri"/>
                <w:sz w:val="15"/>
                <w:szCs w:val="15"/>
              </w:rPr>
            </w:pPr>
            <w:r>
              <w:rPr>
                <w:rFonts w:ascii="Arial" w:hAnsi="Arial" w:cs="Arial"/>
                <w:sz w:val="15"/>
                <w:szCs w:val="15"/>
              </w:rPr>
              <w:t xml:space="preserve">Attach the mandatory documents: &lt;types&gt;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82</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TSU not needed</w:t>
            </w:r>
          </w:p>
        </w:tc>
        <w:tc>
          <w:tcPr>
            <w:tcW w:w="3671" w:type="dxa"/>
          </w:tcPr>
          <w:p>
            <w:pPr>
              <w:spacing w:after="20" w:before="20"/>
              <w:rPr>
                <w:rFonts w:ascii="Calibri" w:hAnsi="Calibri" w:cs="Calibri"/>
                <w:sz w:val="15"/>
                <w:szCs w:val="15"/>
              </w:rPr>
            </w:pPr>
            <w:r>
              <w:rPr>
                <w:rFonts w:ascii="Arial" w:hAnsi="Arial" w:cs="Arial"/>
                <w:sz w:val="15"/>
                <w:szCs w:val="15"/>
              </w:rPr>
              <w:t xml:space="preserve">No TSU rule applies to this package risk: quote it directly as a package quotation</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83</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Segment not allowed</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not offered to segment &lt;segment&gt;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84</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Period end not after start</w:t>
            </w:r>
          </w:p>
        </w:tc>
        <w:tc>
          <w:tcPr>
            <w:tcW w:w="3671" w:type="dxa"/>
          </w:tcPr>
          <w:p>
            <w:pPr>
              <w:spacing w:after="20" w:before="20"/>
              <w:rPr>
                <w:rFonts w:ascii="Calibri" w:hAnsi="Calibri" w:cs="Calibri"/>
                <w:sz w:val="15"/>
                <w:szCs w:val="15"/>
              </w:rPr>
            </w:pPr>
            <w:r>
              <w:rPr>
                <w:rFonts w:ascii="Arial" w:hAnsi="Arial" w:cs="Arial"/>
                <w:sz w:val="15"/>
                <w:szCs w:val="15"/>
              </w:rPr>
              <w:t xml:space="preserve">The period end must be after the period start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85</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Product changed</w:t>
            </w:r>
          </w:p>
        </w:tc>
        <w:tc>
          <w:tcPr>
            <w:tcW w:w="3671" w:type="dxa"/>
          </w:tcPr>
          <w:p>
            <w:pPr>
              <w:spacing w:after="20" w:before="20"/>
              <w:rPr>
                <w:rFonts w:ascii="Calibri" w:hAnsi="Calibri" w:cs="Calibri"/>
                <w:sz w:val="15"/>
                <w:szCs w:val="15"/>
              </w:rPr>
            </w:pPr>
            <w:r>
              <w:rPr>
                <w:rFonts w:ascii="Arial" w:hAnsi="Arial" w:cs="Arial"/>
                <w:sz w:val="15"/>
                <w:szCs w:val="15"/>
              </w:rPr>
              <w:t xml:space="preserve">The product of a PRF cannot change</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86</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Edit in a locked stage</w:t>
            </w:r>
          </w:p>
        </w:tc>
        <w:tc>
          <w:tcPr>
            <w:tcW w:w="3671" w:type="dxa"/>
          </w:tcPr>
          <w:p>
            <w:pPr>
              <w:spacing w:after="20" w:before="20"/>
              <w:rPr>
                <w:rFonts w:ascii="Calibri" w:hAnsi="Calibri" w:cs="Calibri"/>
                <w:sz w:val="15"/>
                <w:szCs w:val="15"/>
              </w:rPr>
            </w:pPr>
            <w:r>
              <w:rPr>
                <w:rFonts w:ascii="Arial" w:hAnsi="Arial" w:cs="Arial"/>
                <w:sz w:val="15"/>
                <w:szCs w:val="15"/>
              </w:rPr>
              <w:t xml:space="preserve">PRF &lt;number&gt; cannot be changed while &lt;stage&gt;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87</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 (For Approval tab)</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maker</w:t>
            </w:r>
          </w:p>
        </w:tc>
        <w:tc>
          <w:tcPr>
            <w:tcW w:w="3671" w:type="dxa"/>
          </w:tcPr>
          <w:p>
            <w:pPr>
              <w:spacing w:after="20" w:before="20"/>
              <w:rPr>
                <w:rFonts w:ascii="Calibri" w:hAnsi="Calibri" w:cs="Calibri"/>
                <w:sz w:val="15"/>
                <w:szCs w:val="15"/>
              </w:rPr>
            </w:pPr>
            <w:r>
              <w:rPr>
                <w:rFonts w:ascii="Arial" w:hAnsi="Arial" w:cs="Arial"/>
                <w:sz w:val="15"/>
                <w:szCs w:val="15"/>
              </w:rPr>
              <w:t xml:space="preserve">A PRF is approved by someone other than its maker</w:t>
            </w:r>
          </w:p>
        </w:tc>
        <w:tc>
          <w:tcPr>
            <w:tcW w:w="1584" w:type="dxa"/>
          </w:tcPr>
          <w:p>
            <w:pPr>
              <w:spacing w:after="20" w:before="20"/>
              <w:rPr>
                <w:rFonts w:ascii="Calibri" w:hAnsi="Calibri" w:cs="Calibri"/>
                <w:sz w:val="15"/>
                <w:szCs w:val="15"/>
              </w:rPr>
            </w:pPr>
            <w:r>
              <w:rPr>
                <w:rFonts w:ascii="Arial" w:hAnsi="Arial" w:cs="Arial"/>
                <w:sz w:val="15"/>
                <w:szCs w:val="15"/>
              </w:rPr>
              <w:t xml:space="preserve">FRPM.005.02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 (For Approval tab)</w:t>
            </w:r>
          </w:p>
        </w:tc>
        <w:tc>
          <w:tcPr>
            <w:tcW w:w="2520" w:type="dxa"/>
          </w:tcPr>
          <w:p>
            <w:pPr>
              <w:spacing w:after="20" w:before="20"/>
              <w:rPr>
                <w:rFonts w:ascii="Calibri" w:hAnsi="Calibri" w:cs="Calibri"/>
                <w:sz w:val="15"/>
                <w:szCs w:val="15"/>
              </w:rPr>
            </w:pPr>
            <w:r>
              <w:rPr>
                <w:rFonts w:ascii="Arial" w:hAnsi="Arial" w:cs="Arial"/>
                <w:sz w:val="15"/>
                <w:szCs w:val="15"/>
              </w:rPr>
              <w:t xml:space="preserve">Return without reason</w:t>
            </w:r>
          </w:p>
        </w:tc>
        <w:tc>
          <w:tcPr>
            <w:tcW w:w="3671" w:type="dxa"/>
          </w:tcPr>
          <w:p>
            <w:pPr>
              <w:spacing w:after="20" w:before="20"/>
              <w:rPr>
                <w:rFonts w:ascii="Calibri" w:hAnsi="Calibri" w:cs="Calibri"/>
                <w:sz w:val="15"/>
                <w:szCs w:val="15"/>
              </w:rPr>
            </w:pPr>
            <w:r>
              <w:rPr>
                <w:rFonts w:ascii="Arial" w:hAnsi="Arial" w:cs="Arial"/>
                <w:sz w:val="15"/>
                <w:szCs w:val="15"/>
              </w:rPr>
              <w:t xml:space="preserve">Select a reason for 'Return to Account 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FRPM.005.02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89</w:t>
            </w:r>
          </w:p>
        </w:tc>
        <w:tc>
          <w:tcPr>
            <w:tcW w:w="2015" w:type="dxa"/>
          </w:tcPr>
          <w:p>
            <w:pPr>
              <w:spacing w:after="20" w:before="20"/>
              <w:rPr>
                <w:rFonts w:ascii="Calibri" w:hAnsi="Calibri" w:cs="Calibri"/>
                <w:sz w:val="15"/>
                <w:szCs w:val="15"/>
              </w:rPr>
            </w:pPr>
            <w:r>
              <w:rPr>
                <w:rFonts w:ascii="Arial" w:hAnsi="Arial" w:cs="Arial"/>
                <w:sz w:val="15"/>
                <w:szCs w:val="15"/>
              </w:rPr>
              <w:t xml:space="preserve">TSU Workbench</w:t>
            </w:r>
          </w:p>
        </w:tc>
        <w:tc>
          <w:tcPr>
            <w:tcW w:w="2520" w:type="dxa"/>
          </w:tcPr>
          <w:p>
            <w:pPr>
              <w:spacing w:after="20" w:before="20"/>
              <w:rPr>
                <w:rFonts w:ascii="Calibri" w:hAnsi="Calibri" w:cs="Calibri"/>
                <w:sz w:val="15"/>
                <w:szCs w:val="15"/>
              </w:rPr>
            </w:pPr>
            <w:r>
              <w:rPr>
                <w:rFonts w:ascii="Arial" w:hAnsi="Arial" w:cs="Arial"/>
                <w:sz w:val="15"/>
                <w:szCs w:val="15"/>
              </w:rPr>
              <w:t xml:space="preserve">Return without reason</w:t>
            </w:r>
          </w:p>
        </w:tc>
        <w:tc>
          <w:tcPr>
            <w:tcW w:w="3671" w:type="dxa"/>
          </w:tcPr>
          <w:p>
            <w:pPr>
              <w:spacing w:after="20" w:before="20"/>
              <w:rPr>
                <w:rFonts w:ascii="Calibri" w:hAnsi="Calibri" w:cs="Calibri"/>
                <w:sz w:val="15"/>
                <w:szCs w:val="15"/>
              </w:rPr>
            </w:pPr>
            <w:r>
              <w:rPr>
                <w:rFonts w:ascii="Arial" w:hAnsi="Arial" w:cs="Arial"/>
                <w:sz w:val="15"/>
                <w:szCs w:val="15"/>
              </w:rPr>
              <w:t xml:space="preserve">Select a reason for 'Return to Marketing'</w:t>
            </w:r>
          </w:p>
        </w:tc>
        <w:tc>
          <w:tcPr>
            <w:tcW w:w="1584" w:type="dxa"/>
          </w:tcPr>
          <w:p>
            <w:pPr>
              <w:spacing w:after="20" w:before="20"/>
              <w:rPr>
                <w:rFonts w:ascii="Calibri" w:hAnsi="Calibri" w:cs="Calibri"/>
                <w:sz w:val="15"/>
                <w:szCs w:val="15"/>
              </w:rPr>
            </w:pPr>
            <w:r>
              <w:rPr>
                <w:rFonts w:ascii="Arial" w:hAnsi="Arial" w:cs="Arial"/>
                <w:sz w:val="15"/>
                <w:szCs w:val="15"/>
              </w:rPr>
              <w:t xml:space="preserve">FRPM.005.01, FRPM.005.02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90</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No insurer</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insurer of the panel for the quotation slip</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91</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Insurer change after submission</w:t>
            </w:r>
          </w:p>
        </w:tc>
        <w:tc>
          <w:tcPr>
            <w:tcW w:w="3671" w:type="dxa"/>
          </w:tcPr>
          <w:p>
            <w:pPr>
              <w:spacing w:after="20" w:before="20"/>
              <w:rPr>
                <w:rFonts w:ascii="Calibri" w:hAnsi="Calibri" w:cs="Calibri"/>
                <w:sz w:val="15"/>
                <w:szCs w:val="15"/>
              </w:rPr>
            </w:pPr>
            <w:r>
              <w:rPr>
                <w:rFonts w:ascii="Arial" w:hAnsi="Arial" w:cs="Arial"/>
                <w:sz w:val="15"/>
                <w:szCs w:val="15"/>
              </w:rPr>
              <w:t xml:space="preserve">Insurers are selected before the quotation slip is submitted</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92</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preparer</w:t>
            </w:r>
          </w:p>
        </w:tc>
        <w:tc>
          <w:tcPr>
            <w:tcW w:w="3671" w:type="dxa"/>
          </w:tcPr>
          <w:p>
            <w:pPr>
              <w:spacing w:after="20" w:before="20"/>
              <w:rPr>
                <w:rFonts w:ascii="Calibri" w:hAnsi="Calibri" w:cs="Calibri"/>
                <w:sz w:val="15"/>
                <w:szCs w:val="15"/>
              </w:rPr>
            </w:pPr>
            <w:r>
              <w:rPr>
                <w:rFonts w:ascii="Arial" w:hAnsi="Arial" w:cs="Arial"/>
                <w:sz w:val="15"/>
                <w:szCs w:val="15"/>
              </w:rPr>
              <w:t xml:space="preserve">The quotation slip is approved by another 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93</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Insurer without e-mail</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has no placement e-mail address</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94</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Approve before preparation</w:t>
            </w:r>
          </w:p>
        </w:tc>
        <w:tc>
          <w:tcPr>
            <w:tcW w:w="3671" w:type="dxa"/>
          </w:tcPr>
          <w:p>
            <w:pPr>
              <w:spacing w:after="20" w:before="20"/>
              <w:rPr>
                <w:rFonts w:ascii="Calibri" w:hAnsi="Calibri" w:cs="Calibri"/>
                <w:sz w:val="15"/>
                <w:szCs w:val="15"/>
              </w:rPr>
            </w:pPr>
            <w:r>
              <w:rPr>
                <w:rFonts w:ascii="Arial" w:hAnsi="Arial" w:cs="Arial"/>
                <w:sz w:val="15"/>
                <w:szCs w:val="15"/>
              </w:rPr>
              <w:t xml:space="preserve">No quotation slip has been prepared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95</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Terms without premium</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premium quoted by &lt;insurer&gt;</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96</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Recommend a response without terms</w:t>
            </w:r>
          </w:p>
        </w:tc>
        <w:tc>
          <w:tcPr>
            <w:tcW w:w="3671" w:type="dxa"/>
          </w:tcPr>
          <w:p>
            <w:pPr>
              <w:spacing w:after="20" w:before="20"/>
              <w:rPr>
                <w:rFonts w:ascii="Calibri" w:hAnsi="Calibri" w:cs="Calibri"/>
                <w:sz w:val="15"/>
                <w:szCs w:val="15"/>
              </w:rPr>
            </w:pPr>
            <w:r>
              <w:rPr>
                <w:rFonts w:ascii="Arial" w:hAnsi="Arial" w:cs="Arial"/>
                <w:sz w:val="15"/>
                <w:szCs w:val="15"/>
              </w:rPr>
              <w:t xml:space="preserve">Only received terms can be recommended</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97</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Keying in before the slip is sent</w:t>
            </w:r>
          </w:p>
        </w:tc>
        <w:tc>
          <w:tcPr>
            <w:tcW w:w="3671" w:type="dxa"/>
          </w:tcPr>
          <w:p>
            <w:pPr>
              <w:spacing w:after="20" w:before="20"/>
              <w:rPr>
                <w:rFonts w:ascii="Calibri" w:hAnsi="Calibri" w:cs="Calibri"/>
                <w:sz w:val="15"/>
                <w:szCs w:val="15"/>
              </w:rPr>
            </w:pPr>
            <w:r>
              <w:rPr>
                <w:rFonts w:ascii="Arial" w:hAnsi="Arial" w:cs="Arial"/>
                <w:sz w:val="15"/>
                <w:szCs w:val="15"/>
              </w:rPr>
              <w:t xml:space="preserve">Insurer terms are keyed in after the quotation slip is sent</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Complete with no terms</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terms have been received</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99</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Complete with pending responses</w:t>
            </w:r>
          </w:p>
        </w:tc>
        <w:tc>
          <w:tcPr>
            <w:tcW w:w="3671" w:type="dxa"/>
          </w:tcPr>
          <w:p>
            <w:pPr>
              <w:spacing w:after="20" w:before="20"/>
              <w:rPr>
                <w:rFonts w:ascii="Calibri" w:hAnsi="Calibri" w:cs="Calibri"/>
                <w:sz w:val="15"/>
                <w:szCs w:val="15"/>
              </w:rPr>
            </w:pPr>
            <w:r>
              <w:rPr>
                <w:rFonts w:ascii="Arial" w:hAnsi="Arial" w:cs="Arial"/>
                <w:sz w:val="15"/>
                <w:szCs w:val="15"/>
              </w:rPr>
              <w:t xml:space="preserve">&lt;n&gt; insurer(s) have not answered: close the request to proceed</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100</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chosen</w:t>
            </w:r>
          </w:p>
        </w:tc>
        <w:tc>
          <w:tcPr>
            <w:tcW w:w="3671" w:type="dxa"/>
          </w:tcPr>
          <w:p>
            <w:pPr>
              <w:spacing w:after="20" w:before="20"/>
              <w:rPr>
                <w:rFonts w:ascii="Calibri" w:hAnsi="Calibri" w:cs="Calibri"/>
                <w:sz w:val="15"/>
                <w:szCs w:val="15"/>
              </w:rPr>
            </w:pPr>
            <w:r>
              <w:rPr>
                <w:rFonts w:ascii="Arial" w:hAnsi="Arial" w:cs="Arial"/>
                <w:sz w:val="15"/>
                <w:szCs w:val="15"/>
              </w:rPr>
              <w:t xml:space="preserve">Choose the insurer (or flag the recommended one) for the proposal slip</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101</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Chosen insurer has no terms</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has not quoted terms</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102</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preparer</w:t>
            </w:r>
          </w:p>
        </w:tc>
        <w:tc>
          <w:tcPr>
            <w:tcW w:w="3671" w:type="dxa"/>
          </w:tcPr>
          <w:p>
            <w:pPr>
              <w:spacing w:after="20" w:before="20"/>
              <w:rPr>
                <w:rFonts w:ascii="Calibri" w:hAnsi="Calibri" w:cs="Calibri"/>
                <w:sz w:val="15"/>
                <w:szCs w:val="15"/>
              </w:rPr>
            </w:pPr>
            <w:r>
              <w:rPr>
                <w:rFonts w:ascii="Arial" w:hAnsi="Arial" w:cs="Arial"/>
                <w:sz w:val="15"/>
                <w:szCs w:val="15"/>
              </w:rPr>
              <w:t xml:space="preserve">The proposal slip is approved by another 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103</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Approve before preparation</w:t>
            </w:r>
          </w:p>
        </w:tc>
        <w:tc>
          <w:tcPr>
            <w:tcW w:w="3671" w:type="dxa"/>
          </w:tcPr>
          <w:p>
            <w:pPr>
              <w:spacing w:after="20" w:before="20"/>
              <w:rPr>
                <w:rFonts w:ascii="Calibri" w:hAnsi="Calibri" w:cs="Calibri"/>
                <w:sz w:val="15"/>
                <w:szCs w:val="15"/>
              </w:rPr>
            </w:pPr>
            <w:r>
              <w:rPr>
                <w:rFonts w:ascii="Arial" w:hAnsi="Arial" w:cs="Arial"/>
                <w:sz w:val="15"/>
                <w:szCs w:val="15"/>
              </w:rPr>
              <w:t xml:space="preserve">No proposal slip has been prepared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104</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No acceptance e-mail</w:t>
            </w:r>
          </w:p>
        </w:tc>
        <w:tc>
          <w:tcPr>
            <w:tcW w:w="3671" w:type="dxa"/>
          </w:tcPr>
          <w:p>
            <w:pPr>
              <w:spacing w:after="20" w:before="20"/>
              <w:rPr>
                <w:rFonts w:ascii="Calibri" w:hAnsi="Calibri" w:cs="Calibri"/>
                <w:sz w:val="15"/>
                <w:szCs w:val="15"/>
              </w:rPr>
            </w:pPr>
            <w:r>
              <w:rPr>
                <w:rFonts w:ascii="Arial" w:hAnsi="Arial" w:cs="Arial"/>
                <w:sz w:val="15"/>
                <w:szCs w:val="15"/>
              </w:rPr>
              <w:t xml:space="preserve">Attach the client's acceptance e-mail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105</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Unknown risk group</w:t>
            </w:r>
          </w:p>
        </w:tc>
        <w:tc>
          <w:tcPr>
            <w:tcW w:w="3671" w:type="dxa"/>
          </w:tcPr>
          <w:p>
            <w:pPr>
              <w:spacing w:after="20" w:before="20"/>
              <w:rPr>
                <w:rFonts w:ascii="Calibri" w:hAnsi="Calibri" w:cs="Calibri"/>
                <w:sz w:val="15"/>
                <w:szCs w:val="15"/>
              </w:rPr>
            </w:pPr>
            <w:r>
              <w:rPr>
                <w:rFonts w:ascii="Arial" w:hAnsi="Arial" w:cs="Arial"/>
                <w:sz w:val="15"/>
                <w:szCs w:val="15"/>
              </w:rPr>
              <w:t xml:space="preserve">The proposal covers risk groups &lt;groups&gt; only</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106</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Create accounts before acceptance</w:t>
            </w:r>
          </w:p>
        </w:tc>
        <w:tc>
          <w:tcPr>
            <w:tcW w:w="3671" w:type="dxa"/>
          </w:tcPr>
          <w:p>
            <w:pPr>
              <w:spacing w:after="20" w:before="20"/>
              <w:rPr>
                <w:rFonts w:ascii="Calibri" w:hAnsi="Calibri" w:cs="Calibri"/>
                <w:sz w:val="15"/>
                <w:szCs w:val="15"/>
              </w:rPr>
            </w:pPr>
            <w:r>
              <w:rPr>
                <w:rFonts w:ascii="Arial" w:hAnsi="Arial" w:cs="Arial"/>
                <w:sz w:val="15"/>
                <w:szCs w:val="15"/>
              </w:rPr>
              <w:t xml:space="preserve">Record the client's acceptance of the proposal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107</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Chosen terms missing</w:t>
            </w:r>
          </w:p>
        </w:tc>
        <w:tc>
          <w:tcPr>
            <w:tcW w:w="3671" w:type="dxa"/>
          </w:tcPr>
          <w:p>
            <w:pPr>
              <w:spacing w:after="20" w:before="20"/>
              <w:rPr>
                <w:rFonts w:ascii="Calibri" w:hAnsi="Calibri" w:cs="Calibri"/>
                <w:sz w:val="15"/>
                <w:szCs w:val="15"/>
              </w:rPr>
            </w:pPr>
            <w:r>
              <w:rPr>
                <w:rFonts w:ascii="Arial" w:hAnsi="Arial" w:cs="Arial"/>
                <w:sz w:val="15"/>
                <w:szCs w:val="15"/>
              </w:rPr>
              <w:t xml:space="preserve">No terms of &lt;insurer&gt; are recorded</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Client not confirmed</w:t>
            </w:r>
          </w:p>
        </w:tc>
        <w:tc>
          <w:tcPr>
            <w:tcW w:w="3671" w:type="dxa"/>
          </w:tcPr>
          <w:p>
            <w:pPr>
              <w:spacing w:after="20" w:before="20"/>
              <w:rPr>
                <w:rFonts w:ascii="Calibri" w:hAnsi="Calibri" w:cs="Calibri"/>
                <w:sz w:val="15"/>
                <w:szCs w:val="15"/>
              </w:rPr>
            </w:pPr>
            <w:r>
              <w:rPr>
                <w:rFonts w:ascii="Arial" w:hAnsi="Arial" w:cs="Arial"/>
                <w:sz w:val="15"/>
                <w:szCs w:val="15"/>
              </w:rPr>
              <w:t xml:space="preserve">Client &lt;code&gt; is not yet confirmed (onboarding and KYC incomplete)</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109</w:t>
            </w:r>
          </w:p>
        </w:tc>
        <w:tc>
          <w:tcPr>
            <w:tcW w:w="2015" w:type="dxa"/>
          </w:tcPr>
          <w:p>
            <w:pPr>
              <w:spacing w:after="20" w:before="20"/>
              <w:rPr>
                <w:rFonts w:ascii="Calibri" w:hAnsi="Calibri" w:cs="Calibri"/>
                <w:sz w:val="15"/>
                <w:szCs w:val="15"/>
              </w:rPr>
            </w:pPr>
            <w:r>
              <w:rPr>
                <w:rFonts w:ascii="Arial" w:hAnsi="Arial" w:cs="Arial"/>
                <w:sz w:val="15"/>
                <w:szCs w:val="15"/>
              </w:rPr>
              <w:t xml:space="preserve">New Business Reports</w:t>
            </w:r>
          </w:p>
        </w:tc>
        <w:tc>
          <w:tcPr>
            <w:tcW w:w="2520" w:type="dxa"/>
          </w:tcPr>
          <w:p>
            <w:pPr>
              <w:spacing w:after="20" w:before="20"/>
              <w:rPr>
                <w:rFonts w:ascii="Calibri" w:hAnsi="Calibri" w:cs="Calibri"/>
                <w:sz w:val="15"/>
                <w:szCs w:val="15"/>
              </w:rPr>
            </w:pPr>
            <w:r>
              <w:rPr>
                <w:rFonts w:ascii="Arial" w:hAnsi="Arial" w:cs="Arial"/>
                <w:sz w:val="15"/>
                <w:szCs w:val="15"/>
              </w:rPr>
              <w:t xml:space="preserve">Delete by a non-owner</w:t>
            </w:r>
          </w:p>
        </w:tc>
        <w:tc>
          <w:tcPr>
            <w:tcW w:w="3671" w:type="dxa"/>
          </w:tcPr>
          <w:p>
            <w:pPr>
              <w:spacing w:after="20" w:before="20"/>
              <w:rPr>
                <w:rFonts w:ascii="Calibri" w:hAnsi="Calibri" w:cs="Calibri"/>
                <w:sz w:val="15"/>
                <w:szCs w:val="15"/>
              </w:rPr>
            </w:pPr>
            <w:r>
              <w:rPr>
                <w:rFonts w:ascii="Arial" w:hAnsi="Arial" w:cs="Arial"/>
                <w:sz w:val="15"/>
                <w:szCs w:val="15"/>
              </w:rPr>
              <w:t xml:space="preserve">Only the user who saved a report variant may delete it</w:t>
            </w:r>
          </w:p>
        </w:tc>
        <w:tc>
          <w:tcPr>
            <w:tcW w:w="1584"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110</w:t>
            </w:r>
          </w:p>
        </w:tc>
        <w:tc>
          <w:tcPr>
            <w:tcW w:w="2015" w:type="dxa"/>
          </w:tcPr>
          <w:p>
            <w:pPr>
              <w:spacing w:after="20" w:before="20"/>
              <w:rPr>
                <w:rFonts w:ascii="Calibri" w:hAnsi="Calibri" w:cs="Calibri"/>
                <w:sz w:val="15"/>
                <w:szCs w:val="15"/>
              </w:rPr>
            </w:pPr>
            <w:r>
              <w:rPr>
                <w:rFonts w:ascii="Arial" w:hAnsi="Arial" w:cs="Arial"/>
                <w:sz w:val="15"/>
                <w:szCs w:val="15"/>
              </w:rPr>
              <w:t xml:space="preserve">New Business Reports</w:t>
            </w:r>
          </w:p>
        </w:tc>
        <w:tc>
          <w:tcPr>
            <w:tcW w:w="2520" w:type="dxa"/>
          </w:tcPr>
          <w:p>
            <w:pPr>
              <w:spacing w:after="20" w:before="20"/>
              <w:rPr>
                <w:rFonts w:ascii="Calibri" w:hAnsi="Calibri" w:cs="Calibri"/>
                <w:sz w:val="15"/>
                <w:szCs w:val="15"/>
              </w:rPr>
            </w:pPr>
            <w:r>
              <w:rPr>
                <w:rFonts w:ascii="Arial" w:hAnsi="Arial" w:cs="Arial"/>
                <w:sz w:val="15"/>
                <w:szCs w:val="15"/>
              </w:rPr>
              <w:t xml:space="preserve">Report not permitted</w:t>
            </w:r>
          </w:p>
        </w:tc>
        <w:tc>
          <w:tcPr>
            <w:tcW w:w="3671" w:type="dxa"/>
          </w:tcPr>
          <w:p>
            <w:pPr>
              <w:spacing w:after="20" w:before="20"/>
              <w:rPr>
                <w:rFonts w:ascii="Calibri" w:hAnsi="Calibri" w:cs="Calibri"/>
                <w:sz w:val="15"/>
                <w:szCs w:val="15"/>
              </w:rPr>
            </w:pPr>
            <w:r>
              <w:rPr>
                <w:rFonts w:ascii="Arial" w:hAnsi="Arial" w:cs="Arial"/>
                <w:sz w:val="15"/>
                <w:szCs w:val="15"/>
              </w:rPr>
              <w:t xml:space="preserve">Report &lt;code&gt; is not available to you</w:t>
            </w:r>
          </w:p>
        </w:tc>
        <w:tc>
          <w:tcPr>
            <w:tcW w:w="1584"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111</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Estimated No. of Policies to be Issued: At least the least number of policies (20 as delivered)</w:t>
            </w:r>
          </w:p>
        </w:tc>
        <w:tc>
          <w:tcPr>
            <w:tcW w:w="3671" w:type="dxa"/>
          </w:tcPr>
          <w:p>
            <w:pPr>
              <w:spacing w:after="20" w:before="20"/>
              <w:rPr>
                <w:rFonts w:ascii="Calibri" w:hAnsi="Calibri" w:cs="Calibri"/>
                <w:sz w:val="15"/>
                <w:szCs w:val="15"/>
              </w:rPr>
            </w:pPr>
            <w:r>
              <w:rPr>
                <w:rFonts w:ascii="Arial" w:hAnsi="Arial" w:cs="Arial"/>
                <w:sz w:val="15"/>
                <w:szCs w:val="15"/>
              </w:rPr>
              <w:t xml:space="preserve">Enter at least 20 policies</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112</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Estimated Total Basic Premium to be Issued: At least the least premium (5,000,000.00 as delivered)</w:t>
            </w:r>
          </w:p>
        </w:tc>
        <w:tc>
          <w:tcPr>
            <w:tcW w:w="3671" w:type="dxa"/>
          </w:tcPr>
          <w:p>
            <w:pPr>
              <w:spacing w:after="20" w:before="20"/>
              <w:rPr>
                <w:rFonts w:ascii="Calibri" w:hAnsi="Calibri" w:cs="Calibri"/>
                <w:sz w:val="15"/>
                <w:szCs w:val="15"/>
              </w:rPr>
            </w:pPr>
            <w:r>
              <w:rPr>
                <w:rFonts w:ascii="Arial" w:hAnsi="Arial" w:cs="Arial"/>
                <w:sz w:val="15"/>
                <w:szCs w:val="15"/>
              </w:rPr>
              <w:t xml:space="preserve">Enter at least 5,000,000.00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113</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Incentive Eligible / Incentive Amount / Incentive Commission Rate (%): Amount above zero; rate above 0% and at most 100%</w:t>
            </w:r>
          </w:p>
        </w:tc>
        <w:tc>
          <w:tcPr>
            <w:tcW w:w="3671" w:type="dxa"/>
          </w:tcPr>
          <w:p>
            <w:pPr>
              <w:spacing w:after="20" w:before="20"/>
              <w:rPr>
                <w:rFonts w:ascii="Calibri" w:hAnsi="Calibri" w:cs="Calibri"/>
                <w:sz w:val="15"/>
                <w:szCs w:val="15"/>
              </w:rPr>
            </w:pPr>
            <w:r>
              <w:rPr>
                <w:rFonts w:ascii="Arial" w:hAnsi="Arial" w:cs="Arial"/>
                <w:sz w:val="15"/>
                <w:szCs w:val="15"/>
              </w:rPr>
              <w:t xml:space="preserve">Enter the incentive amount or the incentive commission rate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114</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Scope: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request type and the package scope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115</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Client or prospect: An active client</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client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116</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Package product: A packaged product of the chosen line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package product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117</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Heading / Details: Empty sections are dropped</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request: the requested terms (coverages or sections)</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118</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Coverage: Every line has a coverage</w:t>
            </w:r>
          </w:p>
        </w:tc>
        <w:tc>
          <w:tcPr>
            <w:tcW w:w="3671" w:type="dxa"/>
          </w:tcPr>
          <w:p>
            <w:pPr>
              <w:spacing w:after="20" w:before="20"/>
              <w:rPr>
                <w:rFonts w:ascii="Calibri" w:hAnsi="Calibri" w:cs="Calibri"/>
                <w:sz w:val="15"/>
                <w:szCs w:val="15"/>
              </w:rPr>
            </w:pPr>
            <w:r>
              <w:rPr>
                <w:rFonts w:ascii="Arial" w:hAnsi="Arial" w:cs="Arial"/>
                <w:sz w:val="15"/>
                <w:szCs w:val="15"/>
              </w:rPr>
              <w:t xml:space="preserve">Enter a code for every coverage or remove the line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119</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[Insurer check boxes]: Authorised and active insurers</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request: at least one target insurer</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120</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[Documents panel]: File checks of every upload</w:t>
            </w:r>
          </w:p>
        </w:tc>
        <w:tc>
          <w:tcPr>
            <w:tcW w:w="3671" w:type="dxa"/>
          </w:tcPr>
          <w:p>
            <w:pPr>
              <w:spacing w:after="20" w:before="20"/>
              <w:rPr>
                <w:rFonts w:ascii="Calibri" w:hAnsi="Calibri" w:cs="Calibri"/>
                <w:sz w:val="15"/>
                <w:szCs w:val="15"/>
              </w:rPr>
            </w:pPr>
            <w:r>
              <w:rPr>
                <w:rFonts w:ascii="Arial" w:hAnsi="Arial" w:cs="Arial"/>
                <w:sz w:val="15"/>
                <w:szCs w:val="15"/>
              </w:rPr>
              <w:t xml:space="preserve">Save the draft to attach the supporting documents.</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w:t>
            </w:r>
          </w:p>
        </w:tc>
        <w:tc>
          <w:tcPr>
            <w:tcW w:w="2520" w:type="dxa"/>
          </w:tcPr>
          <w:p>
            <w:pPr>
              <w:spacing w:after="20" w:before="20"/>
              <w:rPr>
                <w:rFonts w:ascii="Calibri" w:hAnsi="Calibri" w:cs="Calibri"/>
                <w:sz w:val="15"/>
                <w:szCs w:val="15"/>
              </w:rPr>
            </w:pPr>
            <w:r>
              <w:rPr>
                <w:rFonts w:ascii="Arial" w:hAnsi="Arial" w:cs="Arial"/>
                <w:sz w:val="15"/>
                <w:szCs w:val="15"/>
              </w:rPr>
              <w:t xml:space="preserve">Changed / By / Rev. / Outcome / Rate % / Remarks: -</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response keyed in yet</w:t>
            </w:r>
          </w:p>
        </w:tc>
        <w:tc>
          <w:tcPr>
            <w:tcW w:w="1584" w:type="dxa"/>
          </w:tcPr>
          <w:p>
            <w:pPr>
              <w:spacing w:after="20" w:before="20"/>
              <w:rPr>
                <w:rFonts w:ascii="Calibri" w:hAnsi="Calibri" w:cs="Calibri"/>
                <w:sz w:val="15"/>
                <w:szCs w:val="15"/>
              </w:rPr>
            </w:pPr>
            <w:r>
              <w:rPr>
                <w:rFonts w:ascii="Arial" w:hAnsi="Arial" w:cs="Arial"/>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w:t>
            </w:r>
          </w:p>
        </w:tc>
        <w:tc>
          <w:tcPr>
            <w:tcW w:w="2520" w:type="dxa"/>
          </w:tcPr>
          <w:p>
            <w:pPr>
              <w:spacing w:after="20" w:before="20"/>
              <w:rPr>
                <w:rFonts w:ascii="Calibri" w:hAnsi="Calibri" w:cs="Calibri"/>
                <w:sz w:val="15"/>
                <w:szCs w:val="15"/>
              </w:rPr>
            </w:pPr>
            <w:r>
              <w:rPr>
                <w:rFonts w:ascii="Arial" w:hAnsi="Arial" w:cs="Arial"/>
                <w:sz w:val="15"/>
                <w:szCs w:val="15"/>
              </w:rPr>
              <w:t xml:space="preserve">Timestamp / Action Type / Description / Old Value / New Value / Performed By / Remarks: -</w:t>
            </w:r>
          </w:p>
        </w:tc>
        <w:tc>
          <w:tcPr>
            <w:tcW w:w="3671" w:type="dxa"/>
          </w:tcPr>
          <w:p>
            <w:pPr>
              <w:spacing w:after="20" w:before="20"/>
              <w:rPr>
                <w:rFonts w:ascii="Calibri" w:hAnsi="Calibri" w:cs="Calibri"/>
                <w:sz w:val="15"/>
                <w:szCs w:val="15"/>
              </w:rPr>
            </w:pPr>
            <w:r>
              <w:rPr>
                <w:rFonts w:ascii="Arial" w:hAnsi="Arial" w:cs="Arial"/>
                <w:sz w:val="15"/>
                <w:szCs w:val="15"/>
              </w:rPr>
              <w:t xml:space="preserve">No activity recorded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Rate %: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rate offered</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FRPM.012.02, FRPM.012.03, FRPM.013.01, FRPM.027.01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Response document: File checks of every upload</w:t>
            </w:r>
          </w:p>
        </w:tc>
        <w:tc>
          <w:tcPr>
            <w:tcW w:w="3671" w:type="dxa"/>
          </w:tcPr>
          <w:p>
            <w:pPr>
              <w:spacing w:after="20" w:before="20"/>
              <w:rPr>
                <w:rFonts w:ascii="Calibri" w:hAnsi="Calibri" w:cs="Calibri"/>
                <w:sz w:val="15"/>
                <w:szCs w:val="15"/>
              </w:rPr>
            </w:pPr>
            <w:r>
              <w:rPr>
                <w:rFonts w:ascii="Arial" w:hAnsi="Arial" w:cs="Arial"/>
                <w:sz w:val="15"/>
                <w:szCs w:val="15"/>
              </w:rPr>
              <w:t xml:space="preserve">The file could not be read</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FRPM.012.02, FRPM.012.03, FRPM.013.01, FRPM.027.01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Share %: Shares given for every co-insurer and totalling 100</w:t>
            </w:r>
          </w:p>
        </w:tc>
        <w:tc>
          <w:tcPr>
            <w:tcW w:w="3671" w:type="dxa"/>
          </w:tcPr>
          <w:p>
            <w:pPr>
              <w:spacing w:after="20" w:before="20"/>
              <w:rPr>
                <w:rFonts w:ascii="Calibri" w:hAnsi="Calibri" w:cs="Calibri"/>
                <w:sz w:val="15"/>
                <w:szCs w:val="15"/>
              </w:rPr>
            </w:pPr>
            <w:r>
              <w:rPr>
                <w:rFonts w:ascii="Arial" w:hAnsi="Arial" w:cs="Arial"/>
                <w:sz w:val="15"/>
                <w:szCs w:val="15"/>
              </w:rPr>
              <w:t xml:space="preserve">Co-insurance shares must be given for every insurer and total 100</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FRPM.012.02, FRPM.012.03, FRPM.013.01, FRPM.027.01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Insurer: -</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terms to compare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Output: -</w:t>
            </w:r>
          </w:p>
        </w:tc>
        <w:tc>
          <w:tcPr>
            <w:tcW w:w="3671" w:type="dxa"/>
          </w:tcPr>
          <w:p>
            <w:pPr>
              <w:spacing w:after="20" w:before="20"/>
              <w:rPr>
                <w:rFonts w:ascii="Calibri" w:hAnsi="Calibri" w:cs="Calibri"/>
                <w:sz w:val="15"/>
                <w:szCs w:val="15"/>
              </w:rPr>
            </w:pPr>
            <w:r>
              <w:rPr>
                <w:rFonts w:ascii="Arial" w:hAnsi="Arial" w:cs="Arial"/>
                <w:sz w:val="15"/>
                <w:szCs w:val="15"/>
              </w:rPr>
              <w:t xml:space="preserve">No comparative output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Insurer Response: Others needs the actual response</w:t>
            </w:r>
          </w:p>
        </w:tc>
        <w:tc>
          <w:tcPr>
            <w:tcW w:w="3671" w:type="dxa"/>
          </w:tcPr>
          <w:p>
            <w:pPr>
              <w:spacing w:after="20" w:before="20"/>
              <w:rPr>
                <w:rFonts w:ascii="Calibri" w:hAnsi="Calibri" w:cs="Calibri"/>
                <w:sz w:val="15"/>
                <w:szCs w:val="15"/>
              </w:rPr>
            </w:pPr>
            <w:r>
              <w:rPr>
                <w:rFonts w:ascii="Arial" w:hAnsi="Arial" w:cs="Arial"/>
                <w:sz w:val="15"/>
                <w:szCs w:val="15"/>
              </w:rPr>
              <w:t xml:space="preserve">Specify the insurer's actual response for Others</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Insurer / Version / File Name / Generated By / Generated On: -</w:t>
            </w:r>
          </w:p>
        </w:tc>
        <w:tc>
          <w:tcPr>
            <w:tcW w:w="3671" w:type="dxa"/>
          </w:tcPr>
          <w:p>
            <w:pPr>
              <w:spacing w:after="20" w:before="20"/>
              <w:rPr>
                <w:rFonts w:ascii="Calibri" w:hAnsi="Calibri" w:cs="Calibri"/>
                <w:sz w:val="15"/>
                <w:szCs w:val="15"/>
              </w:rPr>
            </w:pPr>
            <w:r>
              <w:rPr>
                <w:rFonts w:ascii="Arial" w:hAnsi="Arial" w:cs="Arial"/>
                <w:sz w:val="15"/>
                <w:szCs w:val="15"/>
              </w:rPr>
              <w:t xml:space="preserve">No proposal has been generated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&lt;missing&gt;</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Computation basis: Not blank before submission</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the computation basis</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the effective date and the package end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Reference / Decision / By / On / Comment: -</w:t>
            </w:r>
          </w:p>
        </w:tc>
        <w:tc>
          <w:tcPr>
            <w:tcW w:w="3671" w:type="dxa"/>
          </w:tcPr>
          <w:p>
            <w:pPr>
              <w:spacing w:after="20" w:before="20"/>
              <w:rPr>
                <w:rFonts w:ascii="Calibri" w:hAnsi="Calibri" w:cs="Calibri"/>
                <w:sz w:val="15"/>
                <w:szCs w:val="15"/>
              </w:rPr>
            </w:pPr>
            <w:r>
              <w:rPr>
                <w:rFonts w:ascii="Arial" w:hAnsi="Arial" w:cs="Arial"/>
                <w:sz w:val="15"/>
                <w:szCs w:val="15"/>
              </w:rPr>
              <w:t xml:space="preserve">No ManCom decision yet</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Risk code of the new package: Not blank; not an existing product</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risk code of the new package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Product / Version / Request stage: -</w:t>
            </w:r>
          </w:p>
        </w:tc>
        <w:tc>
          <w:tcPr>
            <w:tcW w:w="3671" w:type="dxa"/>
          </w:tcPr>
          <w:p>
            <w:pPr>
              <w:spacing w:after="20" w:before="20"/>
              <w:rPr>
                <w:rFonts w:ascii="Calibri" w:hAnsi="Calibri" w:cs="Calibri"/>
                <w:sz w:val="15"/>
                <w:szCs w:val="15"/>
              </w:rPr>
            </w:pPr>
            <w:r>
              <w:rPr>
                <w:rFonts w:ascii="Arial" w:hAnsi="Arial" w:cs="Arial"/>
                <w:sz w:val="15"/>
                <w:szCs w:val="15"/>
              </w:rPr>
              <w:t xml:space="preserve">MBS sets the package up after the ManCom sign-off</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[Advisory card]: -</w:t>
            </w:r>
          </w:p>
        </w:tc>
        <w:tc>
          <w:tcPr>
            <w:tcW w:w="3671" w:type="dxa"/>
          </w:tcPr>
          <w:p>
            <w:pPr>
              <w:spacing w:after="20" w:before="20"/>
              <w:rPr>
                <w:rFonts w:ascii="Calibri" w:hAnsi="Calibri" w:cs="Calibri"/>
                <w:sz w:val="15"/>
                <w:szCs w:val="15"/>
              </w:rPr>
            </w:pPr>
            <w:r>
              <w:rPr>
                <w:rFonts w:ascii="Arial" w:hAnsi="Arial" w:cs="Arial"/>
                <w:sz w:val="15"/>
                <w:szCs w:val="15"/>
              </w:rPr>
              <w:t xml:space="preserve">An advisory is drafted when the package is released or retired</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[Supporting documents checklist]: Both documents attached before sending</w:t>
            </w:r>
          </w:p>
        </w:tc>
        <w:tc>
          <w:tcPr>
            <w:tcW w:w="3671" w:type="dxa"/>
          </w:tcPr>
          <w:p>
            <w:pPr>
              <w:spacing w:after="20" w:before="20"/>
              <w:rPr>
                <w:rFonts w:ascii="Calibri" w:hAnsi="Calibri" w:cs="Calibri"/>
                <w:sz w:val="15"/>
                <w:szCs w:val="15"/>
              </w:rPr>
            </w:pPr>
            <w:r>
              <w:rPr>
                <w:rFonts w:ascii="Arial" w:hAnsi="Arial" w:cs="Arial"/>
                <w:sz w:val="15"/>
                <w:szCs w:val="15"/>
              </w:rPr>
              <w:t xml:space="preserve">The advisory cannot be sent until the supporting documents are attached (Documents tab).</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Recipient groups: Active values of the list</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recipient group</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139</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 Line: -</w:t>
            </w:r>
          </w:p>
        </w:tc>
        <w:tc>
          <w:tcPr>
            <w:tcW w:w="3671" w:type="dxa"/>
          </w:tcPr>
          <w:p>
            <w:pPr>
              <w:spacing w:after="20" w:before="20"/>
              <w:rPr>
                <w:rFonts w:ascii="Calibri" w:hAnsi="Calibri" w:cs="Calibri"/>
                <w:sz w:val="15"/>
                <w:szCs w:val="15"/>
              </w:rPr>
            </w:pPr>
            <w:r>
              <w:rPr>
                <w:rFonts w:ascii="Arial" w:hAnsi="Arial" w:cs="Arial"/>
                <w:sz w:val="15"/>
                <w:szCs w:val="15"/>
              </w:rPr>
              <w:t xml:space="preserve">No product matches the filters.</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140</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Code: Unique; the naming convention of the line when set</w:t>
            </w:r>
          </w:p>
        </w:tc>
        <w:tc>
          <w:tcPr>
            <w:tcW w:w="3671" w:type="dxa"/>
          </w:tcPr>
          <w:p>
            <w:pPr>
              <w:spacing w:after="20" w:before="20"/>
              <w:rPr>
                <w:rFonts w:ascii="Calibri" w:hAnsi="Calibri" w:cs="Calibri"/>
                <w:sz w:val="15"/>
                <w:szCs w:val="15"/>
              </w:rPr>
            </w:pPr>
            <w:r>
              <w:rPr>
                <w:rFonts w:ascii="Arial" w:hAnsi="Arial" w:cs="Arial"/>
                <w:sz w:val="15"/>
                <w:szCs w:val="15"/>
              </w:rPr>
              <w:t xml:space="preserve">Code: 1 to 20 capital letters or digits.</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141</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Name: Not blank</w:t>
            </w:r>
          </w:p>
        </w:tc>
        <w:tc>
          <w:tcPr>
            <w:tcW w:w="3671" w:type="dxa"/>
          </w:tcPr>
          <w:p>
            <w:pPr>
              <w:spacing w:after="20" w:before="20"/>
              <w:rPr>
                <w:rFonts w:ascii="Calibri" w:hAnsi="Calibri" w:cs="Calibri"/>
                <w:sz w:val="15"/>
                <w:szCs w:val="15"/>
              </w:rPr>
            </w:pPr>
            <w:r>
              <w:rPr>
                <w:rFonts w:ascii="Arial" w:hAnsi="Arial" w:cs="Arial"/>
                <w:sz w:val="15"/>
                <w:szCs w:val="15"/>
              </w:rPr>
              <w:t xml:space="preserve">Name is required.</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142</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Product line: -</w:t>
            </w:r>
          </w:p>
        </w:tc>
        <w:tc>
          <w:tcPr>
            <w:tcW w:w="3671" w:type="dxa"/>
          </w:tcPr>
          <w:p>
            <w:pPr>
              <w:spacing w:after="20" w:before="20"/>
              <w:rPr>
                <w:rFonts w:ascii="Calibri" w:hAnsi="Calibri" w:cs="Calibri"/>
                <w:sz w:val="15"/>
                <w:szCs w:val="15"/>
              </w:rPr>
            </w:pPr>
            <w:r>
              <w:rPr>
                <w:rFonts w:ascii="Arial" w:hAnsi="Arial" w:cs="Arial"/>
                <w:sz w:val="15"/>
                <w:szCs w:val="15"/>
              </w:rPr>
              <w:t xml:space="preserve">Choose the product line.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143</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Cover type: A cover type of the line; a package needs one</w:t>
            </w:r>
          </w:p>
        </w:tc>
        <w:tc>
          <w:tcPr>
            <w:tcW w:w="3671" w:type="dxa"/>
          </w:tcPr>
          <w:p>
            <w:pPr>
              <w:spacing w:after="20" w:before="20"/>
              <w:rPr>
                <w:rFonts w:ascii="Calibri" w:hAnsi="Calibri" w:cs="Calibri"/>
                <w:sz w:val="15"/>
                <w:szCs w:val="15"/>
              </w:rPr>
            </w:pPr>
            <w:r>
              <w:rPr>
                <w:rFonts w:ascii="Arial" w:hAnsi="Arial" w:cs="Arial"/>
                <w:sz w:val="15"/>
                <w:szCs w:val="15"/>
              </w:rPr>
              <w:t xml:space="preserve">A package needs its cover type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144</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Default commission %: 0 to 100</w:t>
            </w:r>
          </w:p>
        </w:tc>
        <w:tc>
          <w:tcPr>
            <w:tcW w:w="3671" w:type="dxa"/>
          </w:tcPr>
          <w:p>
            <w:pPr>
              <w:spacing w:after="20" w:before="20"/>
              <w:rPr>
                <w:rFonts w:ascii="Calibri" w:hAnsi="Calibri" w:cs="Calibri"/>
                <w:sz w:val="15"/>
                <w:szCs w:val="15"/>
              </w:rPr>
            </w:pPr>
            <w:r>
              <w:rPr>
                <w:rFonts w:ascii="Arial" w:hAnsi="Arial" w:cs="Arial"/>
                <w:sz w:val="15"/>
                <w:szCs w:val="15"/>
              </w:rPr>
              <w:t xml:space="preserve">Default commission rate is required.</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145</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Minimum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The minimum premium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146</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Maximum term (years): At least 2 for a multi-year product</w:t>
            </w:r>
          </w:p>
        </w:tc>
        <w:tc>
          <w:tcPr>
            <w:tcW w:w="3671" w:type="dxa"/>
          </w:tcPr>
          <w:p>
            <w:pPr>
              <w:spacing w:after="20" w:before="20"/>
              <w:rPr>
                <w:rFonts w:ascii="Calibri" w:hAnsi="Calibri" w:cs="Calibri"/>
                <w:sz w:val="15"/>
                <w:szCs w:val="15"/>
              </w:rPr>
            </w:pPr>
            <w:r>
              <w:rPr>
                <w:rFonts w:ascii="Arial" w:hAnsi="Arial" w:cs="Arial"/>
                <w:sz w:val="15"/>
                <w:szCs w:val="15"/>
              </w:rPr>
              <w:t xml:space="preserve">A multi-year product needs a maximum term of at least 2 years.</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147</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Version / Status / Effective From / Effective To / Rate % / Package End / Request / Validated By / Change: -</w:t>
            </w:r>
          </w:p>
        </w:tc>
        <w:tc>
          <w:tcPr>
            <w:tcW w:w="3671" w:type="dxa"/>
          </w:tcPr>
          <w:p>
            <w:pPr>
              <w:spacing w:after="20" w:before="20"/>
              <w:rPr>
                <w:rFonts w:ascii="Calibri" w:hAnsi="Calibri" w:cs="Calibri"/>
                <w:sz w:val="15"/>
                <w:szCs w:val="15"/>
              </w:rPr>
            </w:pPr>
            <w:r>
              <w:rPr>
                <w:rFonts w:ascii="Arial" w:hAnsi="Arial" w:cs="Arial"/>
                <w:sz w:val="15"/>
                <w:szCs w:val="15"/>
              </w:rPr>
              <w:t xml:space="preserve">No version yet.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148</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What changes: Not blank</w:t>
            </w:r>
          </w:p>
        </w:tc>
        <w:tc>
          <w:tcPr>
            <w:tcW w:w="3671" w:type="dxa"/>
          </w:tcPr>
          <w:p>
            <w:pPr>
              <w:spacing w:after="20" w:before="20"/>
              <w:rPr>
                <w:rFonts w:ascii="Calibri" w:hAnsi="Calibri" w:cs="Calibri"/>
                <w:sz w:val="15"/>
                <w:szCs w:val="15"/>
              </w:rPr>
            </w:pPr>
            <w:r>
              <w:rPr>
                <w:rFonts w:ascii="Arial" w:hAnsi="Arial" w:cs="Arial"/>
                <w:sz w:val="15"/>
                <w:szCs w:val="15"/>
              </w:rPr>
              <w:t xml:space="preserve">Describe the change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149</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Level / Field / Key / Mandatory / Check / From: -</w:t>
            </w:r>
          </w:p>
        </w:tc>
        <w:tc>
          <w:tcPr>
            <w:tcW w:w="3671" w:type="dxa"/>
          </w:tcPr>
          <w:p>
            <w:pPr>
              <w:spacing w:after="20" w:before="20"/>
              <w:rPr>
                <w:rFonts w:ascii="Calibri" w:hAnsi="Calibri" w:cs="Calibri"/>
                <w:sz w:val="15"/>
                <w:szCs w:val="15"/>
              </w:rPr>
            </w:pPr>
            <w:r>
              <w:rPr>
                <w:rFonts w:ascii="Arial" w:hAnsi="Arial" w:cs="Arial"/>
                <w:sz w:val="15"/>
                <w:szCs w:val="15"/>
              </w:rPr>
              <w:t xml:space="preserve">No field rules apply.</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150</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Documents required before submission: -</w:t>
            </w:r>
          </w:p>
        </w:tc>
        <w:tc>
          <w:tcPr>
            <w:tcW w:w="3671" w:type="dxa"/>
          </w:tcPr>
          <w:p>
            <w:pPr>
              <w:spacing w:after="20" w:before="20"/>
              <w:rPr>
                <w:rFonts w:ascii="Calibri" w:hAnsi="Calibri" w:cs="Calibri"/>
                <w:sz w:val="15"/>
                <w:szCs w:val="15"/>
              </w:rPr>
            </w:pPr>
            <w:r>
              <w:rPr>
                <w:rFonts w:ascii="Arial" w:hAnsi="Arial" w:cs="Arial"/>
                <w:sz w:val="15"/>
                <w:szCs w:val="15"/>
              </w:rPr>
              <w:t xml:space="preserve">No document is required.</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151</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Applies to: Rules for every product use the scope code *</w:t>
            </w:r>
          </w:p>
        </w:tc>
        <w:tc>
          <w:tcPr>
            <w:tcW w:w="3671" w:type="dxa"/>
          </w:tcPr>
          <w:p>
            <w:pPr>
              <w:spacing w:after="20" w:before="20"/>
              <w:rPr>
                <w:rFonts w:ascii="Calibri" w:hAnsi="Calibri" w:cs="Calibri"/>
                <w:sz w:val="15"/>
                <w:szCs w:val="15"/>
              </w:rPr>
            </w:pPr>
            <w:r>
              <w:rPr>
                <w:rFonts w:ascii="Arial" w:hAnsi="Arial" w:cs="Arial"/>
                <w:sz w:val="15"/>
                <w:szCs w:val="15"/>
              </w:rPr>
              <w:t xml:space="preserve">Rules for every product use the scope code '*'</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152</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Field key / Label: Unique per scope</w:t>
            </w:r>
          </w:p>
        </w:tc>
        <w:tc>
          <w:tcPr>
            <w:tcW w:w="3671" w:type="dxa"/>
          </w:tcPr>
          <w:p>
            <w:pPr>
              <w:spacing w:after="20" w:before="20"/>
              <w:rPr>
                <w:rFonts w:ascii="Calibri" w:hAnsi="Calibri" w:cs="Calibri"/>
                <w:sz w:val="15"/>
                <w:szCs w:val="15"/>
              </w:rPr>
            </w:pPr>
            <w:r>
              <w:rPr>
                <w:rFonts w:ascii="Arial" w:hAnsi="Arial" w:cs="Arial"/>
                <w:sz w:val="15"/>
                <w:szCs w:val="15"/>
              </w:rPr>
              <w:t xml:space="preserve">Minimum-field rule already exists: &lt;key&gt;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153</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Check: The parameters of the check are complete</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parameters of the &lt;type&gt; rule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154</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List of values / Minimum / Maximum / Pattern: Known list; valid pattern</w:t>
            </w:r>
          </w:p>
        </w:tc>
        <w:tc>
          <w:tcPr>
            <w:tcW w:w="3671" w:type="dxa"/>
          </w:tcPr>
          <w:p>
            <w:pPr>
              <w:spacing w:after="20" w:before="20"/>
              <w:rPr>
                <w:rFonts w:ascii="Calibri" w:hAnsi="Calibri" w:cs="Calibri"/>
                <w:sz w:val="15"/>
                <w:szCs w:val="15"/>
              </w:rPr>
            </w:pPr>
            <w:r>
              <w:rPr>
                <w:rFonts w:ascii="Arial" w:hAnsi="Arial" w:cs="Arial"/>
                <w:sz w:val="15"/>
                <w:szCs w:val="15"/>
              </w:rPr>
              <w:t xml:space="preserve">Unknown list of values &lt;lov type&gt;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155</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Package Rate %: 0 to 100; the package rate or a rate for every insurer</w:t>
            </w:r>
          </w:p>
        </w:tc>
        <w:tc>
          <w:tcPr>
            <w:tcW w:w="3671" w:type="dxa"/>
          </w:tcPr>
          <w:p>
            <w:pPr>
              <w:spacing w:after="20" w:before="20"/>
              <w:rPr>
                <w:rFonts w:ascii="Calibri" w:hAnsi="Calibri" w:cs="Calibri"/>
                <w:sz w:val="15"/>
                <w:szCs w:val="15"/>
              </w:rPr>
            </w:pPr>
            <w:r>
              <w:rPr>
                <w:rFonts w:ascii="Arial" w:hAnsi="Arial" w:cs="Arial"/>
                <w:sz w:val="15"/>
                <w:szCs w:val="15"/>
              </w:rPr>
              <w:t xml:space="preserve">Enter a rate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156</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Minimum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minimum premium</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157</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Commission %: 0 to 100</w:t>
            </w:r>
          </w:p>
        </w:tc>
        <w:tc>
          <w:tcPr>
            <w:tcW w:w="3671" w:type="dxa"/>
          </w:tcPr>
          <w:p>
            <w:pPr>
              <w:spacing w:after="20" w:before="20"/>
              <w:rPr>
                <w:rFonts w:ascii="Calibri" w:hAnsi="Calibri" w:cs="Calibri"/>
                <w:sz w:val="15"/>
                <w:szCs w:val="15"/>
              </w:rPr>
            </w:pPr>
            <w:r>
              <w:rPr>
                <w:rFonts w:ascii="Arial" w:hAnsi="Arial" w:cs="Arial"/>
                <w:sz w:val="15"/>
                <w:szCs w:val="15"/>
              </w:rPr>
              <w:t xml:space="preserve">Enter a commission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158</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Package TSI Limit: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a positive amount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159</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Today or later; after the start of the version in force</w:t>
            </w:r>
          </w:p>
        </w:tc>
        <w:tc>
          <w:tcPr>
            <w:tcW w:w="3671" w:type="dxa"/>
          </w:tcPr>
          <w:p>
            <w:pPr>
              <w:spacing w:after="20" w:before="20"/>
              <w:rPr>
                <w:rFonts w:ascii="Calibri" w:hAnsi="Calibri" w:cs="Calibri"/>
                <w:sz w:val="15"/>
                <w:szCs w:val="15"/>
              </w:rPr>
            </w:pPr>
            <w:r>
              <w:rPr>
                <w:rFonts w:ascii="Arial" w:hAnsi="Arial" w:cs="Arial"/>
                <w:sz w:val="15"/>
                <w:szCs w:val="15"/>
              </w:rPr>
              <w:t xml:space="preserve">The effective date cannot be before today</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160</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Today or later; after the start of the version in force</w:t>
            </w:r>
          </w:p>
        </w:tc>
        <w:tc>
          <w:tcPr>
            <w:tcW w:w="3671" w:type="dxa"/>
          </w:tcPr>
          <w:p>
            <w:pPr>
              <w:spacing w:after="20" w:before="20"/>
              <w:rPr>
                <w:rFonts w:ascii="Calibri" w:hAnsi="Calibri" w:cs="Calibri"/>
                <w:sz w:val="15"/>
                <w:szCs w:val="15"/>
              </w:rPr>
            </w:pPr>
            <w:r>
              <w:rPr>
                <w:rFonts w:ascii="Arial" w:hAnsi="Arial" w:cs="Arial"/>
                <w:sz w:val="15"/>
                <w:szCs w:val="15"/>
              </w:rPr>
              <w:t xml:space="preserve">The effective date must be after the start of version &lt;version no&gt;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161</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Coverage: At least one included coverage; a basic coverage</w:t>
            </w:r>
          </w:p>
        </w:tc>
        <w:tc>
          <w:tcPr>
            <w:tcW w:w="3671" w:type="dxa"/>
          </w:tcPr>
          <w:p>
            <w:pPr>
              <w:spacing w:after="20" w:before="20"/>
              <w:rPr>
                <w:rFonts w:ascii="Calibri" w:hAnsi="Calibri" w:cs="Calibri"/>
                <w:sz w:val="15"/>
                <w:szCs w:val="15"/>
              </w:rPr>
            </w:pPr>
            <w:r>
              <w:rPr>
                <w:rFonts w:ascii="Arial" w:hAnsi="Arial" w:cs="Arial"/>
                <w:sz w:val="15"/>
                <w:szCs w:val="15"/>
              </w:rPr>
              <w:t xml:space="preserve">Include at least one coverage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162</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Coverage: At least one included coverage; a basic coverage</w:t>
            </w:r>
          </w:p>
        </w:tc>
        <w:tc>
          <w:tcPr>
            <w:tcW w:w="3671" w:type="dxa"/>
          </w:tcPr>
          <w:p>
            <w:pPr>
              <w:spacing w:after="20" w:before="20"/>
              <w:rPr>
                <w:rFonts w:ascii="Calibri" w:hAnsi="Calibri" w:cs="Calibri"/>
                <w:sz w:val="15"/>
                <w:szCs w:val="15"/>
              </w:rPr>
            </w:pPr>
            <w:r>
              <w:rPr>
                <w:rFonts w:ascii="Arial" w:hAnsi="Arial" w:cs="Arial"/>
                <w:sz w:val="15"/>
                <w:szCs w:val="15"/>
              </w:rPr>
              <w:t xml:space="preserve">The package needs its cover type and at least one included basic coverage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163</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Insurer: Every insurer with terms is on the package</w:t>
            </w:r>
          </w:p>
        </w:tc>
        <w:tc>
          <w:tcPr>
            <w:tcW w:w="3671" w:type="dxa"/>
          </w:tcPr>
          <w:p>
            <w:pPr>
              <w:spacing w:after="20" w:before="20"/>
              <w:rPr>
                <w:rFonts w:ascii="Calibri" w:hAnsi="Calibri" w:cs="Calibri"/>
                <w:sz w:val="15"/>
                <w:szCs w:val="15"/>
              </w:rPr>
            </w:pPr>
            <w:r>
              <w:rPr>
                <w:rFonts w:ascii="Arial" w:hAnsi="Arial" w:cs="Arial"/>
                <w:sz w:val="15"/>
                <w:szCs w:val="15"/>
              </w:rPr>
              <w:t xml:space="preserve">Insurer &lt;insurer code&gt; has terms but is not on the package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164</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Share %: 0 to 100; lead and participant shares total 100%</w:t>
            </w:r>
          </w:p>
        </w:tc>
        <w:tc>
          <w:tcPr>
            <w:tcW w:w="3671" w:type="dxa"/>
          </w:tcPr>
          <w:p>
            <w:pPr>
              <w:spacing w:after="20" w:before="20"/>
              <w:rPr>
                <w:rFonts w:ascii="Calibri" w:hAnsi="Calibri" w:cs="Calibri"/>
                <w:sz w:val="15"/>
                <w:szCs w:val="15"/>
              </w:rPr>
            </w:pPr>
            <w:r>
              <w:rPr>
                <w:rFonts w:ascii="Arial" w:hAnsi="Arial" w:cs="Arial"/>
                <w:sz w:val="15"/>
                <w:szCs w:val="15"/>
              </w:rPr>
              <w:t xml:space="preserve">Enter a share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165</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Insurer / Coverage: Every panel insurer has terms for each included coverage</w:t>
            </w:r>
          </w:p>
        </w:tc>
        <w:tc>
          <w:tcPr>
            <w:tcW w:w="3671" w:type="dxa"/>
          </w:tcPr>
          <w:p>
            <w:pPr>
              <w:spacing w:after="20" w:before="20"/>
              <w:rPr>
                <w:rFonts w:ascii="Calibri" w:hAnsi="Calibri" w:cs="Calibri"/>
                <w:sz w:val="15"/>
                <w:szCs w:val="15"/>
              </w:rPr>
            </w:pPr>
            <w:r>
              <w:rPr>
                <w:rFonts w:ascii="Arial" w:hAnsi="Arial" w:cs="Arial"/>
                <w:sz w:val="15"/>
                <w:szCs w:val="15"/>
              </w:rPr>
              <w:t xml:space="preserve">Insurer &lt;insurer code&gt; has no terms for coverage &lt;coverage&gt;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166</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Return reason / Comment: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reason of the return</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167</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Product / Name / Version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package version waits for validation.</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168</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Line / Code / Name / Kind / Basic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coverage is set up for this line.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169</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Code / Kind / Title / Line / Effective / Until / Status: -</w:t>
            </w:r>
          </w:p>
        </w:tc>
        <w:tc>
          <w:tcPr>
            <w:tcW w:w="3671" w:type="dxa"/>
          </w:tcPr>
          <w:p>
            <w:pPr>
              <w:spacing w:after="20" w:before="20"/>
              <w:rPr>
                <w:rFonts w:ascii="Calibri" w:hAnsi="Calibri" w:cs="Calibri"/>
                <w:sz w:val="15"/>
                <w:szCs w:val="15"/>
              </w:rPr>
            </w:pPr>
            <w:r>
              <w:rPr>
                <w:rFonts w:ascii="Arial" w:hAnsi="Arial" w:cs="Arial"/>
                <w:sz w:val="15"/>
                <w:szCs w:val="15"/>
              </w:rPr>
              <w:t xml:space="preserve">The clause library is empty.</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170</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Code: Unique per line</w:t>
            </w:r>
          </w:p>
        </w:tc>
        <w:tc>
          <w:tcPr>
            <w:tcW w:w="3671" w:type="dxa"/>
          </w:tcPr>
          <w:p>
            <w:pPr>
              <w:spacing w:after="20" w:before="20"/>
              <w:rPr>
                <w:rFonts w:ascii="Calibri" w:hAnsi="Calibri" w:cs="Calibri"/>
                <w:sz w:val="15"/>
                <w:szCs w:val="15"/>
              </w:rPr>
            </w:pPr>
            <w:r>
              <w:rPr>
                <w:rFonts w:ascii="Arial" w:hAnsi="Arial" w:cs="Arial"/>
                <w:sz w:val="15"/>
                <w:szCs w:val="15"/>
              </w:rPr>
              <w:t xml:space="preserve">Use A-Z, 0-9 and _</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171</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Name: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name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172</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Kind: Active value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kind</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173</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Title: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title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174</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 Effective to: To on or after from</w:t>
            </w:r>
          </w:p>
        </w:tc>
        <w:tc>
          <w:tcPr>
            <w:tcW w:w="3671" w:type="dxa"/>
          </w:tcPr>
          <w:p>
            <w:pPr>
              <w:spacing w:after="20" w:before="20"/>
              <w:rPr>
                <w:rFonts w:ascii="Calibri" w:hAnsi="Calibri" w:cs="Calibri"/>
                <w:sz w:val="15"/>
                <w:szCs w:val="15"/>
              </w:rPr>
            </w:pPr>
            <w:r>
              <w:rPr>
                <w:rFonts w:ascii="Arial" w:hAnsi="Arial" w:cs="Arial"/>
                <w:sz w:val="15"/>
                <w:szCs w:val="15"/>
              </w:rPr>
              <w:t xml:space="preserve">The end is before the start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175</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 Type / Value / Products / From / Until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incentive criterion in this list.</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176</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Code: Unique</w:t>
            </w:r>
          </w:p>
        </w:tc>
        <w:tc>
          <w:tcPr>
            <w:tcW w:w="3671" w:type="dxa"/>
          </w:tcPr>
          <w:p>
            <w:pPr>
              <w:spacing w:after="20" w:before="20"/>
              <w:rPr>
                <w:rFonts w:ascii="Calibri" w:hAnsi="Calibri" w:cs="Calibri"/>
                <w:sz w:val="15"/>
                <w:szCs w:val="15"/>
              </w:rPr>
            </w:pPr>
            <w:r>
              <w:rPr>
                <w:rFonts w:ascii="Arial" w:hAnsi="Arial" w:cs="Arial"/>
                <w:sz w:val="15"/>
                <w:szCs w:val="15"/>
              </w:rPr>
              <w:t xml:space="preserve">Use A-Z, 0-9, _ and -</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177</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Incentive type: Active value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type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178</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Value: Zero or more; a rate up to 100</w:t>
            </w:r>
          </w:p>
        </w:tc>
        <w:tc>
          <w:tcPr>
            <w:tcW w:w="3671" w:type="dxa"/>
          </w:tcPr>
          <w:p>
            <w:pPr>
              <w:spacing w:after="20" w:before="20"/>
              <w:rPr>
                <w:rFonts w:ascii="Calibri" w:hAnsi="Calibri" w:cs="Calibri"/>
                <w:sz w:val="15"/>
                <w:szCs w:val="15"/>
              </w:rPr>
            </w:pPr>
            <w:r>
              <w:rPr>
                <w:rFonts w:ascii="Arial" w:hAnsi="Arial" w:cs="Arial"/>
                <w:sz w:val="15"/>
                <w:szCs w:val="15"/>
              </w:rPr>
              <w:t xml:space="preserve">Enter the value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179</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Value: Zero or more; a rate up to 100</w:t>
            </w:r>
          </w:p>
        </w:tc>
        <w:tc>
          <w:tcPr>
            <w:tcW w:w="3671" w:type="dxa"/>
          </w:tcPr>
          <w:p>
            <w:pPr>
              <w:spacing w:after="20" w:before="20"/>
              <w:rPr>
                <w:rFonts w:ascii="Calibri" w:hAnsi="Calibri" w:cs="Calibri"/>
                <w:sz w:val="15"/>
                <w:szCs w:val="15"/>
              </w:rPr>
            </w:pPr>
            <w:r>
              <w:rPr>
                <w:rFonts w:ascii="Arial" w:hAnsi="Arial" w:cs="Arial"/>
                <w:sz w:val="15"/>
                <w:szCs w:val="15"/>
              </w:rPr>
              <w:t xml:space="preserve">A rate is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180</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An amendment starts after the active row; no overlap with another row of the code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start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181</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An amendment starts after the active row; no overlap with another row of the code</w:t>
            </w:r>
          </w:p>
        </w:tc>
        <w:tc>
          <w:tcPr>
            <w:tcW w:w="3671" w:type="dxa"/>
          </w:tcPr>
          <w:p>
            <w:pPr>
              <w:spacing w:after="20" w:before="20"/>
              <w:rPr>
                <w:rFonts w:ascii="Calibri" w:hAnsi="Calibri" w:cs="Calibri"/>
                <w:sz w:val="15"/>
                <w:szCs w:val="15"/>
              </w:rPr>
            </w:pPr>
            <w:r>
              <w:rPr>
                <w:rFonts w:ascii="Arial" w:hAnsi="Arial" w:cs="Arial"/>
                <w:sz w:val="15"/>
                <w:szCs w:val="15"/>
              </w:rPr>
              <w:t xml:space="preserve">The change must start after &lt;active from&gt;</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182</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Parameters: Each parameter once; a value for each parameter; a number,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parameter</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183</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Parameters: Each parameter once; a value for each parameter; a number,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is listed twice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184</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Products matrix: Active products only</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product of the matrix</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185</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Code: -</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on the panel yet.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186</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Partner code: Unique; an existing party must be an insurer</w:t>
            </w:r>
          </w:p>
        </w:tc>
        <w:tc>
          <w:tcPr>
            <w:tcW w:w="3671" w:type="dxa"/>
          </w:tcPr>
          <w:p>
            <w:pPr>
              <w:spacing w:after="20" w:before="20"/>
              <w:rPr>
                <w:rFonts w:ascii="Calibri" w:hAnsi="Calibri" w:cs="Calibri"/>
                <w:sz w:val="15"/>
                <w:szCs w:val="15"/>
              </w:rPr>
            </w:pPr>
            <w:r>
              <w:rPr>
                <w:rFonts w:ascii="Arial" w:hAnsi="Arial" w:cs="Arial"/>
                <w:sz w:val="15"/>
                <w:szCs w:val="15"/>
              </w:rPr>
              <w:t xml:space="preserve">Party &lt;party code&gt; exists and is not an insurer</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187</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Placement channel: Only e-mail placement is available</w:t>
            </w:r>
          </w:p>
        </w:tc>
        <w:tc>
          <w:tcPr>
            <w:tcW w:w="3671" w:type="dxa"/>
          </w:tcPr>
          <w:p>
            <w:pPr>
              <w:spacing w:after="20" w:before="20"/>
              <w:rPr>
                <w:rFonts w:ascii="Calibri" w:hAnsi="Calibri" w:cs="Calibri"/>
                <w:sz w:val="15"/>
                <w:szCs w:val="15"/>
              </w:rPr>
            </w:pPr>
            <w:r>
              <w:rPr>
                <w:rFonts w:ascii="Arial" w:hAnsi="Arial" w:cs="Arial"/>
                <w:sz w:val="15"/>
                <w:szCs w:val="15"/>
              </w:rPr>
              <w:t xml:space="preserve">Only e-mail placement is available; choose the e-mail placement channel</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188</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Placement e-mails: -</w:t>
            </w:r>
          </w:p>
        </w:tc>
        <w:tc>
          <w:tcPr>
            <w:tcW w:w="3671" w:type="dxa"/>
          </w:tcPr>
          <w:p>
            <w:pPr>
              <w:spacing w:after="20" w:before="20"/>
              <w:rPr>
                <w:rFonts w:ascii="Calibri" w:hAnsi="Calibri" w:cs="Calibri"/>
                <w:sz w:val="15"/>
                <w:szCs w:val="15"/>
              </w:rPr>
            </w:pPr>
            <w:r>
              <w:rPr>
                <w:rFonts w:ascii="Arial" w:hAnsi="Arial" w:cs="Arial"/>
                <w:sz w:val="15"/>
                <w:szCs w:val="15"/>
              </w:rPr>
              <w:t xml:space="preserve">&lt;name&gt; has no placement e-mail address</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189</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Credit days: 0 to 365</w:t>
            </w:r>
          </w:p>
        </w:tc>
        <w:tc>
          <w:tcPr>
            <w:tcW w:w="3671" w:type="dxa"/>
          </w:tcPr>
          <w:p>
            <w:pPr>
              <w:spacing w:after="20" w:before="20"/>
              <w:rPr>
                <w:rFonts w:ascii="Calibri" w:hAnsi="Calibri" w:cs="Calibri"/>
                <w:sz w:val="15"/>
                <w:szCs w:val="15"/>
              </w:rPr>
            </w:pPr>
            <w:r>
              <w:rPr>
                <w:rFonts w:ascii="Arial" w:hAnsi="Arial" w:cs="Arial"/>
                <w:sz w:val="15"/>
                <w:szCs w:val="15"/>
              </w:rPr>
              <w:t xml:space="preserve">Default credit days must be between 0 and 365</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190</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 City / LGT % / Placement e-mail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branch recorded.</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191</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Product / Commission % / From / To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commission rate: the product default applies.</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192</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Unique per insurer</w:t>
            </w:r>
          </w:p>
        </w:tc>
        <w:tc>
          <w:tcPr>
            <w:tcW w:w="3671" w:type="dxa"/>
          </w:tcPr>
          <w:p>
            <w:pPr>
              <w:spacing w:after="20" w:before="20"/>
              <w:rPr>
                <w:rFonts w:ascii="Calibri" w:hAnsi="Calibri" w:cs="Calibri"/>
                <w:sz w:val="15"/>
                <w:szCs w:val="15"/>
              </w:rPr>
            </w:pPr>
            <w:r>
              <w:rPr>
                <w:rFonts w:ascii="Arial" w:hAnsi="Arial" w:cs="Arial"/>
                <w:sz w:val="15"/>
                <w:szCs w:val="15"/>
              </w:rPr>
              <w:t xml:space="preserve">Insurer branch already exists: &lt;key&gt;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193</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LGT %: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LGT rate must be between 0 and 100 %</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194</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Commission %: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commission rate must be a percentage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195</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 Effective to: To on or after from</w:t>
            </w:r>
          </w:p>
        </w:tc>
        <w:tc>
          <w:tcPr>
            <w:tcW w:w="3671" w:type="dxa"/>
          </w:tcPr>
          <w:p>
            <w:pPr>
              <w:spacing w:after="20" w:before="20"/>
              <w:rPr>
                <w:rFonts w:ascii="Calibri" w:hAnsi="Calibri" w:cs="Calibri"/>
                <w:sz w:val="15"/>
                <w:szCs w:val="15"/>
              </w:rPr>
            </w:pPr>
            <w:r>
              <w:rPr>
                <w:rFonts w:ascii="Arial" w:hAnsi="Arial" w:cs="Arial"/>
                <w:sz w:val="15"/>
                <w:szCs w:val="15"/>
              </w:rPr>
              <w:t xml:space="preserve">Enter the effective-from date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196</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 Effective to: To on or after from</w:t>
            </w:r>
          </w:p>
        </w:tc>
        <w:tc>
          <w:tcPr>
            <w:tcW w:w="3671" w:type="dxa"/>
          </w:tcPr>
          <w:p>
            <w:pPr>
              <w:spacing w:after="20" w:before="20"/>
              <w:rPr>
                <w:rFonts w:ascii="Calibri" w:hAnsi="Calibri" w:cs="Calibri"/>
                <w:sz w:val="15"/>
                <w:szCs w:val="15"/>
              </w:rPr>
            </w:pPr>
            <w:r>
              <w:rPr>
                <w:rFonts w:ascii="Arial" w:hAnsi="Arial" w:cs="Arial"/>
                <w:sz w:val="15"/>
                <w:szCs w:val="15"/>
              </w:rPr>
              <w:t xml:space="preserve">The effective-to date is before the effective-from date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197</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Rate % / % of annual premium: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rate must be a percentage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198</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Rate % / % of annual premium: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short-period percentage must be a percentage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199</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Months covered: 1 to 12</w:t>
            </w:r>
          </w:p>
        </w:tc>
        <w:tc>
          <w:tcPr>
            <w:tcW w:w="3671" w:type="dxa"/>
          </w:tcPr>
          <w:p>
            <w:pPr>
              <w:spacing w:after="20" w:before="20"/>
              <w:rPr>
                <w:rFonts w:ascii="Calibri" w:hAnsi="Calibri" w:cs="Calibri"/>
                <w:sz w:val="15"/>
                <w:szCs w:val="15"/>
              </w:rPr>
            </w:pPr>
            <w:r>
              <w:rPr>
                <w:rFonts w:ascii="Arial" w:hAnsi="Arial" w:cs="Arial"/>
                <w:sz w:val="15"/>
                <w:szCs w:val="15"/>
              </w:rPr>
              <w:t xml:space="preserve">Months covered must be between 1 and 12</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200</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Coverage / Limit / Premium: Limit greater than zero;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The limit must be greater than zero</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201</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Coverage / Limit / Premium: Limit greater than zero;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The premium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202</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Search unit code, name or officer: Contains search; the matching branches open</w:t>
            </w:r>
          </w:p>
        </w:tc>
        <w:tc>
          <w:tcPr>
            <w:tcW w:w="3671" w:type="dxa"/>
          </w:tcPr>
          <w:p>
            <w:pPr>
              <w:spacing w:after="20" w:before="20"/>
              <w:rPr>
                <w:rFonts w:ascii="Calibri" w:hAnsi="Calibri" w:cs="Calibri"/>
                <w:sz w:val="15"/>
                <w:szCs w:val="15"/>
              </w:rPr>
            </w:pPr>
            <w:r>
              <w:rPr>
                <w:rFonts w:ascii="Arial" w:hAnsi="Arial" w:cs="Arial"/>
                <w:sz w:val="15"/>
                <w:szCs w:val="15"/>
              </w:rPr>
              <w:t xml:space="preserve">No unit or officer matches the search</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203</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Unit: -</w:t>
            </w:r>
          </w:p>
        </w:tc>
        <w:tc>
          <w:tcPr>
            <w:tcW w:w="3671" w:type="dxa"/>
          </w:tcPr>
          <w:p>
            <w:pPr>
              <w:spacing w:after="20" w:before="20"/>
              <w:rPr>
                <w:rFonts w:ascii="Calibri" w:hAnsi="Calibri" w:cs="Calibri"/>
                <w:sz w:val="15"/>
                <w:szCs w:val="15"/>
              </w:rPr>
            </w:pPr>
            <w:r>
              <w:rPr>
                <w:rFonts w:ascii="Arial" w:hAnsi="Arial" w:cs="Arial"/>
                <w:sz w:val="15"/>
                <w:szCs w:val="15"/>
              </w:rPr>
              <w:t xml:space="preserve">No sales unit defined yet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204</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Level: A department belongs to a region; a team to a department</w:t>
            </w:r>
          </w:p>
        </w:tc>
        <w:tc>
          <w:tcPr>
            <w:tcW w:w="3671" w:type="dxa"/>
          </w:tcPr>
          <w:p>
            <w:pPr>
              <w:spacing w:after="20" w:before="20"/>
              <w:rPr>
                <w:rFonts w:ascii="Calibri" w:hAnsi="Calibri" w:cs="Calibri"/>
                <w:sz w:val="15"/>
                <w:szCs w:val="15"/>
              </w:rPr>
            </w:pPr>
            <w:r>
              <w:rPr>
                <w:rFonts w:ascii="Arial" w:hAnsi="Arial" w:cs="Arial"/>
                <w:sz w:val="15"/>
                <w:szCs w:val="15"/>
              </w:rPr>
              <w:t xml:space="preserve">A &lt;level&gt; must belong to an active &lt;parent level&gt;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205</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Unique</w:t>
            </w:r>
          </w:p>
        </w:tc>
        <w:tc>
          <w:tcPr>
            <w:tcW w:w="3671" w:type="dxa"/>
          </w:tcPr>
          <w:p>
            <w:pPr>
              <w:spacing w:after="20" w:before="20"/>
              <w:rPr>
                <w:rFonts w:ascii="Calibri" w:hAnsi="Calibri" w:cs="Calibri"/>
                <w:sz w:val="15"/>
                <w:szCs w:val="15"/>
              </w:rPr>
            </w:pPr>
            <w:r>
              <w:rPr>
                <w:rFonts w:ascii="Arial" w:hAnsi="Arial" w:cs="Arial"/>
                <w:sz w:val="15"/>
                <w:szCs w:val="15"/>
              </w:rPr>
              <w:t xml:space="preserve">Sales unit already exists: &lt;key&gt;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206</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Team: An existing, active team</w:t>
            </w:r>
          </w:p>
        </w:tc>
        <w:tc>
          <w:tcPr>
            <w:tcW w:w="3671" w:type="dxa"/>
          </w:tcPr>
          <w:p>
            <w:pPr>
              <w:spacing w:after="20" w:before="20"/>
              <w:rPr>
                <w:rFonts w:ascii="Calibri" w:hAnsi="Calibri" w:cs="Calibri"/>
                <w:sz w:val="15"/>
                <w:szCs w:val="15"/>
              </w:rPr>
            </w:pPr>
            <w:r>
              <w:rPr>
                <w:rFonts w:ascii="Arial" w:hAnsi="Arial" w:cs="Arial"/>
                <w:sz w:val="15"/>
                <w:szCs w:val="15"/>
              </w:rPr>
              <w:t xml:space="preserve">Team &lt;team code&gt; is unknown or inactive</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207</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Account Officer: An existing user</w:t>
            </w:r>
          </w:p>
        </w:tc>
        <w:tc>
          <w:tcPr>
            <w:tcW w:w="3671" w:type="dxa"/>
          </w:tcPr>
          <w:p>
            <w:pPr>
              <w:spacing w:after="20" w:before="20"/>
              <w:rPr>
                <w:rFonts w:ascii="Calibri" w:hAnsi="Calibri" w:cs="Calibri"/>
                <w:sz w:val="15"/>
                <w:szCs w:val="15"/>
              </w:rPr>
            </w:pPr>
            <w:r>
              <w:rPr>
                <w:rFonts w:ascii="Arial" w:hAnsi="Arial" w:cs="Arial"/>
                <w:sz w:val="15"/>
                <w:szCs w:val="15"/>
              </w:rPr>
              <w:t xml:space="preserve">Unknown user &lt;user&gt;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208</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Reason: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reason.</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209</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Product: -</w:t>
            </w:r>
          </w:p>
        </w:tc>
        <w:tc>
          <w:tcPr>
            <w:tcW w:w="3671" w:type="dxa"/>
          </w:tcPr>
          <w:p>
            <w:pPr>
              <w:spacing w:after="20" w:before="20"/>
              <w:rPr>
                <w:rFonts w:ascii="Calibri" w:hAnsi="Calibri" w:cs="Calibri"/>
                <w:sz w:val="15"/>
                <w:szCs w:val="15"/>
              </w:rPr>
            </w:pPr>
            <w:r>
              <w:rPr>
                <w:rFonts w:ascii="Arial" w:hAnsi="Arial" w:cs="Arial"/>
                <w:sz w:val="15"/>
                <w:szCs w:val="15"/>
              </w:rPr>
              <w:t xml:space="preserve">Choose a product.</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210</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Insurer: A package with a panel accepts only its panel insurers</w:t>
            </w:r>
          </w:p>
        </w:tc>
        <w:tc>
          <w:tcPr>
            <w:tcW w:w="3671" w:type="dxa"/>
          </w:tcPr>
          <w:p>
            <w:pPr>
              <w:spacing w:after="20" w:before="20"/>
              <w:rPr>
                <w:rFonts w:ascii="Calibri" w:hAnsi="Calibri" w:cs="Calibri"/>
                <w:sz w:val="15"/>
                <w:szCs w:val="15"/>
              </w:rPr>
            </w:pPr>
            <w:r>
              <w:rPr>
                <w:rFonts w:ascii="Arial" w:hAnsi="Arial" w:cs="Arial"/>
                <w:sz w:val="15"/>
                <w:szCs w:val="15"/>
              </w:rPr>
              <w:t xml:space="preserve">Insurer &lt;insurer code&gt; is not on the panel of &lt;product code&gt; version &lt;version no&gt;</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211</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Insurer branch (LGT): An authorised branch of the insurer</w:t>
            </w:r>
          </w:p>
        </w:tc>
        <w:tc>
          <w:tcPr>
            <w:tcW w:w="3671" w:type="dxa"/>
          </w:tcPr>
          <w:p>
            <w:pPr>
              <w:spacing w:after="20" w:before="20"/>
              <w:rPr>
                <w:rFonts w:ascii="Calibri" w:hAnsi="Calibri" w:cs="Calibri"/>
                <w:sz w:val="15"/>
                <w:szCs w:val="15"/>
              </w:rPr>
            </w:pPr>
            <w:r>
              <w:rPr>
                <w:rFonts w:ascii="Arial" w:hAnsi="Arial" w:cs="Arial"/>
                <w:sz w:val="15"/>
                <w:szCs w:val="15"/>
              </w:rPr>
              <w:t xml:space="preserve">Branch &lt;branch code&gt; is not authorized or inactive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212</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Period basis: Pro-rata and short period need the period</w:t>
            </w:r>
          </w:p>
        </w:tc>
        <w:tc>
          <w:tcPr>
            <w:tcW w:w="3671" w:type="dxa"/>
          </w:tcPr>
          <w:p>
            <w:pPr>
              <w:spacing w:after="20" w:before="20"/>
              <w:rPr>
                <w:rFonts w:ascii="Calibri" w:hAnsi="Calibri" w:cs="Calibri"/>
                <w:sz w:val="15"/>
                <w:szCs w:val="15"/>
              </w:rPr>
            </w:pPr>
            <w:r>
              <w:rPr>
                <w:rFonts w:ascii="Arial" w:hAnsi="Arial" w:cs="Arial"/>
                <w:sz w:val="15"/>
                <w:szCs w:val="15"/>
              </w:rPr>
              <w:t xml:space="preserve">Pro-rata and short-period rating need the period (for endorsements: the remaining term).</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213</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Endorsement (remaining term, may return premium): Only an endorsement may reduce the sum insured</w:t>
            </w:r>
          </w:p>
        </w:tc>
        <w:tc>
          <w:tcPr>
            <w:tcW w:w="3671" w:type="dxa"/>
          </w:tcPr>
          <w:p>
            <w:pPr>
              <w:spacing w:after="20" w:before="20"/>
              <w:rPr>
                <w:rFonts w:ascii="Calibri" w:hAnsi="Calibri" w:cs="Calibri"/>
                <w:sz w:val="15"/>
                <w:szCs w:val="15"/>
              </w:rPr>
            </w:pPr>
            <w:r>
              <w:rPr>
                <w:rFonts w:ascii="Arial" w:hAnsi="Arial" w:cs="Arial"/>
                <w:sz w:val="15"/>
                <w:szCs w:val="15"/>
              </w:rPr>
              <w:t xml:space="preserve">Only an endorsement may reduce the sum insured.</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214</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Item / Sum insured: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sum insured of at least one item.</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215</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Rate %: A rate other than the scheme rate is priced but flagged</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premium rate of &lt;item&gt;</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216</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Excess BI limit / PD limit: A limit of the table</w:t>
            </w:r>
          </w:p>
        </w:tc>
        <w:tc>
          <w:tcPr>
            <w:tcW w:w="3671" w:type="dxa"/>
          </w:tcPr>
          <w:p>
            <w:pPr>
              <w:spacing w:after="20" w:before="20"/>
              <w:rPr>
                <w:rFonts w:ascii="Calibri" w:hAnsi="Calibri" w:cs="Calibri"/>
                <w:sz w:val="15"/>
                <w:szCs w:val="15"/>
              </w:rPr>
            </w:pPr>
            <w:r>
              <w:rPr>
                <w:rFonts w:ascii="Arial" w:hAnsi="Arial" w:cs="Arial"/>
                <w:sz w:val="15"/>
                <w:szCs w:val="15"/>
              </w:rPr>
              <w:t xml:space="preserve">&lt;coverage&gt; limit &lt;amount&gt; is not in the limit table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217</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[Pricing notice]: Shown while an item rate differs</w:t>
            </w:r>
          </w:p>
        </w:tc>
        <w:tc>
          <w:tcPr>
            <w:tcW w:w="3671" w:type="dxa"/>
          </w:tcPr>
          <w:p>
            <w:pPr>
              <w:spacing w:after="20" w:before="20"/>
              <w:rPr>
                <w:rFonts w:ascii="Calibri" w:hAnsi="Calibri" w:cs="Calibri"/>
                <w:sz w:val="15"/>
                <w:szCs w:val="15"/>
              </w:rPr>
            </w:pPr>
            <w:r>
              <w:rPr>
                <w:rFonts w:ascii="Arial" w:hAnsi="Arial" w:cs="Arial"/>
                <w:sz w:val="15"/>
                <w:szCs w:val="15"/>
              </w:rPr>
              <w:t xml:space="preserve">Package &lt;product code&gt; is priced on the current rate scheme: &lt;what&gt; needs an approved rate exception</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218</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Item rate %: 0 to 100</w:t>
            </w:r>
          </w:p>
        </w:tc>
        <w:tc>
          <w:tcPr>
            <w:tcW w:w="3671" w:type="dxa"/>
          </w:tcPr>
          <w:p>
            <w:pPr>
              <w:spacing w:after="20" w:before="20"/>
              <w:rPr>
                <w:rFonts w:ascii="Calibri" w:hAnsi="Calibri" w:cs="Calibri"/>
                <w:sz w:val="15"/>
                <w:szCs w:val="15"/>
              </w:rPr>
            </w:pPr>
            <w:r>
              <w:rPr>
                <w:rFonts w:ascii="Arial" w:hAnsi="Arial" w:cs="Arial"/>
                <w:sz w:val="15"/>
                <w:szCs w:val="15"/>
              </w:rPr>
              <w:t xml:space="preserve">Enter the item rate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219</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Valid until: Not in the past</w:t>
            </w:r>
          </w:p>
        </w:tc>
        <w:tc>
          <w:tcPr>
            <w:tcW w:w="3671" w:type="dxa"/>
          </w:tcPr>
          <w:p>
            <w:pPr>
              <w:spacing w:after="20" w:before="20"/>
              <w:rPr>
                <w:rFonts w:ascii="Calibri" w:hAnsi="Calibri" w:cs="Calibri"/>
                <w:sz w:val="15"/>
                <w:szCs w:val="15"/>
              </w:rPr>
            </w:pPr>
            <w:r>
              <w:rPr>
                <w:rFonts w:ascii="Arial" w:hAnsi="Arial" w:cs="Arial"/>
                <w:sz w:val="15"/>
                <w:szCs w:val="15"/>
              </w:rPr>
              <w:t xml:space="preserve">The validity date cannot be in the past</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220</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Reason: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Explain why the scheme rate cannot be used</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221</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Deactivation Effective Date: Today or later</w:t>
            </w:r>
          </w:p>
        </w:tc>
        <w:tc>
          <w:tcPr>
            <w:tcW w:w="3671" w:type="dxa"/>
          </w:tcPr>
          <w:p>
            <w:pPr>
              <w:spacing w:after="20" w:before="20"/>
              <w:rPr>
                <w:rFonts w:ascii="Calibri" w:hAnsi="Calibri" w:cs="Calibri"/>
                <w:sz w:val="15"/>
                <w:szCs w:val="15"/>
              </w:rPr>
            </w:pPr>
            <w:r>
              <w:rPr>
                <w:rFonts w:ascii="Arial" w:hAnsi="Arial" w:cs="Arial"/>
                <w:sz w:val="15"/>
                <w:szCs w:val="15"/>
              </w:rPr>
              <w:t xml:space="preserve">Enter the deactivation effective date; The deactivation effective date must be today or later</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222</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Reason for Deactivation: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reason for deactivation</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223</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Approver: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approver</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224</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Approval Remarks: Mandatory to reject</w:t>
            </w:r>
          </w:p>
        </w:tc>
        <w:tc>
          <w:tcPr>
            <w:tcW w:w="3671" w:type="dxa"/>
          </w:tcPr>
          <w:p>
            <w:pPr>
              <w:spacing w:after="20" w:before="20"/>
              <w:rPr>
                <w:rFonts w:ascii="Calibri" w:hAnsi="Calibri" w:cs="Calibri"/>
                <w:sz w:val="15"/>
                <w:szCs w:val="15"/>
              </w:rPr>
            </w:pPr>
            <w:r>
              <w:rPr>
                <w:rFonts w:ascii="Arial" w:hAnsi="Arial" w:cs="Arial"/>
                <w:sz w:val="15"/>
                <w:szCs w:val="15"/>
              </w:rPr>
              <w:t xml:space="preserve">Enter the approval remarks of the rejection</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225</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Reassign To: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new approver</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226</w:t>
            </w:r>
          </w:p>
        </w:tc>
        <w:tc>
          <w:tcPr>
            <w:tcW w:w="2015" w:type="dxa"/>
          </w:tcPr>
          <w:p>
            <w:pPr>
              <w:spacing w:after="20" w:before="20"/>
              <w:rPr>
                <w:rFonts w:ascii="Calibri" w:hAnsi="Calibri" w:cs="Calibri"/>
                <w:sz w:val="15"/>
                <w:szCs w:val="15"/>
              </w:rPr>
            </w:pPr>
            <w:r>
              <w:rPr>
                <w:rFonts w:ascii="Arial" w:hAnsi="Arial" w:cs="Arial"/>
                <w:sz w:val="15"/>
                <w:szCs w:val="15"/>
              </w:rPr>
              <w:t xml:space="preserve">Placement Update Reports</w:t>
            </w:r>
          </w:p>
        </w:tc>
        <w:tc>
          <w:tcPr>
            <w:tcW w:w="2520" w:type="dxa"/>
          </w:tcPr>
          <w:p>
            <w:pPr>
              <w:spacing w:after="20" w:before="20"/>
              <w:rPr>
                <w:rFonts w:ascii="Calibri" w:hAnsi="Calibri" w:cs="Calibri"/>
                <w:sz w:val="15"/>
                <w:szCs w:val="15"/>
              </w:rPr>
            </w:pPr>
            <w:r>
              <w:rPr>
                <w:rFonts w:ascii="Arial" w:hAnsi="Arial" w:cs="Arial"/>
                <w:sz w:val="15"/>
                <w:szCs w:val="15"/>
              </w:rPr>
              <w:t xml:space="preserve">File Name / Report Date / Reporting Period: -</w:t>
            </w:r>
          </w:p>
        </w:tc>
        <w:tc>
          <w:tcPr>
            <w:tcW w:w="3671" w:type="dxa"/>
          </w:tcPr>
          <w:p>
            <w:pPr>
              <w:spacing w:after="20" w:before="20"/>
              <w:rPr>
                <w:rFonts w:ascii="Calibri" w:hAnsi="Calibri" w:cs="Calibri"/>
                <w:sz w:val="15"/>
                <w:szCs w:val="15"/>
              </w:rPr>
            </w:pPr>
            <w:r>
              <w:rPr>
                <w:rFonts w:ascii="Arial" w:hAnsi="Arial" w:cs="Arial"/>
                <w:sz w:val="15"/>
                <w:szCs w:val="15"/>
              </w:rPr>
              <w:t xml:space="preserve">No Placement Update Report has been generated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FRPM.007.02, FRPM.019.01, FRPM.019.02, FRPM.019.03, FRPM.020.01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227</w:t>
            </w:r>
          </w:p>
        </w:tc>
        <w:tc>
          <w:tcPr>
            <w:tcW w:w="2015" w:type="dxa"/>
          </w:tcPr>
          <w:p>
            <w:pPr>
              <w:spacing w:after="20" w:before="20"/>
              <w:rPr>
                <w:rFonts w:ascii="Calibri" w:hAnsi="Calibri" w:cs="Calibri"/>
                <w:sz w:val="15"/>
                <w:szCs w:val="15"/>
              </w:rPr>
            </w:pPr>
            <w:r>
              <w:rPr>
                <w:rFonts w:ascii="Arial" w:hAnsi="Arial" w:cs="Arial"/>
                <w:sz w:val="15"/>
                <w:szCs w:val="15"/>
              </w:rPr>
              <w:t xml:space="preserve">Audit Logs</w:t>
            </w:r>
          </w:p>
        </w:tc>
        <w:tc>
          <w:tcPr>
            <w:tcW w:w="2520" w:type="dxa"/>
          </w:tcPr>
          <w:p>
            <w:pPr>
              <w:spacing w:after="20" w:before="20"/>
              <w:rPr>
                <w:rFonts w:ascii="Calibri" w:hAnsi="Calibri" w:cs="Calibri"/>
                <w:sz w:val="15"/>
                <w:szCs w:val="15"/>
              </w:rPr>
            </w:pPr>
            <w:r>
              <w:rPr>
                <w:rFonts w:ascii="Arial" w:hAnsi="Arial" w:cs="Arial"/>
                <w:sz w:val="15"/>
                <w:szCs w:val="15"/>
              </w:rPr>
              <w:t xml:space="preserve">Timestamp / Module / Reference Number / Client/Assured's Name: -</w:t>
            </w:r>
          </w:p>
        </w:tc>
        <w:tc>
          <w:tcPr>
            <w:tcW w:w="3671" w:type="dxa"/>
          </w:tcPr>
          <w:p>
            <w:pPr>
              <w:spacing w:after="20" w:before="20"/>
              <w:rPr>
                <w:rFonts w:ascii="Calibri" w:hAnsi="Calibri" w:cs="Calibri"/>
                <w:sz w:val="15"/>
                <w:szCs w:val="15"/>
              </w:rPr>
            </w:pPr>
            <w:r>
              <w:rPr>
                <w:rFonts w:ascii="Arial" w:hAnsi="Arial" w:cs="Arial"/>
                <w:sz w:val="15"/>
                <w:szCs w:val="15"/>
              </w:rPr>
              <w:t xml:space="preserve">No activity for these filters.</w:t>
            </w:r>
          </w:p>
        </w:tc>
        <w:tc>
          <w:tcPr>
            <w:tcW w:w="1584" w:type="dxa"/>
          </w:tcPr>
          <w:p>
            <w:pPr>
              <w:spacing w:after="20" w:before="20"/>
              <w:rPr>
                <w:rFonts w:ascii="Calibri" w:hAnsi="Calibri" w:cs="Calibri"/>
                <w:sz w:val="15"/>
                <w:szCs w:val="15"/>
              </w:rPr>
            </w:pPr>
            <w:r>
              <w:rPr>
                <w:rFonts w:ascii="Arial" w:hAnsi="Arial" w:cs="Arial"/>
                <w:sz w:val="15"/>
                <w:szCs w:val="15"/>
              </w:rPr>
              <w:t xml:space="preserve">FRPM.021.01, FRPM.021.02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Comparative Table, proposal slips and client response</w:t>
            </w:r>
          </w:p>
        </w:tc>
        <w:tc>
          <w:tcPr>
            <w:tcW w:w="2520" w:type="dxa"/>
          </w:tcPr>
          <w:p>
            <w:pPr>
              <w:spacing w:after="20" w:before="20"/>
              <w:rPr>
                <w:rFonts w:ascii="Calibri" w:hAnsi="Calibri" w:cs="Calibri"/>
                <w:sz w:val="15"/>
                <w:szCs w:val="15"/>
              </w:rPr>
            </w:pPr>
            <w:r>
              <w:rPr>
                <w:rFonts w:ascii="Arial" w:hAnsi="Arial" w:cs="Arial"/>
                <w:sz w:val="15"/>
                <w:szCs w:val="15"/>
              </w:rPr>
              <w:t xml:space="preserve">[Insurer check boxes]: An insurer of the request</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is not an insurer of this request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 FRPM.013.01, FRPM.013.02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229</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Comparative Table, proposal slips and client response</w:t>
            </w:r>
          </w:p>
        </w:tc>
        <w:tc>
          <w:tcPr>
            <w:tcW w:w="2520" w:type="dxa"/>
          </w:tcPr>
          <w:p>
            <w:pPr>
              <w:spacing w:after="20" w:before="20"/>
              <w:rPr>
                <w:rFonts w:ascii="Calibri" w:hAnsi="Calibri" w:cs="Calibri"/>
                <w:sz w:val="15"/>
                <w:szCs w:val="15"/>
              </w:rPr>
            </w:pPr>
            <w:r>
              <w:rPr>
                <w:rFonts w:ascii="Arial" w:hAnsi="Arial" w:cs="Arial"/>
                <w:sz w:val="15"/>
                <w:szCs w:val="15"/>
              </w:rPr>
              <w:t xml:space="preserve">Response / Response Date / Client Remarks / Recorded By / Recorded On: -</w:t>
            </w:r>
          </w:p>
        </w:tc>
        <w:tc>
          <w:tcPr>
            <w:tcW w:w="3671" w:type="dxa"/>
          </w:tcPr>
          <w:p>
            <w:pPr>
              <w:spacing w:after="20" w:before="20"/>
              <w:rPr>
                <w:rFonts w:ascii="Calibri" w:hAnsi="Calibri" w:cs="Calibri"/>
                <w:sz w:val="15"/>
                <w:szCs w:val="15"/>
              </w:rPr>
            </w:pPr>
            <w:r>
              <w:rPr>
                <w:rFonts w:ascii="Arial" w:hAnsi="Arial" w:cs="Arial"/>
                <w:sz w:val="15"/>
                <w:szCs w:val="15"/>
              </w:rPr>
              <w:t xml:space="preserve">No client response recorded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 FRPM.013.01, FRPM.013.02</w:t>
            </w:r>
          </w:p>
        </w:tc>
      </w:tr>
      <w:tr>
        <w:trPr>
          <w:cantSplit/>
        </w:trPr>
        <w:tc>
          <w:tcPr>
            <w:tcW w:w="576" w:type="dxa"/>
          </w:tcPr>
          <w:p>
            <w:pPr>
              <w:keepNext/>
              <w:spacing w:after="20" w:before="20"/>
              <w:rPr>
                <w:rFonts w:ascii="Calibri" w:hAnsi="Calibri" w:cs="Calibri"/>
                <w:sz w:val="15"/>
                <w:szCs w:val="15"/>
              </w:rPr>
            </w:pPr>
            <w:r>
              <w:rPr>
                <w:rFonts w:ascii="Arial" w:hAnsi="Arial" w:cs="Arial"/>
                <w:sz w:val="15"/>
                <w:szCs w:val="15"/>
              </w:rPr>
              <w:t xml:space="preserve">230</w:t>
            </w:r>
          </w:p>
        </w:tc>
        <w:tc>
          <w:tcPr>
            <w:tcW w:w="2015" w:type="dxa"/>
          </w:tcPr>
          <w:p>
            <w:pPr>
              <w:keepNext/>
              <w:spacing w:after="20" w:before="20"/>
              <w:rPr>
                <w:rFonts w:ascii="Calibri" w:hAnsi="Calibri" w:cs="Calibri"/>
                <w:sz w:val="15"/>
                <w:szCs w:val="15"/>
              </w:rPr>
            </w:pPr>
            <w:r>
              <w:rPr>
                <w:rFonts w:ascii="Arial" w:hAnsi="Arial" w:cs="Arial"/>
                <w:sz w:val="15"/>
                <w:szCs w:val="15"/>
              </w:rPr>
              <w:t xml:space="preserve">Package Request record: Routing &amp; Approvals tab</w:t>
            </w:r>
          </w:p>
        </w:tc>
        <w:tc>
          <w:tcPr>
            <w:tcW w:w="2520" w:type="dxa"/>
          </w:tcPr>
          <w:p>
            <w:pPr>
              <w:keepNext/>
              <w:spacing w:after="20" w:before="20"/>
              <w:rPr>
                <w:rFonts w:ascii="Calibri" w:hAnsi="Calibri" w:cs="Calibri"/>
                <w:sz w:val="15"/>
                <w:szCs w:val="15"/>
              </w:rPr>
            </w:pPr>
            <w:r>
              <w:rPr>
                <w:rFonts w:ascii="Arial" w:hAnsi="Arial" w:cs="Arial"/>
                <w:sz w:val="15"/>
                <w:szCs w:val="15"/>
              </w:rPr>
              <w:t xml:space="preserve">Level / Approver / Decision / Remarks / Approved: -</w:t>
            </w:r>
          </w:p>
        </w:tc>
        <w:tc>
          <w:tcPr>
            <w:tcW w:w="3671" w:type="dxa"/>
          </w:tcPr>
          <w:p>
            <w:pPr>
              <w:keepNext/>
              <w:spacing w:after="20" w:before="20"/>
              <w:rPr>
                <w:rFonts w:ascii="Calibri" w:hAnsi="Calibri" w:cs="Calibri"/>
                <w:sz w:val="15"/>
                <w:szCs w:val="15"/>
              </w:rPr>
            </w:pPr>
            <w:r>
              <w:rPr>
                <w:rFonts w:ascii="Arial" w:hAnsi="Arial" w:cs="Arial"/>
                <w:sz w:val="15"/>
                <w:szCs w:val="15"/>
              </w:rPr>
              <w:t xml:space="preserve">No Marketing approval yet.</w:t>
            </w:r>
          </w:p>
        </w:tc>
        <w:tc>
          <w:tcPr>
            <w:tcW w:w="1584" w:type="dxa"/>
          </w:tcPr>
          <w:p>
            <w:pPr>
              <w:keepNext/>
              <w:spacing w:after="20" w:before="20"/>
              <w:rPr>
                <w:rFonts w:ascii="Calibri" w:hAnsi="Calibri" w:cs="Calibri"/>
                <w:sz w:val="15"/>
                <w:szCs w:val="15"/>
              </w:rPr>
            </w:pPr>
            <w:r>
              <w:rPr>
                <w:rFonts w:ascii="Arial" w:hAnsi="Arial" w:cs="Arial"/>
                <w:sz w:val="15"/>
                <w:szCs w:val="15"/>
              </w:rPr>
              <w:t xml:space="preserve">FRPM.011.02, FRPM.014.01, FRPM.015.01, FRPM.016.01, FRPM.016.02</w:t>
            </w:r>
          </w:p>
        </w:tc>
      </w:tr>
      <w:tr>
        <w:trPr>
          <w:cantSplit/>
        </w:trPr>
        <w:tc>
          <w:tcPr>
            <w:tcW w:w="576" w:type="dxa"/>
          </w:tcPr>
          <w:p>
            <w:pPr>
              <w:keepNext/>
              <w:spacing w:after="20" w:before="20"/>
              <w:rPr>
                <w:rFonts w:ascii="Calibri" w:hAnsi="Calibri" w:cs="Calibri"/>
                <w:sz w:val="15"/>
                <w:szCs w:val="15"/>
              </w:rPr>
            </w:pPr>
            <w:r>
              <w:rPr>
                <w:rFonts w:ascii="Arial" w:hAnsi="Arial" w:cs="Arial"/>
                <w:sz w:val="15"/>
                <w:szCs w:val="15"/>
              </w:rPr>
              <w:t xml:space="preserve">231</w:t>
            </w:r>
          </w:p>
        </w:tc>
        <w:tc>
          <w:tcPr>
            <w:tcW w:w="2015" w:type="dxa"/>
          </w:tcPr>
          <w:p>
            <w:pPr>
              <w:keepNext/>
              <w:spacing w:after="20" w:before="20"/>
              <w:rPr>
                <w:rFonts w:ascii="Calibri" w:hAnsi="Calibri" w:cs="Calibri"/>
                <w:sz w:val="15"/>
                <w:szCs w:val="15"/>
              </w:rPr>
            </w:pPr>
            <w:r>
              <w:rPr>
                <w:rFonts w:ascii="Arial" w:hAnsi="Arial" w:cs="Arial"/>
                <w:sz w:val="15"/>
                <w:szCs w:val="15"/>
              </w:rPr>
              <w:t xml:space="preserve">Package Request record: Routing &amp; Approvals tab</w:t>
            </w:r>
          </w:p>
        </w:tc>
        <w:tc>
          <w:tcPr>
            <w:tcW w:w="2520" w:type="dxa"/>
          </w:tcPr>
          <w:p>
            <w:pPr>
              <w:keepNext/>
              <w:spacing w:after="20" w:before="20"/>
              <w:rPr>
                <w:rFonts w:ascii="Calibri" w:hAnsi="Calibri" w:cs="Calibri"/>
                <w:sz w:val="15"/>
                <w:szCs w:val="15"/>
              </w:rPr>
            </w:pPr>
            <w:r>
              <w:rPr>
                <w:rFonts w:ascii="Arial" w:hAnsi="Arial" w:cs="Arial"/>
                <w:sz w:val="15"/>
                <w:szCs w:val="15"/>
              </w:rPr>
              <w:t xml:space="preserve">Round / Approver / Approval Progress / Remarks / Decided: -</w:t>
            </w:r>
          </w:p>
        </w:tc>
        <w:tc>
          <w:tcPr>
            <w:tcW w:w="3671" w:type="dxa"/>
          </w:tcPr>
          <w:p>
            <w:pPr>
              <w:keepNext/>
              <w:spacing w:after="20" w:before="20"/>
              <w:rPr>
                <w:rFonts w:ascii="Calibri" w:hAnsi="Calibri" w:cs="Calibri"/>
                <w:sz w:val="15"/>
                <w:szCs w:val="15"/>
              </w:rPr>
            </w:pPr>
            <w:r>
              <w:rPr>
                <w:rFonts w:ascii="Arial" w:hAnsi="Arial" w:cs="Arial"/>
                <w:sz w:val="15"/>
                <w:szCs w:val="15"/>
              </w:rPr>
              <w:t xml:space="preserve">No ManCom approvers selected yet.</w:t>
            </w:r>
          </w:p>
        </w:tc>
        <w:tc>
          <w:tcPr>
            <w:tcW w:w="1584" w:type="dxa"/>
          </w:tcPr>
          <w:p>
            <w:pPr>
              <w:keepNext/>
              <w:spacing w:after="20" w:before="20"/>
              <w:rPr>
                <w:rFonts w:ascii="Calibri" w:hAnsi="Calibri" w:cs="Calibri"/>
                <w:sz w:val="15"/>
                <w:szCs w:val="15"/>
              </w:rPr>
            </w:pPr>
            <w:r>
              <w:rPr>
                <w:rFonts w:ascii="Arial" w:hAnsi="Arial" w:cs="Arial"/>
                <w:sz w:val="15"/>
                <w:szCs w:val="15"/>
              </w:rPr>
              <w:t xml:space="preserve">FRPM.011.02, FRPM.014.01, FRPM.015.01, FRPM.016.01,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232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Routing &amp; Approvals tab</w:t>
            </w:r>
          </w:p>
        </w:tc>
        <w:tc>
          <w:tcPr>
            <w:tcW w:w="2520" w:type="dxa"/>
          </w:tcPr>
          <w:p>
            <w:pPr>
              <w:spacing w:after="20" w:before="20"/>
              <w:rPr>
                <w:rFonts w:ascii="Calibri" w:hAnsi="Calibri" w:cs="Calibri"/>
                <w:sz w:val="15"/>
                <w:szCs w:val="15"/>
              </w:rPr>
            </w:pPr>
            <w:r>
              <w:rPr>
                <w:rFonts w:ascii="Arial" w:hAnsi="Arial" w:cs="Arial"/>
                <w:sz w:val="15"/>
                <w:szCs w:val="15"/>
              </w:rPr>
              <w:t xml:space="preserve">Remarks: -</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remarks of the rejection or the return</w:t>
            </w:r>
          </w:p>
        </w:tc>
        <w:tc>
          <w:tcPr>
            <w:tcW w:w="1584" w:type="dxa"/>
          </w:tcPr>
          <w:p>
            <w:pPr>
              <w:spacing w:after="20" w:before="20"/>
              <w:rPr>
                <w:rFonts w:ascii="Calibri" w:hAnsi="Calibri" w:cs="Calibri"/>
                <w:sz w:val="15"/>
                <w:szCs w:val="15"/>
              </w:rPr>
            </w:pPr>
            <w:r>
              <w:rPr>
                <w:rFonts w:ascii="Arial" w:hAnsi="Arial" w:cs="Arial"/>
                <w:sz w:val="15"/>
                <w:szCs w:val="15"/>
              </w:rPr>
              <w:t xml:space="preserve">FRPM.011.02, FRPM.014.01, FRPM.015.01, FRPM.016.01, FRPM.016.02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007"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Channel</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Trigger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Recipient</w:t>
            </w:r>
          </w:p>
        </w:tc>
        <w:tc>
          <w:tcPr>
            <w:tcW w:w="2951"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Text</w:t>
            </w:r>
          </w:p>
        </w:tc>
        <w:tc>
          <w:tcPr>
            <w:tcW w:w="165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Requirement</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NT-01</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A package request moves to another stage (any workflow action, including return, void, not proceeded and the automatic release or return of its version)</w:t>
            </w:r>
          </w:p>
        </w:tc>
        <w:tc>
          <w:tcPr>
            <w:tcW w:w="1800" w:type="dxa"/>
          </w:tcPr>
          <w:p>
            <w:pPr>
              <w:spacing w:after="20" w:before="20"/>
              <w:rPr>
                <w:rFonts w:ascii="Calibri" w:hAnsi="Calibri" w:cs="Calibri"/>
                <w:sz w:val="15"/>
                <w:szCs w:val="15"/>
              </w:rPr>
            </w:pPr>
            <w:r>
              <w:rPr>
                <w:rFonts w:ascii="Arial" w:hAnsi="Arial" w:cs="Arial"/>
                <w:sz w:val="15"/>
                <w:szCs w:val="15"/>
              </w:rPr>
              <w:t xml:space="preserve">The creator of the request and its current assignee, unless they made the move themselves</w:t>
            </w:r>
          </w:p>
        </w:tc>
        <w:tc>
          <w:tcPr>
            <w:tcW w:w="2951" w:type="dxa"/>
          </w:tcPr>
          <w:p>
            <w:pPr>
              <w:spacing w:after="20" w:before="20"/>
              <w:rPr>
                <w:rFonts w:ascii="Calibri" w:hAnsi="Calibri" w:cs="Calibri"/>
                <w:sz w:val="15"/>
                <w:szCs w:val="15"/>
              </w:rPr>
            </w:pPr>
            <w:r>
              <w:rPr>
                <w:rFonts w:ascii="Arial" w:hAnsi="Arial" w:cs="Arial"/>
                <w:sz w:val="15"/>
                <w:szCs w:val="15"/>
              </w:rPr>
              <w:t xml:space="preserve">Title: &lt;request no.&gt;: &lt;new stage name&gt;. Text: &lt;request description&gt; - &lt;comment&gt;</w:t>
            </w:r>
          </w:p>
        </w:tc>
        <w:tc>
          <w:tcPr>
            <w:tcW w:w="1655" w:type="dxa"/>
          </w:tcPr>
          <w:p>
            <w:pPr>
              <w:spacing w:after="20" w:before="20"/>
              <w:rPr>
                <w:rFonts w:ascii="Calibri" w:hAnsi="Calibri" w:cs="Calibri"/>
                <w:sz w:val="15"/>
                <w:szCs w:val="15"/>
              </w:rPr>
            </w:pPr>
            <w:r>
              <w:rPr>
                <w:rFonts w:ascii="Arial" w:hAnsi="Arial" w:cs="Arial"/>
                <w:sz w:val="15"/>
                <w:szCs w:val="15"/>
              </w:rPr>
              <w:t xml:space="preserve">FRPM.001.01, FRPM.002.02, FRPM.003.06, FRPM.003.07, FRPM.011.01, FRPM.011.03, FRPM.015.01, FRPM.016.01, FRPM.017.01, FRPM.028.01,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NT-02</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A package version set up from a request is validated and released</w:t>
            </w:r>
          </w:p>
        </w:tc>
        <w:tc>
          <w:tcPr>
            <w:tcW w:w="1800" w:type="dxa"/>
          </w:tcPr>
          <w:p>
            <w:pPr>
              <w:spacing w:after="20" w:before="20"/>
              <w:rPr>
                <w:rFonts w:ascii="Calibri" w:hAnsi="Calibri" w:cs="Calibri"/>
                <w:sz w:val="15"/>
                <w:szCs w:val="15"/>
              </w:rPr>
            </w:pPr>
            <w:r>
              <w:rPr>
                <w:rFonts w:ascii="Arial" w:hAnsi="Arial" w:cs="Arial"/>
                <w:sz w:val="15"/>
                <w:szCs w:val="15"/>
              </w:rPr>
              <w:t xml:space="preserve">Every user who creates quotations (Marketing)</w:t>
            </w:r>
          </w:p>
        </w:tc>
        <w:tc>
          <w:tcPr>
            <w:tcW w:w="2951" w:type="dxa"/>
          </w:tcPr>
          <w:p>
            <w:pPr>
              <w:spacing w:after="20" w:before="20"/>
              <w:rPr>
                <w:rFonts w:ascii="Calibri" w:hAnsi="Calibri" w:cs="Calibri"/>
                <w:sz w:val="15"/>
                <w:szCs w:val="15"/>
              </w:rPr>
            </w:pPr>
            <w:r>
              <w:rPr>
                <w:rFonts w:ascii="Arial" w:hAnsi="Arial" w:cs="Arial"/>
                <w:sz w:val="15"/>
                <w:szCs w:val="15"/>
              </w:rPr>
              <w:t xml:space="preserve">Title: Package available: &lt;risk code&gt;. Text: &lt;package name&gt; (version &lt;n&gt;) sells from &lt;effective date&gt;.</w:t>
            </w:r>
          </w:p>
        </w:tc>
        <w:tc>
          <w:tcPr>
            <w:tcW w:w="1655" w:type="dxa"/>
          </w:tcPr>
          <w:p>
            <w:pPr>
              <w:spacing w:after="20" w:before="20"/>
              <w:rPr>
                <w:rFonts w:ascii="Calibri" w:hAnsi="Calibri" w:cs="Calibri"/>
                <w:sz w:val="15"/>
                <w:szCs w:val="15"/>
              </w:rPr>
            </w:pPr>
            <w:r>
              <w:rPr>
                <w:rFonts w:ascii="Arial" w:hAnsi="Arial" w:cs="Arial"/>
                <w:sz w:val="15"/>
                <w:szCs w:val="15"/>
              </w:rPr>
              <w:t xml:space="preserve">FRPM.003.03, FRPM.016.02,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NT-03</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TSU sends an advisory (Send Advisory)</w:t>
            </w:r>
          </w:p>
        </w:tc>
        <w:tc>
          <w:tcPr>
            <w:tcW w:w="1800" w:type="dxa"/>
          </w:tcPr>
          <w:p>
            <w:pPr>
              <w:spacing w:after="20" w:before="20"/>
              <w:rPr>
                <w:rFonts w:ascii="Calibri" w:hAnsi="Calibri" w:cs="Calibri"/>
                <w:sz w:val="15"/>
                <w:szCs w:val="15"/>
              </w:rPr>
            </w:pPr>
            <w:r>
              <w:rPr>
                <w:rFonts w:ascii="Arial" w:hAnsi="Arial" w:cs="Arial"/>
                <w:sz w:val="15"/>
                <w:szCs w:val="15"/>
              </w:rPr>
              <w:t xml:space="preserve">The users of each recipient group: Marketing, TSU, MBS, Processing, Operations</w:t>
            </w:r>
          </w:p>
        </w:tc>
        <w:tc>
          <w:tcPr>
            <w:tcW w:w="2951" w:type="dxa"/>
          </w:tcPr>
          <w:p>
            <w:pPr>
              <w:spacing w:after="20" w:before="20"/>
              <w:rPr>
                <w:rFonts w:ascii="Calibri" w:hAnsi="Calibri" w:cs="Calibri"/>
                <w:sz w:val="15"/>
                <w:szCs w:val="15"/>
              </w:rPr>
            </w:pPr>
            <w:r>
              <w:rPr>
                <w:rFonts w:ascii="Arial" w:hAnsi="Arial" w:cs="Arial"/>
                <w:sz w:val="15"/>
                <w:szCs w:val="15"/>
              </w:rPr>
              <w:t xml:space="preserve">Title: &lt;advisory subject&gt;. Text: &lt;advisory text&gt;</w:t>
            </w:r>
          </w:p>
        </w:tc>
        <w:tc>
          <w:tcPr>
            <w:tcW w:w="1655"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NT-04</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The daily package version step finds a package whose package end date has passed without a released renewal; the product becomes Expired</w:t>
            </w:r>
          </w:p>
        </w:tc>
        <w:tc>
          <w:tcPr>
            <w:tcW w:w="1800" w:type="dxa"/>
          </w:tcPr>
          <w:p>
            <w:pPr>
              <w:spacing w:after="20" w:before="20"/>
              <w:rPr>
                <w:rFonts w:ascii="Calibri" w:hAnsi="Calibri" w:cs="Calibri"/>
                <w:sz w:val="15"/>
                <w:szCs w:val="15"/>
              </w:rPr>
            </w:pPr>
            <w:r>
              <w:rPr>
                <w:rFonts w:ascii="Arial" w:hAnsi="Arial" w:cs="Arial"/>
                <w:sz w:val="15"/>
                <w:szCs w:val="15"/>
              </w:rPr>
              <w:t xml:space="preserve">Every every TSU user and every MBS user</w:t>
            </w:r>
          </w:p>
        </w:tc>
        <w:tc>
          <w:tcPr>
            <w:tcW w:w="2951" w:type="dxa"/>
          </w:tcPr>
          <w:p>
            <w:pPr>
              <w:spacing w:after="20" w:before="20"/>
              <w:rPr>
                <w:rFonts w:ascii="Calibri" w:hAnsi="Calibri" w:cs="Calibri"/>
                <w:sz w:val="15"/>
                <w:szCs w:val="15"/>
              </w:rPr>
            </w:pPr>
            <w:r>
              <w:rPr>
                <w:rFonts w:ascii="Arial" w:hAnsi="Arial" w:cs="Arial"/>
                <w:sz w:val="15"/>
                <w:szCs w:val="15"/>
              </w:rPr>
              <w:t xml:space="preserve">Title: Package expired: &lt;risk code&gt;. Text: Version &lt;n&gt; ended on &lt;package end date&gt; without a renewal; the package is no longer sold for new business.</w:t>
            </w:r>
          </w:p>
        </w:tc>
        <w:tc>
          <w:tcPr>
            <w:tcW w:w="1655" w:type="dxa"/>
          </w:tcPr>
          <w:p>
            <w:pPr>
              <w:spacing w:after="20" w:before="20"/>
              <w:rPr>
                <w:rFonts w:ascii="Calibri" w:hAnsi="Calibri" w:cs="Calibri"/>
                <w:sz w:val="15"/>
                <w:szCs w:val="15"/>
              </w:rPr>
            </w:pPr>
            <w:r>
              <w:rPr>
                <w:rFonts w:ascii="Arial" w:hAnsi="Arial" w:cs="Arial"/>
                <w:sz w:val="15"/>
                <w:szCs w:val="15"/>
              </w:rPr>
              <w:t xml:space="preserve">FRPM.002.02, FRPM.003.01, FRPM.003.05, FRPM.004.01, FRPM.019.01, FRPM.019.02, FRPM.026.01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NT-05</w:t>
            </w:r>
          </w:p>
        </w:tc>
        <w:tc>
          <w:tcPr>
            <w:tcW w:w="1007" w:type="dxa"/>
          </w:tcPr>
          <w:p>
            <w:pPr>
              <w:spacing w:after="20" w:before="20"/>
              <w:rPr>
                <w:rFonts w:ascii="Calibri" w:hAnsi="Calibri" w:cs="Calibri"/>
                <w:sz w:val="15"/>
                <w:szCs w:val="15"/>
              </w:rPr>
            </w:pPr>
            <w:r>
              <w:rPr>
                <w:rFonts w:ascii="Arial" w:hAnsi="Arial" w:cs="Arial"/>
                <w:sz w:val="15"/>
                <w:szCs w:val="15"/>
              </w:rPr>
              <w:t xml:space="preserve">E-mail</w:t>
            </w:r>
          </w:p>
        </w:tc>
        <w:tc>
          <w:tcPr>
            <w:tcW w:w="2232" w:type="dxa"/>
          </w:tcPr>
          <w:p>
            <w:pPr>
              <w:spacing w:after="20" w:before="20"/>
              <w:rPr>
                <w:rFonts w:ascii="Calibri" w:hAnsi="Calibri" w:cs="Calibri"/>
                <w:sz w:val="15"/>
                <w:szCs w:val="15"/>
              </w:rPr>
            </w:pPr>
            <w:r>
              <w:rPr>
                <w:rFonts w:ascii="Arial" w:hAnsi="Arial" w:cs="Arial"/>
                <w:sz w:val="15"/>
                <w:szCs w:val="15"/>
              </w:rPr>
              <w:t xml:space="preserve">A quotation slip is approved and sent (Approve and Send), or resent to one insurer (Resend)</w:t>
            </w:r>
          </w:p>
        </w:tc>
        <w:tc>
          <w:tcPr>
            <w:tcW w:w="1800" w:type="dxa"/>
          </w:tcPr>
          <w:p>
            <w:pPr>
              <w:spacing w:after="20" w:before="20"/>
              <w:rPr>
                <w:rFonts w:ascii="Calibri" w:hAnsi="Calibri" w:cs="Calibri"/>
                <w:sz w:val="15"/>
                <w:szCs w:val="15"/>
              </w:rPr>
            </w:pPr>
            <w:r>
              <w:rPr>
                <w:rFonts w:ascii="Arial" w:hAnsi="Arial" w:cs="Arial"/>
                <w:sz w:val="15"/>
                <w:szCs w:val="15"/>
              </w:rPr>
              <w:t xml:space="preserve">The placement e-mail addresses of each insurer of the round</w:t>
            </w:r>
          </w:p>
        </w:tc>
        <w:tc>
          <w:tcPr>
            <w:tcW w:w="2951" w:type="dxa"/>
          </w:tcPr>
          <w:p>
            <w:pPr>
              <w:spacing w:after="20" w:before="20"/>
              <w:rPr>
                <w:rFonts w:ascii="Calibri" w:hAnsi="Calibri" w:cs="Calibri"/>
                <w:sz w:val="15"/>
                <w:szCs w:val="15"/>
              </w:rPr>
            </w:pPr>
            <w:r>
              <w:rPr>
                <w:rFonts w:ascii="Arial" w:hAnsi="Arial" w:cs="Arial"/>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NT-06</w:t>
            </w:r>
          </w:p>
        </w:tc>
        <w:tc>
          <w:tcPr>
            <w:tcW w:w="1007" w:type="dxa"/>
          </w:tcPr>
          <w:p>
            <w:pPr>
              <w:spacing w:after="20" w:before="20"/>
              <w:rPr>
                <w:rFonts w:ascii="Calibri" w:hAnsi="Calibri" w:cs="Calibri"/>
                <w:sz w:val="15"/>
                <w:szCs w:val="15"/>
              </w:rPr>
            </w:pPr>
            <w:r>
              <w:rPr>
                <w:rFonts w:ascii="Arial" w:hAnsi="Arial" w:cs="Arial"/>
                <w:sz w:val="15"/>
                <w:szCs w:val="15"/>
              </w:rPr>
              <w:t xml:space="preserve">E-mail</w:t>
            </w:r>
          </w:p>
        </w:tc>
        <w:tc>
          <w:tcPr>
            <w:tcW w:w="2232" w:type="dxa"/>
          </w:tcPr>
          <w:p>
            <w:pPr>
              <w:spacing w:after="20" w:before="20"/>
              <w:rPr>
                <w:rFonts w:ascii="Calibri" w:hAnsi="Calibri" w:cs="Calibri"/>
                <w:sz w:val="15"/>
                <w:szCs w:val="15"/>
              </w:rPr>
            </w:pPr>
            <w:r>
              <w:rPr>
                <w:rFonts w:ascii="Arial" w:hAnsi="Arial" w:cs="Arial"/>
                <w:sz w:val="15"/>
                <w:szCs w:val="15"/>
              </w:rPr>
              <w:t xml:space="preserve">An advisory is sent with e-mail addresses in E-mail to (optional)</w:t>
            </w:r>
          </w:p>
        </w:tc>
        <w:tc>
          <w:tcPr>
            <w:tcW w:w="1800" w:type="dxa"/>
          </w:tcPr>
          <w:p>
            <w:pPr>
              <w:spacing w:after="20" w:before="20"/>
              <w:rPr>
                <w:rFonts w:ascii="Calibri" w:hAnsi="Calibri" w:cs="Calibri"/>
                <w:sz w:val="15"/>
                <w:szCs w:val="15"/>
              </w:rPr>
            </w:pPr>
            <w:r>
              <w:rPr>
                <w:rFonts w:ascii="Arial" w:hAnsi="Arial" w:cs="Arial"/>
                <w:sz w:val="15"/>
                <w:szCs w:val="15"/>
              </w:rPr>
              <w:t xml:space="preserve">The addresses entered on the advisory</w:t>
            </w:r>
          </w:p>
        </w:tc>
        <w:tc>
          <w:tcPr>
            <w:tcW w:w="2951" w:type="dxa"/>
          </w:tcPr>
          <w:p>
            <w:pPr>
              <w:spacing w:after="20" w:before="20"/>
              <w:rPr>
                <w:rFonts w:ascii="Calibri" w:hAnsi="Calibri" w:cs="Calibri"/>
                <w:sz w:val="15"/>
                <w:szCs w:val="15"/>
              </w:rPr>
            </w:pPr>
            <w:r>
              <w:rPr>
                <w:rFonts w:ascii="Arial" w:hAnsi="Arial" w:cs="Arial"/>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20" w:before="20"/>
              <w:rPr>
                <w:rFonts w:ascii="Calibri" w:hAnsi="Calibri" w:cs="Calibri"/>
                <w:sz w:val="15"/>
                <w:szCs w:val="15"/>
              </w:rPr>
            </w:pPr>
            <w:r>
              <w:rPr>
                <w:rFonts w:ascii="Arial" w:hAnsi="Arial" w:cs="Arial"/>
                <w:sz w:val="15"/>
                <w:szCs w:val="15"/>
              </w:rPr>
              <w:t xml:space="preserve">FRPM.025.01,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NT-07</w:t>
            </w:r>
          </w:p>
        </w:tc>
        <w:tc>
          <w:tcPr>
            <w:tcW w:w="1007" w:type="dxa"/>
          </w:tcPr>
          <w:p>
            <w:pPr>
              <w:spacing w:after="20" w:before="20"/>
              <w:rPr>
                <w:rFonts w:ascii="Calibri" w:hAnsi="Calibri" w:cs="Calibri"/>
                <w:sz w:val="15"/>
                <w:szCs w:val="15"/>
              </w:rPr>
            </w:pPr>
            <w:r>
              <w:rPr>
                <w:rFonts w:ascii="Arial" w:hAnsi="Arial" w:cs="Arial"/>
                <w:sz w:val="15"/>
                <w:szCs w:val="15"/>
              </w:rPr>
              <w:t xml:space="preserve">E-mail</w:t>
            </w:r>
          </w:p>
        </w:tc>
        <w:tc>
          <w:tcPr>
            <w:tcW w:w="2232" w:type="dxa"/>
          </w:tcPr>
          <w:p>
            <w:pPr>
              <w:spacing w:after="20" w:before="20"/>
              <w:rPr>
                <w:rFonts w:ascii="Calibri" w:hAnsi="Calibri" w:cs="Calibri"/>
                <w:sz w:val="15"/>
                <w:szCs w:val="15"/>
              </w:rPr>
            </w:pPr>
            <w:r>
              <w:rPr>
                <w:rFonts w:ascii="Arial" w:hAnsi="Arial" w:cs="Arial"/>
                <w:sz w:val="15"/>
                <w:szCs w:val="15"/>
              </w:rPr>
              <w:t xml:space="preserve">Every e-mail sent with a password-protected attachment (NT-05, NT-06)</w:t>
            </w:r>
          </w:p>
        </w:tc>
        <w:tc>
          <w:tcPr>
            <w:tcW w:w="1800" w:type="dxa"/>
          </w:tcPr>
          <w:p>
            <w:pPr>
              <w:spacing w:after="20" w:before="20"/>
              <w:rPr>
                <w:rFonts w:ascii="Calibri" w:hAnsi="Calibri" w:cs="Calibri"/>
                <w:sz w:val="15"/>
                <w:szCs w:val="15"/>
              </w:rPr>
            </w:pPr>
            <w:r>
              <w:rPr>
                <w:rFonts w:ascii="Arial" w:hAnsi="Arial" w:cs="Arial"/>
                <w:sz w:val="15"/>
                <w:szCs w:val="15"/>
              </w:rPr>
              <w:t xml:space="preserve">The same recipients as the document e-mail</w:t>
            </w:r>
          </w:p>
        </w:tc>
        <w:tc>
          <w:tcPr>
            <w:tcW w:w="2951" w:type="dxa"/>
          </w:tcPr>
          <w:p>
            <w:pPr>
              <w:spacing w:after="20" w:before="20"/>
              <w:rPr>
                <w:rFonts w:ascii="Calibri" w:hAnsi="Calibri" w:cs="Calibri"/>
                <w:sz w:val="15"/>
                <w:szCs w:val="15"/>
              </w:rPr>
            </w:pPr>
            <w:r>
              <w:rPr>
                <w:rFonts w:ascii="Arial" w:hAnsi="Arial" w:cs="Arial"/>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20" w:before="20"/>
              <w:rPr>
                <w:rFonts w:ascii="Calibri" w:hAnsi="Calibri" w:cs="Calibri"/>
                <w:sz w:val="15"/>
                <w:szCs w:val="15"/>
              </w:rPr>
            </w:pPr>
            <w:r>
              <w:rPr>
                <w:rFonts w:ascii="Arial" w:hAnsi="Arial" w:cs="Arial"/>
                <w:sz w:val="15"/>
                <w:szCs w:val="15"/>
              </w:rPr>
              <w:t xml:space="preserve">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NT-08</w:t>
            </w:r>
          </w:p>
        </w:tc>
        <w:tc>
          <w:tcPr>
            <w:tcW w:w="1007" w:type="dxa"/>
          </w:tcPr>
          <w:p>
            <w:pPr>
              <w:spacing w:after="20" w:before="20"/>
              <w:rPr>
                <w:rFonts w:ascii="Calibri" w:hAnsi="Calibri" w:cs="Calibri"/>
                <w:sz w:val="15"/>
                <w:szCs w:val="15"/>
              </w:rPr>
            </w:pPr>
            <w:r>
              <w:rPr>
                <w:rFonts w:ascii="Arial" w:hAnsi="Arial" w:cs="Arial"/>
                <w:sz w:val="15"/>
                <w:szCs w:val="15"/>
              </w:rPr>
              <w:t xml:space="preserve">Alert inbox</w:t>
            </w:r>
          </w:p>
        </w:tc>
        <w:tc>
          <w:tcPr>
            <w:tcW w:w="2232" w:type="dxa"/>
          </w:tcPr>
          <w:p>
            <w:pPr>
              <w:spacing w:after="20" w:before="20"/>
              <w:rPr>
                <w:rFonts w:ascii="Calibri" w:hAnsi="Calibri" w:cs="Calibri"/>
                <w:sz w:val="15"/>
                <w:szCs w:val="15"/>
              </w:rPr>
            </w:pPr>
            <w:r>
              <w:rPr>
                <w:rFonts w:ascii="Arial" w:hAnsi="Arial" w:cs="Arial"/>
                <w:sz w:val="15"/>
                <w:szCs w:val="15"/>
              </w:rPr>
              <w:t xml:space="preserve">The daily expiry check finds an active package at the expiry alert days before its expiry date (90 days, FRPM.004.01) and at each reminder day; once per alert day</w:t>
            </w:r>
          </w:p>
        </w:tc>
        <w:tc>
          <w:tcPr>
            <w:tcW w:w="1800" w:type="dxa"/>
          </w:tcPr>
          <w:p>
            <w:pPr>
              <w:spacing w:after="20" w:before="20"/>
              <w:rPr>
                <w:rFonts w:ascii="Calibri" w:hAnsi="Calibri" w:cs="Calibri"/>
                <w:sz w:val="15"/>
                <w:szCs w:val="15"/>
              </w:rPr>
            </w:pPr>
            <w:r>
              <w:rPr>
                <w:rFonts w:ascii="Arial" w:hAnsi="Arial" w:cs="Arial"/>
                <w:sz w:val="15"/>
                <w:szCs w:val="15"/>
              </w:rPr>
              <w:t xml:space="preserve">Users of the Alerts screen (System Administrator, Auditor); in the system, every TSU user and every MBS user</w:t>
            </w:r>
          </w:p>
        </w:tc>
        <w:tc>
          <w:tcPr>
            <w:tcW w:w="2951" w:type="dxa"/>
          </w:tcPr>
          <w:p>
            <w:pPr>
              <w:spacing w:after="20" w:before="20"/>
              <w:rPr>
                <w:rFonts w:ascii="Calibri" w:hAnsi="Calibri" w:cs="Calibri"/>
                <w:sz w:val="15"/>
                <w:szCs w:val="15"/>
              </w:rPr>
            </w:pPr>
            <w:r>
              <w:rPr>
                <w:rFonts w:ascii="Arial" w:hAnsi="Arial" w:cs="Arial"/>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20" w:before="20"/>
              <w:rPr>
                <w:rFonts w:ascii="Calibri" w:hAnsi="Calibri" w:cs="Calibri"/>
                <w:sz w:val="15"/>
                <w:szCs w:val="15"/>
              </w:rPr>
            </w:pPr>
            <w:r>
              <w:rPr>
                <w:rFonts w:ascii="Arial" w:hAnsi="Arial" w:cs="Arial"/>
                <w:sz w:val="15"/>
                <w:szCs w:val="15"/>
              </w:rPr>
              <w:t xml:space="preserve">FRPM.004.01, FRPM.019.01, FRPM.019.02, FRPM.026.01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NT-09</w:t>
            </w:r>
          </w:p>
        </w:tc>
        <w:tc>
          <w:tcPr>
            <w:tcW w:w="1007" w:type="dxa"/>
          </w:tcPr>
          <w:p>
            <w:pPr>
              <w:keepNext/>
              <w:spacing w:after="20" w:before="20"/>
              <w:rPr>
                <w:rFonts w:ascii="Calibri" w:hAnsi="Calibri" w:cs="Calibri"/>
                <w:sz w:val="15"/>
                <w:szCs w:val="15"/>
              </w:rPr>
            </w:pPr>
            <w:r>
              <w:rPr>
                <w:rFonts w:ascii="Arial" w:hAnsi="Arial" w:cs="Arial"/>
                <w:sz w:val="15"/>
                <w:szCs w:val="15"/>
              </w:rPr>
              <w:t xml:space="preserve">Alert inbox</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 package that an active incentive criterion names expires or is retired</w:t>
            </w:r>
          </w:p>
        </w:tc>
        <w:tc>
          <w:tcPr>
            <w:tcW w:w="1800" w:type="dxa"/>
          </w:tcPr>
          <w:p>
            <w:pPr>
              <w:keepNext/>
              <w:spacing w:after="20" w:before="20"/>
              <w:rPr>
                <w:rFonts w:ascii="Calibri" w:hAnsi="Calibri" w:cs="Calibri"/>
                <w:sz w:val="15"/>
                <w:szCs w:val="15"/>
              </w:rPr>
            </w:pPr>
            <w:r>
              <w:rPr>
                <w:rFonts w:ascii="Arial" w:hAnsi="Arial" w:cs="Arial"/>
                <w:sz w:val="15"/>
                <w:szCs w:val="15"/>
              </w:rPr>
              <w:t xml:space="preserve">Users of the Alerts screen (System Administrator, Auditor); in the system, every TSU user and every MBS user</w:t>
            </w:r>
          </w:p>
        </w:tc>
        <w:tc>
          <w:tcPr>
            <w:tcW w:w="2951" w:type="dxa"/>
          </w:tcPr>
          <w:p>
            <w:pPr>
              <w:keepNext/>
              <w:spacing w:after="20" w:before="20"/>
              <w:rPr>
                <w:rFonts w:ascii="Calibri" w:hAnsi="Calibri" w:cs="Calibri"/>
                <w:sz w:val="15"/>
                <w:szCs w:val="15"/>
              </w:rPr>
            </w:pPr>
            <w:r>
              <w:rPr>
                <w:rFonts w:ascii="Arial" w:hAnsi="Arial" w:cs="Arial"/>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20" w:before="20"/>
              <w:rPr>
                <w:rFonts w:ascii="Calibri" w:hAnsi="Calibri" w:cs="Calibri"/>
                <w:sz w:val="15"/>
                <w:szCs w:val="15"/>
              </w:rPr>
            </w:pPr>
            <w:r>
              <w:rPr>
                <w:rFonts w:ascii="Arial" w:hAnsi="Arial" w:cs="Arial"/>
                <w:sz w:val="15"/>
                <w:szCs w:val="15"/>
              </w:rPr>
              <w:t xml:space="preserve">FRPM.018.02</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NT-10</w:t>
            </w:r>
          </w:p>
        </w:tc>
        <w:tc>
          <w:tcPr>
            <w:tcW w:w="1007" w:type="dxa"/>
          </w:tcPr>
          <w:p>
            <w:pPr>
              <w:keepNext/>
              <w:spacing w:after="20" w:before="20"/>
              <w:rPr>
                <w:rFonts w:ascii="Calibri" w:hAnsi="Calibri" w:cs="Calibri"/>
                <w:sz w:val="15"/>
                <w:szCs w:val="15"/>
              </w:rPr>
            </w:pPr>
            <w:r>
              <w:rPr>
                <w:rFonts w:ascii="Arial" w:hAnsi="Arial" w:cs="Arial"/>
                <w:sz w:val="15"/>
                <w:szCs w:val="15"/>
              </w:rPr>
              <w:t xml:space="preserve">in-system</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 team leader assigns package requests (Package Requests › Assign, TSU Workbench › Assign)</w:t>
            </w:r>
          </w:p>
        </w:tc>
        <w:tc>
          <w:tcPr>
            <w:tcW w:w="1800" w:type="dxa"/>
          </w:tcPr>
          <w:p>
            <w:pPr>
              <w:keepNext/>
              <w:spacing w:after="20" w:before="20"/>
              <w:rPr>
                <w:rFonts w:ascii="Calibri" w:hAnsi="Calibri" w:cs="Calibri"/>
                <w:sz w:val="15"/>
                <w:szCs w:val="15"/>
              </w:rPr>
            </w:pPr>
            <w:r>
              <w:rPr>
                <w:rFonts w:ascii="Arial" w:hAnsi="Arial" w:cs="Arial"/>
                <w:sz w:val="15"/>
                <w:szCs w:val="15"/>
              </w:rPr>
              <w:t xml:space="preserve">The new assignee, unless the team leader assigns them to himself</w:t>
            </w:r>
          </w:p>
        </w:tc>
        <w:tc>
          <w:tcPr>
            <w:tcW w:w="2951" w:type="dxa"/>
          </w:tcPr>
          <w:p>
            <w:pPr>
              <w:keepNext/>
              <w:spacing w:after="20" w:before="20"/>
              <w:rPr>
                <w:rFonts w:ascii="Calibri" w:hAnsi="Calibri" w:cs="Calibri"/>
                <w:sz w:val="15"/>
                <w:szCs w:val="15"/>
              </w:rPr>
            </w:pPr>
            <w:r>
              <w:rPr>
                <w:rFonts w:ascii="Arial" w:hAnsi="Arial" w:cs="Arial"/>
                <w:sz w:val="15"/>
                <w:szCs w:val="15"/>
              </w:rPr>
              <w:t xml:space="preserve">Title: &lt;request no.&gt; assigned to you. Text: &lt;request description&gt;</w:t>
            </w:r>
          </w:p>
        </w:tc>
        <w:tc>
          <w:tcPr>
            <w:tcW w:w="1655" w:type="dxa"/>
          </w:tcPr>
          <w:p>
            <w:pPr>
              <w:keepNext/>
              <w:spacing w:after="20" w:before="20"/>
              <w:rPr>
                <w:rFonts w:ascii="Calibri" w:hAnsi="Calibri" w:cs="Calibri"/>
                <w:sz w:val="15"/>
                <w:szCs w:val="15"/>
              </w:rPr>
            </w:pPr>
            <w:r>
              <w:rPr>
                <w:rFonts w:ascii="Arial" w:hAnsi="Arial" w:cs="Arial"/>
                <w:sz w:val="15"/>
                <w:szCs w:val="15"/>
              </w:rPr>
              <w:t xml:space="preserve">FRPM.002.02, FRPM.003.06, FRPM.011.01, FRPM.011.03, FRPM.016.01, FRPM.017.01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NT-11</w:t>
            </w:r>
          </w:p>
        </w:tc>
        <w:tc>
          <w:tcPr>
            <w:tcW w:w="1007" w:type="dxa"/>
          </w:tcPr>
          <w:p>
            <w:pPr>
              <w:spacing w:after="20" w:before="20"/>
              <w:rPr>
                <w:rFonts w:ascii="Calibri" w:hAnsi="Calibri" w:cs="Calibri"/>
                <w:sz w:val="15"/>
                <w:szCs w:val="15"/>
              </w:rPr>
            </w:pPr>
            <w:r>
              <w:rPr>
                <w:rFonts w:ascii="Arial" w:hAnsi="Arial" w:cs="Arial"/>
                <w:sz w:val="15"/>
                <w:szCs w:val="15"/>
              </w:rPr>
              <w:t xml:space="preserve">Alert inbox</w:t>
            </w:r>
          </w:p>
        </w:tc>
        <w:tc>
          <w:tcPr>
            <w:tcW w:w="2232" w:type="dxa"/>
          </w:tcPr>
          <w:p>
            <w:pPr>
              <w:spacing w:after="20" w:before="20"/>
              <w:rPr>
                <w:rFonts w:ascii="Calibri" w:hAnsi="Calibri" w:cs="Calibri"/>
                <w:sz w:val="15"/>
                <w:szCs w:val="15"/>
              </w:rPr>
            </w:pPr>
            <w:r>
              <w:rPr>
                <w:rFonts w:ascii="Arial" w:hAnsi="Arial" w:cs="Arial"/>
                <w:sz w:val="15"/>
                <w:szCs w:val="15"/>
              </w:rPr>
              <w:t xml:space="preserve">The daily check finds package requests past the service level of their stage (FRPM.028.01)</w:t>
            </w:r>
          </w:p>
        </w:tc>
        <w:tc>
          <w:tcPr>
            <w:tcW w:w="1800" w:type="dxa"/>
          </w:tcPr>
          <w:p>
            <w:pPr>
              <w:spacing w:after="20" w:before="20"/>
              <w:rPr>
                <w:rFonts w:ascii="Calibri" w:hAnsi="Calibri" w:cs="Calibri"/>
                <w:sz w:val="15"/>
                <w:szCs w:val="15"/>
              </w:rPr>
            </w:pPr>
            <w:r>
              <w:rPr>
                <w:rFonts w:ascii="Arial" w:hAnsi="Arial" w:cs="Arial"/>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20" w:before="20"/>
              <w:rPr>
                <w:rFonts w:ascii="Calibri" w:hAnsi="Calibri" w:cs="Calibri"/>
                <w:sz w:val="15"/>
                <w:szCs w:val="15"/>
              </w:rPr>
            </w:pPr>
            <w:r>
              <w:rPr>
                <w:rFonts w:ascii="Arial" w:hAnsi="Arial" w:cs="Arial"/>
                <w:sz w:val="15"/>
                <w:szCs w:val="15"/>
              </w:rPr>
              <w:t xml:space="preserve">Alert: Work item overdue</w:t>
            </w:r>
          </w:p>
        </w:tc>
        <w:tc>
          <w:tcPr>
            <w:tcW w:w="1655" w:type="dxa"/>
          </w:tcPr>
          <w:p>
            <w:pPr>
              <w:spacing w:after="20" w:before="20"/>
              <w:rPr>
                <w:rFonts w:ascii="Calibri" w:hAnsi="Calibri" w:cs="Calibri"/>
                <w:sz w:val="15"/>
                <w:szCs w:val="15"/>
              </w:rPr>
            </w:pPr>
            <w:r>
              <w:rPr>
                <w:rFonts w:ascii="Arial" w:hAnsi="Arial" w:cs="Arial"/>
                <w:sz w:val="15"/>
                <w:szCs w:val="15"/>
              </w:rPr>
              <w:t xml:space="preserve">FRPM.001.01, FRPM.002.02, FRPM.003.07, FRPM.015.01, FRPM.028.01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keepLines/>
        <w:numPr>
          <w:ilvl w:val="0"/>
          <w:numId w:val="0"/>
        </w:numPr>
        <w:rPr>
          <w:rFonts w:ascii="Arial" w:hAnsi="Arial" w:cs="Arial"/>
        </w:rPr>
      </w:pPr>
      <w:r>
        <w:rPr>
          <w:rFonts w:ascii="Arial" w:hAnsi="Arial" w:cs="Arial"/>
        </w:rPr>
        <w:t xml:space="preserve">J.1 Business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No.</w:t>
            </w:r>
          </w:p>
        </w:tc>
        <w:tc>
          <w:tcPr>
            <w:tcW w:w="720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Rule</w:t>
            </w:r>
          </w:p>
        </w:tc>
        <w:tc>
          <w:tcPr>
            <w:tcW w:w="25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Requirement</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1</w:t>
            </w:r>
          </w:p>
        </w:tc>
        <w:tc>
          <w:tcPr>
            <w:tcW w:w="7200" w:type="dxa"/>
          </w:tcPr>
          <w:p>
            <w:pPr>
              <w:spacing w:after="20" w:before="20"/>
              <w:rPr>
                <w:rFonts w:ascii="Calibri" w:hAnsi="Calibri" w:cs="Calibri"/>
                <w:sz w:val="17"/>
                <w:szCs w:val="17"/>
              </w:rPr>
            </w:pPr>
            <w:r>
              <w:rPr>
                <w:rFonts w:ascii="Arial" w:hAnsi="Arial" w:cs="Arial"/>
                <w:sz w:val="17"/>
                <w:szCs w:val="17"/>
              </w:rPr>
              <w:t xml:space="preserve">A request, Quotation Slip, Proposal, ManCom approval, package configuration or rate exception is never approved by the user who made or submitted it.</w:t>
            </w:r>
          </w:p>
        </w:tc>
        <w:tc>
          <w:tcPr>
            <w:tcW w:w="2520" w:type="dxa"/>
          </w:tcPr>
          <w:p>
            <w:pPr>
              <w:spacing w:after="20" w:before="20"/>
              <w:rPr>
                <w:rFonts w:ascii="Calibri" w:hAnsi="Calibri" w:cs="Calibri"/>
                <w:sz w:val="17"/>
                <w:szCs w:val="17"/>
              </w:rPr>
            </w:pPr>
            <w:r>
              <w:rPr>
                <w:rFonts w:ascii="Arial" w:hAnsi="Arial" w:cs="Arial"/>
                <w:sz w:val="17"/>
                <w:szCs w:val="17"/>
              </w:rPr>
              <w:t xml:space="preserve">FRPM.028.01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2</w:t>
            </w:r>
          </w:p>
        </w:tc>
        <w:tc>
          <w:tcPr>
            <w:tcW w:w="7200" w:type="dxa"/>
          </w:tcPr>
          <w:p>
            <w:pPr>
              <w:spacing w:after="20" w:before="20"/>
              <w:rPr>
                <w:rFonts w:ascii="Calibri" w:hAnsi="Calibri" w:cs="Calibri"/>
                <w:sz w:val="17"/>
                <w:szCs w:val="17"/>
              </w:rPr>
            </w:pPr>
            <w:r>
              <w:rPr>
                <w:rFonts w:ascii="Arial" w:hAnsi="Arial" w:cs="Arial"/>
                <w:sz w:val="17"/>
                <w:szCs w:val="17"/>
              </w:rPr>
              <w:t xml:space="preserve">One released version of a package is in force at any date; the previous version ends on the day before the next takes effect.</w:t>
            </w:r>
          </w:p>
        </w:tc>
        <w:tc>
          <w:tcPr>
            <w:tcW w:w="2520" w:type="dxa"/>
          </w:tcPr>
          <w:p>
            <w:pPr>
              <w:spacing w:after="20" w:before="20"/>
              <w:rPr>
                <w:rFonts w:ascii="Calibri" w:hAnsi="Calibri" w:cs="Calibri"/>
                <w:sz w:val="17"/>
                <w:szCs w:val="17"/>
              </w:rPr>
            </w:pPr>
            <w:r>
              <w:rPr>
                <w:rFonts w:ascii="Arial" w:hAnsi="Arial" w:cs="Arial"/>
                <w:sz w:val="17"/>
                <w:szCs w:val="17"/>
              </w:rPr>
              <w:t xml:space="preserve">FRPM.024.01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3</w:t>
            </w:r>
          </w:p>
        </w:tc>
        <w:tc>
          <w:tcPr>
            <w:tcW w:w="7200" w:type="dxa"/>
          </w:tcPr>
          <w:p>
            <w:pPr>
              <w:spacing w:after="20" w:before="20"/>
              <w:rPr>
                <w:rFonts w:ascii="Calibri" w:hAnsi="Calibri" w:cs="Calibri"/>
                <w:sz w:val="17"/>
                <w:szCs w:val="17"/>
              </w:rPr>
            </w:pPr>
            <w:r>
              <w:rPr>
                <w:rFonts w:ascii="Arial" w:hAnsi="Arial" w:cs="Arial"/>
                <w:sz w:val="17"/>
                <w:szCs w:val="17"/>
              </w:rPr>
              <w:t xml:space="preserve">New business is priced on the version in force on the transaction date; another rate needs an approved rate exception.</w:t>
            </w:r>
          </w:p>
        </w:tc>
        <w:tc>
          <w:tcPr>
            <w:tcW w:w="2520" w:type="dxa"/>
          </w:tcPr>
          <w:p>
            <w:pPr>
              <w:spacing w:after="20" w:before="20"/>
              <w:rPr>
                <w:rFonts w:ascii="Calibri" w:hAnsi="Calibri" w:cs="Calibri"/>
                <w:sz w:val="17"/>
                <w:szCs w:val="17"/>
              </w:rPr>
            </w:pPr>
            <w:r>
              <w:rPr>
                <w:rFonts w:ascii="Arial" w:hAnsi="Arial" w:cs="Arial"/>
                <w:sz w:val="17"/>
                <w:szCs w:val="17"/>
              </w:rPr>
              <w:t xml:space="preserve">FRPM.024.02</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4</w:t>
            </w:r>
          </w:p>
        </w:tc>
        <w:tc>
          <w:tcPr>
            <w:tcW w:w="7200" w:type="dxa"/>
          </w:tcPr>
          <w:p>
            <w:pPr>
              <w:spacing w:after="20" w:before="20"/>
              <w:rPr>
                <w:rFonts w:ascii="Calibri" w:hAnsi="Calibri" w:cs="Calibri"/>
                <w:sz w:val="17"/>
                <w:szCs w:val="17"/>
              </w:rPr>
            </w:pPr>
            <w:r>
              <w:rPr>
                <w:rFonts w:ascii="Arial" w:hAnsi="Arial" w:cs="Arial"/>
                <w:sz w:val="17"/>
                <w:szCs w:val="17"/>
              </w:rPr>
              <w:t xml:space="preserve">Renewals and endorsements use the version of the original account.</w:t>
            </w:r>
          </w:p>
        </w:tc>
        <w:tc>
          <w:tcPr>
            <w:tcW w:w="2520" w:type="dxa"/>
          </w:tcPr>
          <w:p>
            <w:pPr>
              <w:spacing w:after="20" w:before="20"/>
              <w:rPr>
                <w:rFonts w:ascii="Calibri" w:hAnsi="Calibri" w:cs="Calibri"/>
                <w:sz w:val="17"/>
                <w:szCs w:val="17"/>
              </w:rPr>
            </w:pPr>
            <w:r>
              <w:rPr>
                <w:rFonts w:ascii="Arial" w:hAnsi="Arial" w:cs="Arial"/>
                <w:sz w:val="17"/>
                <w:szCs w:val="17"/>
              </w:rPr>
              <w:t xml:space="preserve">FRPM.024.02</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5</w:t>
            </w:r>
          </w:p>
        </w:tc>
        <w:tc>
          <w:tcPr>
            <w:tcW w:w="7200" w:type="dxa"/>
          </w:tcPr>
          <w:p>
            <w:pPr>
              <w:spacing w:after="20" w:before="20"/>
              <w:rPr>
                <w:rFonts w:ascii="Calibri" w:hAnsi="Calibri" w:cs="Calibri"/>
                <w:sz w:val="17"/>
                <w:szCs w:val="17"/>
              </w:rPr>
            </w:pPr>
            <w:r>
              <w:rPr>
                <w:rFonts w:ascii="Arial" w:hAnsi="Arial" w:cs="Arial"/>
                <w:sz w:val="17"/>
                <w:szCs w:val="17"/>
              </w:rPr>
              <w:t xml:space="preserve">Package records, versions, clauses, audit entries and documents are never deleted; they are end-dated, deactivated or expired.</w:t>
            </w:r>
          </w:p>
        </w:tc>
        <w:tc>
          <w:tcPr>
            <w:tcW w:w="2520" w:type="dxa"/>
          </w:tcPr>
          <w:p>
            <w:pPr>
              <w:spacing w:after="20" w:before="20"/>
              <w:rPr>
                <w:rFonts w:ascii="Calibri" w:hAnsi="Calibri" w:cs="Calibri"/>
                <w:sz w:val="17"/>
                <w:szCs w:val="17"/>
              </w:rPr>
            </w:pPr>
            <w:r>
              <w:rPr>
                <w:rFonts w:ascii="Arial" w:hAnsi="Arial" w:cs="Arial"/>
                <w:sz w:val="17"/>
                <w:szCs w:val="17"/>
              </w:rPr>
              <w:t xml:space="preserve">FRPM.003.04, FRPM.021.01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6</w:t>
            </w:r>
          </w:p>
        </w:tc>
        <w:tc>
          <w:tcPr>
            <w:tcW w:w="7200" w:type="dxa"/>
          </w:tcPr>
          <w:p>
            <w:pPr>
              <w:spacing w:after="20" w:before="20"/>
              <w:rPr>
                <w:rFonts w:ascii="Calibri" w:hAnsi="Calibri" w:cs="Calibri"/>
                <w:sz w:val="17"/>
                <w:szCs w:val="17"/>
              </w:rPr>
            </w:pPr>
            <w:r>
              <w:rPr>
                <w:rFonts w:ascii="Arial" w:hAnsi="Arial" w:cs="Arial"/>
                <w:sz w:val="17"/>
                <w:szCs w:val="17"/>
              </w:rPr>
              <w:t xml:space="preserve">Expired and deactivated packages are visible only to users authorized to view archived packages.</w:t>
            </w:r>
          </w:p>
        </w:tc>
        <w:tc>
          <w:tcPr>
            <w:tcW w:w="2520" w:type="dxa"/>
          </w:tcPr>
          <w:p>
            <w:pPr>
              <w:spacing w:after="20" w:before="20"/>
              <w:rPr>
                <w:rFonts w:ascii="Calibri" w:hAnsi="Calibri" w:cs="Calibri"/>
                <w:sz w:val="17"/>
                <w:szCs w:val="17"/>
              </w:rPr>
            </w:pPr>
            <w:r>
              <w:rPr>
                <w:rFonts w:ascii="Arial" w:hAnsi="Arial" w:cs="Arial"/>
                <w:sz w:val="17"/>
                <w:szCs w:val="17"/>
              </w:rPr>
              <w:t xml:space="preserve">FRPM.003.05</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7</w:t>
            </w:r>
          </w:p>
        </w:tc>
        <w:tc>
          <w:tcPr>
            <w:tcW w:w="7200" w:type="dxa"/>
          </w:tcPr>
          <w:p>
            <w:pPr>
              <w:spacing w:after="20" w:before="20"/>
              <w:rPr>
                <w:rFonts w:ascii="Calibri" w:hAnsi="Calibri" w:cs="Calibri"/>
                <w:sz w:val="17"/>
                <w:szCs w:val="17"/>
              </w:rPr>
            </w:pPr>
            <w:r>
              <w:rPr>
                <w:rFonts w:ascii="Arial" w:hAnsi="Arial" w:cs="Arial"/>
                <w:sz w:val="17"/>
                <w:szCs w:val="17"/>
              </w:rPr>
              <w:t xml:space="preserve">Quotation Slips lock at the ManCom approval.</w:t>
            </w:r>
          </w:p>
        </w:tc>
        <w:tc>
          <w:tcPr>
            <w:tcW w:w="2520" w:type="dxa"/>
          </w:tcPr>
          <w:p>
            <w:pPr>
              <w:spacing w:after="20" w:before="20"/>
              <w:rPr>
                <w:rFonts w:ascii="Calibri" w:hAnsi="Calibri" w:cs="Calibri"/>
                <w:sz w:val="17"/>
                <w:szCs w:val="17"/>
              </w:rPr>
            </w:pPr>
            <w:r>
              <w:rPr>
                <w:rFonts w:ascii="Arial" w:hAnsi="Arial" w:cs="Arial"/>
                <w:sz w:val="17"/>
                <w:szCs w:val="17"/>
              </w:rPr>
              <w:t xml:space="preserve">FRPM.014.01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8</w:t>
            </w:r>
          </w:p>
        </w:tc>
        <w:tc>
          <w:tcPr>
            <w:tcW w:w="7200" w:type="dxa"/>
          </w:tcPr>
          <w:p>
            <w:pPr>
              <w:spacing w:after="20" w:before="20"/>
              <w:rPr>
                <w:rFonts w:ascii="Calibri" w:hAnsi="Calibri" w:cs="Calibri"/>
                <w:sz w:val="17"/>
                <w:szCs w:val="17"/>
              </w:rPr>
            </w:pPr>
            <w:r>
              <w:rPr>
                <w:rFonts w:ascii="Arial" w:hAnsi="Arial" w:cs="Arial"/>
                <w:sz w:val="17"/>
                <w:szCs w:val="17"/>
              </w:rPr>
              <w:t xml:space="preserve">MBS receives product requirements only after the ManCom approval.</w:t>
            </w:r>
          </w:p>
        </w:tc>
        <w:tc>
          <w:tcPr>
            <w:tcW w:w="2520" w:type="dxa"/>
          </w:tcPr>
          <w:p>
            <w:pPr>
              <w:spacing w:after="20" w:before="20"/>
              <w:rPr>
                <w:rFonts w:ascii="Calibri" w:hAnsi="Calibri" w:cs="Calibri"/>
                <w:sz w:val="17"/>
                <w:szCs w:val="17"/>
              </w:rPr>
            </w:pPr>
            <w:r>
              <w:rPr>
                <w:rFonts w:ascii="Arial" w:hAnsi="Arial" w:cs="Arial"/>
                <w:sz w:val="17"/>
                <w:szCs w:val="17"/>
              </w:rPr>
              <w:t xml:space="preserve">FRPM.014.01, FRPM.015.01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9</w:t>
            </w:r>
          </w:p>
        </w:tc>
        <w:tc>
          <w:tcPr>
            <w:tcW w:w="7200" w:type="dxa"/>
          </w:tcPr>
          <w:p>
            <w:pPr>
              <w:spacing w:after="20" w:before="20"/>
              <w:rPr>
                <w:rFonts w:ascii="Calibri" w:hAnsi="Calibri" w:cs="Calibri"/>
                <w:sz w:val="17"/>
                <w:szCs w:val="17"/>
              </w:rPr>
            </w:pPr>
            <w:r>
              <w:rPr>
                <w:rFonts w:ascii="Arial" w:hAnsi="Arial" w:cs="Arial"/>
                <w:sz w:val="17"/>
                <w:szCs w:val="17"/>
              </w:rPr>
              <w:t xml:space="preserve">A package configuration is used only after the post-setup validation.</w:t>
            </w:r>
          </w:p>
        </w:tc>
        <w:tc>
          <w:tcPr>
            <w:tcW w:w="2520" w:type="dxa"/>
          </w:tcPr>
          <w:p>
            <w:pPr>
              <w:spacing w:after="20" w:before="20"/>
              <w:rPr>
                <w:rFonts w:ascii="Calibri" w:hAnsi="Calibri" w:cs="Calibri"/>
                <w:sz w:val="17"/>
                <w:szCs w:val="17"/>
              </w:rPr>
            </w:pPr>
            <w:r>
              <w:rPr>
                <w:rFonts w:ascii="Arial" w:hAnsi="Arial" w:cs="Arial"/>
                <w:sz w:val="17"/>
                <w:szCs w:val="17"/>
              </w:rPr>
              <w:t xml:space="preserve">FRPM.016.02</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10</w:t>
            </w:r>
          </w:p>
        </w:tc>
        <w:tc>
          <w:tcPr>
            <w:tcW w:w="7200" w:type="dxa"/>
          </w:tcPr>
          <w:p>
            <w:pPr>
              <w:spacing w:after="20" w:before="20"/>
              <w:rPr>
                <w:rFonts w:ascii="Calibri" w:hAnsi="Calibri" w:cs="Calibri"/>
                <w:sz w:val="17"/>
                <w:szCs w:val="17"/>
              </w:rPr>
            </w:pPr>
            <w:r>
              <w:rPr>
                <w:rFonts w:ascii="Arial" w:hAnsi="Arial" w:cs="Arial"/>
                <w:sz w:val="17"/>
                <w:szCs w:val="17"/>
              </w:rPr>
              <w:t xml:space="preserve">Every document e-mailed outside the system is password protected; the password is sent separately.</w:t>
            </w:r>
          </w:p>
        </w:tc>
        <w:tc>
          <w:tcPr>
            <w:tcW w:w="2520" w:type="dxa"/>
          </w:tcPr>
          <w:p>
            <w:pPr>
              <w:spacing w:after="20" w:before="20"/>
              <w:rPr>
                <w:rFonts w:ascii="Calibri" w:hAnsi="Calibri" w:cs="Calibri"/>
                <w:sz w:val="17"/>
                <w:szCs w:val="17"/>
              </w:rPr>
            </w:pPr>
            <w:r>
              <w:rPr>
                <w:rFonts w:ascii="Arial" w:hAnsi="Arial" w:cs="Arial"/>
                <w:sz w:val="17"/>
                <w:szCs w:val="17"/>
              </w:rPr>
              <w:t xml:space="preserve">FRPM.027.01</w:t>
            </w:r>
          </w:p>
        </w:tc>
      </w:tr>
      <w:tr>
        <w:trPr>
          <w:cantSplit/>
        </w:trPr>
        <w:tc>
          <w:tcPr>
            <w:tcW w:w="648" w:type="dxa"/>
          </w:tcPr>
          <w:p>
            <w:pPr>
              <w:keepNext/>
              <w:spacing w:after="20" w:before="20"/>
              <w:rPr>
                <w:rFonts w:ascii="Calibri" w:hAnsi="Calibri" w:cs="Calibri"/>
                <w:sz w:val="17"/>
                <w:szCs w:val="17"/>
              </w:rPr>
            </w:pPr>
            <w:r>
              <w:rPr>
                <w:rFonts w:ascii="Arial" w:hAnsi="Arial" w:cs="Arial"/>
                <w:sz w:val="17"/>
                <w:szCs w:val="17"/>
              </w:rPr>
              <w:t xml:space="preserve">11</w:t>
            </w:r>
          </w:p>
        </w:tc>
        <w:tc>
          <w:tcPr>
            <w:tcW w:w="7200" w:type="dxa"/>
          </w:tcPr>
          <w:p>
            <w:pPr>
              <w:keepNext/>
              <w:spacing w:after="20" w:before="20"/>
              <w:rPr>
                <w:rFonts w:ascii="Calibri" w:hAnsi="Calibri" w:cs="Calibri"/>
                <w:sz w:val="17"/>
                <w:szCs w:val="17"/>
              </w:rPr>
            </w:pPr>
            <w:r>
              <w:rPr>
                <w:rFonts w:ascii="Arial" w:hAnsi="Arial" w:cs="Arial"/>
                <w:sz w:val="17"/>
                <w:szCs w:val="17"/>
              </w:rPr>
              <w:t xml:space="preserve">Advisories are sent only with their supporting documents attached.</w:t>
            </w:r>
          </w:p>
        </w:tc>
        <w:tc>
          <w:tcPr>
            <w:tcW w:w="2520" w:type="dxa"/>
          </w:tcPr>
          <w:p>
            <w:pPr>
              <w:keepNext/>
              <w:spacing w:after="20" w:before="20"/>
              <w:rPr>
                <w:rFonts w:ascii="Calibri" w:hAnsi="Calibri" w:cs="Calibri"/>
                <w:sz w:val="17"/>
                <w:szCs w:val="17"/>
              </w:rPr>
            </w:pPr>
            <w:r>
              <w:rPr>
                <w:rFonts w:ascii="Arial" w:hAnsi="Arial" w:cs="Arial"/>
                <w:sz w:val="17"/>
                <w:szCs w:val="17"/>
              </w:rPr>
              <w:t xml:space="preserve">FRPM.025.01</w:t>
            </w:r>
          </w:p>
        </w:tc>
      </w:tr>
      <w:tr>
        <w:trPr>
          <w:cantSplit/>
        </w:trPr>
        <w:tc>
          <w:tcPr>
            <w:tcW w:w="648" w:type="dxa"/>
          </w:tcPr>
          <w:p>
            <w:pPr>
              <w:keepNext/>
              <w:spacing w:after="20" w:before="20"/>
              <w:rPr>
                <w:rFonts w:ascii="Calibri" w:hAnsi="Calibri" w:cs="Calibri"/>
                <w:sz w:val="17"/>
                <w:szCs w:val="17"/>
              </w:rPr>
            </w:pPr>
            <w:r>
              <w:rPr>
                <w:rFonts w:ascii="Arial" w:hAnsi="Arial" w:cs="Arial"/>
                <w:sz w:val="17"/>
                <w:szCs w:val="17"/>
              </w:rPr>
              <w:t xml:space="preserve">12</w:t>
            </w:r>
          </w:p>
        </w:tc>
        <w:tc>
          <w:tcPr>
            <w:tcW w:w="7200" w:type="dxa"/>
          </w:tcPr>
          <w:p>
            <w:pPr>
              <w:keepNext/>
              <w:spacing w:after="20" w:before="20"/>
              <w:rPr>
                <w:rFonts w:ascii="Calibri" w:hAnsi="Calibri" w:cs="Calibri"/>
                <w:sz w:val="17"/>
                <w:szCs w:val="17"/>
              </w:rPr>
            </w:pPr>
            <w:r>
              <w:rPr>
                <w:rFonts w:ascii="Arial" w:hAnsi="Arial" w:cs="Arial"/>
                <w:sz w:val="17"/>
                <w:szCs w:val="17"/>
              </w:rPr>
              <w:t xml:space="preserve">A package has at most one open renewal request.</w:t>
            </w:r>
          </w:p>
        </w:tc>
        <w:tc>
          <w:tcPr>
            <w:tcW w:w="2520" w:type="dxa"/>
          </w:tcPr>
          <w:p>
            <w:pPr>
              <w:keepNext/>
              <w:spacing w:after="20" w:before="20"/>
              <w:rPr>
                <w:rFonts w:ascii="Calibri" w:hAnsi="Calibri" w:cs="Calibri"/>
                <w:sz w:val="17"/>
                <w:szCs w:val="17"/>
              </w:rPr>
            </w:pPr>
            <w:r>
              <w:rPr>
                <w:rFonts w:ascii="Arial" w:hAnsi="Arial" w:cs="Arial"/>
                <w:sz w:val="17"/>
                <w:szCs w:val="17"/>
              </w:rPr>
              <w:t xml:space="preserve">FRPM.026.01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13</w:t>
            </w:r>
          </w:p>
        </w:tc>
        <w:tc>
          <w:tcPr>
            <w:tcW w:w="7200" w:type="dxa"/>
          </w:tcPr>
          <w:p>
            <w:pPr>
              <w:spacing w:after="20" w:before="20"/>
              <w:rPr>
                <w:rFonts w:ascii="Calibri" w:hAnsi="Calibri" w:cs="Calibri"/>
                <w:sz w:val="17"/>
                <w:szCs w:val="17"/>
              </w:rPr>
            </w:pPr>
            <w:r>
              <w:rPr>
                <w:rFonts w:ascii="Arial" w:hAnsi="Arial" w:cs="Arial"/>
                <w:sz w:val="17"/>
                <w:szCs w:val="17"/>
              </w:rPr>
              <w:t xml:space="preserve">Incentive rules apply only to products active on their effective date and do not overlap in time for the same code.</w:t>
            </w:r>
          </w:p>
        </w:tc>
        <w:tc>
          <w:tcPr>
            <w:tcW w:w="2520" w:type="dxa"/>
          </w:tcPr>
          <w:p>
            <w:pPr>
              <w:spacing w:after="20" w:before="20"/>
              <w:rPr>
                <w:rFonts w:ascii="Calibri" w:hAnsi="Calibri" w:cs="Calibri"/>
                <w:sz w:val="17"/>
                <w:szCs w:val="17"/>
              </w:rPr>
            </w:pPr>
            <w:r>
              <w:rPr>
                <w:rFonts w:ascii="Arial" w:hAnsi="Arial" w:cs="Arial"/>
                <w:sz w:val="17"/>
                <w:szCs w:val="17"/>
              </w:rPr>
              <w:t xml:space="preserve">FRPM.018.01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J.2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Parameter</w:t>
            </w:r>
          </w:p>
        </w:tc>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Default</w:t>
            </w:r>
          </w:p>
        </w:tc>
        <w:tc>
          <w:tcPr>
            <w:tcW w:w="43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Meaning</w:t>
            </w:r>
          </w:p>
        </w:tc>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Maintained by</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Package request number prefix</w:t>
            </w:r>
          </w:p>
        </w:tc>
        <w:tc>
          <w:tcPr>
            <w:tcW w:w="1728" w:type="dxa"/>
          </w:tcPr>
          <w:p>
            <w:pPr>
              <w:spacing w:after="20" w:before="20"/>
              <w:rPr>
                <w:rFonts w:ascii="Calibri" w:hAnsi="Calibri" w:cs="Calibri"/>
                <w:sz w:val="17"/>
                <w:szCs w:val="17"/>
              </w:rPr>
            </w:pPr>
            <w:r>
              <w:rPr>
                <w:rFonts w:ascii="Arial" w:hAnsi="Arial" w:cs="Arial"/>
                <w:sz w:val="17"/>
                <w:szCs w:val="17"/>
              </w:rPr>
              <w:t xml:space="preserve">PKR-</w:t>
            </w:r>
          </w:p>
        </w:tc>
        <w:tc>
          <w:tcPr>
            <w:tcW w:w="4320" w:type="dxa"/>
          </w:tcPr>
          <w:p>
            <w:pPr>
              <w:spacing w:after="20" w:before="20"/>
              <w:rPr>
                <w:rFonts w:ascii="Calibri" w:hAnsi="Calibri" w:cs="Calibri"/>
                <w:sz w:val="17"/>
                <w:szCs w:val="17"/>
              </w:rPr>
            </w:pPr>
            <w:r>
              <w:rPr>
                <w:rFonts w:ascii="Arial" w:hAnsi="Arial" w:cs="Arial"/>
                <w:sz w:val="17"/>
                <w:szCs w:val="17"/>
              </w:rPr>
              <w:t xml:space="preserve">Prefix of package request numbers; the year and a sequence are added (PKR-yyyy-nnnnnn)</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Quotation slip number prefix</w:t>
            </w:r>
          </w:p>
        </w:tc>
        <w:tc>
          <w:tcPr>
            <w:tcW w:w="1728" w:type="dxa"/>
          </w:tcPr>
          <w:p>
            <w:pPr>
              <w:spacing w:after="20" w:before="20"/>
              <w:rPr>
                <w:rFonts w:ascii="Calibri" w:hAnsi="Calibri" w:cs="Calibri"/>
                <w:sz w:val="17"/>
                <w:szCs w:val="17"/>
              </w:rPr>
            </w:pPr>
            <w:r>
              <w:rPr>
                <w:rFonts w:ascii="Arial" w:hAnsi="Arial" w:cs="Arial"/>
                <w:sz w:val="17"/>
                <w:szCs w:val="17"/>
              </w:rPr>
              <w:t xml:space="preserve">PQS-</w:t>
            </w:r>
          </w:p>
        </w:tc>
        <w:tc>
          <w:tcPr>
            <w:tcW w:w="4320" w:type="dxa"/>
          </w:tcPr>
          <w:p>
            <w:pPr>
              <w:spacing w:after="20" w:before="20"/>
              <w:rPr>
                <w:rFonts w:ascii="Calibri" w:hAnsi="Calibri" w:cs="Calibri"/>
                <w:sz w:val="17"/>
                <w:szCs w:val="17"/>
              </w:rPr>
            </w:pPr>
            <w:r>
              <w:rPr>
                <w:rFonts w:ascii="Arial" w:hAnsi="Arial" w:cs="Arial"/>
                <w:sz w:val="17"/>
                <w:szCs w:val="17"/>
              </w:rPr>
              <w:t xml:space="preserve">Prefix of package Quotation Slip numbers (PQS-yyyy-nnnnnn)</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Insurer reply days</w:t>
            </w:r>
          </w:p>
        </w:tc>
        <w:tc>
          <w:tcPr>
            <w:tcW w:w="1728" w:type="dxa"/>
          </w:tcPr>
          <w:p>
            <w:pPr>
              <w:spacing w:after="20" w:before="20"/>
              <w:rPr>
                <w:rFonts w:ascii="Calibri" w:hAnsi="Calibri" w:cs="Calibri"/>
                <w:sz w:val="17"/>
                <w:szCs w:val="17"/>
              </w:rPr>
            </w:pPr>
            <w:r>
              <w:rPr>
                <w:rFonts w:ascii="Arial" w:hAnsi="Arial" w:cs="Arial"/>
                <w:sz w:val="17"/>
                <w:szCs w:val="17"/>
              </w:rPr>
              <w:t xml:space="preserve">5</w:t>
            </w:r>
          </w:p>
        </w:tc>
        <w:tc>
          <w:tcPr>
            <w:tcW w:w="4320" w:type="dxa"/>
          </w:tcPr>
          <w:p>
            <w:pPr>
              <w:spacing w:after="20" w:before="20"/>
              <w:rPr>
                <w:rFonts w:ascii="Calibri" w:hAnsi="Calibri" w:cs="Calibri"/>
                <w:sz w:val="17"/>
                <w:szCs w:val="17"/>
              </w:rPr>
            </w:pPr>
            <w:r>
              <w:rPr>
                <w:rFonts w:ascii="Arial" w:hAnsi="Arial" w:cs="Arial"/>
                <w:sz w:val="17"/>
                <w:szCs w:val="17"/>
              </w:rPr>
              <w:t xml:space="preserve">Days insurers have to reply to a Quotation Slip (1 to 60)</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Expiry alert days</w:t>
            </w:r>
          </w:p>
        </w:tc>
        <w:tc>
          <w:tcPr>
            <w:tcW w:w="1728" w:type="dxa"/>
          </w:tcPr>
          <w:p>
            <w:pPr>
              <w:spacing w:after="20" w:before="20"/>
              <w:rPr>
                <w:rFonts w:ascii="Calibri" w:hAnsi="Calibri" w:cs="Calibri"/>
                <w:sz w:val="17"/>
                <w:szCs w:val="17"/>
              </w:rPr>
            </w:pPr>
            <w:r>
              <w:rPr>
                <w:rFonts w:ascii="Arial" w:hAnsi="Arial" w:cs="Arial"/>
                <w:sz w:val="17"/>
                <w:szCs w:val="17"/>
              </w:rPr>
              <w:t xml:space="preserve">90</w:t>
            </w:r>
          </w:p>
        </w:tc>
        <w:tc>
          <w:tcPr>
            <w:tcW w:w="4320" w:type="dxa"/>
          </w:tcPr>
          <w:p>
            <w:pPr>
              <w:spacing w:after="20" w:before="20"/>
              <w:rPr>
                <w:rFonts w:ascii="Calibri" w:hAnsi="Calibri" w:cs="Calibri"/>
                <w:sz w:val="17"/>
                <w:szCs w:val="17"/>
              </w:rPr>
            </w:pPr>
            <w:r>
              <w:rPr>
                <w:rFonts w:ascii="Arial" w:hAnsi="Arial" w:cs="Arial"/>
                <w:sz w:val="17"/>
                <w:szCs w:val="17"/>
              </w:rPr>
              <w:t xml:space="preserve">Days before the package expiry date of the first alert (FRPM.004.01)</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Expiry reminder days</w:t>
            </w:r>
          </w:p>
        </w:tc>
        <w:tc>
          <w:tcPr>
            <w:tcW w:w="1728" w:type="dxa"/>
          </w:tcPr>
          <w:p>
            <w:pPr>
              <w:spacing w:after="20" w:before="20"/>
              <w:rPr>
                <w:rFonts w:ascii="Calibri" w:hAnsi="Calibri" w:cs="Calibri"/>
                <w:sz w:val="17"/>
                <w:szCs w:val="17"/>
              </w:rPr>
            </w:pPr>
            <w:r>
              <w:rPr>
                <w:rFonts w:ascii="Arial" w:hAnsi="Arial" w:cs="Arial"/>
                <w:sz w:val="17"/>
                <w:szCs w:val="17"/>
              </w:rPr>
              <w:t xml:space="preserve">30, 7</w:t>
            </w:r>
          </w:p>
        </w:tc>
        <w:tc>
          <w:tcPr>
            <w:tcW w:w="4320" w:type="dxa"/>
          </w:tcPr>
          <w:p>
            <w:pPr>
              <w:spacing w:after="20" w:before="20"/>
              <w:rPr>
                <w:rFonts w:ascii="Calibri" w:hAnsi="Calibri" w:cs="Calibri"/>
                <w:sz w:val="17"/>
                <w:szCs w:val="17"/>
              </w:rPr>
            </w:pPr>
            <w:r>
              <w:rPr>
                <w:rFonts w:ascii="Arial" w:hAnsi="Arial" w:cs="Arial"/>
                <w:sz w:val="17"/>
                <w:szCs w:val="17"/>
              </w:rPr>
              <w:t xml:space="preserve">Days of the further reminders before the expiry date</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Automatic drafting of renewal requests</w:t>
            </w:r>
          </w:p>
        </w:tc>
        <w:tc>
          <w:tcPr>
            <w:tcW w:w="1728" w:type="dxa"/>
          </w:tcPr>
          <w:p>
            <w:pPr>
              <w:spacing w:after="20" w:before="20"/>
              <w:rPr>
                <w:rFonts w:ascii="Calibri" w:hAnsi="Calibri" w:cs="Calibri"/>
                <w:sz w:val="17"/>
                <w:szCs w:val="17"/>
              </w:rPr>
            </w:pPr>
            <w:r>
              <w:rPr>
                <w:rFonts w:ascii="Arial" w:hAnsi="Arial" w:cs="Arial"/>
                <w:sz w:val="17"/>
                <w:szCs w:val="17"/>
              </w:rPr>
              <w:t xml:space="preserve">Off (proposed On)</w:t>
            </w:r>
          </w:p>
        </w:tc>
        <w:tc>
          <w:tcPr>
            <w:tcW w:w="4320" w:type="dxa"/>
          </w:tcPr>
          <w:p>
            <w:pPr>
              <w:spacing w:after="20" w:before="20"/>
              <w:rPr>
                <w:rFonts w:ascii="Calibri" w:hAnsi="Calibri" w:cs="Calibri"/>
                <w:sz w:val="17"/>
                <w:szCs w:val="17"/>
              </w:rPr>
            </w:pPr>
            <w:r>
              <w:rPr>
                <w:rFonts w:ascii="Arial" w:hAnsi="Arial" w:cs="Arial"/>
                <w:sz w:val="17"/>
                <w:szCs w:val="17"/>
              </w:rPr>
              <w:t xml:space="preserve">The first expiry alert also drafts the renewal request (FRPM.026.01)</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Default advisory recipients</w:t>
            </w:r>
          </w:p>
        </w:tc>
        <w:tc>
          <w:tcPr>
            <w:tcW w:w="1728" w:type="dxa"/>
          </w:tcPr>
          <w:p>
            <w:pPr>
              <w:spacing w:after="20" w:before="20"/>
              <w:rPr>
                <w:rFonts w:ascii="Calibri" w:hAnsi="Calibri" w:cs="Calibri"/>
                <w:sz w:val="17"/>
                <w:szCs w:val="17"/>
              </w:rPr>
            </w:pPr>
            <w:r>
              <w:rPr>
                <w:rFonts w:ascii="Arial" w:hAnsi="Arial" w:cs="Arial"/>
                <w:sz w:val="17"/>
                <w:szCs w:val="17"/>
              </w:rPr>
              <w:t xml:space="preserve">Marketing, TSU, MBS, Operations</w:t>
            </w:r>
          </w:p>
        </w:tc>
        <w:tc>
          <w:tcPr>
            <w:tcW w:w="4320" w:type="dxa"/>
          </w:tcPr>
          <w:p>
            <w:pPr>
              <w:spacing w:after="20" w:before="20"/>
              <w:rPr>
                <w:rFonts w:ascii="Calibri" w:hAnsi="Calibri" w:cs="Calibri"/>
                <w:sz w:val="17"/>
                <w:szCs w:val="17"/>
              </w:rPr>
            </w:pPr>
            <w:r>
              <w:rPr>
                <w:rFonts w:ascii="Arial" w:hAnsi="Arial" w:cs="Arial"/>
                <w:sz w:val="17"/>
                <w:szCs w:val="17"/>
              </w:rPr>
              <w:t xml:space="preserve">Recipient groups proposed on a new advisory (FRPM.025.01)</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Service level per stage</w:t>
            </w:r>
          </w:p>
        </w:tc>
        <w:tc>
          <w:tcPr>
            <w:tcW w:w="1728" w:type="dxa"/>
          </w:tcPr>
          <w:p>
            <w:pPr>
              <w:spacing w:after="20" w:before="20"/>
              <w:rPr>
                <w:rFonts w:ascii="Calibri" w:hAnsi="Calibri" w:cs="Calibri"/>
                <w:sz w:val="17"/>
                <w:szCs w:val="17"/>
              </w:rPr>
            </w:pPr>
            <w:r>
              <w:rPr>
                <w:rFonts w:ascii="Arial" w:hAnsi="Arial" w:cs="Arial"/>
                <w:sz w:val="17"/>
                <w:szCs w:val="17"/>
              </w:rPr>
              <w:t xml:space="preserve">See FRPM.028.01</w:t>
            </w:r>
          </w:p>
        </w:tc>
        <w:tc>
          <w:tcPr>
            <w:tcW w:w="4320" w:type="dxa"/>
          </w:tcPr>
          <w:p>
            <w:pPr>
              <w:spacing w:after="20" w:before="20"/>
              <w:rPr>
                <w:rFonts w:ascii="Calibri" w:hAnsi="Calibri" w:cs="Calibri"/>
                <w:sz w:val="17"/>
                <w:szCs w:val="17"/>
              </w:rPr>
            </w:pPr>
            <w:r>
              <w:rPr>
                <w:rFonts w:ascii="Arial" w:hAnsi="Arial" w:cs="Arial"/>
                <w:sz w:val="17"/>
                <w:szCs w:val="17"/>
              </w:rPr>
              <w:t xml:space="preserve">Hours of each workflow stage; amber from 80%, red past the service level</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Rate exception validity</w:t>
            </w:r>
          </w:p>
        </w:tc>
        <w:tc>
          <w:tcPr>
            <w:tcW w:w="1728" w:type="dxa"/>
          </w:tcPr>
          <w:p>
            <w:pPr>
              <w:spacing w:after="20" w:before="20"/>
              <w:rPr>
                <w:rFonts w:ascii="Calibri" w:hAnsi="Calibri" w:cs="Calibri"/>
                <w:sz w:val="17"/>
                <w:szCs w:val="17"/>
              </w:rPr>
            </w:pPr>
            <w:r>
              <w:rPr>
                <w:rFonts w:ascii="Arial" w:hAnsi="Arial" w:cs="Arial"/>
                <w:sz w:val="17"/>
                <w:szCs w:val="17"/>
              </w:rPr>
              <w:t xml:space="preserve">30 days</w:t>
            </w:r>
          </w:p>
        </w:tc>
        <w:tc>
          <w:tcPr>
            <w:tcW w:w="4320" w:type="dxa"/>
          </w:tcPr>
          <w:p>
            <w:pPr>
              <w:spacing w:after="20" w:before="20"/>
              <w:rPr>
                <w:rFonts w:ascii="Calibri" w:hAnsi="Calibri" w:cs="Calibri"/>
                <w:sz w:val="17"/>
                <w:szCs w:val="17"/>
              </w:rPr>
            </w:pPr>
            <w:r>
              <w:rPr>
                <w:rFonts w:ascii="Arial" w:hAnsi="Arial" w:cs="Arial"/>
                <w:sz w:val="17"/>
                <w:szCs w:val="17"/>
              </w:rPr>
              <w:t xml:space="preserve">Days an approved rate exception can be used (FRPM.024.02)</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Daily package checks</w:t>
            </w:r>
          </w:p>
        </w:tc>
        <w:tc>
          <w:tcPr>
            <w:tcW w:w="1728" w:type="dxa"/>
          </w:tcPr>
          <w:p>
            <w:pPr>
              <w:spacing w:after="20" w:before="20"/>
              <w:rPr>
                <w:rFonts w:ascii="Calibri" w:hAnsi="Calibri" w:cs="Calibri"/>
                <w:sz w:val="17"/>
                <w:szCs w:val="17"/>
              </w:rPr>
            </w:pPr>
            <w:r>
              <w:rPr>
                <w:rFonts w:ascii="Arial" w:hAnsi="Arial" w:cs="Arial"/>
                <w:sz w:val="17"/>
                <w:szCs w:val="17"/>
              </w:rPr>
              <w:t xml:space="preserve">01:00 daily</w:t>
            </w:r>
          </w:p>
        </w:tc>
        <w:tc>
          <w:tcPr>
            <w:tcW w:w="4320" w:type="dxa"/>
          </w:tcPr>
          <w:p>
            <w:pPr>
              <w:spacing w:after="20" w:before="20"/>
              <w:rPr>
                <w:rFonts w:ascii="Calibri" w:hAnsi="Calibri" w:cs="Calibri"/>
                <w:sz w:val="17"/>
                <w:szCs w:val="17"/>
              </w:rPr>
            </w:pPr>
            <w:r>
              <w:rPr>
                <w:rFonts w:ascii="Arial" w:hAnsi="Arial" w:cs="Arial"/>
                <w:sz w:val="17"/>
                <w:szCs w:val="17"/>
              </w:rPr>
              <w:t xml:space="preserve">Time of the expiry alerts and of the expiry of packages</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Placement Update Report schedule</w:t>
            </w:r>
          </w:p>
        </w:tc>
        <w:tc>
          <w:tcPr>
            <w:tcW w:w="1728" w:type="dxa"/>
          </w:tcPr>
          <w:p>
            <w:pPr>
              <w:keepNext/>
              <w:spacing w:after="20" w:before="20"/>
              <w:rPr>
                <w:rFonts w:ascii="Calibri" w:hAnsi="Calibri" w:cs="Calibri"/>
                <w:sz w:val="17"/>
                <w:szCs w:val="17"/>
              </w:rPr>
            </w:pPr>
            <w:r>
              <w:rPr>
                <w:rFonts w:ascii="Arial" w:hAnsi="Arial" w:cs="Arial"/>
                <w:sz w:val="17"/>
                <w:szCs w:val="17"/>
              </w:rPr>
              <w:t xml:space="preserve">Thursday 08:00</w:t>
            </w:r>
          </w:p>
        </w:tc>
        <w:tc>
          <w:tcPr>
            <w:tcW w:w="4320" w:type="dxa"/>
          </w:tcPr>
          <w:p>
            <w:pPr>
              <w:keepNext/>
              <w:spacing w:after="20" w:before="20"/>
              <w:rPr>
                <w:rFonts w:ascii="Calibri" w:hAnsi="Calibri" w:cs="Calibri"/>
                <w:sz w:val="17"/>
                <w:szCs w:val="17"/>
              </w:rPr>
            </w:pPr>
            <w:r>
              <w:rPr>
                <w:rFonts w:ascii="Arial" w:hAnsi="Arial" w:cs="Arial"/>
                <w:sz w:val="17"/>
                <w:szCs w:val="17"/>
              </w:rPr>
              <w:t xml:space="preserve">Schedule of the Consolidated Placement Update Report (FRPM.007.01)</w:t>
            </w:r>
          </w:p>
        </w:tc>
        <w:tc>
          <w:tcPr>
            <w:tcW w:w="1728" w:type="dxa"/>
          </w:tcPr>
          <w:p>
            <w:pPr>
              <w:keepNext/>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Minimum policies of a package request</w:t>
            </w:r>
          </w:p>
        </w:tc>
        <w:tc>
          <w:tcPr>
            <w:tcW w:w="1728" w:type="dxa"/>
          </w:tcPr>
          <w:p>
            <w:pPr>
              <w:keepNext/>
              <w:spacing w:after="20" w:before="20"/>
              <w:rPr>
                <w:rFonts w:ascii="Calibri" w:hAnsi="Calibri" w:cs="Calibri"/>
                <w:sz w:val="17"/>
                <w:szCs w:val="17"/>
              </w:rPr>
            </w:pPr>
            <w:r>
              <w:rPr>
                <w:rFonts w:ascii="Arial" w:hAnsi="Arial" w:cs="Arial"/>
                <w:sz w:val="17"/>
                <w:szCs w:val="17"/>
              </w:rPr>
              <w:t xml:space="preserve">20</w:t>
            </w:r>
          </w:p>
        </w:tc>
        <w:tc>
          <w:tcPr>
            <w:tcW w:w="4320" w:type="dxa"/>
          </w:tcPr>
          <w:p>
            <w:pPr>
              <w:keepNext/>
              <w:spacing w:after="20" w:before="20"/>
              <w:rPr>
                <w:rFonts w:ascii="Calibri" w:hAnsi="Calibri" w:cs="Calibri"/>
                <w:sz w:val="17"/>
                <w:szCs w:val="17"/>
              </w:rPr>
            </w:pPr>
            <w:r>
              <w:rPr>
                <w:rFonts w:ascii="Arial" w:hAnsi="Arial" w:cs="Arial"/>
                <w:sz w:val="17"/>
                <w:szCs w:val="17"/>
              </w:rPr>
              <w:t xml:space="preserve">Estimated No. of Policies to be Issued (Annex E)</w:t>
            </w:r>
          </w:p>
        </w:tc>
        <w:tc>
          <w:tcPr>
            <w:tcW w:w="1728" w:type="dxa"/>
          </w:tcPr>
          <w:p>
            <w:pPr>
              <w:keepNext/>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Minimum premium of a package request</w:t>
            </w:r>
          </w:p>
        </w:tc>
        <w:tc>
          <w:tcPr>
            <w:tcW w:w="1728" w:type="dxa"/>
          </w:tcPr>
          <w:p>
            <w:pPr>
              <w:spacing w:after="20" w:before="20"/>
              <w:rPr>
                <w:rFonts w:ascii="Calibri" w:hAnsi="Calibri" w:cs="Calibri"/>
                <w:sz w:val="17"/>
                <w:szCs w:val="17"/>
              </w:rPr>
            </w:pPr>
            <w:r>
              <w:rPr>
                <w:rFonts w:ascii="Arial" w:hAnsi="Arial" w:cs="Arial"/>
                <w:sz w:val="17"/>
                <w:szCs w:val="17"/>
              </w:rPr>
              <w:t xml:space="preserve">PHP 5,000,000.00</w:t>
            </w:r>
          </w:p>
        </w:tc>
        <w:tc>
          <w:tcPr>
            <w:tcW w:w="4320" w:type="dxa"/>
          </w:tcPr>
          <w:p>
            <w:pPr>
              <w:spacing w:after="20" w:before="20"/>
              <w:rPr>
                <w:rFonts w:ascii="Calibri" w:hAnsi="Calibri" w:cs="Calibri"/>
                <w:sz w:val="17"/>
                <w:szCs w:val="17"/>
              </w:rPr>
            </w:pPr>
            <w:r>
              <w:rPr>
                <w:rFonts w:ascii="Arial" w:hAnsi="Arial" w:cs="Arial"/>
                <w:sz w:val="17"/>
                <w:szCs w:val="17"/>
              </w:rPr>
              <w:t xml:space="preserve">Estimated Total Basic Premium to be Issued (Annex E)</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J.3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List</w:t>
            </w:r>
          </w:p>
        </w:tc>
        <w:tc>
          <w:tcPr>
            <w:tcW w:w="7776"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Values</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Request reasons</w:t>
            </w:r>
          </w:p>
        </w:tc>
        <w:tc>
          <w:tcPr>
            <w:tcW w:w="7776" w:type="dxa"/>
          </w:tcPr>
          <w:p>
            <w:pPr>
              <w:spacing w:after="20" w:before="20"/>
              <w:rPr>
                <w:rFonts w:ascii="Calibri" w:hAnsi="Calibri" w:cs="Calibri"/>
                <w:sz w:val="17"/>
                <w:szCs w:val="17"/>
              </w:rPr>
            </w:pPr>
            <w:r>
              <w:rPr>
                <w:rFonts w:ascii="Arial" w:hAnsi="Arial" w:cs="Arial"/>
                <w:sz w:val="17"/>
                <w:szCs w:val="17"/>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Return reasons</w:t>
            </w:r>
          </w:p>
        </w:tc>
        <w:tc>
          <w:tcPr>
            <w:tcW w:w="7776" w:type="dxa"/>
          </w:tcPr>
          <w:p>
            <w:pPr>
              <w:spacing w:after="20" w:before="20"/>
              <w:rPr>
                <w:rFonts w:ascii="Calibri" w:hAnsi="Calibri" w:cs="Calibri"/>
                <w:sz w:val="17"/>
                <w:szCs w:val="17"/>
              </w:rPr>
            </w:pPr>
            <w:r>
              <w:rPr>
                <w:rFonts w:ascii="Arial" w:hAnsi="Arial" w:cs="Arial"/>
                <w:sz w:val="17"/>
                <w:szCs w:val="17"/>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Not proceeded reasons</w:t>
            </w:r>
          </w:p>
        </w:tc>
        <w:tc>
          <w:tcPr>
            <w:tcW w:w="7776" w:type="dxa"/>
          </w:tcPr>
          <w:p>
            <w:pPr>
              <w:spacing w:after="20" w:before="20"/>
              <w:rPr>
                <w:rFonts w:ascii="Calibri" w:hAnsi="Calibri" w:cs="Calibri"/>
                <w:sz w:val="17"/>
                <w:szCs w:val="17"/>
              </w:rPr>
            </w:pPr>
            <w:r>
              <w:rPr>
                <w:rFonts w:ascii="Arial" w:hAnsi="Arial" w:cs="Arial"/>
                <w:sz w:val="17"/>
                <w:szCs w:val="17"/>
              </w:rPr>
              <w:t xml:space="preserve">Declined by the insurers; Negotiated terms not accepted; Client withdrew the request; Business decision; Others (see comment)</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Insurer response values</w:t>
            </w:r>
          </w:p>
        </w:tc>
        <w:tc>
          <w:tcPr>
            <w:tcW w:w="7776" w:type="dxa"/>
          </w:tcPr>
          <w:p>
            <w:pPr>
              <w:spacing w:after="20" w:before="20"/>
              <w:rPr>
                <w:rFonts w:ascii="Calibri" w:hAnsi="Calibri" w:cs="Calibri"/>
                <w:sz w:val="17"/>
                <w:szCs w:val="17"/>
              </w:rPr>
            </w:pPr>
            <w:r>
              <w:rPr>
                <w:rFonts w:ascii="Arial" w:hAnsi="Arial" w:cs="Arial"/>
                <w:sz w:val="17"/>
                <w:szCs w:val="17"/>
              </w:rPr>
              <w:t xml:space="preserve">Approved; Not Covered; Others (BDOI's list, FRPM.006.02); proposed additions: Approved with changes; Counter-proposal; Declined; No response (Annex M, C14)</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Advisory recipient groups</w:t>
            </w:r>
          </w:p>
        </w:tc>
        <w:tc>
          <w:tcPr>
            <w:tcW w:w="7776" w:type="dxa"/>
          </w:tcPr>
          <w:p>
            <w:pPr>
              <w:spacing w:after="20" w:before="20"/>
              <w:rPr>
                <w:rFonts w:ascii="Calibri" w:hAnsi="Calibri" w:cs="Calibri"/>
                <w:sz w:val="17"/>
                <w:szCs w:val="17"/>
              </w:rPr>
            </w:pPr>
            <w:r>
              <w:rPr>
                <w:rFonts w:ascii="Arial" w:hAnsi="Arial" w:cs="Arial"/>
                <w:sz w:val="17"/>
                <w:szCs w:val="17"/>
              </w:rPr>
              <w:t xml:space="preserve">Marketing; Technical Support Unit; Marketing Business Services; Processing; Operations</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Coverage kinds</w:t>
            </w:r>
          </w:p>
        </w:tc>
        <w:tc>
          <w:tcPr>
            <w:tcW w:w="7776" w:type="dxa"/>
          </w:tcPr>
          <w:p>
            <w:pPr>
              <w:spacing w:after="20" w:before="20"/>
              <w:rPr>
                <w:rFonts w:ascii="Calibri" w:hAnsi="Calibri" w:cs="Calibri"/>
                <w:sz w:val="17"/>
                <w:szCs w:val="17"/>
              </w:rPr>
            </w:pPr>
            <w:r>
              <w:rPr>
                <w:rFonts w:ascii="Arial" w:hAnsi="Arial" w:cs="Arial"/>
                <w:sz w:val="17"/>
                <w:szCs w:val="17"/>
              </w:rPr>
              <w:t xml:space="preserve">Section; Coverage; Peril; Extension</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Clause kinds</w:t>
            </w:r>
          </w:p>
        </w:tc>
        <w:tc>
          <w:tcPr>
            <w:tcW w:w="7776" w:type="dxa"/>
          </w:tcPr>
          <w:p>
            <w:pPr>
              <w:spacing w:after="20" w:before="20"/>
              <w:rPr>
                <w:rFonts w:ascii="Calibri" w:hAnsi="Calibri" w:cs="Calibri"/>
                <w:sz w:val="17"/>
                <w:szCs w:val="17"/>
              </w:rPr>
            </w:pPr>
            <w:r>
              <w:rPr>
                <w:rFonts w:ascii="Arial" w:hAnsi="Arial" w:cs="Arial"/>
                <w:sz w:val="17"/>
                <w:szCs w:val="17"/>
              </w:rPr>
              <w:t xml:space="preserve">Warranty; Clause; Exclusion; Deductible wording</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Insurer roles</w:t>
            </w:r>
          </w:p>
        </w:tc>
        <w:tc>
          <w:tcPr>
            <w:tcW w:w="7776" w:type="dxa"/>
          </w:tcPr>
          <w:p>
            <w:pPr>
              <w:keepNext/>
              <w:spacing w:after="20" w:before="20"/>
              <w:rPr>
                <w:rFonts w:ascii="Calibri" w:hAnsi="Calibri" w:cs="Calibri"/>
                <w:sz w:val="17"/>
                <w:szCs w:val="17"/>
              </w:rPr>
            </w:pPr>
            <w:r>
              <w:rPr>
                <w:rFonts w:ascii="Arial" w:hAnsi="Arial" w:cs="Arial"/>
                <w:sz w:val="17"/>
                <w:szCs w:val="17"/>
              </w:rPr>
              <w:t xml:space="preserve">Lead; Participant; Panel</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Incentive types</w:t>
            </w:r>
          </w:p>
        </w:tc>
        <w:tc>
          <w:tcPr>
            <w:tcW w:w="7776" w:type="dxa"/>
          </w:tcPr>
          <w:p>
            <w:pPr>
              <w:keepNext/>
              <w:spacing w:after="20" w:before="20"/>
              <w:rPr>
                <w:rFonts w:ascii="Calibri" w:hAnsi="Calibri" w:cs="Calibri"/>
                <w:sz w:val="17"/>
                <w:szCs w:val="17"/>
              </w:rPr>
            </w:pPr>
            <w:r>
              <w:rPr>
                <w:rFonts w:ascii="Arial" w:hAnsi="Arial" w:cs="Arial"/>
                <w:sz w:val="17"/>
                <w:szCs w:val="17"/>
              </w:rPr>
              <w:t xml:space="preserve">To be supplied by BDOI (for example CPC2)</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Package documents</w:t>
            </w:r>
          </w:p>
        </w:tc>
        <w:tc>
          <w:tcPr>
            <w:tcW w:w="7776" w:type="dxa"/>
          </w:tcPr>
          <w:p>
            <w:pPr>
              <w:spacing w:after="20" w:before="20"/>
              <w:rPr>
                <w:rFonts w:ascii="Calibri" w:hAnsi="Calibri" w:cs="Calibri"/>
                <w:sz w:val="17"/>
                <w:szCs w:val="17"/>
              </w:rPr>
            </w:pPr>
            <w:r>
              <w:rPr>
                <w:rFonts w:ascii="Arial" w:hAnsi="Arial" w:cs="Arial"/>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J.4 Workflow stages and service levels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Stage</w:t>
            </w:r>
          </w:p>
        </w:tc>
        <w:tc>
          <w:tcPr>
            <w:tcW w:w="43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Owner</w:t>
            </w:r>
          </w:p>
        </w:tc>
        <w:tc>
          <w:tcPr>
            <w:tcW w:w="230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Service level (hours, default)</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Draft</w:t>
            </w:r>
          </w:p>
        </w:tc>
        <w:tc>
          <w:tcPr>
            <w:tcW w:w="4320" w:type="dxa"/>
          </w:tcPr>
          <w:p>
            <w:pPr>
              <w:spacing w:after="20" w:before="20"/>
              <w:rPr>
                <w:rFonts w:ascii="Calibri" w:hAnsi="Calibri" w:cs="Calibri"/>
                <w:sz w:val="17"/>
                <w:szCs w:val="17"/>
              </w:rPr>
            </w:pPr>
            <w:r>
              <w:rPr>
                <w:rFonts w:ascii="Arial" w:hAnsi="Arial" w:cs="Arial"/>
                <w:sz w:val="17"/>
                <w:szCs w:val="17"/>
              </w:rPr>
              <w:t xml:space="preserve">Requester (Marketing Account Officer or TSU Officer)</w:t>
            </w:r>
          </w:p>
        </w:tc>
        <w:tc>
          <w:tcPr>
            <w:tcW w:w="2304" w:type="dxa"/>
          </w:tcPr>
          <w:p>
            <w:pPr>
              <w:spacing w:after="20" w:before="20"/>
              <w:rPr>
                <w:rFonts w:ascii="Calibri" w:hAnsi="Calibri" w:cs="Calibri"/>
                <w:sz w:val="17"/>
                <w:szCs w:val="17"/>
              </w:rPr>
            </w:pPr>
            <w:r>
              <w:rPr>
                <w:rFonts w:ascii="Arial" w:hAnsi="Arial" w:cs="Arial"/>
                <w:sz w:val="17"/>
                <w:szCs w:val="17"/>
              </w:rPr>
              <w:t xml:space="preserve">-</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Marketing approval</w:t>
            </w:r>
          </w:p>
        </w:tc>
        <w:tc>
          <w:tcPr>
            <w:tcW w:w="4320" w:type="dxa"/>
          </w:tcPr>
          <w:p>
            <w:pPr>
              <w:spacing w:after="20" w:before="20"/>
              <w:rPr>
                <w:rFonts w:ascii="Calibri" w:hAnsi="Calibri" w:cs="Calibri"/>
                <w:sz w:val="17"/>
                <w:szCs w:val="17"/>
              </w:rPr>
            </w:pPr>
            <w:r>
              <w:rPr>
                <w:rFonts w:ascii="Arial" w:hAnsi="Arial" w:cs="Arial"/>
                <w:sz w:val="17"/>
                <w:szCs w:val="17"/>
              </w:rPr>
              <w:t xml:space="preserve">Marketing TL, TH, UH</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TSU review</w:t>
            </w:r>
          </w:p>
        </w:tc>
        <w:tc>
          <w:tcPr>
            <w:tcW w:w="4320" w:type="dxa"/>
          </w:tcPr>
          <w:p>
            <w:pPr>
              <w:spacing w:after="20" w:before="20"/>
              <w:rPr>
                <w:rFonts w:ascii="Calibri" w:hAnsi="Calibri" w:cs="Calibri"/>
                <w:sz w:val="17"/>
                <w:szCs w:val="17"/>
              </w:rPr>
            </w:pPr>
            <w:r>
              <w:rPr>
                <w:rFonts w:ascii="Arial" w:hAnsi="Arial" w:cs="Arial"/>
                <w:sz w:val="17"/>
                <w:szCs w:val="17"/>
              </w:rPr>
              <w:t xml:space="preserve">TSU Team Lead</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TSU Head approval</w:t>
            </w:r>
          </w:p>
        </w:tc>
        <w:tc>
          <w:tcPr>
            <w:tcW w:w="4320" w:type="dxa"/>
          </w:tcPr>
          <w:p>
            <w:pPr>
              <w:spacing w:after="20" w:before="20"/>
              <w:rPr>
                <w:rFonts w:ascii="Calibri" w:hAnsi="Calibri" w:cs="Calibri"/>
                <w:sz w:val="17"/>
                <w:szCs w:val="17"/>
              </w:rPr>
            </w:pPr>
            <w:r>
              <w:rPr>
                <w:rFonts w:ascii="Arial" w:hAnsi="Arial" w:cs="Arial"/>
                <w:sz w:val="17"/>
                <w:szCs w:val="17"/>
              </w:rPr>
              <w:t xml:space="preserve">TSU Team Head</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Negotiation</w:t>
            </w:r>
          </w:p>
        </w:tc>
        <w:tc>
          <w:tcPr>
            <w:tcW w:w="4320" w:type="dxa"/>
          </w:tcPr>
          <w:p>
            <w:pPr>
              <w:spacing w:after="20" w:before="20"/>
              <w:rPr>
                <w:rFonts w:ascii="Calibri" w:hAnsi="Calibri" w:cs="Calibri"/>
                <w:sz w:val="17"/>
                <w:szCs w:val="17"/>
              </w:rPr>
            </w:pPr>
            <w:r>
              <w:rPr>
                <w:rFonts w:ascii="Arial" w:hAnsi="Arial" w:cs="Arial"/>
                <w:sz w:val="17"/>
                <w:szCs w:val="17"/>
              </w:rPr>
              <w:t xml:space="preserve">TSU Officer / Team Lead</w:t>
            </w:r>
          </w:p>
        </w:tc>
        <w:tc>
          <w:tcPr>
            <w:tcW w:w="2304" w:type="dxa"/>
          </w:tcPr>
          <w:p>
            <w:pPr>
              <w:spacing w:after="20" w:before="20"/>
              <w:rPr>
                <w:rFonts w:ascii="Calibri" w:hAnsi="Calibri" w:cs="Calibri"/>
                <w:sz w:val="17"/>
                <w:szCs w:val="17"/>
              </w:rPr>
            </w:pPr>
            <w:r>
              <w:rPr>
                <w:rFonts w:ascii="Arial" w:hAnsi="Arial" w:cs="Arial"/>
                <w:sz w:val="17"/>
                <w:szCs w:val="17"/>
              </w:rPr>
              <w:t xml:space="preserve">120</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Negotiated terms review</w:t>
            </w:r>
          </w:p>
        </w:tc>
        <w:tc>
          <w:tcPr>
            <w:tcW w:w="4320" w:type="dxa"/>
          </w:tcPr>
          <w:p>
            <w:pPr>
              <w:spacing w:after="20" w:before="20"/>
              <w:rPr>
                <w:rFonts w:ascii="Calibri" w:hAnsi="Calibri" w:cs="Calibri"/>
                <w:sz w:val="17"/>
                <w:szCs w:val="17"/>
              </w:rPr>
            </w:pPr>
            <w:r>
              <w:rPr>
                <w:rFonts w:ascii="Arial" w:hAnsi="Arial" w:cs="Arial"/>
                <w:sz w:val="17"/>
                <w:szCs w:val="17"/>
              </w:rPr>
              <w:t xml:space="preserve">TSU Team Head</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Marketing review (client-specific)</w:t>
            </w:r>
          </w:p>
        </w:tc>
        <w:tc>
          <w:tcPr>
            <w:tcW w:w="4320" w:type="dxa"/>
          </w:tcPr>
          <w:p>
            <w:pPr>
              <w:spacing w:after="20" w:before="20"/>
              <w:rPr>
                <w:rFonts w:ascii="Calibri" w:hAnsi="Calibri" w:cs="Calibri"/>
                <w:sz w:val="17"/>
                <w:szCs w:val="17"/>
              </w:rPr>
            </w:pPr>
            <w:r>
              <w:rPr>
                <w:rFonts w:ascii="Arial" w:hAnsi="Arial" w:cs="Arial"/>
                <w:sz w:val="17"/>
                <w:szCs w:val="17"/>
              </w:rPr>
              <w:t xml:space="preserve">Marketing requestor</w:t>
            </w:r>
          </w:p>
        </w:tc>
        <w:tc>
          <w:tcPr>
            <w:tcW w:w="2304" w:type="dxa"/>
          </w:tcPr>
          <w:p>
            <w:pPr>
              <w:spacing w:after="20" w:before="20"/>
              <w:rPr>
                <w:rFonts w:ascii="Calibri" w:hAnsi="Calibri" w:cs="Calibri"/>
                <w:sz w:val="17"/>
                <w:szCs w:val="17"/>
              </w:rPr>
            </w:pPr>
            <w:r>
              <w:rPr>
                <w:rFonts w:ascii="Arial" w:hAnsi="Arial" w:cs="Arial"/>
                <w:sz w:val="17"/>
                <w:szCs w:val="17"/>
              </w:rPr>
              <w:t xml:space="preserve">48</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Product requirements preparation</w:t>
            </w:r>
          </w:p>
        </w:tc>
        <w:tc>
          <w:tcPr>
            <w:tcW w:w="4320" w:type="dxa"/>
          </w:tcPr>
          <w:p>
            <w:pPr>
              <w:spacing w:after="20" w:before="20"/>
              <w:rPr>
                <w:rFonts w:ascii="Calibri" w:hAnsi="Calibri" w:cs="Calibri"/>
                <w:sz w:val="17"/>
                <w:szCs w:val="17"/>
              </w:rPr>
            </w:pPr>
            <w:r>
              <w:rPr>
                <w:rFonts w:ascii="Arial" w:hAnsi="Arial" w:cs="Arial"/>
                <w:sz w:val="17"/>
                <w:szCs w:val="17"/>
              </w:rPr>
              <w:t xml:space="preserve">TSU Officer / Team Lead</w:t>
            </w:r>
          </w:p>
        </w:tc>
        <w:tc>
          <w:tcPr>
            <w:tcW w:w="2304" w:type="dxa"/>
          </w:tcPr>
          <w:p>
            <w:pPr>
              <w:spacing w:after="20" w:before="20"/>
              <w:rPr>
                <w:rFonts w:ascii="Calibri" w:hAnsi="Calibri" w:cs="Calibri"/>
                <w:sz w:val="17"/>
                <w:szCs w:val="17"/>
              </w:rPr>
            </w:pPr>
            <w:r>
              <w:rPr>
                <w:rFonts w:ascii="Arial" w:hAnsi="Arial" w:cs="Arial"/>
                <w:sz w:val="17"/>
                <w:szCs w:val="17"/>
              </w:rPr>
              <w:t xml:space="preserve">48</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ManCom approval</w:t>
            </w:r>
          </w:p>
        </w:tc>
        <w:tc>
          <w:tcPr>
            <w:tcW w:w="4320" w:type="dxa"/>
          </w:tcPr>
          <w:p>
            <w:pPr>
              <w:keepNext/>
              <w:spacing w:after="20" w:before="20"/>
              <w:rPr>
                <w:rFonts w:ascii="Calibri" w:hAnsi="Calibri" w:cs="Calibri"/>
                <w:sz w:val="17"/>
                <w:szCs w:val="17"/>
              </w:rPr>
            </w:pPr>
            <w:r>
              <w:rPr>
                <w:rFonts w:ascii="Arial" w:hAnsi="Arial" w:cs="Arial"/>
                <w:sz w:val="17"/>
                <w:szCs w:val="17"/>
              </w:rPr>
              <w:t xml:space="preserve">ManCom approvers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72</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MBS set-up</w:t>
            </w:r>
          </w:p>
        </w:tc>
        <w:tc>
          <w:tcPr>
            <w:tcW w:w="4320" w:type="dxa"/>
          </w:tcPr>
          <w:p>
            <w:pPr>
              <w:keepNext/>
              <w:spacing w:after="20" w:before="20"/>
              <w:rPr>
                <w:rFonts w:ascii="Calibri" w:hAnsi="Calibri" w:cs="Calibri"/>
                <w:sz w:val="17"/>
                <w:szCs w:val="17"/>
              </w:rPr>
            </w:pPr>
            <w:r>
              <w:rPr>
                <w:rFonts w:ascii="Arial" w:hAnsi="Arial" w:cs="Arial"/>
                <w:sz w:val="17"/>
                <w:szCs w:val="17"/>
              </w:rPr>
              <w:t xml:space="preserve">MBS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48</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Post-setup validation</w:t>
            </w:r>
          </w:p>
        </w:tc>
        <w:tc>
          <w:tcPr>
            <w:tcW w:w="4320" w:type="dxa"/>
          </w:tcPr>
          <w:p>
            <w:pPr>
              <w:spacing w:after="20" w:before="20"/>
              <w:rPr>
                <w:rFonts w:ascii="Calibri" w:hAnsi="Calibri" w:cs="Calibri"/>
                <w:sz w:val="17"/>
                <w:szCs w:val="17"/>
              </w:rPr>
            </w:pPr>
            <w:r>
              <w:rPr>
                <w:rFonts w:ascii="Arial" w:hAnsi="Arial" w:cs="Arial"/>
                <w:sz w:val="17"/>
                <w:szCs w:val="17"/>
              </w:rPr>
              <w:t xml:space="preserve">TSU Head or Business Administrator</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cantSplit/>
          <w:tblHeader/>
        </w:trPr>
        <w:tc>
          <w:tcPr>
            <w:tcW w:w="324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Action</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Mkt AO</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Mkt TL/TH/UH</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TSU Officer</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TSU TL</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TSU Head</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MBS</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ManCom</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Bus. Admin</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Auditor</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View Product Maintenance screens</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View expired and deactivated packages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Generate Product Maintenance reports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Create and submit package requests</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package requests (Marketing)</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Review package requests (TSU)</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package requests (TSU Head)</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Prepare Quotation Slips and record insurer responses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Quotation Slips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product requirements (ManCom)</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Send advisories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Set up package configurations and maintain coverages and clauses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keepNext/>
              <w:spacing w:after="20" w:before="20"/>
              <w:rPr>
                <w:rFonts w:ascii="Calibri" w:hAnsi="Calibri" w:cs="Calibri"/>
                <w:sz w:val="15"/>
                <w:szCs w:val="15"/>
              </w:rPr>
            </w:pPr>
            <w:r>
              <w:rPr>
                <w:rFonts w:ascii="Arial" w:hAnsi="Arial" w:cs="Arial"/>
                <w:sz w:val="15"/>
                <w:szCs w:val="15"/>
              </w:rPr>
              <w:t xml:space="preserve">Validate and release package configurations</w:t>
            </w: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r>
              <w:rPr>
                <w:rFonts w:ascii="Arial" w:hAnsi="Arial" w:cs="Arial"/>
                <w:sz w:val="15"/>
                <w:szCs w:val="15"/>
              </w:rPr>
              <w:t xml:space="preserve">Y</w:t>
            </w: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r>
              <w:rPr>
                <w:rFonts w:ascii="Arial" w:hAnsi="Arial" w:cs="Arial"/>
                <w:sz w:val="15"/>
                <w:szCs w:val="15"/>
              </w:rPr>
              <w:t xml:space="preserve">Y</w:t>
            </w:r>
          </w:p>
        </w:tc>
        <w:tc>
          <w:tcPr>
            <w:tcW w:w="792" w:type="dxa"/>
          </w:tcPr>
          <w:p>
            <w:pPr>
              <w:keepNext/>
              <w:spacing w:after="20" w:before="20"/>
              <w:rPr>
                <w:rFonts w:ascii="Calibri" w:hAnsi="Calibri" w:cs="Calibri"/>
                <w:sz w:val="15"/>
                <w:szCs w:val="15"/>
              </w:rPr>
            </w:pPr>
          </w:p>
        </w:tc>
      </w:tr>
      <w:tr>
        <w:trPr>
          <w:cantSplit/>
        </w:trPr>
        <w:tc>
          <w:tcPr>
            <w:tcW w:w="3240" w:type="dxa"/>
          </w:tcPr>
          <w:p>
            <w:pPr>
              <w:keepNext/>
              <w:spacing w:after="20" w:before="20"/>
              <w:rPr>
                <w:rFonts w:ascii="Calibri" w:hAnsi="Calibri" w:cs="Calibri"/>
                <w:sz w:val="15"/>
                <w:szCs w:val="15"/>
              </w:rPr>
            </w:pPr>
            <w:r>
              <w:rPr>
                <w:rFonts w:ascii="Arial" w:hAnsi="Arial" w:cs="Arial"/>
                <w:sz w:val="15"/>
                <w:szCs w:val="15"/>
              </w:rPr>
              <w:t xml:space="preserve">Authorize product masters, incentive rules and rate exceptions</w:t>
            </w: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r>
              <w:rPr>
                <w:rFonts w:ascii="Arial" w:hAnsi="Arial" w:cs="Arial"/>
                <w:sz w:val="15"/>
                <w:szCs w:val="15"/>
              </w:rPr>
              <w:t xml:space="preserve">Y</w:t>
            </w:r>
          </w:p>
        </w:tc>
        <w:tc>
          <w:tcPr>
            <w:tcW w:w="792" w:type="dxa"/>
          </w:tcPr>
          <w:p>
            <w:pPr>
              <w:keepNext/>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Maintain incentive rules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J.6 Masters maintained by the business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Master</w:t>
            </w:r>
          </w:p>
        </w:tc>
        <w:tc>
          <w:tcPr>
            <w:tcW w:w="230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Maintained by</w:t>
            </w:r>
          </w:p>
        </w:tc>
        <w:tc>
          <w:tcPr>
            <w:tcW w:w="25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Authorized by</w:t>
            </w:r>
          </w:p>
        </w:tc>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Requirement</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Lines of insurance, sub-lines / cover types, coverages and perils</w:t>
            </w:r>
          </w:p>
        </w:tc>
        <w:tc>
          <w:tcPr>
            <w:tcW w:w="2304" w:type="dxa"/>
          </w:tcPr>
          <w:p>
            <w:pPr>
              <w:spacing w:after="20" w:before="20"/>
              <w:rPr>
                <w:rFonts w:ascii="Calibri" w:hAnsi="Calibri" w:cs="Calibri"/>
                <w:sz w:val="17"/>
                <w:szCs w:val="17"/>
              </w:rPr>
            </w:pPr>
            <w:r>
              <w:rPr>
                <w:rFonts w:ascii="Arial" w:hAnsi="Arial" w:cs="Arial"/>
                <w:sz w:val="17"/>
                <w:szCs w:val="17"/>
              </w:rPr>
              <w:t xml:space="preserve">MBS</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spacing w:after="20" w:before="20"/>
              <w:rPr>
                <w:rFonts w:ascii="Calibri" w:hAnsi="Calibri" w:cs="Calibri"/>
                <w:sz w:val="17"/>
                <w:szCs w:val="17"/>
              </w:rPr>
            </w:pPr>
            <w:r>
              <w:rPr>
                <w:rFonts w:ascii="Arial" w:hAnsi="Arial" w:cs="Arial"/>
                <w:sz w:val="17"/>
                <w:szCs w:val="17"/>
              </w:rPr>
              <w:t xml:space="preserve">FRPM.022.01</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Clause library</w:t>
            </w:r>
          </w:p>
        </w:tc>
        <w:tc>
          <w:tcPr>
            <w:tcW w:w="2304" w:type="dxa"/>
          </w:tcPr>
          <w:p>
            <w:pPr>
              <w:spacing w:after="20" w:before="20"/>
              <w:rPr>
                <w:rFonts w:ascii="Calibri" w:hAnsi="Calibri" w:cs="Calibri"/>
                <w:sz w:val="17"/>
                <w:szCs w:val="17"/>
              </w:rPr>
            </w:pPr>
            <w:r>
              <w:rPr>
                <w:rFonts w:ascii="Arial" w:hAnsi="Arial" w:cs="Arial"/>
                <w:sz w:val="17"/>
                <w:szCs w:val="17"/>
              </w:rPr>
              <w:t xml:space="preserve">MBS</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spacing w:after="20" w:before="20"/>
              <w:rPr>
                <w:rFonts w:ascii="Calibri" w:hAnsi="Calibri" w:cs="Calibri"/>
                <w:sz w:val="17"/>
                <w:szCs w:val="17"/>
              </w:rPr>
            </w:pPr>
            <w:r>
              <w:rPr>
                <w:rFonts w:ascii="Arial" w:hAnsi="Arial" w:cs="Arial"/>
                <w:sz w:val="17"/>
                <w:szCs w:val="17"/>
              </w:rPr>
              <w:t xml:space="preserve">FRPM.022.02</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Field rules</w:t>
            </w:r>
          </w:p>
        </w:tc>
        <w:tc>
          <w:tcPr>
            <w:tcW w:w="2304" w:type="dxa"/>
          </w:tcPr>
          <w:p>
            <w:pPr>
              <w:spacing w:after="20" w:before="20"/>
              <w:rPr>
                <w:rFonts w:ascii="Calibri" w:hAnsi="Calibri" w:cs="Calibri"/>
                <w:sz w:val="17"/>
                <w:szCs w:val="17"/>
              </w:rPr>
            </w:pPr>
            <w:r>
              <w:rPr>
                <w:rFonts w:ascii="Arial" w:hAnsi="Arial" w:cs="Arial"/>
                <w:sz w:val="17"/>
                <w:szCs w:val="17"/>
              </w:rPr>
              <w:t xml:space="preserve">MBS</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spacing w:after="20" w:before="20"/>
              <w:rPr>
                <w:rFonts w:ascii="Calibri" w:hAnsi="Calibri" w:cs="Calibri"/>
                <w:sz w:val="17"/>
                <w:szCs w:val="17"/>
              </w:rPr>
            </w:pPr>
            <w:r>
              <w:rPr>
                <w:rFonts w:ascii="Arial" w:hAnsi="Arial" w:cs="Arial"/>
                <w:sz w:val="17"/>
                <w:szCs w:val="17"/>
              </w:rPr>
              <w:t xml:space="preserve">FRPM.003.08</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Document templates</w:t>
            </w:r>
          </w:p>
        </w:tc>
        <w:tc>
          <w:tcPr>
            <w:tcW w:w="2304" w:type="dxa"/>
          </w:tcPr>
          <w:p>
            <w:pPr>
              <w:spacing w:after="20" w:before="20"/>
              <w:rPr>
                <w:rFonts w:ascii="Calibri" w:hAnsi="Calibri" w:cs="Calibri"/>
                <w:sz w:val="17"/>
                <w:szCs w:val="17"/>
              </w:rPr>
            </w:pPr>
            <w:r>
              <w:rPr>
                <w:rFonts w:ascii="Arial" w:hAnsi="Arial" w:cs="Arial"/>
                <w:sz w:val="17"/>
                <w:szCs w:val="17"/>
              </w:rPr>
              <w:t xml:space="preserve">System Administrator</w:t>
            </w:r>
          </w:p>
        </w:tc>
        <w:tc>
          <w:tcPr>
            <w:tcW w:w="2592" w:type="dxa"/>
          </w:tcPr>
          <w:p>
            <w:pPr>
              <w:spacing w:after="20" w:before="20"/>
              <w:rPr>
                <w:rFonts w:ascii="Calibri" w:hAnsi="Calibri" w:cs="Calibri"/>
                <w:sz w:val="17"/>
                <w:szCs w:val="17"/>
              </w:rPr>
            </w:pPr>
            <w:r>
              <w:rPr>
                <w:rFonts w:ascii="Arial" w:hAnsi="Arial" w:cs="Arial"/>
                <w:sz w:val="17"/>
                <w:szCs w:val="17"/>
              </w:rPr>
              <w:t xml:space="preserve">-</w:t>
            </w:r>
          </w:p>
        </w:tc>
        <w:tc>
          <w:tcPr>
            <w:tcW w:w="1728" w:type="dxa"/>
          </w:tcPr>
          <w:p>
            <w:pPr>
              <w:spacing w:after="20" w:before="20"/>
              <w:rPr>
                <w:rFonts w:ascii="Calibri" w:hAnsi="Calibri" w:cs="Calibri"/>
                <w:sz w:val="17"/>
                <w:szCs w:val="17"/>
              </w:rPr>
            </w:pPr>
            <w:r>
              <w:rPr>
                <w:rFonts w:ascii="Arial" w:hAnsi="Arial" w:cs="Arial"/>
                <w:sz w:val="17"/>
                <w:szCs w:val="17"/>
              </w:rPr>
              <w:t xml:space="preserve">FRPM.030.01</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Package versions and insurer terms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MBS</w:t>
            </w:r>
          </w:p>
        </w:tc>
        <w:tc>
          <w:tcPr>
            <w:tcW w:w="2592" w:type="dxa"/>
          </w:tcPr>
          <w:p>
            <w:pPr>
              <w:keepNext/>
              <w:spacing w:after="20" w:before="20"/>
              <w:rPr>
                <w:rFonts w:ascii="Calibri" w:hAnsi="Calibri" w:cs="Calibri"/>
                <w:sz w:val="17"/>
                <w:szCs w:val="17"/>
              </w:rPr>
            </w:pPr>
            <w:r>
              <w:rPr>
                <w:rFonts w:ascii="Arial" w:hAnsi="Arial" w:cs="Arial"/>
                <w:sz w:val="17"/>
                <w:szCs w:val="17"/>
              </w:rPr>
              <w:t xml:space="preserve">TSU Head or Business Administrator (validation)</w:t>
            </w:r>
          </w:p>
        </w:tc>
        <w:tc>
          <w:tcPr>
            <w:tcW w:w="1728" w:type="dxa"/>
          </w:tcPr>
          <w:p>
            <w:pPr>
              <w:keepNext/>
              <w:spacing w:after="20" w:before="20"/>
              <w:rPr>
                <w:rFonts w:ascii="Calibri" w:hAnsi="Calibri" w:cs="Calibri"/>
                <w:sz w:val="17"/>
                <w:szCs w:val="17"/>
              </w:rPr>
            </w:pPr>
            <w:r>
              <w:rPr>
                <w:rFonts w:ascii="Arial" w:hAnsi="Arial" w:cs="Arial"/>
                <w:sz w:val="17"/>
                <w:szCs w:val="17"/>
              </w:rPr>
              <w:t xml:space="preserve">FRPM.016.02, FRPM.023.01</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Incentive rules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MBS</w:t>
            </w:r>
          </w:p>
        </w:tc>
        <w:tc>
          <w:tcPr>
            <w:tcW w:w="2592" w:type="dxa"/>
          </w:tcPr>
          <w:p>
            <w:pPr>
              <w:keepNext/>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keepNext/>
              <w:spacing w:after="20" w:before="20"/>
              <w:rPr>
                <w:rFonts w:ascii="Calibri" w:hAnsi="Calibri" w:cs="Calibri"/>
                <w:sz w:val="17"/>
                <w:szCs w:val="17"/>
              </w:rPr>
            </w:pPr>
            <w:r>
              <w:rPr>
                <w:rFonts w:ascii="Arial" w:hAnsi="Arial" w:cs="Arial"/>
                <w:sz w:val="17"/>
                <w:szCs w:val="17"/>
              </w:rPr>
              <w:t xml:space="preserve">FRPM.018.01</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Rate exceptions</w:t>
            </w:r>
          </w:p>
        </w:tc>
        <w:tc>
          <w:tcPr>
            <w:tcW w:w="2304" w:type="dxa"/>
          </w:tcPr>
          <w:p>
            <w:pPr>
              <w:spacing w:after="20" w:before="20"/>
              <w:rPr>
                <w:rFonts w:ascii="Calibri" w:hAnsi="Calibri" w:cs="Calibri"/>
                <w:sz w:val="17"/>
                <w:szCs w:val="17"/>
              </w:rPr>
            </w:pPr>
            <w:r>
              <w:rPr>
                <w:rFonts w:ascii="Arial" w:hAnsi="Arial" w:cs="Arial"/>
                <w:sz w:val="17"/>
                <w:szCs w:val="17"/>
              </w:rPr>
              <w:t xml:space="preserve">Marketing Account Officer (request)</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 or New Business approver</w:t>
            </w:r>
          </w:p>
        </w:tc>
        <w:tc>
          <w:tcPr>
            <w:tcW w:w="1728" w:type="dxa"/>
          </w:tcPr>
          <w:p>
            <w:pPr>
              <w:spacing w:after="20" w:before="20"/>
              <w:rPr>
                <w:rFonts w:ascii="Calibri" w:hAnsi="Calibri" w:cs="Calibri"/>
                <w:sz w:val="17"/>
                <w:szCs w:val="17"/>
              </w:rPr>
            </w:pPr>
            <w:r>
              <w:rPr>
                <w:rFonts w:ascii="Arial" w:hAnsi="Arial" w:cs="Arial"/>
                <w:sz w:val="17"/>
                <w:szCs w:val="17"/>
              </w:rPr>
              <w:t xml:space="preserve">FRPM.024.02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J.7 Settings for the points BDOI decides</w:t>
      </w:r>
    </w:p>
    <w:p>
      <w:pPr>
        <w:rPr>
          <w:rFonts w:ascii="Arial" w:hAnsi="Arial" w:cs="Arial"/>
        </w:rPr>
      </w:pPr>
      <w:r>
        <w:rPr>
          <w:rFonts w:ascii="Arial" w:hAnsi="Arial" w:cs="Arial"/>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Annex M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Setting</w:t>
            </w:r>
          </w:p>
        </w:tc>
        <w:tc>
          <w:tcPr>
            <w:tcW w:w="397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Values</w:t>
            </w:r>
          </w:p>
        </w:tc>
        <w:tc>
          <w:tcPr>
            <w:tcW w:w="227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Default</w:t>
            </w:r>
          </w:p>
        </w:tc>
        <w:tc>
          <w:tcPr>
            <w:tcW w:w="993"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Settles (Annex M)</w:t>
            </w:r>
          </w:p>
        </w:tc>
        <w:tc>
          <w:tcPr>
            <w:tcW w:w="142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Decided by</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Expiry and anniversary notices</w:t>
            </w:r>
          </w:p>
        </w:tc>
        <w:tc>
          <w:tcPr>
            <w:tcW w:w="3978" w:type="dxa"/>
          </w:tcPr>
          <w:p>
            <w:pPr>
              <w:spacing w:after="20" w:before="20"/>
              <w:rPr>
                <w:rFonts w:ascii="Calibri" w:hAnsi="Calibri" w:cs="Calibri"/>
                <w:sz w:val="16"/>
                <w:szCs w:val="16"/>
              </w:rPr>
            </w:pPr>
            <w:r>
              <w:rPr>
                <w:rFonts w:ascii="Arial" w:hAnsi="Arial" w:cs="Arial"/>
                <w:sz w:val="16"/>
                <w:szCs w:val="16"/>
              </w:rPr>
              <w:t xml:space="preserve">Days before the expiry date and before the anniversary date at which TSU is told; MBS told as well or not</w:t>
            </w:r>
          </w:p>
        </w:tc>
        <w:tc>
          <w:tcPr>
            <w:tcW w:w="2274" w:type="dxa"/>
          </w:tcPr>
          <w:p>
            <w:pPr>
              <w:spacing w:after="20" w:before="20"/>
              <w:rPr>
                <w:rFonts w:ascii="Calibri" w:hAnsi="Calibri" w:cs="Calibri"/>
                <w:sz w:val="16"/>
                <w:szCs w:val="16"/>
              </w:rPr>
            </w:pPr>
            <w:r>
              <w:rPr>
                <w:rFonts w:ascii="Arial" w:hAnsi="Arial" w:cs="Arial"/>
                <w:sz w:val="16"/>
                <w:szCs w:val="16"/>
              </w:rPr>
              <w:t xml:space="preserve">90 days and 90 days; TSU Officers and TSU Team Leads only (BDOI's FRS)</w:t>
            </w:r>
          </w:p>
        </w:tc>
        <w:tc>
          <w:tcPr>
            <w:tcW w:w="993" w:type="dxa"/>
          </w:tcPr>
          <w:p>
            <w:pPr>
              <w:spacing w:after="20" w:before="20"/>
              <w:rPr>
                <w:rFonts w:ascii="Calibri" w:hAnsi="Calibri" w:cs="Calibri"/>
                <w:sz w:val="16"/>
                <w:szCs w:val="16"/>
              </w:rPr>
            </w:pPr>
            <w:r>
              <w:rPr>
                <w:rFonts w:ascii="Arial" w:hAnsi="Arial" w:cs="Arial"/>
                <w:sz w:val="16"/>
                <w:szCs w:val="16"/>
              </w:rPr>
              <w:t xml:space="preserve">C02</w:t>
            </w:r>
          </w:p>
        </w:tc>
        <w:tc>
          <w:tcPr>
            <w:tcW w:w="1421" w:type="dxa"/>
          </w:tcPr>
          <w:p>
            <w:pPr>
              <w:spacing w:after="20" w:before="20"/>
              <w:rPr>
                <w:rFonts w:ascii="Calibri" w:hAnsi="Calibri" w:cs="Calibri"/>
                <w:sz w:val="16"/>
                <w:szCs w:val="16"/>
              </w:rPr>
            </w:pPr>
            <w:r>
              <w:rPr>
                <w:rFonts w:ascii="Arial" w:hAnsi="Arial" w:cs="Arial"/>
                <w:sz w:val="16"/>
                <w:szCs w:val="16"/>
              </w:rPr>
              <w:t xml:space="preserve">Head TSU</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Consolidated Placement Update Report</w:t>
            </w:r>
          </w:p>
        </w:tc>
        <w:tc>
          <w:tcPr>
            <w:tcW w:w="3978" w:type="dxa"/>
          </w:tcPr>
          <w:p>
            <w:pPr>
              <w:spacing w:after="20" w:before="20"/>
              <w:rPr>
                <w:rFonts w:ascii="Calibri" w:hAnsi="Calibri" w:cs="Calibri"/>
                <w:sz w:val="16"/>
                <w:szCs w:val="16"/>
              </w:rPr>
            </w:pPr>
            <w:r>
              <w:rPr>
                <w:rFonts w:ascii="Arial" w:hAnsi="Arial" w:cs="Arial"/>
                <w:sz w:val="16"/>
                <w:szCs w:val="16"/>
              </w:rPr>
              <w:t xml:space="preserve">Weekday, time, length of the reporting period and scope (quotation requests, or quotation and package requests)</w:t>
            </w:r>
          </w:p>
        </w:tc>
        <w:tc>
          <w:tcPr>
            <w:tcW w:w="2274" w:type="dxa"/>
          </w:tcPr>
          <w:p>
            <w:pPr>
              <w:spacing w:after="20" w:before="20"/>
              <w:rPr>
                <w:rFonts w:ascii="Calibri" w:hAnsi="Calibri" w:cs="Calibri"/>
                <w:sz w:val="16"/>
                <w:szCs w:val="16"/>
              </w:rPr>
            </w:pPr>
            <w:r>
              <w:rPr>
                <w:rFonts w:ascii="Arial" w:hAnsi="Arial" w:cs="Arial"/>
                <w:sz w:val="16"/>
                <w:szCs w:val="16"/>
              </w:rPr>
              <w:t xml:space="preserve">Thursday 08:00, 7 days, quotation requests (BDOI's FRS)</w:t>
            </w:r>
          </w:p>
        </w:tc>
        <w:tc>
          <w:tcPr>
            <w:tcW w:w="993" w:type="dxa"/>
          </w:tcPr>
          <w:p>
            <w:pPr>
              <w:spacing w:after="20" w:before="20"/>
              <w:rPr>
                <w:rFonts w:ascii="Calibri" w:hAnsi="Calibri" w:cs="Calibri"/>
                <w:sz w:val="16"/>
                <w:szCs w:val="16"/>
              </w:rPr>
            </w:pPr>
            <w:r>
              <w:rPr>
                <w:rFonts w:ascii="Arial" w:hAnsi="Arial" w:cs="Arial"/>
                <w:sz w:val="16"/>
                <w:szCs w:val="16"/>
              </w:rPr>
              <w:t xml:space="preserve">C03</w:t>
            </w:r>
          </w:p>
        </w:tc>
        <w:tc>
          <w:tcPr>
            <w:tcW w:w="1421"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Marketing approval chain</w:t>
            </w:r>
          </w:p>
        </w:tc>
        <w:tc>
          <w:tcPr>
            <w:tcW w:w="3978" w:type="dxa"/>
          </w:tcPr>
          <w:p>
            <w:pPr>
              <w:spacing w:after="20" w:before="20"/>
              <w:rPr>
                <w:rFonts w:ascii="Calibri" w:hAnsi="Calibri" w:cs="Calibri"/>
                <w:sz w:val="16"/>
                <w:szCs w:val="16"/>
              </w:rPr>
            </w:pPr>
            <w:r>
              <w:rPr>
                <w:rFonts w:ascii="Arial" w:hAnsi="Arial" w:cs="Arial"/>
                <w:sz w:val="16"/>
                <w:szCs w:val="16"/>
              </w:rPr>
              <w:t xml:space="preserve">One approval by the Marketing Team Leader, Team Head or Unit Head; or Team Leader, then Team Head, then Unit Head (BDOI's FRS)</w:t>
            </w:r>
          </w:p>
        </w:tc>
        <w:tc>
          <w:tcPr>
            <w:tcW w:w="2274" w:type="dxa"/>
          </w:tcPr>
          <w:p>
            <w:pPr>
              <w:spacing w:after="20" w:before="20"/>
              <w:rPr>
                <w:rFonts w:ascii="Calibri" w:hAnsi="Calibri" w:cs="Calibri"/>
                <w:sz w:val="16"/>
                <w:szCs w:val="16"/>
              </w:rPr>
            </w:pPr>
            <w:r>
              <w:rPr>
                <w:rFonts w:ascii="Arial" w:hAnsi="Arial" w:cs="Arial"/>
                <w:sz w:val="16"/>
                <w:szCs w:val="16"/>
              </w:rPr>
              <w:t xml:space="preserve">One approval (the BRD)</w:t>
            </w:r>
          </w:p>
        </w:tc>
        <w:tc>
          <w:tcPr>
            <w:tcW w:w="993" w:type="dxa"/>
          </w:tcPr>
          <w:p>
            <w:pPr>
              <w:spacing w:after="20" w:before="20"/>
              <w:rPr>
                <w:rFonts w:ascii="Calibri" w:hAnsi="Calibri" w:cs="Calibri"/>
                <w:sz w:val="16"/>
                <w:szCs w:val="16"/>
              </w:rPr>
            </w:pPr>
            <w:r>
              <w:rPr>
                <w:rFonts w:ascii="Arial" w:hAnsi="Arial" w:cs="Arial"/>
                <w:sz w:val="16"/>
                <w:szCs w:val="16"/>
              </w:rPr>
              <w:t xml:space="preserve">C05</w:t>
            </w:r>
          </w:p>
        </w:tc>
        <w:tc>
          <w:tcPr>
            <w:tcW w:w="1421" w:type="dxa"/>
          </w:tcPr>
          <w:p>
            <w:pPr>
              <w:spacing w:after="20" w:before="20"/>
              <w:rPr>
                <w:rFonts w:ascii="Calibri" w:hAnsi="Calibri" w:cs="Calibri"/>
                <w:sz w:val="16"/>
                <w:szCs w:val="16"/>
              </w:rPr>
            </w:pPr>
            <w:r>
              <w:rPr>
                <w:rFonts w:ascii="Arial" w:hAnsi="Arial" w:cs="Arial"/>
                <w:sz w:val="16"/>
                <w:szCs w:val="16"/>
              </w:rPr>
              <w:t xml:space="preserve">Head Retail Marketing; Product Owner</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Direct maintenance of the Product Matrix</w:t>
            </w:r>
          </w:p>
        </w:tc>
        <w:tc>
          <w:tcPr>
            <w:tcW w:w="3978" w:type="dxa"/>
          </w:tcPr>
          <w:p>
            <w:pPr>
              <w:spacing w:after="20" w:before="20"/>
              <w:rPr>
                <w:rFonts w:ascii="Calibri" w:hAnsi="Calibri" w:cs="Calibri"/>
                <w:sz w:val="16"/>
                <w:szCs w:val="16"/>
              </w:rPr>
            </w:pPr>
            <w:r>
              <w:rPr>
                <w:rFonts w:ascii="Arial" w:hAnsi="Arial" w:cs="Arial"/>
                <w:sz w:val="16"/>
                <w:szCs w:val="16"/>
              </w:rPr>
              <w:t xml:space="preserve">On: authorised users add and update Product Matrix records directly, with the approval of the named approver; Off: new packages only from package requests</w:t>
            </w:r>
          </w:p>
        </w:tc>
        <w:tc>
          <w:tcPr>
            <w:tcW w:w="2274" w:type="dxa"/>
          </w:tcPr>
          <w:p>
            <w:pPr>
              <w:spacing w:after="20" w:before="20"/>
              <w:rPr>
                <w:rFonts w:ascii="Calibri" w:hAnsi="Calibri" w:cs="Calibri"/>
                <w:sz w:val="16"/>
                <w:szCs w:val="16"/>
              </w:rPr>
            </w:pPr>
            <w:r>
              <w:rPr>
                <w:rFonts w:ascii="Arial" w:hAnsi="Arial" w:cs="Arial"/>
                <w:sz w:val="16"/>
                <w:szCs w:val="16"/>
              </w:rPr>
              <w:t xml:space="preserve">On (BDOI's FRS)</w:t>
            </w:r>
          </w:p>
        </w:tc>
        <w:tc>
          <w:tcPr>
            <w:tcW w:w="993" w:type="dxa"/>
          </w:tcPr>
          <w:p>
            <w:pPr>
              <w:spacing w:after="20" w:before="20"/>
              <w:rPr>
                <w:rFonts w:ascii="Calibri" w:hAnsi="Calibri" w:cs="Calibri"/>
                <w:sz w:val="16"/>
                <w:szCs w:val="16"/>
              </w:rPr>
            </w:pPr>
            <w:r>
              <w:rPr>
                <w:rFonts w:ascii="Arial" w:hAnsi="Arial" w:cs="Arial"/>
                <w:sz w:val="16"/>
                <w:szCs w:val="16"/>
              </w:rPr>
              <w:t xml:space="preserve">C09</w:t>
            </w:r>
          </w:p>
        </w:tc>
        <w:tc>
          <w:tcPr>
            <w:tcW w:w="1421" w:type="dxa"/>
          </w:tcPr>
          <w:p>
            <w:pPr>
              <w:spacing w:after="20" w:before="20"/>
              <w:rPr>
                <w:rFonts w:ascii="Calibri" w:hAnsi="Calibri" w:cs="Calibri"/>
                <w:sz w:val="16"/>
                <w:szCs w:val="16"/>
              </w:rPr>
            </w:pPr>
            <w:r>
              <w:rPr>
                <w:rFonts w:ascii="Arial" w:hAnsi="Arial" w:cs="Arial"/>
                <w:sz w:val="16"/>
                <w:szCs w:val="16"/>
              </w:rPr>
              <w:t xml:space="preserve">Head MBS; Head TSU</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Package deactivation route</w:t>
            </w:r>
          </w:p>
        </w:tc>
        <w:tc>
          <w:tcPr>
            <w:tcW w:w="3978" w:type="dxa"/>
          </w:tcPr>
          <w:p>
            <w:pPr>
              <w:spacing w:after="20" w:before="20"/>
              <w:rPr>
                <w:rFonts w:ascii="Calibri" w:hAnsi="Calibri" w:cs="Calibri"/>
                <w:sz w:val="16"/>
                <w:szCs w:val="16"/>
              </w:rPr>
            </w:pPr>
            <w:r>
              <w:rPr>
                <w:rFonts w:ascii="Arial" w:hAnsi="Arial" w:cs="Arial"/>
                <w:sz w:val="16"/>
                <w:szCs w:val="16"/>
              </w:rPr>
              <w:t xml:space="preserve">Deactivate Package with effective date, reason and approver (BDOI's FRS); or a retirement package request</w:t>
            </w:r>
          </w:p>
        </w:tc>
        <w:tc>
          <w:tcPr>
            <w:tcW w:w="2274" w:type="dxa"/>
          </w:tcPr>
          <w:p>
            <w:pPr>
              <w:spacing w:after="20" w:before="20"/>
              <w:rPr>
                <w:rFonts w:ascii="Calibri" w:hAnsi="Calibri" w:cs="Calibri"/>
                <w:sz w:val="16"/>
                <w:szCs w:val="16"/>
              </w:rPr>
            </w:pPr>
            <w:r>
              <w:rPr>
                <w:rFonts w:ascii="Arial" w:hAnsi="Arial" w:cs="Arial"/>
                <w:sz w:val="16"/>
                <w:szCs w:val="16"/>
              </w:rPr>
              <w:t xml:space="preserve">Deactivate Package (BDOI's FRS)</w:t>
            </w:r>
          </w:p>
        </w:tc>
        <w:tc>
          <w:tcPr>
            <w:tcW w:w="993" w:type="dxa"/>
          </w:tcPr>
          <w:p>
            <w:pPr>
              <w:spacing w:after="20" w:before="20"/>
              <w:rPr>
                <w:rFonts w:ascii="Calibri" w:hAnsi="Calibri" w:cs="Calibri"/>
                <w:sz w:val="16"/>
                <w:szCs w:val="16"/>
              </w:rPr>
            </w:pPr>
            <w:r>
              <w:rPr>
                <w:rFonts w:ascii="Arial" w:hAnsi="Arial" w:cs="Arial"/>
                <w:sz w:val="16"/>
                <w:szCs w:val="16"/>
              </w:rPr>
              <w:t xml:space="preserve">C10</w:t>
            </w:r>
          </w:p>
        </w:tc>
        <w:tc>
          <w:tcPr>
            <w:tcW w:w="1421" w:type="dxa"/>
          </w:tcPr>
          <w:p>
            <w:pPr>
              <w:spacing w:after="20" w:before="20"/>
              <w:rPr>
                <w:rFonts w:ascii="Calibri" w:hAnsi="Calibri" w:cs="Calibri"/>
                <w:sz w:val="16"/>
                <w:szCs w:val="16"/>
              </w:rPr>
            </w:pPr>
            <w:r>
              <w:rPr>
                <w:rFonts w:ascii="Arial" w:hAnsi="Arial" w:cs="Arial"/>
                <w:sz w:val="16"/>
                <w:szCs w:val="16"/>
              </w:rPr>
              <w:t xml:space="preserve">Head TSU; ManCom</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ManCom routing</w:t>
            </w:r>
          </w:p>
        </w:tc>
        <w:tc>
          <w:tcPr>
            <w:tcW w:w="3978" w:type="dxa"/>
          </w:tcPr>
          <w:p>
            <w:pPr>
              <w:spacing w:after="20" w:before="20"/>
              <w:rPr>
                <w:rFonts w:ascii="Calibri" w:hAnsi="Calibri" w:cs="Calibri"/>
                <w:sz w:val="16"/>
                <w:szCs w:val="16"/>
              </w:rPr>
            </w:pPr>
            <w:r>
              <w:rPr>
                <w:rFonts w:ascii="Arial" w:hAnsi="Arial" w:cs="Arial"/>
                <w:sz w:val="16"/>
                <w:szCs w:val="16"/>
              </w:rPr>
              <w:t xml:space="preserve">The selected approvers approve in parallel, then the President (BDOI's FRS); or one sign-off by any member; the President is named in the setting</w:t>
            </w:r>
          </w:p>
        </w:tc>
        <w:tc>
          <w:tcPr>
            <w:tcW w:w="2274" w:type="dxa"/>
          </w:tcPr>
          <w:p>
            <w:pPr>
              <w:spacing w:after="20" w:before="20"/>
              <w:rPr>
                <w:rFonts w:ascii="Calibri" w:hAnsi="Calibri" w:cs="Calibri"/>
                <w:sz w:val="16"/>
                <w:szCs w:val="16"/>
              </w:rPr>
            </w:pPr>
            <w:r>
              <w:rPr>
                <w:rFonts w:ascii="Arial" w:hAnsi="Arial" w:cs="Arial"/>
                <w:sz w:val="16"/>
                <w:szCs w:val="16"/>
              </w:rPr>
              <w:t xml:space="preserve">Selected approvers, then the President (BDOI's FRS); President to be named</w:t>
            </w:r>
          </w:p>
        </w:tc>
        <w:tc>
          <w:tcPr>
            <w:tcW w:w="993" w:type="dxa"/>
          </w:tcPr>
          <w:p>
            <w:pPr>
              <w:spacing w:after="20" w:before="20"/>
              <w:rPr>
                <w:rFonts w:ascii="Calibri" w:hAnsi="Calibri" w:cs="Calibri"/>
                <w:sz w:val="16"/>
                <w:szCs w:val="16"/>
              </w:rPr>
            </w:pPr>
            <w:r>
              <w:rPr>
                <w:rFonts w:ascii="Arial" w:hAnsi="Arial" w:cs="Arial"/>
                <w:sz w:val="16"/>
                <w:szCs w:val="16"/>
              </w:rPr>
              <w:t xml:space="preserve">C17</w:t>
            </w:r>
          </w:p>
        </w:tc>
        <w:tc>
          <w:tcPr>
            <w:tcW w:w="1421" w:type="dxa"/>
          </w:tcPr>
          <w:p>
            <w:pPr>
              <w:spacing w:after="20" w:before="20"/>
              <w:rPr>
                <w:rFonts w:ascii="Calibri" w:hAnsi="Calibri" w:cs="Calibri"/>
                <w:sz w:val="16"/>
                <w:szCs w:val="16"/>
              </w:rPr>
            </w:pPr>
            <w:r>
              <w:rPr>
                <w:rFonts w:ascii="Arial" w:hAnsi="Arial" w:cs="Arial"/>
                <w:sz w:val="16"/>
                <w:szCs w:val="16"/>
              </w:rPr>
              <w:t xml:space="preserve">ManCom; Product Owner</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Forwarding to MBS after ManCom</w:t>
            </w:r>
          </w:p>
        </w:tc>
        <w:tc>
          <w:tcPr>
            <w:tcW w:w="3978" w:type="dxa"/>
          </w:tcPr>
          <w:p>
            <w:pPr>
              <w:spacing w:after="20" w:before="20"/>
              <w:rPr>
                <w:rFonts w:ascii="Calibri" w:hAnsi="Calibri" w:cs="Calibri"/>
                <w:sz w:val="16"/>
                <w:szCs w:val="16"/>
              </w:rPr>
            </w:pPr>
            <w:r>
              <w:rPr>
                <w:rFonts w:ascii="Arial" w:hAnsi="Arial" w:cs="Arial"/>
                <w:sz w:val="16"/>
                <w:szCs w:val="16"/>
              </w:rPr>
              <w:t xml:space="preserve">Automatic at the ManCom approval (BRPM.015); or by the Request for Deployment button (BDOI's FRS)</w:t>
            </w:r>
          </w:p>
        </w:tc>
        <w:tc>
          <w:tcPr>
            <w:tcW w:w="2274" w:type="dxa"/>
          </w:tcPr>
          <w:p>
            <w:pPr>
              <w:spacing w:after="20" w:before="20"/>
              <w:rPr>
                <w:rFonts w:ascii="Calibri" w:hAnsi="Calibri" w:cs="Calibri"/>
                <w:sz w:val="16"/>
                <w:szCs w:val="16"/>
              </w:rPr>
            </w:pPr>
            <w:r>
              <w:rPr>
                <w:rFonts w:ascii="Arial" w:hAnsi="Arial" w:cs="Arial"/>
                <w:sz w:val="16"/>
                <w:szCs w:val="16"/>
              </w:rPr>
              <w:t xml:space="preserve">Automatic (the BRD)</w:t>
            </w:r>
          </w:p>
        </w:tc>
        <w:tc>
          <w:tcPr>
            <w:tcW w:w="993" w:type="dxa"/>
          </w:tcPr>
          <w:p>
            <w:pPr>
              <w:spacing w:after="20" w:before="20"/>
              <w:rPr>
                <w:rFonts w:ascii="Calibri" w:hAnsi="Calibri" w:cs="Calibri"/>
                <w:sz w:val="16"/>
                <w:szCs w:val="16"/>
              </w:rPr>
            </w:pPr>
            <w:r>
              <w:rPr>
                <w:rFonts w:ascii="Arial" w:hAnsi="Arial" w:cs="Arial"/>
                <w:sz w:val="16"/>
                <w:szCs w:val="16"/>
              </w:rPr>
              <w:t xml:space="preserve">C20</w:t>
            </w:r>
          </w:p>
        </w:tc>
        <w:tc>
          <w:tcPr>
            <w:tcW w:w="1421" w:type="dxa"/>
          </w:tcPr>
          <w:p>
            <w:pPr>
              <w:spacing w:after="20" w:before="20"/>
              <w:rPr>
                <w:rFonts w:ascii="Calibri" w:hAnsi="Calibri" w:cs="Calibri"/>
                <w:sz w:val="16"/>
                <w:szCs w:val="16"/>
              </w:rPr>
            </w:pPr>
            <w:r>
              <w:rPr>
                <w:rFonts w:ascii="Arial" w:hAnsi="Arial" w:cs="Arial"/>
                <w:sz w:val="16"/>
                <w:szCs w:val="16"/>
              </w:rPr>
              <w:t xml:space="preserve">Head MBS; Head TSU</w:t>
            </w:r>
          </w:p>
        </w:tc>
      </w:tr>
      <w:tr>
        <w:trPr>
          <w:cantSplit/>
        </w:trPr>
        <w:tc>
          <w:tcPr>
            <w:tcW w:w="2131" w:type="dxa"/>
          </w:tcPr>
          <w:p>
            <w:pPr>
              <w:keepNext/>
              <w:spacing w:after="20" w:before="20"/>
              <w:rPr>
                <w:rFonts w:ascii="Calibri" w:hAnsi="Calibri" w:cs="Calibri"/>
                <w:sz w:val="16"/>
                <w:szCs w:val="16"/>
              </w:rPr>
            </w:pPr>
            <w:r>
              <w:rPr>
                <w:rFonts w:ascii="Arial" w:hAnsi="Arial" w:cs="Arial"/>
                <w:sz w:val="16"/>
                <w:szCs w:val="16"/>
              </w:rPr>
              <w:t xml:space="preserve">File names of the documents and exports</w:t>
            </w:r>
          </w:p>
        </w:tc>
        <w:tc>
          <w:tcPr>
            <w:tcW w:w="3978" w:type="dxa"/>
          </w:tcPr>
          <w:p>
            <w:pPr>
              <w:keepNext/>
              <w:spacing w:after="20" w:before="20"/>
              <w:rPr>
                <w:rFonts w:ascii="Calibri" w:hAnsi="Calibri" w:cs="Calibri"/>
                <w:sz w:val="16"/>
                <w:szCs w:val="16"/>
              </w:rPr>
            </w:pPr>
            <w:r>
              <w:rPr>
                <w:rFonts w:ascii="Arial" w:hAnsi="Arial" w:cs="Arial"/>
                <w:sz w:val="16"/>
                <w:szCs w:val="16"/>
              </w:rPr>
              <w:t xml:space="preserve">BDOI's names with MMDDYYYY (QS_, ProposalSlip_, PlacementUpdate_, Audit Logs_); or the reference numbers</w:t>
            </w:r>
          </w:p>
        </w:tc>
        <w:tc>
          <w:tcPr>
            <w:tcW w:w="2274" w:type="dxa"/>
          </w:tcPr>
          <w:p>
            <w:pPr>
              <w:keepNext/>
              <w:spacing w:after="20" w:before="20"/>
              <w:rPr>
                <w:rFonts w:ascii="Calibri" w:hAnsi="Calibri" w:cs="Calibri"/>
                <w:sz w:val="16"/>
                <w:szCs w:val="16"/>
              </w:rPr>
            </w:pPr>
            <w:r>
              <w:rPr>
                <w:rFonts w:ascii="Arial" w:hAnsi="Arial" w:cs="Arial"/>
                <w:sz w:val="16"/>
                <w:szCs w:val="16"/>
              </w:rPr>
              <w:t xml:space="preserve">BDOI's names (BDOI's FRS)</w:t>
            </w:r>
          </w:p>
        </w:tc>
        <w:tc>
          <w:tcPr>
            <w:tcW w:w="993" w:type="dxa"/>
          </w:tcPr>
          <w:p>
            <w:pPr>
              <w:keepNext/>
              <w:spacing w:after="20" w:before="20"/>
              <w:rPr>
                <w:rFonts w:ascii="Calibri" w:hAnsi="Calibri" w:cs="Calibri"/>
                <w:sz w:val="16"/>
                <w:szCs w:val="16"/>
              </w:rPr>
            </w:pPr>
            <w:r>
              <w:rPr>
                <w:rFonts w:ascii="Arial" w:hAnsi="Arial" w:cs="Arial"/>
                <w:sz w:val="16"/>
                <w:szCs w:val="16"/>
              </w:rPr>
              <w:t xml:space="preserve">C23</w:t>
            </w:r>
          </w:p>
        </w:tc>
        <w:tc>
          <w:tcPr>
            <w:tcW w:w="1421" w:type="dxa"/>
          </w:tcPr>
          <w:p>
            <w:pPr>
              <w:keepNext/>
              <w:spacing w:after="20" w:before="20"/>
              <w:rPr>
                <w:rFonts w:ascii="Calibri" w:hAnsi="Calibri" w:cs="Calibri"/>
                <w:sz w:val="16"/>
                <w:szCs w:val="16"/>
              </w:rPr>
            </w:pPr>
            <w:r>
              <w:rPr>
                <w:rFonts w:ascii="Arial" w:hAnsi="Arial" w:cs="Arial"/>
                <w:sz w:val="16"/>
                <w:szCs w:val="16"/>
              </w:rPr>
              <w:t xml:space="preserve">BDO ITG System Analyst</w:t>
            </w:r>
          </w:p>
        </w:tc>
      </w:tr>
      <w:tr>
        <w:trPr>
          <w:cantSplit/>
        </w:trPr>
        <w:tc>
          <w:tcPr>
            <w:tcW w:w="2131" w:type="dxa"/>
          </w:tcPr>
          <w:p>
            <w:pPr>
              <w:keepNext/>
              <w:spacing w:after="20" w:before="20"/>
              <w:rPr>
                <w:rFonts w:ascii="Calibri" w:hAnsi="Calibri" w:cs="Calibri"/>
                <w:sz w:val="16"/>
                <w:szCs w:val="16"/>
              </w:rPr>
            </w:pPr>
            <w:r>
              <w:rPr>
                <w:rFonts w:ascii="Arial" w:hAnsi="Arial" w:cs="Arial"/>
                <w:sz w:val="16"/>
                <w:szCs w:val="16"/>
              </w:rPr>
              <w:t xml:space="preserve">Least volume of a package request</w:t>
            </w:r>
          </w:p>
        </w:tc>
        <w:tc>
          <w:tcPr>
            <w:tcW w:w="3978" w:type="dxa"/>
          </w:tcPr>
          <w:p>
            <w:pPr>
              <w:keepNext/>
              <w:spacing w:after="20" w:before="20"/>
              <w:rPr>
                <w:rFonts w:ascii="Calibri" w:hAnsi="Calibri" w:cs="Calibri"/>
                <w:sz w:val="16"/>
                <w:szCs w:val="16"/>
              </w:rPr>
            </w:pPr>
            <w:r>
              <w:rPr>
                <w:rFonts w:ascii="Arial" w:hAnsi="Arial" w:cs="Arial"/>
                <w:sz w:val="16"/>
                <w:szCs w:val="16"/>
              </w:rPr>
              <w:t xml:space="preserve">Least estimated number of policies and least estimated total basic premium of a package request</w:t>
            </w:r>
          </w:p>
        </w:tc>
        <w:tc>
          <w:tcPr>
            <w:tcW w:w="2274" w:type="dxa"/>
          </w:tcPr>
          <w:p>
            <w:pPr>
              <w:keepNext/>
              <w:spacing w:after="20" w:before="20"/>
              <w:rPr>
                <w:rFonts w:ascii="Calibri" w:hAnsi="Calibri" w:cs="Calibri"/>
                <w:sz w:val="16"/>
                <w:szCs w:val="16"/>
              </w:rPr>
            </w:pPr>
            <w:r>
              <w:rPr>
                <w:rFonts w:ascii="Arial" w:hAnsi="Arial" w:cs="Arial"/>
                <w:sz w:val="16"/>
                <w:szCs w:val="16"/>
              </w:rPr>
              <w:t xml:space="preserve">20 policies; PHP 5,000,000.00</w:t>
            </w:r>
          </w:p>
        </w:tc>
        <w:tc>
          <w:tcPr>
            <w:tcW w:w="993" w:type="dxa"/>
          </w:tcPr>
          <w:p>
            <w:pPr>
              <w:keepNext/>
              <w:spacing w:after="20" w:before="20"/>
              <w:rPr>
                <w:rFonts w:ascii="Calibri" w:hAnsi="Calibri" w:cs="Calibri"/>
                <w:sz w:val="16"/>
                <w:szCs w:val="16"/>
              </w:rPr>
            </w:pPr>
            <w:r>
              <w:rPr>
                <w:rFonts w:ascii="Arial" w:hAnsi="Arial" w:cs="Arial"/>
                <w:sz w:val="16"/>
                <w:szCs w:val="16"/>
              </w:rPr>
              <w:t xml:space="preserve">-</w:t>
            </w:r>
          </w:p>
        </w:tc>
        <w:tc>
          <w:tcPr>
            <w:tcW w:w="1421" w:type="dxa"/>
          </w:tcPr>
          <w:p>
            <w:pPr>
              <w:keepNext/>
              <w:spacing w:after="20" w:before="20"/>
              <w:rPr>
                <w:rFonts w:ascii="Calibri" w:hAnsi="Calibri" w:cs="Calibri"/>
                <w:sz w:val="16"/>
                <w:szCs w:val="16"/>
              </w:rPr>
            </w:pPr>
            <w:r>
              <w:rPr>
                <w:rFonts w:ascii="Arial" w:hAnsi="Arial" w:cs="Arial"/>
                <w:sz w:val="16"/>
                <w:szCs w:val="16"/>
              </w:rPr>
              <w:t xml:space="preserve">Head TSU</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Deactivation and deployment request numbers</w:t>
            </w:r>
          </w:p>
        </w:tc>
        <w:tc>
          <w:tcPr>
            <w:tcW w:w="3978" w:type="dxa"/>
          </w:tcPr>
          <w:p>
            <w:pPr>
              <w:spacing w:after="20" w:before="20"/>
              <w:rPr>
                <w:rFonts w:ascii="Calibri" w:hAnsi="Calibri" w:cs="Calibri"/>
                <w:sz w:val="16"/>
                <w:szCs w:val="16"/>
              </w:rPr>
            </w:pPr>
            <w:r>
              <w:rPr>
                <w:rFonts w:ascii="Arial" w:hAnsi="Arial" w:cs="Arial"/>
                <w:sz w:val="16"/>
                <w:szCs w:val="16"/>
              </w:rPr>
              <w:t xml:space="preserve">Prefixes of the deactivation and deployment requests; the year and a sequence are added</w:t>
            </w:r>
          </w:p>
        </w:tc>
        <w:tc>
          <w:tcPr>
            <w:tcW w:w="2274" w:type="dxa"/>
          </w:tcPr>
          <w:p>
            <w:pPr>
              <w:spacing w:after="20" w:before="20"/>
              <w:rPr>
                <w:rFonts w:ascii="Calibri" w:hAnsi="Calibri" w:cs="Calibri"/>
                <w:sz w:val="16"/>
                <w:szCs w:val="16"/>
              </w:rPr>
            </w:pPr>
            <w:r>
              <w:rPr>
                <w:rFonts w:ascii="Arial" w:hAnsi="Arial" w:cs="Arial"/>
                <w:sz w:val="16"/>
                <w:szCs w:val="16"/>
              </w:rPr>
              <w:t xml:space="preserve">PKD-; PDR-</w:t>
            </w:r>
          </w:p>
        </w:tc>
        <w:tc>
          <w:tcPr>
            <w:tcW w:w="993" w:type="dxa"/>
          </w:tcPr>
          <w:p>
            <w:pPr>
              <w:spacing w:after="20" w:before="20"/>
              <w:rPr>
                <w:rFonts w:ascii="Calibri" w:hAnsi="Calibri" w:cs="Calibri"/>
                <w:sz w:val="16"/>
                <w:szCs w:val="16"/>
              </w:rPr>
            </w:pPr>
            <w:r>
              <w:rPr>
                <w:rFonts w:ascii="Arial" w:hAnsi="Arial" w:cs="Arial"/>
                <w:sz w:val="16"/>
                <w:szCs w:val="16"/>
              </w:rPr>
              <w:t xml:space="preserve">-</w:t>
            </w:r>
          </w:p>
        </w:tc>
        <w:tc>
          <w:tcPr>
            <w:tcW w:w="1421" w:type="dxa"/>
          </w:tcPr>
          <w:p>
            <w:pPr>
              <w:spacing w:after="20" w:before="20"/>
              <w:rPr>
                <w:rFonts w:ascii="Calibri" w:hAnsi="Calibri" w:cs="Calibri"/>
                <w:sz w:val="16"/>
                <w:szCs w:val="16"/>
              </w:rPr>
            </w:pPr>
            <w:r>
              <w:rPr>
                <w:rFonts w:ascii="Arial" w:hAnsi="Arial" w:cs="Arial"/>
                <w:sz w:val="16"/>
                <w:szCs w:val="16"/>
              </w:rPr>
              <w:t xml:space="preserve">System Administrator</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keepLines/>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keepNext/>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Step</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Persona</w:t>
            </w:r>
          </w:p>
        </w:tc>
        <w:tc>
          <w:tcPr>
            <w:tcW w:w="158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Result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Coverages &amp; Clauses (SCR-PM-15)</w:t>
            </w:r>
          </w:p>
        </w:tc>
        <w:tc>
          <w:tcPr>
            <w:tcW w:w="2736" w:type="dxa"/>
          </w:tcPr>
          <w:p>
            <w:pPr>
              <w:spacing w:after="20" w:before="20"/>
              <w:rPr>
                <w:rFonts w:ascii="Calibri" w:hAnsi="Calibri" w:cs="Calibri"/>
                <w:sz w:val="15"/>
                <w:szCs w:val="15"/>
              </w:rPr>
            </w:pPr>
            <w:r>
              <w:rPr>
                <w:rFonts w:ascii="Arial" w:hAnsi="Arial" w:cs="Arial"/>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20" w:before="20"/>
              <w:rPr>
                <w:rFonts w:ascii="Calibri" w:hAnsi="Calibri" w:cs="Calibri"/>
                <w:sz w:val="15"/>
                <w:szCs w:val="15"/>
              </w:rPr>
            </w:pPr>
            <w:r>
              <w:rPr>
                <w:rFonts w:ascii="Arial" w:hAnsi="Arial" w:cs="Arial"/>
                <w:sz w:val="15"/>
                <w:szCs w:val="15"/>
              </w:rPr>
              <w:t xml:space="preserve">Toast: Clause FLEET_REPAIR saved – pending authorization; the row shows Pending Authorization</w:t>
            </w:r>
          </w:p>
        </w:tc>
        <w:tc>
          <w:tcPr>
            <w:tcW w:w="1440" w:type="dxa"/>
          </w:tcPr>
          <w:p>
            <w:pPr>
              <w:spacing w:after="20" w:before="20"/>
              <w:rPr>
                <w:rFonts w:ascii="Calibri" w:hAnsi="Calibri" w:cs="Calibri"/>
                <w:sz w:val="15"/>
                <w:szCs w:val="15"/>
              </w:rPr>
            </w:pPr>
            <w:r>
              <w:rPr>
                <w:rFonts w:ascii="Arial" w:hAnsi="Arial" w:cs="Arial"/>
                <w:sz w:val="15"/>
                <w:szCs w:val="15"/>
              </w:rPr>
              <w:t xml:space="preserve">Clause pending authorisation</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w:t>
            </w:r>
          </w:p>
        </w:tc>
        <w:tc>
          <w:tcPr>
            <w:tcW w:w="1224" w:type="dxa"/>
          </w:tcPr>
          <w:p>
            <w:pPr>
              <w:spacing w:after="20" w:before="20"/>
              <w:rPr>
                <w:rFonts w:ascii="Calibri" w:hAnsi="Calibri" w:cs="Calibri"/>
                <w:sz w:val="15"/>
                <w:szCs w:val="15"/>
              </w:rPr>
            </w:pPr>
            <w:r>
              <w:rPr>
                <w:rFonts w:ascii="Arial" w:hAnsi="Arial" w:cs="Arial"/>
                <w:sz w:val="15"/>
                <w:szCs w:val="15"/>
              </w:rPr>
              <w:t xml:space="preserve">Business Administrator</w:t>
            </w:r>
          </w:p>
        </w:tc>
        <w:tc>
          <w:tcPr>
            <w:tcW w:w="1584" w:type="dxa"/>
          </w:tcPr>
          <w:p>
            <w:pPr>
              <w:spacing w:after="20" w:before="20"/>
              <w:rPr>
                <w:rFonts w:ascii="Calibri" w:hAnsi="Calibri" w:cs="Calibri"/>
                <w:sz w:val="15"/>
                <w:szCs w:val="15"/>
              </w:rPr>
            </w:pPr>
            <w:r>
              <w:rPr>
                <w:rFonts w:ascii="Arial" w:hAnsi="Arial" w:cs="Arial"/>
                <w:sz w:val="15"/>
                <w:szCs w:val="15"/>
              </w:rPr>
              <w:t xml:space="preserve">Coverages &amp; Clauses (SCR-PM-15)</w:t>
            </w:r>
          </w:p>
        </w:tc>
        <w:tc>
          <w:tcPr>
            <w:tcW w:w="2736" w:type="dxa"/>
          </w:tcPr>
          <w:p>
            <w:pPr>
              <w:spacing w:after="20" w:before="20"/>
              <w:rPr>
                <w:rFonts w:ascii="Calibri" w:hAnsi="Calibri" w:cs="Calibri"/>
                <w:sz w:val="15"/>
                <w:szCs w:val="15"/>
              </w:rPr>
            </w:pPr>
            <w:r>
              <w:rPr>
                <w:rFonts w:ascii="Arial" w:hAnsi="Arial" w:cs="Arial"/>
                <w:sz w:val="15"/>
                <w:szCs w:val="15"/>
              </w:rPr>
              <w:t xml:space="preserve">Opens the Clause Library and clicks Authorize on FLEET_REPAIR</w:t>
            </w:r>
          </w:p>
        </w:tc>
        <w:tc>
          <w:tcPr>
            <w:tcW w:w="2448" w:type="dxa"/>
          </w:tcPr>
          <w:p>
            <w:pPr>
              <w:spacing w:after="20" w:before="20"/>
              <w:rPr>
                <w:rFonts w:ascii="Calibri" w:hAnsi="Calibri" w:cs="Calibri"/>
                <w:sz w:val="15"/>
                <w:szCs w:val="15"/>
              </w:rPr>
            </w:pPr>
            <w:r>
              <w:rPr>
                <w:rFonts w:ascii="Arial" w:hAnsi="Arial" w:cs="Arial"/>
                <w:sz w:val="15"/>
                <w:szCs w:val="15"/>
              </w:rPr>
              <w:t xml:space="preserve">Toast: FLEET_REPAIR authorized; the status is Active</w:t>
            </w:r>
          </w:p>
        </w:tc>
        <w:tc>
          <w:tcPr>
            <w:tcW w:w="1440" w:type="dxa"/>
          </w:tcPr>
          <w:p>
            <w:pPr>
              <w:spacing w:after="20" w:before="20"/>
              <w:rPr>
                <w:rFonts w:ascii="Calibri" w:hAnsi="Calibri" w:cs="Calibri"/>
                <w:sz w:val="15"/>
                <w:szCs w:val="15"/>
              </w:rPr>
            </w:pPr>
            <w:r>
              <w:rPr>
                <w:rFonts w:ascii="Arial" w:hAnsi="Arial" w:cs="Arial"/>
                <w:sz w:val="15"/>
                <w:szCs w:val="15"/>
              </w:rPr>
              <w:t xml:space="preserve">Clause active</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WT-A.3</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New Package Request and Edit Package Request (SCR-PM-03)</w:t>
            </w:r>
          </w:p>
        </w:tc>
        <w:tc>
          <w:tcPr>
            <w:tcW w:w="2736" w:type="dxa"/>
          </w:tcPr>
          <w:p>
            <w:pPr>
              <w:spacing w:after="20" w:before="20"/>
              <w:rPr>
                <w:rFonts w:ascii="Calibri" w:hAnsi="Calibri" w:cs="Calibri"/>
                <w:sz w:val="15"/>
                <w:szCs w:val="15"/>
              </w:rPr>
            </w:pPr>
            <w:r>
              <w:rPr>
                <w:rFonts w:ascii="Arial" w:hAnsi="Arial" w:cs="Arial"/>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20" w:before="20"/>
              <w:rPr>
                <w:rFonts w:ascii="Calibri" w:hAnsi="Calibri" w:cs="Calibri"/>
                <w:sz w:val="15"/>
                <w:szCs w:val="15"/>
              </w:rPr>
            </w:pPr>
            <w:r>
              <w:rPr>
                <w:rFonts w:ascii="Arial" w:hAnsi="Arial" w:cs="Arial"/>
                <w:sz w:val="15"/>
                <w:szCs w:val="15"/>
              </w:rPr>
              <w:t xml:space="preserve">Toast: PKR-yyyy-nnnnnn submitted for Marketing approval; the request opens in For Marketing approval</w:t>
            </w:r>
          </w:p>
        </w:tc>
        <w:tc>
          <w:tcPr>
            <w:tcW w:w="1440" w:type="dxa"/>
          </w:tcPr>
          <w:p>
            <w:pPr>
              <w:spacing w:after="20" w:before="20"/>
              <w:rPr>
                <w:rFonts w:ascii="Calibri" w:hAnsi="Calibri" w:cs="Calibri"/>
                <w:sz w:val="15"/>
                <w:szCs w:val="15"/>
              </w:rPr>
            </w:pPr>
            <w:r>
              <w:rPr>
                <w:rFonts w:ascii="Arial" w:hAnsi="Arial" w:cs="Arial"/>
                <w:sz w:val="15"/>
                <w:szCs w:val="15"/>
              </w:rPr>
              <w:t xml:space="preserve">For Marketing approval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WT-A.4</w:t>
            </w:r>
          </w:p>
        </w:tc>
        <w:tc>
          <w:tcPr>
            <w:tcW w:w="1224" w:type="dxa"/>
          </w:tcPr>
          <w:p>
            <w:pPr>
              <w:spacing w:after="20" w:before="20"/>
              <w:rPr>
                <w:rFonts w:ascii="Calibri" w:hAnsi="Calibri" w:cs="Calibri"/>
                <w:sz w:val="15"/>
                <w:szCs w:val="15"/>
              </w:rPr>
            </w:pPr>
            <w:r>
              <w:rPr>
                <w:rFonts w:ascii="Arial" w:hAnsi="Arial" w:cs="Arial"/>
                <w:sz w:val="15"/>
                <w:szCs w:val="15"/>
              </w:rPr>
              <w:t xml:space="preserve">Marketing TL / TH / UH</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Opens the request from the For Approval tab and clicks Approve and send to TSU</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For TSU review; the history lists the approval</w:t>
            </w:r>
          </w:p>
        </w:tc>
        <w:tc>
          <w:tcPr>
            <w:tcW w:w="1440" w:type="dxa"/>
          </w:tcPr>
          <w:p>
            <w:pPr>
              <w:spacing w:after="20" w:before="20"/>
              <w:rPr>
                <w:rFonts w:ascii="Calibri" w:hAnsi="Calibri" w:cs="Calibri"/>
                <w:sz w:val="15"/>
                <w:szCs w:val="15"/>
              </w:rPr>
            </w:pPr>
            <w:r>
              <w:rPr>
                <w:rFonts w:ascii="Arial" w:hAnsi="Arial" w:cs="Arial"/>
                <w:sz w:val="15"/>
                <w:szCs w:val="15"/>
              </w:rPr>
              <w:t xml:space="preserve">For TSU review</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WT-A.5</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Clicks Recommend for approval, writes the recommendation and clicks Recommend</w:t>
            </w:r>
          </w:p>
        </w:tc>
        <w:tc>
          <w:tcPr>
            <w:tcW w:w="2448" w:type="dxa"/>
          </w:tcPr>
          <w:p>
            <w:pPr>
              <w:spacing w:after="20" w:before="20"/>
              <w:rPr>
                <w:rFonts w:ascii="Calibri" w:hAnsi="Calibri" w:cs="Calibri"/>
                <w:sz w:val="15"/>
                <w:szCs w:val="15"/>
              </w:rPr>
            </w:pPr>
            <w:r>
              <w:rPr>
                <w:rFonts w:ascii="Arial" w:hAnsi="Arial" w:cs="Arial"/>
                <w:sz w:val="15"/>
                <w:szCs w:val="15"/>
              </w:rPr>
              <w:t xml:space="preserve">The TSU recommendation shows on the Details tab; the stage becomes For TSU Head approval</w:t>
            </w:r>
          </w:p>
        </w:tc>
        <w:tc>
          <w:tcPr>
            <w:tcW w:w="1440" w:type="dxa"/>
          </w:tcPr>
          <w:p>
            <w:pPr>
              <w:spacing w:after="20" w:before="20"/>
              <w:rPr>
                <w:rFonts w:ascii="Calibri" w:hAnsi="Calibri" w:cs="Calibri"/>
                <w:sz w:val="15"/>
                <w:szCs w:val="15"/>
              </w:rPr>
            </w:pPr>
            <w:r>
              <w:rPr>
                <w:rFonts w:ascii="Arial" w:hAnsi="Arial" w:cs="Arial"/>
                <w:sz w:val="15"/>
                <w:szCs w:val="15"/>
              </w:rPr>
              <w:t xml:space="preserve">For TSU Head approval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WT-A.6</w:t>
            </w:r>
          </w:p>
        </w:tc>
        <w:tc>
          <w:tcPr>
            <w:tcW w:w="1224" w:type="dxa"/>
          </w:tcPr>
          <w:p>
            <w:pPr>
              <w:spacing w:after="20" w:before="20"/>
              <w:rPr>
                <w:rFonts w:ascii="Calibri" w:hAnsi="Calibri" w:cs="Calibri"/>
                <w:sz w:val="15"/>
                <w:szCs w:val="15"/>
              </w:rPr>
            </w:pPr>
            <w:r>
              <w:rPr>
                <w:rFonts w:ascii="Arial" w:hAnsi="Arial" w:cs="Arial"/>
                <w:sz w:val="15"/>
                <w:szCs w:val="15"/>
              </w:rPr>
              <w:t xml:space="preserve">TSU Head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Reads the recommendation and clicks Approve for negotiation</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Insurer negotiation; round 1 is opened with the two target insurers</w:t>
            </w:r>
          </w:p>
        </w:tc>
        <w:tc>
          <w:tcPr>
            <w:tcW w:w="1440" w:type="dxa"/>
          </w:tcPr>
          <w:p>
            <w:pPr>
              <w:spacing w:after="20" w:before="20"/>
              <w:rPr>
                <w:rFonts w:ascii="Calibri" w:hAnsi="Calibri" w:cs="Calibri"/>
                <w:sz w:val="15"/>
                <w:szCs w:val="15"/>
              </w:rPr>
            </w:pPr>
            <w:r>
              <w:rPr>
                <w:rFonts w:ascii="Arial" w:hAnsi="Arial" w:cs="Arial"/>
                <w:sz w:val="15"/>
                <w:szCs w:val="15"/>
              </w:rPr>
              <w:t xml:space="preserve">Insurer negotiation</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WT-A.7</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Opens the Negotiation tab, adds a note to the insurers and clicks Submit for Approval</w:t>
            </w:r>
          </w:p>
        </w:tc>
        <w:tc>
          <w:tcPr>
            <w:tcW w:w="2448" w:type="dxa"/>
          </w:tcPr>
          <w:p>
            <w:pPr>
              <w:spacing w:after="20" w:before="20"/>
              <w:rPr>
                <w:rFonts w:ascii="Calibri" w:hAnsi="Calibri" w:cs="Calibri"/>
                <w:sz w:val="15"/>
                <w:szCs w:val="15"/>
              </w:rPr>
            </w:pPr>
            <w:r>
              <w:rPr>
                <w:rFonts w:ascii="Arial" w:hAnsi="Arial" w:cs="Arial"/>
                <w:sz w:val="15"/>
                <w:szCs w:val="15"/>
              </w:rPr>
              <w:t xml:space="preserve">Toast: PQS-yyyy-nnnnnn submitted for approval; round 1 shows For approval</w:t>
            </w:r>
          </w:p>
        </w:tc>
        <w:tc>
          <w:tcPr>
            <w:tcW w:w="1440" w:type="dxa"/>
          </w:tcPr>
          <w:p>
            <w:pPr>
              <w:spacing w:after="20" w:before="20"/>
              <w:rPr>
                <w:rFonts w:ascii="Calibri" w:hAnsi="Calibri" w:cs="Calibri"/>
                <w:sz w:val="15"/>
                <w:szCs w:val="15"/>
              </w:rPr>
            </w:pPr>
            <w:r>
              <w:rPr>
                <w:rFonts w:ascii="Arial" w:hAnsi="Arial" w:cs="Arial"/>
                <w:sz w:val="15"/>
                <w:szCs w:val="15"/>
              </w:rPr>
              <w:t xml:space="preserve">Slip for approval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WT-A.8</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Clicks Approve and Send on round 1</w:t>
            </w:r>
          </w:p>
        </w:tc>
        <w:tc>
          <w:tcPr>
            <w:tcW w:w="2448" w:type="dxa"/>
          </w:tcPr>
          <w:p>
            <w:pPr>
              <w:spacing w:after="20" w:before="20"/>
              <w:rPr>
                <w:rFonts w:ascii="Calibri" w:hAnsi="Calibri" w:cs="Calibri"/>
                <w:sz w:val="15"/>
                <w:szCs w:val="15"/>
              </w:rPr>
            </w:pPr>
            <w:r>
              <w:rPr>
                <w:rFonts w:ascii="Arial" w:hAnsi="Arial" w:cs="Arial"/>
                <w:sz w:val="15"/>
                <w:szCs w:val="15"/>
              </w:rPr>
              <w:t xml:space="preserve">Toast: PQS-yyyy-nnnnnn sent to 2 insurer(s); both responses show Pending; the E-mails tab lists the slip and password e-mails</w:t>
            </w:r>
          </w:p>
        </w:tc>
        <w:tc>
          <w:tcPr>
            <w:tcW w:w="1440" w:type="dxa"/>
          </w:tcPr>
          <w:p>
            <w:pPr>
              <w:spacing w:after="20" w:before="20"/>
              <w:rPr>
                <w:rFonts w:ascii="Calibri" w:hAnsi="Calibri" w:cs="Calibri"/>
                <w:sz w:val="15"/>
                <w:szCs w:val="15"/>
              </w:rPr>
            </w:pPr>
            <w:r>
              <w:rPr>
                <w:rFonts w:ascii="Arial" w:hAnsi="Arial" w:cs="Arial"/>
                <w:sz w:val="15"/>
                <w:szCs w:val="15"/>
              </w:rPr>
              <w:t xml:space="preserve">Slip sent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WT-A.9</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Clicks Key In for each insurer, enters the outcome, rate, minimum premium and deductibles, attaches the insurer's reply and clicks Save Terms</w:t>
            </w:r>
          </w:p>
        </w:tc>
        <w:tc>
          <w:tcPr>
            <w:tcW w:w="2448" w:type="dxa"/>
          </w:tcPr>
          <w:p>
            <w:pPr>
              <w:spacing w:after="20" w:before="20"/>
              <w:rPr>
                <w:rFonts w:ascii="Calibri" w:hAnsi="Calibri" w:cs="Calibri"/>
                <w:sz w:val="15"/>
                <w:szCs w:val="15"/>
              </w:rPr>
            </w:pPr>
            <w:r>
              <w:rPr>
                <w:rFonts w:ascii="Arial" w:hAnsi="Arial" w:cs="Arial"/>
                <w:sz w:val="15"/>
                <w:szCs w:val="15"/>
              </w:rPr>
              <w:t xml:space="preserve">Toast: Terms of &lt;insurer&gt; saved; the responses show Approved with changes and Counter-proposal with their rates</w:t>
            </w:r>
          </w:p>
        </w:tc>
        <w:tc>
          <w:tcPr>
            <w:tcW w:w="1440" w:type="dxa"/>
          </w:tcPr>
          <w:p>
            <w:pPr>
              <w:spacing w:after="20" w:before="20"/>
              <w:rPr>
                <w:rFonts w:ascii="Calibri" w:hAnsi="Calibri" w:cs="Calibri"/>
                <w:sz w:val="15"/>
                <w:szCs w:val="15"/>
              </w:rPr>
            </w:pPr>
            <w:r>
              <w:rPr>
                <w:rFonts w:ascii="Arial" w:hAnsi="Arial" w:cs="Arial"/>
                <w:sz w:val="15"/>
                <w:szCs w:val="15"/>
              </w:rPr>
              <w:t xml:space="preserve">Responses recorded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WT-A.10</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Clicks Terms final, ticks the offer of Mabuhay General Insurance Corp. and clicks Make Terms Final</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Negotiated terms review; the chosen insurer shows in the header</w:t>
            </w:r>
          </w:p>
        </w:tc>
        <w:tc>
          <w:tcPr>
            <w:tcW w:w="1440" w:type="dxa"/>
          </w:tcPr>
          <w:p>
            <w:pPr>
              <w:spacing w:after="20" w:before="20"/>
              <w:rPr>
                <w:rFonts w:ascii="Calibri" w:hAnsi="Calibri" w:cs="Calibri"/>
                <w:sz w:val="15"/>
                <w:szCs w:val="15"/>
              </w:rPr>
            </w:pPr>
            <w:r>
              <w:rPr>
                <w:rFonts w:ascii="Arial" w:hAnsi="Arial" w:cs="Arial"/>
                <w:sz w:val="15"/>
                <w:szCs w:val="15"/>
              </w:rPr>
              <w:t xml:space="preserve">Terms final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WT-A.11</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Comparative tab (SCR-PM-06)</w:t>
            </w:r>
          </w:p>
        </w:tc>
        <w:tc>
          <w:tcPr>
            <w:tcW w:w="2736" w:type="dxa"/>
          </w:tcPr>
          <w:p>
            <w:pPr>
              <w:spacing w:after="20" w:before="20"/>
              <w:rPr>
                <w:rFonts w:ascii="Calibri" w:hAnsi="Calibri" w:cs="Calibri"/>
                <w:sz w:val="15"/>
                <w:szCs w:val="15"/>
              </w:rPr>
            </w:pPr>
            <w:r>
              <w:rPr>
                <w:rFonts w:ascii="Arial" w:hAnsi="Arial" w:cs="Arial"/>
                <w:sz w:val="15"/>
                <w:szCs w:val="15"/>
              </w:rPr>
              <w:t xml:space="preserve">Opens the Comparative tab</w:t>
            </w:r>
          </w:p>
        </w:tc>
        <w:tc>
          <w:tcPr>
            <w:tcW w:w="2448" w:type="dxa"/>
          </w:tcPr>
          <w:p>
            <w:pPr>
              <w:spacing w:after="20" w:before="20"/>
              <w:rPr>
                <w:rFonts w:ascii="Calibri" w:hAnsi="Calibri" w:cs="Calibri"/>
                <w:sz w:val="15"/>
                <w:szCs w:val="15"/>
              </w:rPr>
            </w:pPr>
            <w:r>
              <w:rPr>
                <w:rFonts w:ascii="Arial" w:hAnsi="Arial" w:cs="Arial"/>
                <w:sz w:val="15"/>
                <w:szCs w:val="15"/>
              </w:rPr>
              <w:t xml:space="preserve">The round 1 comparison with the Lowest rate tag and the current audit master in Stored outputs</w:t>
            </w:r>
          </w:p>
        </w:tc>
        <w:tc>
          <w:tcPr>
            <w:tcW w:w="1440" w:type="dxa"/>
          </w:tcPr>
          <w:p>
            <w:pPr>
              <w:spacing w:after="20" w:before="20"/>
              <w:rPr>
                <w:rFonts w:ascii="Calibri" w:hAnsi="Calibri" w:cs="Calibri"/>
                <w:sz w:val="15"/>
                <w:szCs w:val="15"/>
              </w:rPr>
            </w:pPr>
            <w:r>
              <w:rPr>
                <w:rFonts w:ascii="Arial" w:hAnsi="Arial" w:cs="Arial"/>
                <w:sz w:val="15"/>
                <w:szCs w:val="15"/>
              </w:rPr>
              <w:t xml:space="preserve">Comparative master stored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WT-A.12</w:t>
            </w:r>
          </w:p>
        </w:tc>
        <w:tc>
          <w:tcPr>
            <w:tcW w:w="1224" w:type="dxa"/>
          </w:tcPr>
          <w:p>
            <w:pPr>
              <w:spacing w:after="20" w:before="20"/>
              <w:rPr>
                <w:rFonts w:ascii="Calibri" w:hAnsi="Calibri" w:cs="Calibri"/>
                <w:sz w:val="15"/>
                <w:szCs w:val="15"/>
              </w:rPr>
            </w:pPr>
            <w:r>
              <w:rPr>
                <w:rFonts w:ascii="Arial" w:hAnsi="Arial" w:cs="Arial"/>
                <w:sz w:val="15"/>
                <w:szCs w:val="15"/>
              </w:rPr>
              <w:t xml:space="preserve">TSU Head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Clicks Proceed to requirements (generic package)</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Requirements preparation</w:t>
            </w:r>
          </w:p>
        </w:tc>
        <w:tc>
          <w:tcPr>
            <w:tcW w:w="1440" w:type="dxa"/>
          </w:tcPr>
          <w:p>
            <w:pPr>
              <w:spacing w:after="20" w:before="20"/>
              <w:rPr>
                <w:rFonts w:ascii="Calibri" w:hAnsi="Calibri" w:cs="Calibri"/>
                <w:sz w:val="15"/>
                <w:szCs w:val="15"/>
              </w:rPr>
            </w:pPr>
            <w:r>
              <w:rPr>
                <w:rFonts w:ascii="Arial" w:hAnsi="Arial" w:cs="Arial"/>
                <w:sz w:val="15"/>
                <w:szCs w:val="15"/>
              </w:rPr>
              <w:t xml:space="preserve">Requirements preparation</w:t>
            </w:r>
          </w:p>
        </w:tc>
      </w:tr>
      <w:tr>
        <w:tc>
          <w:tcPr>
            <w:tcW w:w="936" w:type="dxa"/>
          </w:tcPr>
          <w:p>
            <w:pPr>
              <w:spacing w:after="20" w:before="20"/>
              <w:rPr>
                <w:rFonts w:ascii="Calibri" w:hAnsi="Calibri" w:cs="Calibri"/>
                <w:sz w:val="15"/>
                <w:szCs w:val="15"/>
              </w:rPr>
            </w:pPr>
            <w:r>
              <w:rPr>
                <w:rFonts w:ascii="Arial" w:hAnsi="Arial" w:cs="Arial"/>
                <w:sz w:val="15"/>
                <w:szCs w:val="15"/>
              </w:rPr>
              <w:t xml:space="preserve">WT-A.13</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 (SCR-PM-07)</w:t>
            </w:r>
          </w:p>
        </w:tc>
        <w:tc>
          <w:tcPr>
            <w:tcW w:w="2736" w:type="dxa"/>
          </w:tcPr>
          <w:p>
            <w:pPr>
              <w:spacing w:after="20" w:before="20"/>
              <w:rPr>
                <w:rFonts w:ascii="Calibri" w:hAnsi="Calibri" w:cs="Calibri"/>
                <w:sz w:val="15"/>
                <w:szCs w:val="15"/>
              </w:rPr>
            </w:pPr>
            <w:r>
              <w:rPr>
                <w:rFonts w:ascii="Arial" w:hAnsi="Arial" w:cs="Arial"/>
                <w:sz w:val="15"/>
                <w:szCs w:val="15"/>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and the President and clicks Send for ManCom Approval</w:t>
            </w:r>
          </w:p>
        </w:tc>
        <w:tc>
          <w:tcPr>
            <w:tcW w:w="2448" w:type="dxa"/>
          </w:tcPr>
          <w:p>
            <w:pPr>
              <w:spacing w:after="20" w:before="20"/>
              <w:rPr>
                <w:rFonts w:ascii="Calibri" w:hAnsi="Calibri" w:cs="Calibri"/>
                <w:sz w:val="15"/>
                <w:szCs w:val="15"/>
              </w:rPr>
            </w:pPr>
            <w:r>
              <w:rPr>
                <w:rFonts w:ascii="Arial" w:hAnsi="Arial" w:cs="Arial"/>
                <w:sz w:val="15"/>
                <w:szCs w:val="15"/>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20" w:before="20"/>
              <w:rPr>
                <w:rFonts w:ascii="Calibri" w:hAnsi="Calibri" w:cs="Calibri"/>
                <w:sz w:val="15"/>
                <w:szCs w:val="15"/>
              </w:rPr>
            </w:pPr>
            <w:r>
              <w:rPr>
                <w:rFonts w:ascii="Arial" w:hAnsi="Arial" w:cs="Arial"/>
                <w:sz w:val="15"/>
                <w:szCs w:val="15"/>
              </w:rPr>
              <w:t xml:space="preserve">For ManCom sign-off</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WT-A.14</w:t>
            </w:r>
          </w:p>
        </w:tc>
        <w:tc>
          <w:tcPr>
            <w:tcW w:w="1224" w:type="dxa"/>
          </w:tcPr>
          <w:p>
            <w:pPr>
              <w:spacing w:after="20" w:before="20"/>
              <w:rPr>
                <w:rFonts w:ascii="Calibri" w:hAnsi="Calibri" w:cs="Calibri"/>
                <w:sz w:val="15"/>
                <w:szCs w:val="15"/>
              </w:rPr>
            </w:pPr>
            <w:r>
              <w:rPr>
                <w:rFonts w:ascii="Arial" w:hAnsi="Arial" w:cs="Arial"/>
                <w:sz w:val="15"/>
                <w:szCs w:val="15"/>
              </w:rPr>
              <w:t xml:space="preserve">ManCom member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Routing &amp; Approvals tab (SCR-PM-29)</w:t>
            </w:r>
          </w:p>
        </w:tc>
        <w:tc>
          <w:tcPr>
            <w:tcW w:w="2736" w:type="dxa"/>
          </w:tcPr>
          <w:p>
            <w:pPr>
              <w:spacing w:after="20" w:before="20"/>
              <w:rPr>
                <w:rFonts w:ascii="Calibri" w:hAnsi="Calibri" w:cs="Calibri"/>
                <w:sz w:val="15"/>
                <w:szCs w:val="15"/>
              </w:rPr>
            </w:pPr>
            <w:r>
              <w:rPr>
                <w:rFonts w:ascii="Arial" w:hAnsi="Arial" w:cs="Arial"/>
                <w:sz w:val="15"/>
                <w:szCs w:val="15"/>
              </w:rPr>
              <w:t xml:space="preserve">The ManCom member reviews the proposed terms and clicks Approve on the Routing &amp; Approvals tab; the President, asked once the member approved, clicks Approve</w:t>
            </w:r>
          </w:p>
        </w:tc>
        <w:tc>
          <w:tcPr>
            <w:tcW w:w="2448" w:type="dxa"/>
          </w:tcPr>
          <w:p>
            <w:pPr>
              <w:spacing w:after="20" w:before="20"/>
              <w:rPr>
                <w:rFonts w:ascii="Calibri" w:hAnsi="Calibri" w:cs="Calibri"/>
                <w:sz w:val="15"/>
                <w:szCs w:val="15"/>
              </w:rPr>
            </w:pPr>
            <w:r>
              <w:rPr>
                <w:rFonts w:ascii="Arial" w:hAnsi="Arial" w:cs="Arial"/>
                <w:sz w:val="15"/>
                <w:szCs w:val="15"/>
              </w:rPr>
              <w:t xml:space="preserve">The ManCom Approval table shows both Approved; ManCom decisions lists MC-PKR-yyyy-nnnnnn Signed; the slips show Locked; the stage becomes With MBS for set-up (forwarding automatic)</w:t>
            </w:r>
          </w:p>
        </w:tc>
        <w:tc>
          <w:tcPr>
            <w:tcW w:w="1440" w:type="dxa"/>
          </w:tcPr>
          <w:p>
            <w:pPr>
              <w:spacing w:after="20" w:before="20"/>
              <w:rPr>
                <w:rFonts w:ascii="Calibri" w:hAnsi="Calibri" w:cs="Calibri"/>
                <w:sz w:val="15"/>
                <w:szCs w:val="15"/>
              </w:rPr>
            </w:pPr>
            <w:r>
              <w:rPr>
                <w:rFonts w:ascii="Arial" w:hAnsi="Arial" w:cs="Arial"/>
                <w:sz w:val="15"/>
                <w:szCs w:val="15"/>
              </w:rPr>
              <w:t xml:space="preserve">Signed off</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WT-A.15</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 (SCR-PM-08)</w:t>
            </w:r>
          </w:p>
        </w:tc>
        <w:tc>
          <w:tcPr>
            <w:tcW w:w="2736" w:type="dxa"/>
          </w:tcPr>
          <w:p>
            <w:pPr>
              <w:spacing w:after="20" w:before="20"/>
              <w:rPr>
                <w:rFonts w:ascii="Calibri" w:hAnsi="Calibri" w:cs="Calibri"/>
                <w:sz w:val="15"/>
                <w:szCs w:val="15"/>
              </w:rPr>
            </w:pPr>
            <w:r>
              <w:rPr>
                <w:rFonts w:ascii="Arial" w:hAnsi="Arial" w:cs="Arial"/>
                <w:sz w:val="15"/>
                <w:szCs w:val="15"/>
              </w:rPr>
              <w:t xml:space="preserve">Clicks Set up package version, enters the risk code MTR30 and the product name, and clicks Set Up Version</w:t>
            </w:r>
          </w:p>
        </w:tc>
        <w:tc>
          <w:tcPr>
            <w:tcW w:w="2448" w:type="dxa"/>
          </w:tcPr>
          <w:p>
            <w:pPr>
              <w:spacing w:after="20" w:before="20"/>
              <w:rPr>
                <w:rFonts w:ascii="Calibri" w:hAnsi="Calibri" w:cs="Calibri"/>
                <w:sz w:val="15"/>
                <w:szCs w:val="15"/>
              </w:rPr>
            </w:pPr>
            <w:r>
              <w:rPr>
                <w:rFonts w:ascii="Arial" w:hAnsi="Arial" w:cs="Arial"/>
                <w:sz w:val="15"/>
                <w:szCs w:val="15"/>
              </w:rPr>
              <w:t xml:space="preserve">Toast: Version 1 set up; the Set-up tab shows MTR30 version 1; the stage becomes Package version for validation</w:t>
            </w:r>
          </w:p>
        </w:tc>
        <w:tc>
          <w:tcPr>
            <w:tcW w:w="1440" w:type="dxa"/>
          </w:tcPr>
          <w:p>
            <w:pPr>
              <w:spacing w:after="20" w:before="20"/>
              <w:rPr>
                <w:rFonts w:ascii="Calibri" w:hAnsi="Calibri" w:cs="Calibri"/>
                <w:sz w:val="15"/>
                <w:szCs w:val="15"/>
              </w:rPr>
            </w:pPr>
            <w:r>
              <w:rPr>
                <w:rFonts w:ascii="Arial" w:hAnsi="Arial" w:cs="Arial"/>
                <w:sz w:val="15"/>
                <w:szCs w:val="15"/>
              </w:rPr>
              <w:t xml:space="preserve">Draft version 1</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WT-A.16</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spacing w:after="20" w:before="20"/>
              <w:rPr>
                <w:rFonts w:ascii="Calibri" w:hAnsi="Calibri" w:cs="Calibri"/>
                <w:sz w:val="15"/>
                <w:szCs w:val="15"/>
              </w:rPr>
            </w:pPr>
            <w:r>
              <w:rPr>
                <w:rFonts w:ascii="Arial" w:hAnsi="Arial" w:cs="Arial"/>
                <w:sz w:val="15"/>
                <w:szCs w:val="15"/>
              </w:rPr>
              <w:t xml:space="preserve">Clicks Open Version Editor, adds the clause FLEET_REPAIR on the insurer terms, saves and clicks Submit for Validation</w:t>
            </w:r>
          </w:p>
        </w:tc>
        <w:tc>
          <w:tcPr>
            <w:tcW w:w="2448" w:type="dxa"/>
          </w:tcPr>
          <w:p>
            <w:pPr>
              <w:spacing w:after="20" w:before="20"/>
              <w:rPr>
                <w:rFonts w:ascii="Calibri" w:hAnsi="Calibri" w:cs="Calibri"/>
                <w:sz w:val="15"/>
                <w:szCs w:val="15"/>
              </w:rPr>
            </w:pPr>
            <w:r>
              <w:rPr>
                <w:rFonts w:ascii="Arial" w:hAnsi="Arial" w:cs="Arial"/>
                <w:sz w:val="15"/>
                <w:szCs w:val="15"/>
              </w:rPr>
              <w:t xml:space="preserve">Toast: Version 1 submitted for validation; the version shows For validation</w:t>
            </w:r>
          </w:p>
        </w:tc>
        <w:tc>
          <w:tcPr>
            <w:tcW w:w="1440" w:type="dxa"/>
          </w:tcPr>
          <w:p>
            <w:pPr>
              <w:spacing w:after="20" w:before="20"/>
              <w:rPr>
                <w:rFonts w:ascii="Calibri" w:hAnsi="Calibri" w:cs="Calibri"/>
                <w:sz w:val="15"/>
                <w:szCs w:val="15"/>
              </w:rPr>
            </w:pPr>
            <w:r>
              <w:rPr>
                <w:rFonts w:ascii="Arial" w:hAnsi="Arial" w:cs="Arial"/>
                <w:sz w:val="15"/>
                <w:szCs w:val="15"/>
              </w:rPr>
              <w:t xml:space="preserve">For validation</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WT-A.17</w:t>
            </w:r>
          </w:p>
        </w:tc>
        <w:tc>
          <w:tcPr>
            <w:tcW w:w="1224" w:type="dxa"/>
          </w:tcPr>
          <w:p>
            <w:pPr>
              <w:spacing w:after="20" w:before="20"/>
              <w:rPr>
                <w:rFonts w:ascii="Calibri" w:hAnsi="Calibri" w:cs="Calibri"/>
                <w:sz w:val="15"/>
                <w:szCs w:val="15"/>
              </w:rPr>
            </w:pPr>
            <w:r>
              <w:rPr>
                <w:rFonts w:ascii="Arial" w:hAnsi="Arial" w:cs="Arial"/>
                <w:sz w:val="15"/>
                <w:szCs w:val="15"/>
              </w:rPr>
              <w:t xml:space="preserve">TSU Head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spacing w:after="20" w:before="20"/>
              <w:rPr>
                <w:rFonts w:ascii="Calibri" w:hAnsi="Calibri" w:cs="Calibri"/>
                <w:sz w:val="15"/>
                <w:szCs w:val="15"/>
              </w:rPr>
            </w:pPr>
            <w:r>
              <w:rPr>
                <w:rFonts w:ascii="Arial" w:hAnsi="Arial" w:cs="Arial"/>
                <w:sz w:val="15"/>
                <w:szCs w:val="15"/>
              </w:rPr>
              <w:t xml:space="preserve">Opens the version from the Validation Queue, ticks the five checklist items and clicks Validate and Release</w:t>
            </w:r>
          </w:p>
        </w:tc>
        <w:tc>
          <w:tcPr>
            <w:tcW w:w="2448" w:type="dxa"/>
          </w:tcPr>
          <w:p>
            <w:pPr>
              <w:spacing w:after="20" w:before="20"/>
              <w:rPr>
                <w:rFonts w:ascii="Calibri" w:hAnsi="Calibri" w:cs="Calibri"/>
                <w:sz w:val="15"/>
                <w:szCs w:val="15"/>
              </w:rPr>
            </w:pPr>
            <w:r>
              <w:rPr>
                <w:rFonts w:ascii="Arial" w:hAnsi="Arial" w:cs="Arial"/>
                <w:sz w:val="15"/>
                <w:szCs w:val="15"/>
              </w:rPr>
              <w:t xml:space="preserve">Toast: Version 1 released; the Validation card shows the result Passed, the validator, the date, the test premium and the checks with their figures</w:t>
            </w:r>
          </w:p>
        </w:tc>
        <w:tc>
          <w:tcPr>
            <w:tcW w:w="1440" w:type="dxa"/>
          </w:tcPr>
          <w:p>
            <w:pPr>
              <w:spacing w:after="20" w:before="20"/>
              <w:rPr>
                <w:rFonts w:ascii="Calibri" w:hAnsi="Calibri" w:cs="Calibri"/>
                <w:sz w:val="15"/>
                <w:szCs w:val="15"/>
              </w:rPr>
            </w:pPr>
            <w:r>
              <w:rPr>
                <w:rFonts w:ascii="Arial" w:hAnsi="Arial" w:cs="Arial"/>
                <w:sz w:val="15"/>
                <w:szCs w:val="15"/>
              </w:rPr>
              <w:t xml:space="preserve">Released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WT-A.18</w:t>
            </w:r>
          </w:p>
        </w:tc>
        <w:tc>
          <w:tcPr>
            <w:tcW w:w="1224" w:type="dxa"/>
          </w:tcPr>
          <w:p>
            <w:pPr>
              <w:spacing w:after="20" w:before="20"/>
              <w:rPr>
                <w:rFonts w:ascii="Calibri" w:hAnsi="Calibri" w:cs="Calibri"/>
                <w:sz w:val="15"/>
                <w:szCs w:val="15"/>
              </w:rPr>
            </w:pPr>
            <w:r>
              <w:rPr>
                <w:rFonts w:ascii="Arial" w:hAnsi="Arial" w:cs="Arial"/>
                <w:sz w:val="15"/>
                <w:szCs w:val="15"/>
              </w:rPr>
              <w:t xml:space="preserve">Business Administrator</w:t>
            </w:r>
          </w:p>
        </w:tc>
        <w:tc>
          <w:tcPr>
            <w:tcW w:w="1584" w:type="dxa"/>
          </w:tcPr>
          <w:p>
            <w:pPr>
              <w:spacing w:after="20" w:before="20"/>
              <w:rPr>
                <w:rFonts w:ascii="Calibri" w:hAnsi="Calibri" w:cs="Calibri"/>
                <w:sz w:val="15"/>
                <w:szCs w:val="15"/>
              </w:rPr>
            </w:pPr>
            <w:r>
              <w:rPr>
                <w:rFonts w:ascii="Arial" w:hAnsi="Arial" w:cs="Arial"/>
                <w:sz w:val="15"/>
                <w:szCs w:val="15"/>
              </w:rPr>
              <w:t xml:space="preserve">Insurer record (SCR-PM-18)</w:t>
            </w:r>
          </w:p>
        </w:tc>
        <w:tc>
          <w:tcPr>
            <w:tcW w:w="2736" w:type="dxa"/>
          </w:tcPr>
          <w:p>
            <w:pPr>
              <w:spacing w:after="20" w:before="20"/>
              <w:rPr>
                <w:rFonts w:ascii="Calibri" w:hAnsi="Calibri" w:cs="Calibri"/>
                <w:sz w:val="15"/>
                <w:szCs w:val="15"/>
              </w:rPr>
            </w:pPr>
            <w:r>
              <w:rPr>
                <w:rFonts w:ascii="Arial" w:hAnsi="Arial" w:cs="Arial"/>
                <w:sz w:val="15"/>
                <w:szCs w:val="15"/>
              </w:rPr>
              <w:t xml:space="preserve">Opens Insurers › Mabuhay General Insurance Corp., clicks Add rate, chooses MTR30, 15% from today and clicks Save for Authorization</w:t>
            </w:r>
          </w:p>
        </w:tc>
        <w:tc>
          <w:tcPr>
            <w:tcW w:w="2448" w:type="dxa"/>
          </w:tcPr>
          <w:p>
            <w:pPr>
              <w:spacing w:after="20" w:before="20"/>
              <w:rPr>
                <w:rFonts w:ascii="Calibri" w:hAnsi="Calibri" w:cs="Calibri"/>
                <w:sz w:val="15"/>
                <w:szCs w:val="15"/>
              </w:rPr>
            </w:pPr>
            <w:r>
              <w:rPr>
                <w:rFonts w:ascii="Arial" w:hAnsi="Arial" w:cs="Arial"/>
                <w:sz w:val="15"/>
                <w:szCs w:val="15"/>
              </w:rPr>
              <w:t xml:space="preserve">Toast: Commission rate saved – pending authorization</w:t>
            </w:r>
          </w:p>
        </w:tc>
        <w:tc>
          <w:tcPr>
            <w:tcW w:w="1440" w:type="dxa"/>
          </w:tcPr>
          <w:p>
            <w:pPr>
              <w:spacing w:after="20" w:before="20"/>
              <w:rPr>
                <w:rFonts w:ascii="Calibri" w:hAnsi="Calibri" w:cs="Calibri"/>
                <w:sz w:val="15"/>
                <w:szCs w:val="15"/>
              </w:rPr>
            </w:pPr>
            <w:r>
              <w:rPr>
                <w:rFonts w:ascii="Arial" w:hAnsi="Arial" w:cs="Arial"/>
                <w:sz w:val="15"/>
                <w:szCs w:val="15"/>
              </w:rPr>
              <w:t xml:space="preserve">Commission rate pending</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WT-A.19</w:t>
            </w:r>
          </w:p>
        </w:tc>
        <w:tc>
          <w:tcPr>
            <w:tcW w:w="1224" w:type="dxa"/>
          </w:tcPr>
          <w:p>
            <w:pPr>
              <w:spacing w:after="20" w:before="20"/>
              <w:rPr>
                <w:rFonts w:ascii="Calibri" w:hAnsi="Calibri" w:cs="Calibri"/>
                <w:sz w:val="15"/>
                <w:szCs w:val="15"/>
              </w:rPr>
            </w:pPr>
            <w:r>
              <w:rPr>
                <w:rFonts w:ascii="Arial" w:hAnsi="Arial" w:cs="Arial"/>
                <w:sz w:val="15"/>
                <w:szCs w:val="15"/>
              </w:rPr>
              <w:t xml:space="preserve">New Business approver</w:t>
            </w:r>
          </w:p>
        </w:tc>
        <w:tc>
          <w:tcPr>
            <w:tcW w:w="1584" w:type="dxa"/>
          </w:tcPr>
          <w:p>
            <w:pPr>
              <w:spacing w:after="20" w:before="20"/>
              <w:rPr>
                <w:rFonts w:ascii="Calibri" w:hAnsi="Calibri" w:cs="Calibri"/>
                <w:sz w:val="15"/>
                <w:szCs w:val="15"/>
              </w:rPr>
            </w:pPr>
            <w:r>
              <w:rPr>
                <w:rFonts w:ascii="Arial" w:hAnsi="Arial" w:cs="Arial"/>
                <w:sz w:val="15"/>
                <w:szCs w:val="15"/>
              </w:rPr>
              <w:t xml:space="preserve">Insurer record (SCR-PM-18)</w:t>
            </w:r>
          </w:p>
        </w:tc>
        <w:tc>
          <w:tcPr>
            <w:tcW w:w="2736" w:type="dxa"/>
          </w:tcPr>
          <w:p>
            <w:pPr>
              <w:spacing w:after="20" w:before="20"/>
              <w:rPr>
                <w:rFonts w:ascii="Calibri" w:hAnsi="Calibri" w:cs="Calibri"/>
                <w:sz w:val="15"/>
                <w:szCs w:val="15"/>
              </w:rPr>
            </w:pPr>
            <w:r>
              <w:rPr>
                <w:rFonts w:ascii="Arial" w:hAnsi="Arial" w:cs="Arial"/>
                <w:sz w:val="15"/>
                <w:szCs w:val="15"/>
              </w:rPr>
              <w:t xml:space="preserve">Opens the insurer and clicks Authorize on the new commission rate</w:t>
            </w:r>
          </w:p>
        </w:tc>
        <w:tc>
          <w:tcPr>
            <w:tcW w:w="2448" w:type="dxa"/>
          </w:tcPr>
          <w:p>
            <w:pPr>
              <w:spacing w:after="20" w:before="20"/>
              <w:rPr>
                <w:rFonts w:ascii="Calibri" w:hAnsi="Calibri" w:cs="Calibri"/>
                <w:sz w:val="15"/>
                <w:szCs w:val="15"/>
              </w:rPr>
            </w:pPr>
            <w:r>
              <w:rPr>
                <w:rFonts w:ascii="Arial" w:hAnsi="Arial" w:cs="Arial"/>
                <w:sz w:val="15"/>
                <w:szCs w:val="15"/>
              </w:rPr>
              <w:t xml:space="preserve">The rate for MTR30 shows Active</w:t>
            </w:r>
          </w:p>
        </w:tc>
        <w:tc>
          <w:tcPr>
            <w:tcW w:w="1440" w:type="dxa"/>
          </w:tcPr>
          <w:p>
            <w:pPr>
              <w:spacing w:after="20" w:before="20"/>
              <w:rPr>
                <w:rFonts w:ascii="Calibri" w:hAnsi="Calibri" w:cs="Calibri"/>
                <w:sz w:val="15"/>
                <w:szCs w:val="15"/>
              </w:rPr>
            </w:pPr>
            <w:r>
              <w:rPr>
                <w:rFonts w:ascii="Arial" w:hAnsi="Arial" w:cs="Arial"/>
                <w:sz w:val="15"/>
                <w:szCs w:val="15"/>
              </w:rPr>
              <w:t xml:space="preserve">Commission rate active</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WT-A.20</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 (SCR-PM-08)</w:t>
            </w:r>
          </w:p>
        </w:tc>
        <w:tc>
          <w:tcPr>
            <w:tcW w:w="2736" w:type="dxa"/>
          </w:tcPr>
          <w:p>
            <w:pPr>
              <w:spacing w:after="20" w:before="20"/>
              <w:rPr>
                <w:rFonts w:ascii="Calibri" w:hAnsi="Calibri" w:cs="Calibri"/>
                <w:sz w:val="15"/>
                <w:szCs w:val="15"/>
              </w:rPr>
            </w:pPr>
            <w:r>
              <w:rPr>
                <w:rFonts w:ascii="Arial" w:hAnsi="Arial" w:cs="Arial"/>
                <w:sz w:val="15"/>
                <w:szCs w:val="15"/>
              </w:rPr>
              <w:t xml:space="preserve">Opens the Advisories tab of the released request, checks that both supporting documents are Attached and clicks Send Advisory</w:t>
            </w:r>
          </w:p>
        </w:tc>
        <w:tc>
          <w:tcPr>
            <w:tcW w:w="2448" w:type="dxa"/>
          </w:tcPr>
          <w:p>
            <w:pPr>
              <w:spacing w:after="20" w:before="20"/>
              <w:rPr>
                <w:rFonts w:ascii="Calibri" w:hAnsi="Calibri" w:cs="Calibri"/>
                <w:sz w:val="15"/>
                <w:szCs w:val="15"/>
              </w:rPr>
            </w:pPr>
            <w:r>
              <w:rPr>
                <w:rFonts w:ascii="Arial" w:hAnsi="Arial" w:cs="Arial"/>
                <w:sz w:val="15"/>
                <w:szCs w:val="15"/>
              </w:rPr>
              <w:t xml:space="preserve">Toast: Advisory sent; the advisory shows Sent with the date; Marketing users receive the notice</w:t>
            </w:r>
          </w:p>
        </w:tc>
        <w:tc>
          <w:tcPr>
            <w:tcW w:w="1440" w:type="dxa"/>
          </w:tcPr>
          <w:p>
            <w:pPr>
              <w:spacing w:after="20" w:before="20"/>
              <w:rPr>
                <w:rFonts w:ascii="Calibri" w:hAnsi="Calibri" w:cs="Calibri"/>
                <w:sz w:val="15"/>
                <w:szCs w:val="15"/>
              </w:rPr>
            </w:pPr>
            <w:r>
              <w:rPr>
                <w:rFonts w:ascii="Arial" w:hAnsi="Arial" w:cs="Arial"/>
                <w:sz w:val="15"/>
                <w:szCs w:val="15"/>
              </w:rPr>
              <w:t xml:space="preserve">Advisory sent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WT-A.21</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Premium Calculator (SCR-PM-21)</w:t>
            </w:r>
          </w:p>
        </w:tc>
        <w:tc>
          <w:tcPr>
            <w:tcW w:w="2736" w:type="dxa"/>
          </w:tcPr>
          <w:p>
            <w:pPr>
              <w:spacing w:after="20" w:before="20"/>
              <w:rPr>
                <w:rFonts w:ascii="Calibri" w:hAnsi="Calibri" w:cs="Calibri"/>
                <w:sz w:val="15"/>
                <w:szCs w:val="15"/>
              </w:rPr>
            </w:pPr>
            <w:r>
              <w:rPr>
                <w:rFonts w:ascii="Arial" w:hAnsi="Arial" w:cs="Arial"/>
                <w:sz w:val="15"/>
                <w:szCs w:val="15"/>
              </w:rPr>
              <w:t xml:space="preserve">Opens Premium Calculator, chooses MTR30 and Mabuhay General Insurance Corp., enters a vehicle value and clicks Calculate</w:t>
            </w:r>
          </w:p>
        </w:tc>
        <w:tc>
          <w:tcPr>
            <w:tcW w:w="2448" w:type="dxa"/>
          </w:tcPr>
          <w:p>
            <w:pPr>
              <w:spacing w:after="20" w:before="20"/>
              <w:rPr>
                <w:rFonts w:ascii="Calibri" w:hAnsi="Calibri" w:cs="Calibri"/>
                <w:sz w:val="15"/>
                <w:szCs w:val="15"/>
              </w:rPr>
            </w:pPr>
            <w:r>
              <w:rPr>
                <w:rFonts w:ascii="Arial" w:hAnsi="Arial" w:cs="Arial"/>
                <w:sz w:val="15"/>
                <w:szCs w:val="15"/>
              </w:rPr>
              <w:t xml:space="preserve">Priced on package version 1 (effective &lt;date&gt;, scheme rate 1.2%) with every charge and the commission</w:t>
            </w:r>
          </w:p>
        </w:tc>
        <w:tc>
          <w:tcPr>
            <w:tcW w:w="1440" w:type="dxa"/>
          </w:tcPr>
          <w:p>
            <w:pPr>
              <w:spacing w:after="20" w:before="20"/>
              <w:rPr>
                <w:rFonts w:ascii="Calibri" w:hAnsi="Calibri" w:cs="Calibri"/>
                <w:sz w:val="15"/>
                <w:szCs w:val="15"/>
              </w:rPr>
            </w:pPr>
            <w:r>
              <w:rPr>
                <w:rFonts w:ascii="Arial" w:hAnsi="Arial" w:cs="Arial"/>
                <w:sz w:val="15"/>
                <w:szCs w:val="15"/>
              </w:rPr>
              <w:t xml:space="preserve">Priced on version 1</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WT-A.22</w:t>
            </w:r>
          </w:p>
        </w:tc>
        <w:tc>
          <w:tcPr>
            <w:tcW w:w="1224" w:type="dxa"/>
          </w:tcPr>
          <w:p>
            <w:pPr>
              <w:keepNext/>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keepNext/>
              <w:spacing w:after="20" w:before="20"/>
              <w:rPr>
                <w:rFonts w:ascii="Calibri" w:hAnsi="Calibri" w:cs="Calibri"/>
                <w:sz w:val="15"/>
                <w:szCs w:val="15"/>
              </w:rPr>
            </w:pPr>
            <w:r>
              <w:rPr>
                <w:rFonts w:ascii="Arial" w:hAnsi="Arial" w:cs="Arial"/>
                <w:sz w:val="15"/>
                <w:szCs w:val="15"/>
              </w:rPr>
              <w:t xml:space="preserve">Quotation: package rate scheme and rate exception (SCR-PM-22)</w:t>
            </w:r>
          </w:p>
        </w:tc>
        <w:tc>
          <w:tcPr>
            <w:tcW w:w="2736" w:type="dxa"/>
          </w:tcPr>
          <w:p>
            <w:pPr>
              <w:keepNext/>
              <w:spacing w:after="20" w:before="20"/>
              <w:rPr>
                <w:rFonts w:ascii="Calibri" w:hAnsi="Calibri" w:cs="Calibri"/>
                <w:sz w:val="15"/>
                <w:szCs w:val="15"/>
              </w:rPr>
            </w:pPr>
            <w:r>
              <w:rPr>
                <w:rFonts w:ascii="Arial" w:hAnsi="Arial" w:cs="Arial"/>
                <w:sz w:val="15"/>
                <w:szCs w:val="15"/>
              </w:rPr>
              <w:t xml:space="preserve">Creates a New Business quotation of MTR30 for the SIT/UAT client with an item rate of 1.10%, opens it and clicks Request Rate Exception with the reason</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The rate scheme panel shows the exception pending approval</w:t>
            </w:r>
          </w:p>
        </w:tc>
        <w:tc>
          <w:tcPr>
            <w:tcW w:w="1440" w:type="dxa"/>
          </w:tcPr>
          <w:p>
            <w:pPr>
              <w:keepNext/>
              <w:spacing w:after="20" w:before="20"/>
              <w:rPr>
                <w:rFonts w:ascii="Calibri" w:hAnsi="Calibri" w:cs="Calibri"/>
                <w:sz w:val="15"/>
                <w:szCs w:val="15"/>
              </w:rPr>
            </w:pPr>
            <w:r>
              <w:rPr>
                <w:rFonts w:ascii="Arial" w:hAnsi="Arial" w:cs="Arial"/>
                <w:sz w:val="15"/>
                <w:szCs w:val="15"/>
              </w:rPr>
              <w:t xml:space="preserve">Exception requested</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WT-A.23</w:t>
            </w:r>
          </w:p>
        </w:tc>
        <w:tc>
          <w:tcPr>
            <w:tcW w:w="1224" w:type="dxa"/>
          </w:tcPr>
          <w:p>
            <w:pPr>
              <w:keepNext/>
              <w:spacing w:after="20" w:before="20"/>
              <w:rPr>
                <w:rFonts w:ascii="Calibri" w:hAnsi="Calibri" w:cs="Calibri"/>
                <w:sz w:val="15"/>
                <w:szCs w:val="15"/>
              </w:rPr>
            </w:pPr>
            <w:r>
              <w:rPr>
                <w:rFonts w:ascii="Arial" w:hAnsi="Arial" w:cs="Arial"/>
                <w:sz w:val="15"/>
                <w:szCs w:val="15"/>
              </w:rPr>
              <w:t xml:space="preserve">New Business approver</w:t>
            </w:r>
          </w:p>
        </w:tc>
        <w:tc>
          <w:tcPr>
            <w:tcW w:w="1584" w:type="dxa"/>
          </w:tcPr>
          <w:p>
            <w:pPr>
              <w:keepNext/>
              <w:spacing w:after="20" w:before="20"/>
              <w:rPr>
                <w:rFonts w:ascii="Calibri" w:hAnsi="Calibri" w:cs="Calibri"/>
                <w:sz w:val="15"/>
                <w:szCs w:val="15"/>
              </w:rPr>
            </w:pPr>
            <w:r>
              <w:rPr>
                <w:rFonts w:ascii="Arial" w:hAnsi="Arial" w:cs="Arial"/>
                <w:sz w:val="15"/>
                <w:szCs w:val="15"/>
              </w:rPr>
              <w:t xml:space="preserve">Quotation: package rate scheme and rate exception (SCR-PM-22)</w:t>
            </w:r>
          </w:p>
        </w:tc>
        <w:tc>
          <w:tcPr>
            <w:tcW w:w="2736" w:type="dxa"/>
          </w:tcPr>
          <w:p>
            <w:pPr>
              <w:keepNext/>
              <w:spacing w:after="20" w:before="20"/>
              <w:rPr>
                <w:rFonts w:ascii="Calibri" w:hAnsi="Calibri" w:cs="Calibri"/>
                <w:sz w:val="15"/>
                <w:szCs w:val="15"/>
              </w:rPr>
            </w:pPr>
            <w:r>
              <w:rPr>
                <w:rFonts w:ascii="Arial" w:hAnsi="Arial" w:cs="Arial"/>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Toast: Rate exception RSE-yyyy-nnnnnn approved; the record shows Approved with the approver, the date and the comment; the Account Officer receives the notice</w:t>
            </w:r>
          </w:p>
        </w:tc>
        <w:tc>
          <w:tcPr>
            <w:tcW w:w="1440" w:type="dxa"/>
          </w:tcPr>
          <w:p>
            <w:pPr>
              <w:keepNext/>
              <w:spacing w:after="20" w:before="20"/>
              <w:rPr>
                <w:rFonts w:ascii="Calibri" w:hAnsi="Calibri" w:cs="Calibri"/>
                <w:sz w:val="15"/>
                <w:szCs w:val="15"/>
              </w:rPr>
            </w:pPr>
            <w:r>
              <w:rPr>
                <w:rFonts w:ascii="Arial" w:hAnsi="Arial" w:cs="Arial"/>
                <w:sz w:val="15"/>
                <w:szCs w:val="15"/>
              </w:rPr>
              <w:t xml:space="preserve">Exception approved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WT-A.24</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 (SCR-PM-22)</w:t>
            </w:r>
          </w:p>
        </w:tc>
        <w:tc>
          <w:tcPr>
            <w:tcW w:w="2736" w:type="dxa"/>
          </w:tcPr>
          <w:p>
            <w:pPr>
              <w:spacing w:after="20" w:before="20"/>
              <w:rPr>
                <w:rFonts w:ascii="Calibri" w:hAnsi="Calibri" w:cs="Calibri"/>
                <w:sz w:val="15"/>
                <w:szCs w:val="15"/>
              </w:rPr>
            </w:pPr>
            <w:r>
              <w:rPr>
                <w:rFonts w:ascii="Arial" w:hAnsi="Arial" w:cs="Arial"/>
                <w:sz w:val="15"/>
                <w:szCs w:val="15"/>
              </w:rPr>
              <w:t xml:space="preserve">Opens the quotation again after the approval</w:t>
            </w:r>
          </w:p>
        </w:tc>
        <w:tc>
          <w:tcPr>
            <w:tcW w:w="2448" w:type="dxa"/>
          </w:tcPr>
          <w:p>
            <w:pPr>
              <w:spacing w:after="20" w:before="20"/>
              <w:rPr>
                <w:rFonts w:ascii="Calibri" w:hAnsi="Calibri" w:cs="Calibri"/>
                <w:sz w:val="15"/>
                <w:szCs w:val="15"/>
              </w:rPr>
            </w:pPr>
            <w:r>
              <w:rPr>
                <w:rFonts w:ascii="Arial" w:hAnsi="Arial" w:cs="Arial"/>
                <w:sz w:val="15"/>
                <w:szCs w:val="15"/>
              </w:rPr>
              <w:t xml:space="preserve">The Rate Exceptions table lists the exception Approved; the quotation can be submitted for review</w:t>
            </w:r>
          </w:p>
        </w:tc>
        <w:tc>
          <w:tcPr>
            <w:tcW w:w="1440" w:type="dxa"/>
          </w:tcPr>
          <w:p>
            <w:pPr>
              <w:spacing w:after="20" w:before="20"/>
              <w:rPr>
                <w:rFonts w:ascii="Calibri" w:hAnsi="Calibri" w:cs="Calibri"/>
                <w:sz w:val="15"/>
                <w:szCs w:val="15"/>
              </w:rPr>
            </w:pPr>
            <w:r>
              <w:rPr>
                <w:rFonts w:ascii="Arial" w:hAnsi="Arial" w:cs="Arial"/>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spacing w:after="60"/>
        <w:contextualSpacing/>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spacing w:after="60"/>
        <w:contextualSpacing/>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spacing w:after="60"/>
        <w:contextualSpacing/>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spacing w:after="60"/>
        <w:contextualSpacing/>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keepLines/>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keepNext/>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Step</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Persona</w:t>
            </w:r>
          </w:p>
        </w:tc>
        <w:tc>
          <w:tcPr>
            <w:tcW w:w="158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Result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WT-B.1</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New Package Request and Edit Package Request (SCR-PM-03)</w:t>
            </w:r>
          </w:p>
        </w:tc>
        <w:tc>
          <w:tcPr>
            <w:tcW w:w="2736" w:type="dxa"/>
          </w:tcPr>
          <w:p>
            <w:pPr>
              <w:spacing w:after="20" w:before="20"/>
              <w:rPr>
                <w:rFonts w:ascii="Calibri" w:hAnsi="Calibri" w:cs="Calibri"/>
                <w:sz w:val="15"/>
                <w:szCs w:val="15"/>
              </w:rPr>
            </w:pPr>
            <w:r>
              <w:rPr>
                <w:rFonts w:ascii="Arial" w:hAnsi="Arial" w:cs="Arial"/>
                <w:sz w:val="15"/>
                <w:szCs w:val="15"/>
              </w:rPr>
              <w:t xml:space="preserve">Opens New Package Request and clicks Save Draft without the name, line and reason</w:t>
            </w:r>
          </w:p>
        </w:tc>
        <w:tc>
          <w:tcPr>
            <w:tcW w:w="2448" w:type="dxa"/>
          </w:tcPr>
          <w:p>
            <w:pPr>
              <w:spacing w:after="20" w:before="20"/>
              <w:rPr>
                <w:rFonts w:ascii="Calibri" w:hAnsi="Calibri" w:cs="Calibri"/>
                <w:sz w:val="15"/>
                <w:szCs w:val="15"/>
              </w:rPr>
            </w:pPr>
            <w:r>
              <w:rPr>
                <w:rFonts w:ascii="Arial" w:hAnsi="Arial" w:cs="Arial"/>
                <w:sz w:val="15"/>
                <w:szCs w:val="15"/>
              </w:rPr>
              <w:t xml:space="preserve">Under the fields: Enter the package or programme name; Select the product line; Select the reason. Nothing is saved</w:t>
            </w:r>
          </w:p>
        </w:tc>
        <w:tc>
          <w:tcPr>
            <w:tcW w:w="1440" w:type="dxa"/>
          </w:tcPr>
          <w:p>
            <w:pPr>
              <w:spacing w:after="20" w:before="20"/>
              <w:rPr>
                <w:rFonts w:ascii="Calibri" w:hAnsi="Calibri" w:cs="Calibri"/>
                <w:sz w:val="15"/>
                <w:szCs w:val="15"/>
              </w:rPr>
            </w:pPr>
            <w:r>
              <w:rPr>
                <w:rFonts w:ascii="Arial" w:hAnsi="Arial" w:cs="Arial"/>
                <w:sz w:val="15"/>
                <w:szCs w:val="15"/>
              </w:rPr>
              <w:t xml:space="preserve">Form corrected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WT-B.2</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New Package Request and Edit Package Request (SCR-PM-03)</w:t>
            </w:r>
          </w:p>
        </w:tc>
        <w:tc>
          <w:tcPr>
            <w:tcW w:w="2736" w:type="dxa"/>
          </w:tcPr>
          <w:p>
            <w:pPr>
              <w:spacing w:after="20" w:before="20"/>
              <w:rPr>
                <w:rFonts w:ascii="Calibri" w:hAnsi="Calibri" w:cs="Calibri"/>
                <w:sz w:val="15"/>
                <w:szCs w:val="15"/>
              </w:rPr>
            </w:pPr>
            <w:r>
              <w:rPr>
                <w:rFonts w:ascii="Arial" w:hAnsi="Arial" w:cs="Arial"/>
                <w:sz w:val="15"/>
                <w:szCs w:val="15"/>
              </w:rPr>
              <w:t xml:space="preserve">Completes the header only and clicks Submit for Approval</w:t>
            </w:r>
          </w:p>
        </w:tc>
        <w:tc>
          <w:tcPr>
            <w:tcW w:w="2448" w:type="dxa"/>
          </w:tcPr>
          <w:p>
            <w:pPr>
              <w:spacing w:after="20" w:before="20"/>
              <w:rPr>
                <w:rFonts w:ascii="Calibri" w:hAnsi="Calibri" w:cs="Calibri"/>
                <w:sz w:val="15"/>
                <w:szCs w:val="15"/>
              </w:rPr>
            </w:pPr>
            <w:r>
              <w:rPr>
                <w:rFonts w:ascii="Arial" w:hAnsi="Arial" w:cs="Arial"/>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20" w:before="20"/>
              <w:rPr>
                <w:rFonts w:ascii="Calibri" w:hAnsi="Calibri" w:cs="Calibri"/>
                <w:sz w:val="15"/>
                <w:szCs w:val="15"/>
              </w:rPr>
            </w:pPr>
            <w:r>
              <w:rPr>
                <w:rFonts w:ascii="Arial" w:hAnsi="Arial" w:cs="Arial"/>
                <w:sz w:val="15"/>
                <w:szCs w:val="15"/>
              </w:rPr>
              <w:t xml:space="preserve">Request stays a draft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WT-B.3</w:t>
            </w:r>
          </w:p>
        </w:tc>
        <w:tc>
          <w:tcPr>
            <w:tcW w:w="1224" w:type="dxa"/>
          </w:tcPr>
          <w:p>
            <w:pPr>
              <w:spacing w:after="20" w:before="20"/>
              <w:rPr>
                <w:rFonts w:ascii="Calibri" w:hAnsi="Calibri" w:cs="Calibri"/>
                <w:sz w:val="15"/>
                <w:szCs w:val="15"/>
              </w:rPr>
            </w:pPr>
            <w:r>
              <w:rPr>
                <w:rFonts w:ascii="Arial" w:hAnsi="Arial" w:cs="Arial"/>
                <w:sz w:val="15"/>
                <w:szCs w:val="15"/>
              </w:rPr>
              <w:t xml:space="preserve">Marketing TL / TH / UH</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Creates and submits a request himself, then clicks Approve and send to TSU on it</w:t>
            </w:r>
          </w:p>
        </w:tc>
        <w:tc>
          <w:tcPr>
            <w:tcW w:w="2448" w:type="dxa"/>
          </w:tcPr>
          <w:p>
            <w:pPr>
              <w:spacing w:after="20" w:before="20"/>
              <w:rPr>
                <w:rFonts w:ascii="Calibri" w:hAnsi="Calibri" w:cs="Calibri"/>
                <w:sz w:val="15"/>
                <w:szCs w:val="15"/>
              </w:rPr>
            </w:pPr>
            <w:r>
              <w:rPr>
                <w:rFonts w:ascii="Arial" w:hAnsi="Arial" w:cs="Arial"/>
                <w:sz w:val="15"/>
                <w:szCs w:val="15"/>
              </w:rPr>
              <w:t xml:space="preserve">A package request is approved by someone other than its maker</w:t>
            </w:r>
          </w:p>
        </w:tc>
        <w:tc>
          <w:tcPr>
            <w:tcW w:w="1440" w:type="dxa"/>
          </w:tcPr>
          <w:p>
            <w:pPr>
              <w:spacing w:after="20" w:before="20"/>
              <w:rPr>
                <w:rFonts w:ascii="Calibri" w:hAnsi="Calibri" w:cs="Calibri"/>
                <w:sz w:val="15"/>
                <w:szCs w:val="15"/>
              </w:rPr>
            </w:pPr>
            <w:r>
              <w:rPr>
                <w:rFonts w:ascii="Arial" w:hAnsi="Arial" w:cs="Arial"/>
                <w:sz w:val="15"/>
                <w:szCs w:val="15"/>
              </w:rPr>
              <w:t xml:space="preserve">Another Marketing approver is needed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WT-B.4</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PKR-2026-900002 and clicks Return to requester, chooses the reason and writes what is missing</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Draft request; the requester receives the workflow notice with the comment</w:t>
            </w:r>
          </w:p>
        </w:tc>
        <w:tc>
          <w:tcPr>
            <w:tcW w:w="1440" w:type="dxa"/>
          </w:tcPr>
          <w:p>
            <w:pPr>
              <w:spacing w:after="20" w:before="20"/>
              <w:rPr>
                <w:rFonts w:ascii="Calibri" w:hAnsi="Calibri" w:cs="Calibri"/>
                <w:sz w:val="15"/>
                <w:szCs w:val="15"/>
              </w:rPr>
            </w:pPr>
            <w:r>
              <w:rPr>
                <w:rFonts w:ascii="Arial" w:hAnsi="Arial" w:cs="Arial"/>
                <w:sz w:val="15"/>
                <w:szCs w:val="15"/>
              </w:rPr>
              <w:t xml:space="preserve">Returned to the requester</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WT-B.5</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Prepares and submits a slip himself, then clicks Approve and Send on it</w:t>
            </w:r>
          </w:p>
        </w:tc>
        <w:tc>
          <w:tcPr>
            <w:tcW w:w="2448" w:type="dxa"/>
          </w:tcPr>
          <w:p>
            <w:pPr>
              <w:spacing w:after="20" w:before="20"/>
              <w:rPr>
                <w:rFonts w:ascii="Calibri" w:hAnsi="Calibri" w:cs="Calibri"/>
                <w:sz w:val="15"/>
                <w:szCs w:val="15"/>
              </w:rPr>
            </w:pPr>
            <w:r>
              <w:rPr>
                <w:rFonts w:ascii="Arial" w:hAnsi="Arial" w:cs="Arial"/>
                <w:sz w:val="15"/>
                <w:szCs w:val="15"/>
              </w:rPr>
              <w:t xml:space="preserve">The quotation slip is approved by a TL or a co-officer</w:t>
            </w:r>
          </w:p>
        </w:tc>
        <w:tc>
          <w:tcPr>
            <w:tcW w:w="1440" w:type="dxa"/>
          </w:tcPr>
          <w:p>
            <w:pPr>
              <w:spacing w:after="20" w:before="20"/>
              <w:rPr>
                <w:rFonts w:ascii="Calibri" w:hAnsi="Calibri" w:cs="Calibri"/>
                <w:sz w:val="15"/>
                <w:szCs w:val="15"/>
              </w:rPr>
            </w:pPr>
            <w:r>
              <w:rPr>
                <w:rFonts w:ascii="Arial" w:hAnsi="Arial" w:cs="Arial"/>
                <w:sz w:val="15"/>
                <w:szCs w:val="15"/>
              </w:rPr>
              <w:t xml:space="preserve">Another approver is needed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WT-B.6</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PKR-2026-900003 and clicks Terms final while Luzon Assurance is still pending in round 2</w:t>
            </w:r>
          </w:p>
        </w:tc>
        <w:tc>
          <w:tcPr>
            <w:tcW w:w="2448" w:type="dxa"/>
          </w:tcPr>
          <w:p>
            <w:pPr>
              <w:spacing w:after="20" w:before="20"/>
              <w:rPr>
                <w:rFonts w:ascii="Calibri" w:hAnsi="Calibri" w:cs="Calibri"/>
                <w:sz w:val="15"/>
                <w:szCs w:val="15"/>
              </w:rPr>
            </w:pPr>
            <w:r>
              <w:rPr>
                <w:rFonts w:ascii="Arial" w:hAnsi="Arial" w:cs="Arial"/>
                <w:sz w:val="15"/>
                <w:szCs w:val="15"/>
              </w:rPr>
              <w:t xml:space="preserve">Every insurer of round 2 needs an outcome before the terms are final (1 pending)</w:t>
            </w:r>
          </w:p>
        </w:tc>
        <w:tc>
          <w:tcPr>
            <w:tcW w:w="1440" w:type="dxa"/>
          </w:tcPr>
          <w:p>
            <w:pPr>
              <w:spacing w:after="20" w:before="20"/>
              <w:rPr>
                <w:rFonts w:ascii="Calibri" w:hAnsi="Calibri" w:cs="Calibri"/>
                <w:sz w:val="15"/>
                <w:szCs w:val="15"/>
              </w:rPr>
            </w:pPr>
            <w:r>
              <w:rPr>
                <w:rFonts w:ascii="Arial" w:hAnsi="Arial" w:cs="Arial"/>
                <w:sz w:val="15"/>
                <w:szCs w:val="15"/>
              </w:rPr>
              <w:t xml:space="preserve">Outcome to be keyed in first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WT-B.7</w:t>
            </w:r>
          </w:p>
        </w:tc>
        <w:tc>
          <w:tcPr>
            <w:tcW w:w="1224" w:type="dxa"/>
          </w:tcPr>
          <w:p>
            <w:pPr>
              <w:spacing w:after="20" w:before="20"/>
              <w:rPr>
                <w:rFonts w:ascii="Calibri" w:hAnsi="Calibri" w:cs="Calibri"/>
                <w:sz w:val="15"/>
                <w:szCs w:val="15"/>
              </w:rPr>
            </w:pPr>
            <w:r>
              <w:rPr>
                <w:rFonts w:ascii="Arial" w:hAnsi="Arial" w:cs="Arial"/>
                <w:sz w:val="15"/>
                <w:szCs w:val="15"/>
              </w:rPr>
              <w:t xml:space="preserve">ManCom member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PKR-2026-900004 and clicks Return to TSU with the reason</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Requirements preparation; ManCom decisions lists the return</w:t>
            </w:r>
          </w:p>
        </w:tc>
        <w:tc>
          <w:tcPr>
            <w:tcW w:w="1440" w:type="dxa"/>
          </w:tcPr>
          <w:p>
            <w:pPr>
              <w:spacing w:after="20" w:before="20"/>
              <w:rPr>
                <w:rFonts w:ascii="Calibri" w:hAnsi="Calibri" w:cs="Calibri"/>
                <w:sz w:val="15"/>
                <w:szCs w:val="15"/>
              </w:rPr>
            </w:pPr>
            <w:r>
              <w:rPr>
                <w:rFonts w:ascii="Arial" w:hAnsi="Arial" w:cs="Arial"/>
                <w:sz w:val="15"/>
                <w:szCs w:val="15"/>
              </w:rPr>
              <w:t xml:space="preserve">Returned to TSU</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WT-B.8</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 (SCR-PM-07)</w:t>
            </w:r>
          </w:p>
        </w:tc>
        <w:tc>
          <w:tcPr>
            <w:tcW w:w="2736" w:type="dxa"/>
          </w:tcPr>
          <w:p>
            <w:pPr>
              <w:spacing w:after="20" w:before="20"/>
              <w:rPr>
                <w:rFonts w:ascii="Calibri" w:hAnsi="Calibri" w:cs="Calibri"/>
                <w:sz w:val="15"/>
                <w:szCs w:val="15"/>
              </w:rPr>
            </w:pPr>
            <w:r>
              <w:rPr>
                <w:rFonts w:ascii="Arial" w:hAnsi="Arial" w:cs="Arial"/>
                <w:sz w:val="15"/>
                <w:szCs w:val="15"/>
              </w:rPr>
              <w:t xml:space="preserve">Clicks Submit requirements for ManCom sign-off before uploading the signed package slip</w:t>
            </w:r>
          </w:p>
        </w:tc>
        <w:tc>
          <w:tcPr>
            <w:tcW w:w="2448" w:type="dxa"/>
          </w:tcPr>
          <w:p>
            <w:pPr>
              <w:spacing w:after="20" w:before="20"/>
              <w:rPr>
                <w:rFonts w:ascii="Calibri" w:hAnsi="Calibri" w:cs="Calibri"/>
                <w:sz w:val="15"/>
                <w:szCs w:val="15"/>
              </w:rPr>
            </w:pPr>
            <w:r>
              <w:rPr>
                <w:rFonts w:ascii="Arial" w:hAnsi="Arial" w:cs="Arial"/>
                <w:sz w:val="15"/>
                <w:szCs w:val="15"/>
              </w:rPr>
              <w:t xml:space="preserve">The checklist lists the missing signed package slip; the refusal Complete the requirements:...</w:t>
            </w:r>
          </w:p>
        </w:tc>
        <w:tc>
          <w:tcPr>
            <w:tcW w:w="1440" w:type="dxa"/>
          </w:tcPr>
          <w:p>
            <w:pPr>
              <w:spacing w:after="20" w:before="20"/>
              <w:rPr>
                <w:rFonts w:ascii="Calibri" w:hAnsi="Calibri" w:cs="Calibri"/>
                <w:sz w:val="15"/>
                <w:szCs w:val="15"/>
              </w:rPr>
            </w:pPr>
            <w:r>
              <w:rPr>
                <w:rFonts w:ascii="Arial" w:hAnsi="Arial" w:cs="Arial"/>
                <w:sz w:val="15"/>
                <w:szCs w:val="15"/>
              </w:rPr>
              <w:t xml:space="preserve">Signed slip to be uploaded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WT-B.9</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 (SCR-PM-08)</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PKR-2026-900005 and clicks Return incomplete requirements to TSU with the reason</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Requirements preparation</w:t>
            </w:r>
          </w:p>
        </w:tc>
        <w:tc>
          <w:tcPr>
            <w:tcW w:w="1440" w:type="dxa"/>
          </w:tcPr>
          <w:p>
            <w:pPr>
              <w:spacing w:after="20" w:before="20"/>
              <w:rPr>
                <w:rFonts w:ascii="Calibri" w:hAnsi="Calibri" w:cs="Calibri"/>
                <w:sz w:val="15"/>
                <w:szCs w:val="15"/>
              </w:rPr>
            </w:pPr>
            <w:r>
              <w:rPr>
                <w:rFonts w:ascii="Arial" w:hAnsi="Arial" w:cs="Arial"/>
                <w:sz w:val="15"/>
                <w:szCs w:val="15"/>
              </w:rPr>
              <w:t xml:space="preserve">Returned to TSU</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WT-B.10</w:t>
            </w:r>
          </w:p>
        </w:tc>
        <w:tc>
          <w:tcPr>
            <w:tcW w:w="1224" w:type="dxa"/>
          </w:tcPr>
          <w:p>
            <w:pPr>
              <w:keepNext/>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keepNext/>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keepNext/>
              <w:spacing w:after="20" w:before="20"/>
              <w:rPr>
                <w:rFonts w:ascii="Calibri" w:hAnsi="Calibri" w:cs="Calibri"/>
                <w:sz w:val="15"/>
                <w:szCs w:val="15"/>
              </w:rPr>
            </w:pPr>
            <w:r>
              <w:rPr>
                <w:rFonts w:ascii="Arial" w:hAnsi="Arial" w:cs="Arial"/>
                <w:sz w:val="15"/>
                <w:szCs w:val="15"/>
              </w:rPr>
              <w:t xml:space="preserve">Opens MTR12 version 2, clears the minimum premium and sets an effective date before today, then clicks Submit for Validation</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Toast Correct the highlighted fields; under the fields Enter the minimum premium and The effective date cannot be before today</w:t>
            </w:r>
          </w:p>
        </w:tc>
        <w:tc>
          <w:tcPr>
            <w:tcW w:w="1440" w:type="dxa"/>
          </w:tcPr>
          <w:p>
            <w:pPr>
              <w:keepNext/>
              <w:spacing w:after="20" w:before="20"/>
              <w:rPr>
                <w:rFonts w:ascii="Calibri" w:hAnsi="Calibri" w:cs="Calibri"/>
                <w:sz w:val="15"/>
                <w:szCs w:val="15"/>
              </w:rPr>
            </w:pPr>
            <w:r>
              <w:rPr>
                <w:rFonts w:ascii="Arial" w:hAnsi="Arial" w:cs="Arial"/>
                <w:sz w:val="15"/>
                <w:szCs w:val="15"/>
              </w:rPr>
              <w:t xml:space="preserve">Version stays a draft</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WT-B.11</w:t>
            </w:r>
          </w:p>
        </w:tc>
        <w:tc>
          <w:tcPr>
            <w:tcW w:w="1224" w:type="dxa"/>
          </w:tcPr>
          <w:p>
            <w:pPr>
              <w:keepNext/>
              <w:spacing w:after="20" w:before="20"/>
              <w:rPr>
                <w:rFonts w:ascii="Calibri" w:hAnsi="Calibri" w:cs="Calibri"/>
                <w:sz w:val="15"/>
                <w:szCs w:val="15"/>
              </w:rPr>
            </w:pPr>
            <w:r>
              <w:rPr>
                <w:rFonts w:ascii="Arial" w:hAnsi="Arial" w:cs="Arial"/>
                <w:sz w:val="15"/>
                <w:szCs w:val="15"/>
              </w:rPr>
              <w:t xml:space="preserve">TSU Head</w:t>
            </w:r>
          </w:p>
        </w:tc>
        <w:tc>
          <w:tcPr>
            <w:tcW w:w="1584" w:type="dxa"/>
          </w:tcPr>
          <w:p>
            <w:pPr>
              <w:keepNext/>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keepNext/>
              <w:spacing w:after="20" w:before="20"/>
              <w:rPr>
                <w:rFonts w:ascii="Calibri" w:hAnsi="Calibri" w:cs="Calibri"/>
                <w:sz w:val="15"/>
                <w:szCs w:val="15"/>
              </w:rPr>
            </w:pPr>
            <w:r>
              <w:rPr>
                <w:rFonts w:ascii="Arial" w:hAnsi="Arial" w:cs="Arial"/>
                <w:sz w:val="15"/>
                <w:szCs w:val="15"/>
              </w:rPr>
              <w:t xml:space="preserve">Opens the submitted MTR12 version 2 and clicks Return to MBS with the reason</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Toast: Version 2 returned to MBS</w:t>
            </w:r>
          </w:p>
        </w:tc>
        <w:tc>
          <w:tcPr>
            <w:tcW w:w="1440" w:type="dxa"/>
          </w:tcPr>
          <w:p>
            <w:pPr>
              <w:keepNext/>
              <w:spacing w:after="20" w:before="20"/>
              <w:rPr>
                <w:rFonts w:ascii="Calibri" w:hAnsi="Calibri" w:cs="Calibri"/>
                <w:sz w:val="15"/>
                <w:szCs w:val="15"/>
              </w:rPr>
            </w:pPr>
            <w:r>
              <w:rPr>
                <w:rFonts w:ascii="Arial" w:hAnsi="Arial" w:cs="Arial"/>
                <w:sz w:val="15"/>
                <w:szCs w:val="15"/>
              </w:rPr>
              <w:t xml:space="preserve">Returned to MBS</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WT-B.12</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spacing w:after="20" w:before="20"/>
              <w:rPr>
                <w:rFonts w:ascii="Calibri" w:hAnsi="Calibri" w:cs="Calibri"/>
                <w:sz w:val="15"/>
                <w:szCs w:val="15"/>
              </w:rPr>
            </w:pPr>
            <w:r>
              <w:rPr>
                <w:rFonts w:ascii="Arial" w:hAnsi="Arial" w:cs="Arial"/>
                <w:sz w:val="15"/>
                <w:szCs w:val="15"/>
              </w:rPr>
              <w:t xml:space="preserve">Opens MTR12 version 2</w:t>
            </w:r>
          </w:p>
        </w:tc>
        <w:tc>
          <w:tcPr>
            <w:tcW w:w="2448" w:type="dxa"/>
          </w:tcPr>
          <w:p>
            <w:pPr>
              <w:spacing w:after="20" w:before="20"/>
              <w:rPr>
                <w:rFonts w:ascii="Calibri" w:hAnsi="Calibri" w:cs="Calibri"/>
                <w:sz w:val="15"/>
                <w:szCs w:val="15"/>
              </w:rPr>
            </w:pPr>
            <w:r>
              <w:rPr>
                <w:rFonts w:ascii="Arial" w:hAnsi="Arial" w:cs="Arial"/>
                <w:sz w:val="15"/>
                <w:szCs w:val="15"/>
              </w:rPr>
              <w:t xml:space="preserve">The banner Returned by the validator: &lt;reason&gt; above the tabs; the draft can be corrected and submitted again</w:t>
            </w:r>
          </w:p>
        </w:tc>
        <w:tc>
          <w:tcPr>
            <w:tcW w:w="1440" w:type="dxa"/>
          </w:tcPr>
          <w:p>
            <w:pPr>
              <w:spacing w:after="20" w:before="20"/>
              <w:rPr>
                <w:rFonts w:ascii="Calibri" w:hAnsi="Calibri" w:cs="Calibri"/>
                <w:sz w:val="15"/>
                <w:szCs w:val="15"/>
              </w:rPr>
            </w:pPr>
            <w:r>
              <w:rPr>
                <w:rFonts w:ascii="Arial" w:hAnsi="Arial" w:cs="Arial"/>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spacing w:after="60"/>
        <w:contextualSpacing/>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spacing w:after="60"/>
        <w:contextualSpacing/>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keepLines/>
        <w:numPr>
          <w:ilvl w:val="0"/>
          <w:numId w:val="0"/>
        </w:numPr>
        <w:rPr>
          <w:rFonts w:ascii="Arial" w:hAnsi="Arial" w:cs="Arial"/>
        </w:rPr>
      </w:pPr>
      <w:r>
        <w:rPr>
          <w:rFonts w:ascii="Arial" w:hAnsi="Arial" w:cs="Arial"/>
        </w:rPr>
        <w:t xml:space="preserve">L.1 BRD requirement to FRPM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BRD ID</w:t>
            </w:r>
          </w:p>
        </w:tc>
        <w:tc>
          <w:tcPr>
            <w:tcW w:w="662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 (this FRS)</w:t>
            </w:r>
          </w:p>
        </w:tc>
        <w:tc>
          <w:tcPr>
            <w:tcW w:w="63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Test conditions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PMADD01</w:t>
            </w:r>
          </w:p>
        </w:tc>
        <w:tc>
          <w:tcPr>
            <w:tcW w:w="6623" w:type="dxa"/>
          </w:tcPr>
          <w:p>
            <w:pPr>
              <w:spacing w:after="20" w:before="20"/>
              <w:rPr>
                <w:rFonts w:ascii="Calibri" w:hAnsi="Calibri" w:cs="Calibri"/>
                <w:sz w:val="15"/>
                <w:szCs w:val="15"/>
              </w:rPr>
            </w:pPr>
            <w:r>
              <w:rPr>
                <w:rFonts w:ascii="Arial" w:hAnsi="Arial" w:cs="Arial"/>
                <w:sz w:val="15"/>
                <w:szCs w:val="15"/>
              </w:rPr>
              <w:t xml:space="preserve">FRPM.003, FRPM.022.01</w:t>
            </w:r>
          </w:p>
        </w:tc>
        <w:tc>
          <w:tcPr>
            <w:tcW w:w="6336" w:type="dxa"/>
          </w:tcPr>
          <w:p>
            <w:pPr>
              <w:spacing w:after="20" w:before="20"/>
              <w:rPr>
                <w:rFonts w:ascii="Calibri" w:hAnsi="Calibri" w:cs="Calibri"/>
                <w:sz w:val="15"/>
                <w:szCs w:val="15"/>
              </w:rPr>
            </w:pPr>
            <w:r>
              <w:rPr>
                <w:rFonts w:ascii="Arial" w:hAnsi="Arial" w:cs="Arial"/>
                <w:sz w:val="15"/>
                <w:szCs w:val="15"/>
              </w:rPr>
              <w:t xml:space="preserve">TC-PM-010.1 to 010.4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PMADD02</w:t>
            </w:r>
          </w:p>
        </w:tc>
        <w:tc>
          <w:tcPr>
            <w:tcW w:w="6623" w:type="dxa"/>
          </w:tcPr>
          <w:p>
            <w:pPr>
              <w:spacing w:after="20" w:before="20"/>
              <w:rPr>
                <w:rFonts w:ascii="Calibri" w:hAnsi="Calibri" w:cs="Calibri"/>
                <w:sz w:val="15"/>
                <w:szCs w:val="15"/>
              </w:rPr>
            </w:pPr>
            <w:r>
              <w:rPr>
                <w:rFonts w:ascii="Arial" w:hAnsi="Arial" w:cs="Arial"/>
                <w:sz w:val="15"/>
                <w:szCs w:val="15"/>
              </w:rPr>
              <w:t xml:space="preserve">FRPM.003, FRPM.022.02, FRPM.023.01</w:t>
            </w:r>
          </w:p>
        </w:tc>
        <w:tc>
          <w:tcPr>
            <w:tcW w:w="6336" w:type="dxa"/>
          </w:tcPr>
          <w:p>
            <w:pPr>
              <w:spacing w:after="20" w:before="20"/>
              <w:rPr>
                <w:rFonts w:ascii="Calibri" w:hAnsi="Calibri" w:cs="Calibri"/>
                <w:sz w:val="15"/>
                <w:szCs w:val="15"/>
              </w:rPr>
            </w:pPr>
            <w:r>
              <w:rPr>
                <w:rFonts w:ascii="Arial" w:hAnsi="Arial" w:cs="Arial"/>
                <w:sz w:val="15"/>
                <w:szCs w:val="15"/>
              </w:rPr>
              <w:t xml:space="preserve">TC-PM-011.1 to 011.3 (5 cases); TC-PM-014.1 to 014.4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PMADD03</w:t>
            </w:r>
          </w:p>
        </w:tc>
        <w:tc>
          <w:tcPr>
            <w:tcW w:w="6623" w:type="dxa"/>
          </w:tcPr>
          <w:p>
            <w:pPr>
              <w:spacing w:after="20" w:before="20"/>
              <w:rPr>
                <w:rFonts w:ascii="Calibri" w:hAnsi="Calibri" w:cs="Calibri"/>
                <w:sz w:val="15"/>
                <w:szCs w:val="15"/>
              </w:rPr>
            </w:pPr>
            <w:r>
              <w:rPr>
                <w:rFonts w:ascii="Arial" w:hAnsi="Arial" w:cs="Arial"/>
                <w:sz w:val="15"/>
                <w:szCs w:val="15"/>
              </w:rPr>
              <w:t xml:space="preserve">FRPM.006, FRPM.012.04</w:t>
            </w:r>
          </w:p>
        </w:tc>
        <w:tc>
          <w:tcPr>
            <w:tcW w:w="6336" w:type="dxa"/>
          </w:tcPr>
          <w:p>
            <w:pPr>
              <w:spacing w:after="20" w:before="20"/>
              <w:rPr>
                <w:rFonts w:ascii="Calibri" w:hAnsi="Calibri" w:cs="Calibri"/>
                <w:sz w:val="15"/>
                <w:szCs w:val="15"/>
              </w:rPr>
            </w:pPr>
            <w:r>
              <w:rPr>
                <w:rFonts w:ascii="Arial" w:hAnsi="Arial" w:cs="Arial"/>
                <w:sz w:val="15"/>
                <w:szCs w:val="15"/>
              </w:rPr>
              <w:t xml:space="preserve">TC-PM-035.1 to 035.3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PMADD04</w:t>
            </w:r>
          </w:p>
        </w:tc>
        <w:tc>
          <w:tcPr>
            <w:tcW w:w="6623" w:type="dxa"/>
          </w:tcPr>
          <w:p>
            <w:pPr>
              <w:spacing w:after="20" w:before="20"/>
              <w:rPr>
                <w:rFonts w:ascii="Calibri" w:hAnsi="Calibri" w:cs="Calibri"/>
                <w:sz w:val="15"/>
                <w:szCs w:val="15"/>
              </w:rPr>
            </w:pPr>
            <w:r>
              <w:rPr>
                <w:rFonts w:ascii="Arial" w:hAnsi="Arial" w:cs="Arial"/>
                <w:sz w:val="15"/>
                <w:szCs w:val="15"/>
              </w:rPr>
              <w:t xml:space="preserve">FRPM.006, FRPM.012.03</w:t>
            </w:r>
          </w:p>
        </w:tc>
        <w:tc>
          <w:tcPr>
            <w:tcW w:w="6336" w:type="dxa"/>
          </w:tcPr>
          <w:p>
            <w:pPr>
              <w:spacing w:after="20" w:before="20"/>
              <w:rPr>
                <w:rFonts w:ascii="Calibri" w:hAnsi="Calibri" w:cs="Calibri"/>
                <w:sz w:val="15"/>
                <w:szCs w:val="15"/>
              </w:rPr>
            </w:pPr>
            <w:r>
              <w:rPr>
                <w:rFonts w:ascii="Arial" w:hAnsi="Arial" w:cs="Arial"/>
                <w:sz w:val="15"/>
                <w:szCs w:val="15"/>
              </w:rPr>
              <w:t xml:space="preserve">TC-PM-031.1 to 031.3 (6 cases); TC-PM-032.1 to 032.4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PMADD05</w:t>
            </w:r>
          </w:p>
        </w:tc>
        <w:tc>
          <w:tcPr>
            <w:tcW w:w="6623" w:type="dxa"/>
          </w:tcPr>
          <w:p>
            <w:pPr>
              <w:spacing w:after="20" w:before="20"/>
              <w:rPr>
                <w:rFonts w:ascii="Calibri" w:hAnsi="Calibri" w:cs="Calibri"/>
                <w:sz w:val="15"/>
                <w:szCs w:val="15"/>
              </w:rPr>
            </w:pPr>
            <w:r>
              <w:rPr>
                <w:rFonts w:ascii="Arial" w:hAnsi="Arial" w:cs="Arial"/>
                <w:sz w:val="15"/>
                <w:szCs w:val="15"/>
              </w:rPr>
              <w:t xml:space="preserve">Refer to User Access Maintenance FRS</w:t>
            </w:r>
          </w:p>
        </w:tc>
        <w:tc>
          <w:tcPr>
            <w:tcW w:w="6336" w:type="dxa"/>
          </w:tcPr>
          <w:p>
            <w:pPr>
              <w:spacing w:after="20" w:before="20"/>
              <w:rPr>
                <w:rFonts w:ascii="Calibri" w:hAnsi="Calibri" w:cs="Calibri"/>
                <w:sz w:val="15"/>
                <w:szCs w:val="15"/>
              </w:rPr>
            </w:pPr>
            <w:r>
              <w:rPr>
                <w:rFonts w:ascii="Arial" w:hAnsi="Arial" w:cs="Arial"/>
                <w:sz w:val="15"/>
                <w:szCs w:val="15"/>
              </w:rPr>
              <w:t xml:space="preserve">TC-PM-002.1 to 002.4 (6 cases); TC-PM-003.1 to 003.4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PMADD06</w:t>
            </w:r>
          </w:p>
        </w:tc>
        <w:tc>
          <w:tcPr>
            <w:tcW w:w="6623" w:type="dxa"/>
          </w:tcPr>
          <w:p>
            <w:pPr>
              <w:spacing w:after="20" w:before="20"/>
              <w:rPr>
                <w:rFonts w:ascii="Calibri" w:hAnsi="Calibri" w:cs="Calibri"/>
                <w:sz w:val="15"/>
                <w:szCs w:val="15"/>
              </w:rPr>
            </w:pPr>
            <w:r>
              <w:rPr>
                <w:rFonts w:ascii="Arial" w:hAnsi="Arial" w:cs="Arial"/>
                <w:sz w:val="15"/>
                <w:szCs w:val="15"/>
              </w:rPr>
              <w:t xml:space="preserve">FRPM.003.03, FRPM.016.02</w:t>
            </w:r>
          </w:p>
        </w:tc>
        <w:tc>
          <w:tcPr>
            <w:tcW w:w="6336" w:type="dxa"/>
          </w:tcPr>
          <w:p>
            <w:pPr>
              <w:spacing w:after="20" w:before="20"/>
              <w:rPr>
                <w:rFonts w:ascii="Calibri" w:hAnsi="Calibri" w:cs="Calibri"/>
                <w:sz w:val="15"/>
                <w:szCs w:val="15"/>
              </w:rPr>
            </w:pPr>
            <w:r>
              <w:rPr>
                <w:rFonts w:ascii="Arial" w:hAnsi="Arial" w:cs="Arial"/>
                <w:sz w:val="15"/>
                <w:szCs w:val="15"/>
              </w:rPr>
              <w:t xml:space="preserve">TC-PM-043.1 to 043.4 (9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PMADD07</w:t>
            </w:r>
          </w:p>
        </w:tc>
        <w:tc>
          <w:tcPr>
            <w:tcW w:w="6623" w:type="dxa"/>
          </w:tcPr>
          <w:p>
            <w:pPr>
              <w:spacing w:after="20" w:before="20"/>
              <w:rPr>
                <w:rFonts w:ascii="Calibri" w:hAnsi="Calibri" w:cs="Calibri"/>
                <w:sz w:val="15"/>
                <w:szCs w:val="15"/>
              </w:rPr>
            </w:pPr>
            <w:r>
              <w:rPr>
                <w:rFonts w:ascii="Arial" w:hAnsi="Arial" w:cs="Arial"/>
                <w:sz w:val="15"/>
                <w:szCs w:val="15"/>
              </w:rPr>
              <w:t xml:space="preserve">FRPM.018, FRPM.003.02, FRPM.018.02</w:t>
            </w:r>
          </w:p>
        </w:tc>
        <w:tc>
          <w:tcPr>
            <w:tcW w:w="6336" w:type="dxa"/>
          </w:tcPr>
          <w:p>
            <w:pPr>
              <w:spacing w:after="20" w:before="20"/>
              <w:rPr>
                <w:rFonts w:ascii="Calibri" w:hAnsi="Calibri" w:cs="Calibri"/>
                <w:sz w:val="15"/>
                <w:szCs w:val="15"/>
              </w:rPr>
            </w:pPr>
            <w:r>
              <w:rPr>
                <w:rFonts w:ascii="Arial" w:hAnsi="Arial" w:cs="Arial"/>
                <w:sz w:val="15"/>
                <w:szCs w:val="15"/>
              </w:rPr>
              <w:t xml:space="preserve">TC-PM-080.1 to 080.4 (11 cases); TC-PM-081.1 to 081.3 (4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PMADD08</w:t>
            </w:r>
          </w:p>
        </w:tc>
        <w:tc>
          <w:tcPr>
            <w:tcW w:w="6623" w:type="dxa"/>
          </w:tcPr>
          <w:p>
            <w:pPr>
              <w:spacing w:after="20" w:before="20"/>
              <w:rPr>
                <w:rFonts w:ascii="Calibri" w:hAnsi="Calibri" w:cs="Calibri"/>
                <w:sz w:val="15"/>
                <w:szCs w:val="15"/>
              </w:rPr>
            </w:pPr>
            <w:r>
              <w:rPr>
                <w:rFonts w:ascii="Arial" w:hAnsi="Arial" w:cs="Arial"/>
                <w:sz w:val="15"/>
                <w:szCs w:val="15"/>
              </w:rPr>
              <w:t xml:space="preserve">FRPM.018, FRPM.003.02, FRPM.018.02</w:t>
            </w:r>
          </w:p>
        </w:tc>
        <w:tc>
          <w:tcPr>
            <w:tcW w:w="6336" w:type="dxa"/>
          </w:tcPr>
          <w:p>
            <w:pPr>
              <w:spacing w:after="20" w:before="20"/>
              <w:rPr>
                <w:rFonts w:ascii="Calibri" w:hAnsi="Calibri" w:cs="Calibri"/>
                <w:sz w:val="15"/>
                <w:szCs w:val="15"/>
              </w:rPr>
            </w:pPr>
            <w:r>
              <w:rPr>
                <w:rFonts w:ascii="Arial" w:hAnsi="Arial" w:cs="Arial"/>
                <w:sz w:val="15"/>
                <w:szCs w:val="15"/>
              </w:rPr>
              <w:t xml:space="preserve">TC-PM-080.1 to 080.4 (11 cases); TC-PM-081.1 to 081.3 (4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BRPM.001</w:t>
            </w:r>
          </w:p>
        </w:tc>
        <w:tc>
          <w:tcPr>
            <w:tcW w:w="6623" w:type="dxa"/>
          </w:tcPr>
          <w:p>
            <w:pPr>
              <w:spacing w:after="20" w:before="20"/>
              <w:rPr>
                <w:rFonts w:ascii="Calibri" w:hAnsi="Calibri" w:cs="Calibri"/>
                <w:sz w:val="15"/>
                <w:szCs w:val="15"/>
              </w:rPr>
            </w:pPr>
            <w:r>
              <w:rPr>
                <w:rFonts w:ascii="Arial" w:hAnsi="Arial" w:cs="Arial"/>
                <w:sz w:val="15"/>
                <w:szCs w:val="15"/>
              </w:rPr>
              <w:t xml:space="preserve">Refer to User Access Maintenance FRS</w:t>
            </w:r>
          </w:p>
        </w:tc>
        <w:tc>
          <w:tcPr>
            <w:tcW w:w="6336" w:type="dxa"/>
          </w:tcPr>
          <w:p>
            <w:pPr>
              <w:spacing w:after="20" w:before="20"/>
              <w:rPr>
                <w:rFonts w:ascii="Calibri" w:hAnsi="Calibri" w:cs="Calibri"/>
                <w:sz w:val="15"/>
                <w:szCs w:val="15"/>
              </w:rPr>
            </w:pPr>
            <w:r>
              <w:rPr>
                <w:rFonts w:ascii="Arial" w:hAnsi="Arial" w:cs="Arial"/>
                <w:sz w:val="15"/>
                <w:szCs w:val="15"/>
              </w:rPr>
              <w:t xml:space="preserve">TC-PM-001.1 to 001.5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BRPM.002</w:t>
            </w:r>
          </w:p>
        </w:tc>
        <w:tc>
          <w:tcPr>
            <w:tcW w:w="6623" w:type="dxa"/>
          </w:tcPr>
          <w:p>
            <w:pPr>
              <w:spacing w:after="20" w:before="20"/>
              <w:rPr>
                <w:rFonts w:ascii="Calibri" w:hAnsi="Calibri" w:cs="Calibri"/>
                <w:sz w:val="15"/>
                <w:szCs w:val="15"/>
              </w:rPr>
            </w:pPr>
            <w:r>
              <w:rPr>
                <w:rFonts w:ascii="Arial" w:hAnsi="Arial" w:cs="Arial"/>
                <w:sz w:val="15"/>
                <w:szCs w:val="15"/>
              </w:rPr>
              <w:t xml:space="preserve">Refer to User Access Maintenance FRS</w:t>
            </w:r>
          </w:p>
        </w:tc>
        <w:tc>
          <w:tcPr>
            <w:tcW w:w="6336" w:type="dxa"/>
          </w:tcPr>
          <w:p>
            <w:pPr>
              <w:spacing w:after="20" w:before="20"/>
              <w:rPr>
                <w:rFonts w:ascii="Calibri" w:hAnsi="Calibri" w:cs="Calibri"/>
                <w:sz w:val="15"/>
                <w:szCs w:val="15"/>
              </w:rPr>
            </w:pPr>
            <w:r>
              <w:rPr>
                <w:rFonts w:ascii="Arial" w:hAnsi="Arial" w:cs="Arial"/>
                <w:sz w:val="15"/>
                <w:szCs w:val="15"/>
              </w:rPr>
              <w:t xml:space="preserve">TC-PM-002.1 to 002.4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BRPM.003</w:t>
            </w:r>
          </w:p>
        </w:tc>
        <w:tc>
          <w:tcPr>
            <w:tcW w:w="6623" w:type="dxa"/>
          </w:tcPr>
          <w:p>
            <w:pPr>
              <w:spacing w:after="20" w:before="20"/>
              <w:rPr>
                <w:rFonts w:ascii="Calibri" w:hAnsi="Calibri" w:cs="Calibri"/>
                <w:sz w:val="15"/>
                <w:szCs w:val="15"/>
              </w:rPr>
            </w:pPr>
            <w:r>
              <w:rPr>
                <w:rFonts w:ascii="Arial" w:hAnsi="Arial" w:cs="Arial"/>
                <w:sz w:val="15"/>
                <w:szCs w:val="15"/>
              </w:rPr>
              <w:t xml:space="preserve">FRPM.002, FRPM.003, FRPM.003.08</w:t>
            </w:r>
          </w:p>
        </w:tc>
        <w:tc>
          <w:tcPr>
            <w:tcW w:w="6336" w:type="dxa"/>
          </w:tcPr>
          <w:p>
            <w:pPr>
              <w:spacing w:after="20" w:before="20"/>
              <w:rPr>
                <w:rFonts w:ascii="Calibri" w:hAnsi="Calibri" w:cs="Calibri"/>
                <w:sz w:val="15"/>
                <w:szCs w:val="15"/>
              </w:rPr>
            </w:pPr>
            <w:r>
              <w:rPr>
                <w:rFonts w:ascii="Arial" w:hAnsi="Arial" w:cs="Arial"/>
                <w:sz w:val="15"/>
                <w:szCs w:val="15"/>
              </w:rPr>
              <w:t xml:space="preserve">TC-PM-012.1 to 012.4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BRPM.004</w:t>
            </w:r>
          </w:p>
        </w:tc>
        <w:tc>
          <w:tcPr>
            <w:tcW w:w="6623" w:type="dxa"/>
          </w:tcPr>
          <w:p>
            <w:pPr>
              <w:spacing w:after="20" w:before="20"/>
              <w:rPr>
                <w:rFonts w:ascii="Calibri" w:hAnsi="Calibri" w:cs="Calibri"/>
                <w:sz w:val="15"/>
                <w:szCs w:val="15"/>
              </w:rPr>
            </w:pPr>
            <w:r>
              <w:rPr>
                <w:rFonts w:ascii="Arial" w:hAnsi="Arial" w:cs="Arial"/>
                <w:sz w:val="15"/>
                <w:szCs w:val="15"/>
              </w:rPr>
              <w:t xml:space="preserve">FRPM.003, FRPM.003.08</w:t>
            </w:r>
          </w:p>
        </w:tc>
        <w:tc>
          <w:tcPr>
            <w:tcW w:w="6336" w:type="dxa"/>
          </w:tcPr>
          <w:p>
            <w:pPr>
              <w:spacing w:after="20" w:before="20"/>
              <w:rPr>
                <w:rFonts w:ascii="Calibri" w:hAnsi="Calibri" w:cs="Calibri"/>
                <w:sz w:val="15"/>
                <w:szCs w:val="15"/>
              </w:rPr>
            </w:pPr>
            <w:r>
              <w:rPr>
                <w:rFonts w:ascii="Arial" w:hAnsi="Arial" w:cs="Arial"/>
                <w:sz w:val="15"/>
                <w:szCs w:val="15"/>
              </w:rPr>
              <w:t xml:space="preserve">TC-PM-012.1 to 012.4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BRPM.005</w:t>
            </w:r>
          </w:p>
        </w:tc>
        <w:tc>
          <w:tcPr>
            <w:tcW w:w="6623" w:type="dxa"/>
          </w:tcPr>
          <w:p>
            <w:pPr>
              <w:spacing w:after="20" w:before="20"/>
              <w:rPr>
                <w:rFonts w:ascii="Calibri" w:hAnsi="Calibri" w:cs="Calibri"/>
                <w:sz w:val="15"/>
                <w:szCs w:val="15"/>
              </w:rPr>
            </w:pPr>
            <w:r>
              <w:rPr>
                <w:rFonts w:ascii="Arial" w:hAnsi="Arial" w:cs="Arial"/>
                <w:sz w:val="15"/>
                <w:szCs w:val="15"/>
              </w:rPr>
              <w:t xml:space="preserve">FRPM.020, FRPM.030.01</w:t>
            </w:r>
          </w:p>
        </w:tc>
        <w:tc>
          <w:tcPr>
            <w:tcW w:w="6336" w:type="dxa"/>
          </w:tcPr>
          <w:p>
            <w:pPr>
              <w:spacing w:after="20" w:before="20"/>
              <w:rPr>
                <w:rFonts w:ascii="Calibri" w:hAnsi="Calibri" w:cs="Calibri"/>
                <w:sz w:val="15"/>
                <w:szCs w:val="15"/>
              </w:rPr>
            </w:pPr>
            <w:r>
              <w:rPr>
                <w:rFonts w:ascii="Arial" w:hAnsi="Arial" w:cs="Arial"/>
                <w:sz w:val="15"/>
                <w:szCs w:val="15"/>
              </w:rPr>
              <w:t xml:space="preserve">TC-PM-013.1 to 013.3 (3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BRPM.006</w:t>
            </w:r>
          </w:p>
        </w:tc>
        <w:tc>
          <w:tcPr>
            <w:tcW w:w="6623" w:type="dxa"/>
          </w:tcPr>
          <w:p>
            <w:pPr>
              <w:spacing w:after="20" w:before="20"/>
              <w:rPr>
                <w:rFonts w:ascii="Calibri" w:hAnsi="Calibri" w:cs="Calibri"/>
                <w:sz w:val="15"/>
                <w:szCs w:val="15"/>
              </w:rPr>
            </w:pPr>
            <w:r>
              <w:rPr>
                <w:rFonts w:ascii="Arial" w:hAnsi="Arial" w:cs="Arial"/>
                <w:sz w:val="15"/>
                <w:szCs w:val="15"/>
              </w:rPr>
              <w:t xml:space="preserve">FRPM.002.02, FRPM.003.05, FRPM.019.03</w:t>
            </w:r>
          </w:p>
        </w:tc>
        <w:tc>
          <w:tcPr>
            <w:tcW w:w="6336" w:type="dxa"/>
          </w:tcPr>
          <w:p>
            <w:pPr>
              <w:spacing w:after="20" w:before="20"/>
              <w:rPr>
                <w:rFonts w:ascii="Calibri" w:hAnsi="Calibri" w:cs="Calibri"/>
                <w:sz w:val="15"/>
                <w:szCs w:val="15"/>
              </w:rPr>
            </w:pPr>
            <w:r>
              <w:rPr>
                <w:rFonts w:ascii="Arial" w:hAnsi="Arial" w:cs="Arial"/>
                <w:sz w:val="15"/>
                <w:szCs w:val="15"/>
              </w:rPr>
              <w:t xml:space="preserve">TC-PM-045.1 to 045.4 (7 cases); TC-PM-052.1 to 052.3 (4 cases); TC-PM-071.1 to 071.3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BRPM.007</w:t>
            </w:r>
          </w:p>
        </w:tc>
        <w:tc>
          <w:tcPr>
            <w:tcW w:w="6623" w:type="dxa"/>
          </w:tcPr>
          <w:p>
            <w:pPr>
              <w:spacing w:after="20" w:before="20"/>
              <w:rPr>
                <w:rFonts w:ascii="Calibri" w:hAnsi="Calibri" w:cs="Calibri"/>
                <w:sz w:val="15"/>
                <w:szCs w:val="15"/>
              </w:rPr>
            </w:pPr>
            <w:r>
              <w:rPr>
                <w:rFonts w:ascii="Arial" w:hAnsi="Arial" w:cs="Arial"/>
                <w:sz w:val="15"/>
                <w:szCs w:val="15"/>
              </w:rPr>
              <w:t xml:space="preserve">FRPM.003.03, FRPM.024.01, FRPM.024.02</w:t>
            </w:r>
          </w:p>
        </w:tc>
        <w:tc>
          <w:tcPr>
            <w:tcW w:w="6336" w:type="dxa"/>
          </w:tcPr>
          <w:p>
            <w:pPr>
              <w:spacing w:after="20" w:before="20"/>
              <w:rPr>
                <w:rFonts w:ascii="Calibri" w:hAnsi="Calibri" w:cs="Calibri"/>
                <w:sz w:val="15"/>
                <w:szCs w:val="15"/>
              </w:rPr>
            </w:pPr>
            <w:r>
              <w:rPr>
                <w:rFonts w:ascii="Arial" w:hAnsi="Arial" w:cs="Arial"/>
                <w:sz w:val="15"/>
                <w:szCs w:val="15"/>
              </w:rPr>
              <w:t xml:space="preserve">TC-PM-050.1 to 050.4 (7 cases); TC-PM-051.1 to 051.4 (10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BRPM.008</w:t>
            </w:r>
          </w:p>
        </w:tc>
        <w:tc>
          <w:tcPr>
            <w:tcW w:w="6623" w:type="dxa"/>
          </w:tcPr>
          <w:p>
            <w:pPr>
              <w:spacing w:after="20" w:before="20"/>
              <w:rPr>
                <w:rFonts w:ascii="Calibri" w:hAnsi="Calibri" w:cs="Calibri"/>
                <w:sz w:val="15"/>
                <w:szCs w:val="15"/>
              </w:rPr>
            </w:pPr>
            <w:r>
              <w:rPr>
                <w:rFonts w:ascii="Arial" w:hAnsi="Arial" w:cs="Arial"/>
                <w:sz w:val="15"/>
                <w:szCs w:val="15"/>
              </w:rPr>
              <w:t xml:space="preserve">FRPM.011</w:t>
            </w:r>
          </w:p>
        </w:tc>
        <w:tc>
          <w:tcPr>
            <w:tcW w:w="6336" w:type="dxa"/>
          </w:tcPr>
          <w:p>
            <w:pPr>
              <w:spacing w:after="20" w:before="20"/>
              <w:rPr>
                <w:rFonts w:ascii="Calibri" w:hAnsi="Calibri" w:cs="Calibri"/>
                <w:sz w:val="15"/>
                <w:szCs w:val="15"/>
              </w:rPr>
            </w:pPr>
            <w:r>
              <w:rPr>
                <w:rFonts w:ascii="Arial" w:hAnsi="Arial" w:cs="Arial"/>
                <w:sz w:val="15"/>
                <w:szCs w:val="15"/>
              </w:rPr>
              <w:t xml:space="preserve">TC-PM-020.1 to 020.5 (11 cases); TC-PM-021.1 to 021.3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BRPM.009</w:t>
            </w:r>
          </w:p>
        </w:tc>
        <w:tc>
          <w:tcPr>
            <w:tcW w:w="6623" w:type="dxa"/>
          </w:tcPr>
          <w:p>
            <w:pPr>
              <w:spacing w:after="20" w:before="20"/>
              <w:rPr>
                <w:rFonts w:ascii="Calibri" w:hAnsi="Calibri" w:cs="Calibri"/>
                <w:sz w:val="15"/>
                <w:szCs w:val="15"/>
              </w:rPr>
            </w:pPr>
            <w:r>
              <w:rPr>
                <w:rFonts w:ascii="Arial" w:hAnsi="Arial" w:cs="Arial"/>
                <w:sz w:val="15"/>
                <w:szCs w:val="15"/>
              </w:rPr>
              <w:t xml:space="preserve">FRPM.011.03</w:t>
            </w:r>
          </w:p>
        </w:tc>
        <w:tc>
          <w:tcPr>
            <w:tcW w:w="6336" w:type="dxa"/>
          </w:tcPr>
          <w:p>
            <w:pPr>
              <w:spacing w:after="20" w:before="20"/>
              <w:rPr>
                <w:rFonts w:ascii="Calibri" w:hAnsi="Calibri" w:cs="Calibri"/>
                <w:sz w:val="15"/>
                <w:szCs w:val="15"/>
              </w:rPr>
            </w:pPr>
            <w:r>
              <w:rPr>
                <w:rFonts w:ascii="Arial" w:hAnsi="Arial" w:cs="Arial"/>
                <w:sz w:val="15"/>
                <w:szCs w:val="15"/>
              </w:rPr>
              <w:t xml:space="preserve">TC-PM-022.1 to 022.3 (5 cases); TC-PM-023.1 to 023.3 (4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BRPM.010</w:t>
            </w:r>
          </w:p>
        </w:tc>
        <w:tc>
          <w:tcPr>
            <w:tcW w:w="6623" w:type="dxa"/>
          </w:tcPr>
          <w:p>
            <w:pPr>
              <w:spacing w:after="20" w:before="20"/>
              <w:rPr>
                <w:rFonts w:ascii="Calibri" w:hAnsi="Calibri" w:cs="Calibri"/>
                <w:sz w:val="15"/>
                <w:szCs w:val="15"/>
              </w:rPr>
            </w:pPr>
            <w:r>
              <w:rPr>
                <w:rFonts w:ascii="Arial" w:hAnsi="Arial" w:cs="Arial"/>
                <w:sz w:val="15"/>
                <w:szCs w:val="15"/>
              </w:rPr>
              <w:t xml:space="preserve">FRPM.006.02, FRPM.008, FRPM.009, FRPM.010, FRPM.013, FRPM.012.03, FRPM.013.02</w:t>
            </w:r>
          </w:p>
        </w:tc>
        <w:tc>
          <w:tcPr>
            <w:tcW w:w="6336" w:type="dxa"/>
          </w:tcPr>
          <w:p>
            <w:pPr>
              <w:spacing w:after="20" w:before="20"/>
              <w:rPr>
                <w:rFonts w:ascii="Calibri" w:hAnsi="Calibri" w:cs="Calibri"/>
                <w:sz w:val="15"/>
                <w:szCs w:val="15"/>
              </w:rPr>
            </w:pPr>
            <w:r>
              <w:rPr>
                <w:rFonts w:ascii="Arial" w:hAnsi="Arial" w:cs="Arial"/>
                <w:sz w:val="15"/>
                <w:szCs w:val="15"/>
              </w:rPr>
              <w:t xml:space="preserve">TC-PM-032.1 to 032.4 (5 cases); TC-PM-033.1 to 033.4 (8 cases); TC-PM-036.1 to 036.3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BRPM.011</w:t>
            </w:r>
          </w:p>
        </w:tc>
        <w:tc>
          <w:tcPr>
            <w:tcW w:w="6623" w:type="dxa"/>
          </w:tcPr>
          <w:p>
            <w:pPr>
              <w:spacing w:after="20" w:before="20"/>
              <w:rPr>
                <w:rFonts w:ascii="Calibri" w:hAnsi="Calibri" w:cs="Calibri"/>
                <w:sz w:val="15"/>
                <w:szCs w:val="15"/>
              </w:rPr>
            </w:pPr>
            <w:r>
              <w:rPr>
                <w:rFonts w:ascii="Arial" w:hAnsi="Arial" w:cs="Arial"/>
                <w:sz w:val="15"/>
                <w:szCs w:val="15"/>
              </w:rPr>
              <w:t xml:space="preserve">FRPM.005, FRPM.017, FRPM.011.01, FRPM.011.02, FRPM.003.04</w:t>
            </w:r>
          </w:p>
        </w:tc>
        <w:tc>
          <w:tcPr>
            <w:tcW w:w="6336" w:type="dxa"/>
          </w:tcPr>
          <w:p>
            <w:pPr>
              <w:spacing w:after="20" w:before="20"/>
              <w:rPr>
                <w:rFonts w:ascii="Calibri" w:hAnsi="Calibri" w:cs="Calibri"/>
                <w:sz w:val="15"/>
                <w:szCs w:val="15"/>
              </w:rPr>
            </w:pPr>
            <w:r>
              <w:rPr>
                <w:rFonts w:ascii="Arial" w:hAnsi="Arial" w:cs="Arial"/>
                <w:sz w:val="15"/>
                <w:szCs w:val="15"/>
              </w:rPr>
              <w:t xml:space="preserve">TC-PM-020.1 to 020.5 (11 cases); TC-PM-024.1 to 024.4 (6 cases); TC-PM-045.1 to 045.4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BRPM.012</w:t>
            </w:r>
          </w:p>
        </w:tc>
        <w:tc>
          <w:tcPr>
            <w:tcW w:w="6623" w:type="dxa"/>
          </w:tcPr>
          <w:p>
            <w:pPr>
              <w:spacing w:after="20" w:before="20"/>
              <w:rPr>
                <w:rFonts w:ascii="Calibri" w:hAnsi="Calibri" w:cs="Calibri"/>
                <w:sz w:val="15"/>
                <w:szCs w:val="15"/>
              </w:rPr>
            </w:pPr>
            <w:r>
              <w:rPr>
                <w:rFonts w:ascii="Arial" w:hAnsi="Arial" w:cs="Arial"/>
                <w:sz w:val="15"/>
                <w:szCs w:val="15"/>
              </w:rPr>
              <w:t xml:space="preserve">FRPM.006, FRPM.012, FRPM.013</w:t>
            </w:r>
          </w:p>
        </w:tc>
        <w:tc>
          <w:tcPr>
            <w:tcW w:w="6336" w:type="dxa"/>
          </w:tcPr>
          <w:p>
            <w:pPr>
              <w:spacing w:after="20" w:before="20"/>
              <w:rPr>
                <w:rFonts w:ascii="Calibri" w:hAnsi="Calibri" w:cs="Calibri"/>
                <w:sz w:val="15"/>
                <w:szCs w:val="15"/>
              </w:rPr>
            </w:pPr>
            <w:r>
              <w:rPr>
                <w:rFonts w:ascii="Arial" w:hAnsi="Arial" w:cs="Arial"/>
                <w:sz w:val="15"/>
                <w:szCs w:val="15"/>
              </w:rPr>
              <w:t xml:space="preserve">TC-PM-030.1 to 030.5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BRPM.013</w:t>
            </w:r>
          </w:p>
        </w:tc>
        <w:tc>
          <w:tcPr>
            <w:tcW w:w="6623" w:type="dxa"/>
          </w:tcPr>
          <w:p>
            <w:pPr>
              <w:spacing w:after="20" w:before="20"/>
              <w:rPr>
                <w:rFonts w:ascii="Calibri" w:hAnsi="Calibri" w:cs="Calibri"/>
                <w:sz w:val="15"/>
                <w:szCs w:val="15"/>
              </w:rPr>
            </w:pPr>
            <w:r>
              <w:rPr>
                <w:rFonts w:ascii="Arial" w:hAnsi="Arial" w:cs="Arial"/>
                <w:sz w:val="15"/>
                <w:szCs w:val="15"/>
              </w:rPr>
              <w:t xml:space="preserve">FRPM.006.02, FRPM.008, FRPM.009, FRPM.012.02, FRPM.013.02</w:t>
            </w:r>
          </w:p>
        </w:tc>
        <w:tc>
          <w:tcPr>
            <w:tcW w:w="6336" w:type="dxa"/>
          </w:tcPr>
          <w:p>
            <w:pPr>
              <w:spacing w:after="20" w:before="20"/>
              <w:rPr>
                <w:rFonts w:ascii="Calibri" w:hAnsi="Calibri" w:cs="Calibri"/>
                <w:sz w:val="15"/>
                <w:szCs w:val="15"/>
              </w:rPr>
            </w:pPr>
            <w:r>
              <w:rPr>
                <w:rFonts w:ascii="Arial" w:hAnsi="Arial" w:cs="Arial"/>
                <w:sz w:val="15"/>
                <w:szCs w:val="15"/>
              </w:rPr>
              <w:t xml:space="preserve">TC-PM-031.1 to 031.3 (6 cases); TC-PM-034.1 to 034.4 (5 cases); TC-PM-036.1 to 036.3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BRPM.014</w:t>
            </w:r>
          </w:p>
        </w:tc>
        <w:tc>
          <w:tcPr>
            <w:tcW w:w="6623" w:type="dxa"/>
          </w:tcPr>
          <w:p>
            <w:pPr>
              <w:spacing w:after="20" w:before="20"/>
              <w:rPr>
                <w:rFonts w:ascii="Calibri" w:hAnsi="Calibri" w:cs="Calibri"/>
                <w:sz w:val="15"/>
                <w:szCs w:val="15"/>
              </w:rPr>
            </w:pPr>
            <w:r>
              <w:rPr>
                <w:rFonts w:ascii="Arial" w:hAnsi="Arial" w:cs="Arial"/>
                <w:sz w:val="15"/>
                <w:szCs w:val="15"/>
              </w:rPr>
              <w:t xml:space="preserve">FRPM.006.02, FRPM.008, FRPM.009, FRPM.012.04</w:t>
            </w:r>
          </w:p>
        </w:tc>
        <w:tc>
          <w:tcPr>
            <w:tcW w:w="6336" w:type="dxa"/>
          </w:tcPr>
          <w:p>
            <w:pPr>
              <w:spacing w:after="20" w:before="20"/>
              <w:rPr>
                <w:rFonts w:ascii="Calibri" w:hAnsi="Calibri" w:cs="Calibri"/>
                <w:sz w:val="15"/>
                <w:szCs w:val="15"/>
              </w:rPr>
            </w:pPr>
            <w:r>
              <w:rPr>
                <w:rFonts w:ascii="Arial" w:hAnsi="Arial" w:cs="Arial"/>
                <w:sz w:val="15"/>
                <w:szCs w:val="15"/>
              </w:rPr>
              <w:t xml:space="preserve">TC-PM-034.1 to 034.4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BRPM.015</w:t>
            </w:r>
          </w:p>
        </w:tc>
        <w:tc>
          <w:tcPr>
            <w:tcW w:w="6623" w:type="dxa"/>
          </w:tcPr>
          <w:p>
            <w:pPr>
              <w:spacing w:after="20" w:before="20"/>
              <w:rPr>
                <w:rFonts w:ascii="Calibri" w:hAnsi="Calibri" w:cs="Calibri"/>
                <w:sz w:val="15"/>
                <w:szCs w:val="15"/>
              </w:rPr>
            </w:pPr>
            <w:r>
              <w:rPr>
                <w:rFonts w:ascii="Arial" w:hAnsi="Arial" w:cs="Arial"/>
                <w:sz w:val="15"/>
                <w:szCs w:val="15"/>
              </w:rPr>
              <w:t xml:space="preserve">FRPM.014, FRPM.015, FRPM.016, FRPM.014.02, FRPM.016.02</w:t>
            </w:r>
          </w:p>
        </w:tc>
        <w:tc>
          <w:tcPr>
            <w:tcW w:w="6336" w:type="dxa"/>
          </w:tcPr>
          <w:p>
            <w:pPr>
              <w:spacing w:after="20" w:before="20"/>
              <w:rPr>
                <w:rFonts w:ascii="Calibri" w:hAnsi="Calibri" w:cs="Calibri"/>
                <w:sz w:val="15"/>
                <w:szCs w:val="15"/>
              </w:rPr>
            </w:pPr>
            <w:r>
              <w:rPr>
                <w:rFonts w:ascii="Arial" w:hAnsi="Arial" w:cs="Arial"/>
                <w:sz w:val="15"/>
                <w:szCs w:val="15"/>
              </w:rPr>
              <w:t xml:space="preserve">TC-PM-040.1 to 040.3 (5 cases); TC-PM-041.1 to 041.5 (8 cases); TC-PM-042.1 to 042.4 (7 cases); TC-PM-043.1 to 043.4 (9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BRPM.016</w:t>
            </w:r>
          </w:p>
        </w:tc>
        <w:tc>
          <w:tcPr>
            <w:tcW w:w="6623" w:type="dxa"/>
          </w:tcPr>
          <w:p>
            <w:pPr>
              <w:spacing w:after="20" w:before="20"/>
              <w:rPr>
                <w:rFonts w:ascii="Calibri" w:hAnsi="Calibri" w:cs="Calibri"/>
                <w:sz w:val="15"/>
                <w:szCs w:val="15"/>
              </w:rPr>
            </w:pPr>
            <w:r>
              <w:rPr>
                <w:rFonts w:ascii="Arial" w:hAnsi="Arial" w:cs="Arial"/>
                <w:sz w:val="15"/>
                <w:szCs w:val="15"/>
              </w:rPr>
              <w:t xml:space="preserve">FRPM.011, FRPM.025.01</w:t>
            </w:r>
          </w:p>
        </w:tc>
        <w:tc>
          <w:tcPr>
            <w:tcW w:w="6336" w:type="dxa"/>
          </w:tcPr>
          <w:p>
            <w:pPr>
              <w:spacing w:after="20" w:before="20"/>
              <w:rPr>
                <w:rFonts w:ascii="Calibri" w:hAnsi="Calibri" w:cs="Calibri"/>
                <w:sz w:val="15"/>
                <w:szCs w:val="15"/>
              </w:rPr>
            </w:pPr>
            <w:r>
              <w:rPr>
                <w:rFonts w:ascii="Arial" w:hAnsi="Arial" w:cs="Arial"/>
                <w:sz w:val="15"/>
                <w:szCs w:val="15"/>
              </w:rPr>
              <w:t xml:space="preserve">TC-PM-044.1 to 044.4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BRPM.017</w:t>
            </w:r>
          </w:p>
        </w:tc>
        <w:tc>
          <w:tcPr>
            <w:tcW w:w="6623" w:type="dxa"/>
          </w:tcPr>
          <w:p>
            <w:pPr>
              <w:spacing w:after="20" w:before="20"/>
              <w:rPr>
                <w:rFonts w:ascii="Calibri" w:hAnsi="Calibri" w:cs="Calibri"/>
                <w:sz w:val="15"/>
                <w:szCs w:val="15"/>
              </w:rPr>
            </w:pPr>
            <w:r>
              <w:rPr>
                <w:rFonts w:ascii="Arial" w:hAnsi="Arial" w:cs="Arial"/>
                <w:sz w:val="15"/>
                <w:szCs w:val="15"/>
              </w:rPr>
              <w:t xml:space="preserve">FRPM.004, FRPM.019, FRPM.019.02, FRPM.025.01, FRPM.026.01</w:t>
            </w:r>
          </w:p>
        </w:tc>
        <w:tc>
          <w:tcPr>
            <w:tcW w:w="6336" w:type="dxa"/>
          </w:tcPr>
          <w:p>
            <w:pPr>
              <w:spacing w:after="20" w:before="20"/>
              <w:rPr>
                <w:rFonts w:ascii="Calibri" w:hAnsi="Calibri" w:cs="Calibri"/>
                <w:sz w:val="15"/>
                <w:szCs w:val="15"/>
              </w:rPr>
            </w:pPr>
            <w:r>
              <w:rPr>
                <w:rFonts w:ascii="Arial" w:hAnsi="Arial" w:cs="Arial"/>
                <w:sz w:val="15"/>
                <w:szCs w:val="15"/>
              </w:rPr>
              <w:t xml:space="preserve">TC-PM-044.1 to 044.4 (7 cases); TC-PM-060.1 to 060.4 (7 cases); TC-PM-061.1 to 061.3 (4 cases); TC-PM-071.1 to 071.3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BRPM.018</w:t>
            </w:r>
          </w:p>
        </w:tc>
        <w:tc>
          <w:tcPr>
            <w:tcW w:w="6623" w:type="dxa"/>
          </w:tcPr>
          <w:p>
            <w:pPr>
              <w:spacing w:after="20" w:before="20"/>
              <w:rPr>
                <w:rFonts w:ascii="Calibri" w:hAnsi="Calibri" w:cs="Calibri"/>
                <w:sz w:val="15"/>
                <w:szCs w:val="15"/>
              </w:rPr>
            </w:pPr>
            <w:r>
              <w:rPr>
                <w:rFonts w:ascii="Arial" w:hAnsi="Arial" w:cs="Arial"/>
                <w:sz w:val="15"/>
                <w:szCs w:val="15"/>
              </w:rPr>
              <w:t xml:space="preserve">FRPM.007, FRPM.007.02</w:t>
            </w:r>
          </w:p>
        </w:tc>
        <w:tc>
          <w:tcPr>
            <w:tcW w:w="6336" w:type="dxa"/>
          </w:tcPr>
          <w:p>
            <w:pPr>
              <w:spacing w:after="20" w:before="20"/>
              <w:rPr>
                <w:rFonts w:ascii="Calibri" w:hAnsi="Calibri" w:cs="Calibri"/>
                <w:sz w:val="15"/>
                <w:szCs w:val="15"/>
              </w:rPr>
            </w:pPr>
            <w:r>
              <w:rPr>
                <w:rFonts w:ascii="Arial" w:hAnsi="Arial" w:cs="Arial"/>
                <w:sz w:val="15"/>
                <w:szCs w:val="15"/>
              </w:rPr>
              <w:t xml:space="preserve">TC-PM-071.1 to 071.3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BRPM.019</w:t>
            </w:r>
          </w:p>
        </w:tc>
        <w:tc>
          <w:tcPr>
            <w:tcW w:w="6623" w:type="dxa"/>
          </w:tcPr>
          <w:p>
            <w:pPr>
              <w:spacing w:after="20" w:before="20"/>
              <w:rPr>
                <w:rFonts w:ascii="Calibri" w:hAnsi="Calibri" w:cs="Calibri"/>
                <w:sz w:val="15"/>
                <w:szCs w:val="15"/>
              </w:rPr>
            </w:pPr>
            <w:r>
              <w:rPr>
                <w:rFonts w:ascii="Arial" w:hAnsi="Arial" w:cs="Arial"/>
                <w:sz w:val="15"/>
                <w:szCs w:val="15"/>
              </w:rPr>
              <w:t xml:space="preserve">FRPM.001</w:t>
            </w:r>
          </w:p>
        </w:tc>
        <w:tc>
          <w:tcPr>
            <w:tcW w:w="6336" w:type="dxa"/>
          </w:tcPr>
          <w:p>
            <w:pPr>
              <w:spacing w:after="20" w:before="20"/>
              <w:rPr>
                <w:rFonts w:ascii="Calibri" w:hAnsi="Calibri" w:cs="Calibri"/>
                <w:sz w:val="15"/>
                <w:szCs w:val="15"/>
              </w:rPr>
            </w:pPr>
            <w:r>
              <w:rPr>
                <w:rFonts w:ascii="Arial" w:hAnsi="Arial" w:cs="Arial"/>
                <w:sz w:val="15"/>
                <w:szCs w:val="15"/>
              </w:rPr>
              <w:t xml:space="preserve">TC-PM-070.1 to 070.4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BRPM.020</w:t>
            </w:r>
          </w:p>
        </w:tc>
        <w:tc>
          <w:tcPr>
            <w:tcW w:w="6623" w:type="dxa"/>
          </w:tcPr>
          <w:p>
            <w:pPr>
              <w:spacing w:after="20" w:before="20"/>
              <w:rPr>
                <w:rFonts w:ascii="Calibri" w:hAnsi="Calibri" w:cs="Calibri"/>
                <w:sz w:val="15"/>
                <w:szCs w:val="15"/>
              </w:rPr>
            </w:pPr>
            <w:r>
              <w:rPr>
                <w:rFonts w:ascii="Arial" w:hAnsi="Arial" w:cs="Arial"/>
                <w:sz w:val="15"/>
                <w:szCs w:val="15"/>
              </w:rPr>
              <w:t xml:space="preserve">FRPM.027.01</w:t>
            </w:r>
          </w:p>
        </w:tc>
        <w:tc>
          <w:tcPr>
            <w:tcW w:w="6336" w:type="dxa"/>
          </w:tcPr>
          <w:p>
            <w:pPr>
              <w:spacing w:after="20" w:before="20"/>
              <w:rPr>
                <w:rFonts w:ascii="Calibri" w:hAnsi="Calibri" w:cs="Calibri"/>
                <w:sz w:val="15"/>
                <w:szCs w:val="15"/>
              </w:rPr>
            </w:pPr>
            <w:r>
              <w:rPr>
                <w:rFonts w:ascii="Arial" w:hAnsi="Arial" w:cs="Arial"/>
                <w:sz w:val="15"/>
                <w:szCs w:val="15"/>
              </w:rPr>
              <w:t xml:space="preserve">TC-PM-004.1 to 004.3 (4 cases)</w:t>
            </w:r>
          </w:p>
        </w:tc>
      </w:tr>
      <w:tr>
        <w:trPr>
          <w:cantSplit/>
        </w:trPr>
        <w:tc>
          <w:tcPr>
            <w:tcW w:w="1296" w:type="dxa"/>
          </w:tcPr>
          <w:p>
            <w:pPr>
              <w:keepNext/>
              <w:spacing w:after="20" w:before="20"/>
              <w:rPr>
                <w:rFonts w:ascii="Calibri" w:hAnsi="Calibri" w:cs="Calibri"/>
                <w:sz w:val="15"/>
                <w:szCs w:val="15"/>
              </w:rPr>
            </w:pPr>
            <w:r>
              <w:rPr>
                <w:rFonts w:ascii="Arial" w:hAnsi="Arial" w:cs="Arial"/>
                <w:sz w:val="15"/>
                <w:szCs w:val="15"/>
              </w:rPr>
              <w:t xml:space="preserve">BRPM.021</w:t>
            </w:r>
          </w:p>
        </w:tc>
        <w:tc>
          <w:tcPr>
            <w:tcW w:w="6623" w:type="dxa"/>
          </w:tcPr>
          <w:p>
            <w:pPr>
              <w:keepNext/>
              <w:spacing w:after="20" w:before="20"/>
              <w:rPr>
                <w:rFonts w:ascii="Calibri" w:hAnsi="Calibri" w:cs="Calibri"/>
                <w:sz w:val="15"/>
                <w:szCs w:val="15"/>
              </w:rPr>
            </w:pPr>
            <w:r>
              <w:rPr>
                <w:rFonts w:ascii="Arial" w:hAnsi="Arial" w:cs="Arial"/>
                <w:sz w:val="15"/>
                <w:szCs w:val="15"/>
              </w:rPr>
              <w:t xml:space="preserve">FRPM.003.03, FRPM.003.07, FRPM.005.02, FRPM.011.03, FRPM.012.01, FRPM.014, FRPM.028.01</w:t>
            </w:r>
          </w:p>
        </w:tc>
        <w:tc>
          <w:tcPr>
            <w:tcW w:w="6336" w:type="dxa"/>
          </w:tcPr>
          <w:p>
            <w:pPr>
              <w:keepNext/>
              <w:spacing w:after="20" w:before="20"/>
              <w:rPr>
                <w:rFonts w:ascii="Calibri" w:hAnsi="Calibri" w:cs="Calibri"/>
                <w:sz w:val="15"/>
                <w:szCs w:val="15"/>
              </w:rPr>
            </w:pPr>
            <w:r>
              <w:rPr>
                <w:rFonts w:ascii="Arial" w:hAnsi="Arial" w:cs="Arial"/>
                <w:sz w:val="15"/>
                <w:szCs w:val="15"/>
              </w:rPr>
              <w:t xml:space="preserve">TC-PM-021.1 to 021.3 (5 cases); TC-PM-073.1 to 073.3 (5 cases)</w:t>
            </w:r>
          </w:p>
        </w:tc>
      </w:tr>
      <w:tr>
        <w:trPr>
          <w:cantSplit/>
        </w:trPr>
        <w:tc>
          <w:tcPr>
            <w:tcW w:w="1296" w:type="dxa"/>
          </w:tcPr>
          <w:p>
            <w:pPr>
              <w:keepNext/>
              <w:spacing w:after="20" w:before="20"/>
              <w:rPr>
                <w:rFonts w:ascii="Calibri" w:hAnsi="Calibri" w:cs="Calibri"/>
                <w:sz w:val="15"/>
                <w:szCs w:val="15"/>
              </w:rPr>
            </w:pPr>
            <w:r>
              <w:rPr>
                <w:rFonts w:ascii="Arial" w:hAnsi="Arial" w:cs="Arial"/>
                <w:sz w:val="15"/>
                <w:szCs w:val="15"/>
              </w:rPr>
              <w:t xml:space="preserve">BRPM.022</w:t>
            </w:r>
          </w:p>
        </w:tc>
        <w:tc>
          <w:tcPr>
            <w:tcW w:w="6623" w:type="dxa"/>
          </w:tcPr>
          <w:p>
            <w:pPr>
              <w:keepNext/>
              <w:spacing w:after="20" w:before="20"/>
              <w:rPr>
                <w:rFonts w:ascii="Calibri" w:hAnsi="Calibri" w:cs="Calibri"/>
                <w:sz w:val="15"/>
                <w:szCs w:val="15"/>
              </w:rPr>
            </w:pPr>
            <w:r>
              <w:rPr>
                <w:rFonts w:ascii="Arial" w:hAnsi="Arial" w:cs="Arial"/>
                <w:sz w:val="15"/>
                <w:szCs w:val="15"/>
              </w:rPr>
              <w:t xml:space="preserve">FRPM.003, FRPM.004, FRPM.005, FRPM.006, FRPM.008, FRPM.009, FRPM.010, FRPM.011, FRPM.012, FRPM.013, FRPM.014, FRPM.015, FRPM.017, FRPM.029.01</w:t>
            </w:r>
          </w:p>
        </w:tc>
        <w:tc>
          <w:tcPr>
            <w:tcW w:w="6336" w:type="dxa"/>
          </w:tcPr>
          <w:p>
            <w:pPr>
              <w:keepNext/>
              <w:spacing w:after="20" w:before="20"/>
              <w:rPr>
                <w:rFonts w:ascii="Calibri" w:hAnsi="Calibri" w:cs="Calibri"/>
                <w:sz w:val="15"/>
                <w:szCs w:val="15"/>
              </w:rPr>
            </w:pPr>
            <w:r>
              <w:rPr>
                <w:rFonts w:ascii="Arial" w:hAnsi="Arial" w:cs="Arial"/>
                <w:sz w:val="15"/>
                <w:szCs w:val="15"/>
              </w:rPr>
              <w:t xml:space="preserve">TC-PM-072.1 to 072.2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BRPM.024</w:t>
            </w:r>
          </w:p>
        </w:tc>
        <w:tc>
          <w:tcPr>
            <w:tcW w:w="6623" w:type="dxa"/>
          </w:tcPr>
          <w:p>
            <w:pPr>
              <w:spacing w:after="20" w:before="20"/>
              <w:rPr>
                <w:rFonts w:ascii="Calibri" w:hAnsi="Calibri" w:cs="Calibri"/>
                <w:sz w:val="15"/>
                <w:szCs w:val="15"/>
              </w:rPr>
            </w:pPr>
            <w:r>
              <w:rPr>
                <w:rFonts w:ascii="Arial" w:hAnsi="Arial" w:cs="Arial"/>
                <w:sz w:val="15"/>
                <w:szCs w:val="15"/>
              </w:rPr>
              <w:t xml:space="preserve">FRPM.021</w:t>
            </w:r>
          </w:p>
        </w:tc>
        <w:tc>
          <w:tcPr>
            <w:tcW w:w="6336" w:type="dxa"/>
          </w:tcPr>
          <w:p>
            <w:pPr>
              <w:spacing w:after="20" w:before="20"/>
              <w:rPr>
                <w:rFonts w:ascii="Calibri" w:hAnsi="Calibri" w:cs="Calibri"/>
                <w:sz w:val="15"/>
                <w:szCs w:val="15"/>
              </w:rPr>
            </w:pPr>
            <w:r>
              <w:rPr>
                <w:rFonts w:ascii="Arial" w:hAnsi="Arial" w:cs="Arial"/>
                <w:sz w:val="15"/>
                <w:szCs w:val="15"/>
              </w:rPr>
              <w:t xml:space="preserve">TC-PM-005.1 to 005.4 (4 cases)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L.2 FRPM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 item (this FRS)</w:t>
            </w:r>
          </w:p>
        </w:tc>
        <w:tc>
          <w:tcPr>
            <w:tcW w:w="547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BRD IDs</w:t>
            </w:r>
          </w:p>
        </w:tc>
        <w:tc>
          <w:tcPr>
            <w:tcW w:w="648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FRPM.001</w:t>
            </w:r>
          </w:p>
        </w:tc>
        <w:tc>
          <w:tcPr>
            <w:tcW w:w="5472" w:type="dxa"/>
          </w:tcPr>
          <w:p>
            <w:pPr>
              <w:spacing w:after="20" w:before="20"/>
              <w:rPr>
                <w:rFonts w:ascii="Calibri" w:hAnsi="Calibri" w:cs="Calibri"/>
                <w:sz w:val="15"/>
                <w:szCs w:val="15"/>
              </w:rPr>
            </w:pPr>
            <w:r>
              <w:rPr>
                <w:rFonts w:ascii="Arial" w:hAnsi="Arial" w:cs="Arial"/>
                <w:sz w:val="15"/>
                <w:szCs w:val="15"/>
              </w:rPr>
              <w:t xml:space="preserve">BRPM.019</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FRPM.001.01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TC-PM-070.1 to 070.4 (7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FRPM.002</w:t>
            </w:r>
          </w:p>
        </w:tc>
        <w:tc>
          <w:tcPr>
            <w:tcW w:w="5472" w:type="dxa"/>
          </w:tcPr>
          <w:p>
            <w:pPr>
              <w:spacing w:after="20" w:before="20"/>
              <w:rPr>
                <w:rFonts w:ascii="Calibri" w:hAnsi="Calibri" w:cs="Calibri"/>
                <w:sz w:val="15"/>
                <w:szCs w:val="15"/>
              </w:rPr>
            </w:pPr>
            <w:r>
              <w:rPr>
                <w:rFonts w:ascii="Arial" w:hAnsi="Arial" w:cs="Arial"/>
                <w:sz w:val="15"/>
                <w:szCs w:val="15"/>
              </w:rPr>
              <w:t xml:space="preserve">BRPM.003</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FRPM.002.01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TC-PM-002.1 to 002.4 (6 cases); TC-PM-070.1 to 070.4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FRPM.002.02</w:t>
            </w:r>
          </w:p>
        </w:tc>
        <w:tc>
          <w:tcPr>
            <w:tcW w:w="5472" w:type="dxa"/>
          </w:tcPr>
          <w:p>
            <w:pPr>
              <w:spacing w:after="20" w:before="20"/>
              <w:rPr>
                <w:rFonts w:ascii="Calibri" w:hAnsi="Calibri" w:cs="Calibri"/>
                <w:sz w:val="15"/>
                <w:szCs w:val="15"/>
              </w:rPr>
            </w:pPr>
            <w:r>
              <w:rPr>
                <w:rFonts w:ascii="Arial" w:hAnsi="Arial" w:cs="Arial"/>
                <w:sz w:val="15"/>
                <w:szCs w:val="15"/>
              </w:rPr>
              <w:t xml:space="preserve">BRPM.006</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 TC-PM-052.1 to 052.3 (4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w:t>
            </w:r>
          </w:p>
        </w:tc>
        <w:tc>
          <w:tcPr>
            <w:tcW w:w="5472" w:type="dxa"/>
          </w:tcPr>
          <w:p>
            <w:pPr>
              <w:spacing w:after="20" w:before="20"/>
              <w:rPr>
                <w:rFonts w:ascii="Calibri" w:hAnsi="Calibri" w:cs="Calibri"/>
                <w:sz w:val="15"/>
                <w:szCs w:val="15"/>
              </w:rPr>
            </w:pPr>
            <w:r>
              <w:rPr>
                <w:rFonts w:ascii="Arial" w:hAnsi="Arial" w:cs="Arial"/>
                <w:sz w:val="15"/>
                <w:szCs w:val="15"/>
              </w:rPr>
              <w:t xml:space="preserve">BRPM.003, BRPM.004, BRPM.022, PMADD01, PMADD02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TC-PM-010.1 to 010.4 (7 cases); TC-PM-050.1 to 050.4 (7 cases); TC-PM-052.1 to 052.3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FRPM.003.02</w:t>
            </w:r>
          </w:p>
        </w:tc>
        <w:tc>
          <w:tcPr>
            <w:tcW w:w="5472" w:type="dxa"/>
          </w:tcPr>
          <w:p>
            <w:pPr>
              <w:spacing w:after="20" w:before="20"/>
              <w:rPr>
                <w:rFonts w:ascii="Calibri" w:hAnsi="Calibri" w:cs="Calibri"/>
                <w:sz w:val="15"/>
                <w:szCs w:val="15"/>
              </w:rPr>
            </w:pPr>
            <w:r>
              <w:rPr>
                <w:rFonts w:ascii="Arial" w:hAnsi="Arial" w:cs="Arial"/>
                <w:sz w:val="15"/>
                <w:szCs w:val="15"/>
              </w:rPr>
              <w:t xml:space="preserve">PMADD07, PMADD08</w:t>
            </w:r>
          </w:p>
        </w:tc>
        <w:tc>
          <w:tcPr>
            <w:tcW w:w="6480" w:type="dxa"/>
          </w:tcPr>
          <w:p>
            <w:pPr>
              <w:spacing w:after="20" w:before="20"/>
              <w:rPr>
                <w:rFonts w:ascii="Calibri" w:hAnsi="Calibri" w:cs="Calibri"/>
                <w:sz w:val="15"/>
                <w:szCs w:val="15"/>
              </w:rPr>
            </w:pPr>
            <w:r>
              <w:rPr>
                <w:rFonts w:ascii="Arial" w:hAnsi="Arial" w:cs="Arial"/>
                <w:sz w:val="15"/>
                <w:szCs w:val="15"/>
              </w:rPr>
              <w:t xml:space="preserve">TC-PM-010.1 to 010.4 (7 cases); TC-PM-012.1 to 012.4 (6 cases); TC-PM-014.1 to 014.4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FRPM.003.03</w:t>
            </w:r>
          </w:p>
        </w:tc>
        <w:tc>
          <w:tcPr>
            <w:tcW w:w="5472" w:type="dxa"/>
          </w:tcPr>
          <w:p>
            <w:pPr>
              <w:spacing w:after="20" w:before="20"/>
              <w:rPr>
                <w:rFonts w:ascii="Calibri" w:hAnsi="Calibri" w:cs="Calibri"/>
                <w:sz w:val="15"/>
                <w:szCs w:val="15"/>
              </w:rPr>
            </w:pPr>
            <w:r>
              <w:rPr>
                <w:rFonts w:ascii="Arial" w:hAnsi="Arial" w:cs="Arial"/>
                <w:sz w:val="15"/>
                <w:szCs w:val="15"/>
              </w:rPr>
              <w:t xml:space="preserve">BRPM.007, BRPM.021, PMADD06</w:t>
            </w:r>
          </w:p>
        </w:tc>
        <w:tc>
          <w:tcPr>
            <w:tcW w:w="6480" w:type="dxa"/>
          </w:tcPr>
          <w:p>
            <w:pPr>
              <w:spacing w:after="20" w:before="20"/>
              <w:rPr>
                <w:rFonts w:ascii="Calibri" w:hAnsi="Calibri" w:cs="Calibri"/>
                <w:sz w:val="15"/>
                <w:szCs w:val="15"/>
              </w:rPr>
            </w:pPr>
            <w:r>
              <w:rPr>
                <w:rFonts w:ascii="Arial" w:hAnsi="Arial" w:cs="Arial"/>
                <w:sz w:val="15"/>
                <w:szCs w:val="15"/>
              </w:rPr>
              <w:t xml:space="preserve">TC-PM-043.1 to 043.4 (9 cases); TC-PM-050.1 to 050.4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FRPM.003.04</w:t>
            </w:r>
          </w:p>
        </w:tc>
        <w:tc>
          <w:tcPr>
            <w:tcW w:w="5472" w:type="dxa"/>
          </w:tcPr>
          <w:p>
            <w:pPr>
              <w:spacing w:after="20" w:before="20"/>
              <w:rPr>
                <w:rFonts w:ascii="Calibri" w:hAnsi="Calibri" w:cs="Calibri"/>
                <w:sz w:val="15"/>
                <w:szCs w:val="15"/>
              </w:rPr>
            </w:pPr>
            <w:r>
              <w:rPr>
                <w:rFonts w:ascii="Arial" w:hAnsi="Arial" w:cs="Arial"/>
                <w:sz w:val="15"/>
                <w:szCs w:val="15"/>
              </w:rPr>
              <w:t xml:space="preserve">BRPM.011</w:t>
            </w:r>
          </w:p>
        </w:tc>
        <w:tc>
          <w:tcPr>
            <w:tcW w:w="6480" w:type="dxa"/>
          </w:tcPr>
          <w:p>
            <w:pPr>
              <w:spacing w:after="20" w:before="20"/>
              <w:rPr>
                <w:rFonts w:ascii="Calibri" w:hAnsi="Calibri" w:cs="Calibri"/>
                <w:sz w:val="15"/>
                <w:szCs w:val="15"/>
              </w:rPr>
            </w:pPr>
            <w:r>
              <w:rPr>
                <w:rFonts w:ascii="Arial" w:hAnsi="Arial" w:cs="Arial"/>
                <w:sz w:val="15"/>
                <w:szCs w:val="15"/>
              </w:rPr>
              <w:t xml:space="preserve">TC-PM-045.1 to 045.4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FRPM.003.05</w:t>
            </w:r>
          </w:p>
        </w:tc>
        <w:tc>
          <w:tcPr>
            <w:tcW w:w="5472" w:type="dxa"/>
          </w:tcPr>
          <w:p>
            <w:pPr>
              <w:spacing w:after="20" w:before="20"/>
              <w:rPr>
                <w:rFonts w:ascii="Calibri" w:hAnsi="Calibri" w:cs="Calibri"/>
                <w:sz w:val="15"/>
                <w:szCs w:val="15"/>
              </w:rPr>
            </w:pPr>
            <w:r>
              <w:rPr>
                <w:rFonts w:ascii="Arial" w:hAnsi="Arial" w:cs="Arial"/>
                <w:sz w:val="15"/>
                <w:szCs w:val="15"/>
              </w:rPr>
              <w:t xml:space="preserve">BRPM.006</w:t>
            </w:r>
          </w:p>
        </w:tc>
        <w:tc>
          <w:tcPr>
            <w:tcW w:w="6480" w:type="dxa"/>
          </w:tcPr>
          <w:p>
            <w:pPr>
              <w:spacing w:after="20" w:before="20"/>
              <w:rPr>
                <w:rFonts w:ascii="Calibri" w:hAnsi="Calibri" w:cs="Calibri"/>
                <w:sz w:val="15"/>
                <w:szCs w:val="15"/>
              </w:rPr>
            </w:pPr>
            <w:r>
              <w:rPr>
                <w:rFonts w:ascii="Arial" w:hAnsi="Arial" w:cs="Arial"/>
                <w:sz w:val="15"/>
                <w:szCs w:val="15"/>
              </w:rPr>
              <w:t xml:space="preserve">TC-PM-052.1 to 052.3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FRPM.003.06</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 TC-PM-045.1 to 045.4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FRPM.003.07</w:t>
            </w:r>
          </w:p>
        </w:tc>
        <w:tc>
          <w:tcPr>
            <w:tcW w:w="5472" w:type="dxa"/>
          </w:tcPr>
          <w:p>
            <w:pPr>
              <w:spacing w:after="20" w:before="20"/>
              <w:rPr>
                <w:rFonts w:ascii="Calibri" w:hAnsi="Calibri" w:cs="Calibri"/>
                <w:sz w:val="15"/>
                <w:szCs w:val="15"/>
              </w:rPr>
            </w:pPr>
            <w:r>
              <w:rPr>
                <w:rFonts w:ascii="Arial" w:hAnsi="Arial" w:cs="Arial"/>
                <w:sz w:val="15"/>
                <w:szCs w:val="15"/>
              </w:rPr>
              <w:t xml:space="preserve">BRPM.021</w:t>
            </w:r>
          </w:p>
        </w:tc>
        <w:tc>
          <w:tcPr>
            <w:tcW w:w="6480" w:type="dxa"/>
          </w:tcPr>
          <w:p>
            <w:pPr>
              <w:spacing w:after="20" w:before="20"/>
              <w:rPr>
                <w:rFonts w:ascii="Calibri" w:hAnsi="Calibri" w:cs="Calibri"/>
                <w:sz w:val="15"/>
                <w:szCs w:val="15"/>
              </w:rPr>
            </w:pPr>
            <w:r>
              <w:rPr>
                <w:rFonts w:ascii="Arial" w:hAnsi="Arial" w:cs="Arial"/>
                <w:sz w:val="15"/>
                <w:szCs w:val="15"/>
              </w:rPr>
              <w:t xml:space="preserve">TC-PM-045.1 to 045.4 (7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FRPM.003.08</w:t>
            </w:r>
          </w:p>
        </w:tc>
        <w:tc>
          <w:tcPr>
            <w:tcW w:w="5472" w:type="dxa"/>
          </w:tcPr>
          <w:p>
            <w:pPr>
              <w:spacing w:after="20" w:before="20"/>
              <w:rPr>
                <w:rFonts w:ascii="Calibri" w:hAnsi="Calibri" w:cs="Calibri"/>
                <w:sz w:val="15"/>
                <w:szCs w:val="15"/>
              </w:rPr>
            </w:pPr>
            <w:r>
              <w:rPr>
                <w:rFonts w:ascii="Arial" w:hAnsi="Arial" w:cs="Arial"/>
                <w:sz w:val="15"/>
                <w:szCs w:val="15"/>
              </w:rPr>
              <w:t xml:space="preserve">BRPM.003, BRPM.004</w:t>
            </w:r>
          </w:p>
        </w:tc>
        <w:tc>
          <w:tcPr>
            <w:tcW w:w="6480" w:type="dxa"/>
          </w:tcPr>
          <w:p>
            <w:pPr>
              <w:spacing w:after="20" w:before="20"/>
              <w:rPr>
                <w:rFonts w:ascii="Calibri" w:hAnsi="Calibri" w:cs="Calibri"/>
                <w:sz w:val="15"/>
                <w:szCs w:val="15"/>
              </w:rPr>
            </w:pPr>
            <w:r>
              <w:rPr>
                <w:rFonts w:ascii="Arial" w:hAnsi="Arial" w:cs="Arial"/>
                <w:sz w:val="15"/>
                <w:szCs w:val="15"/>
              </w:rPr>
              <w:t xml:space="preserve">TC-PM-012.1 to 012.4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FRPM.004</w:t>
            </w:r>
          </w:p>
        </w:tc>
        <w:tc>
          <w:tcPr>
            <w:tcW w:w="5472" w:type="dxa"/>
          </w:tcPr>
          <w:p>
            <w:pPr>
              <w:spacing w:after="20" w:before="20"/>
              <w:rPr>
                <w:rFonts w:ascii="Calibri" w:hAnsi="Calibri" w:cs="Calibri"/>
                <w:sz w:val="15"/>
                <w:szCs w:val="15"/>
              </w:rPr>
            </w:pPr>
            <w:r>
              <w:rPr>
                <w:rFonts w:ascii="Arial" w:hAnsi="Arial" w:cs="Arial"/>
                <w:sz w:val="15"/>
                <w:szCs w:val="15"/>
              </w:rPr>
              <w:t xml:space="preserve">BRPM.017,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FRPM.004.01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FRPM.005</w:t>
            </w:r>
          </w:p>
        </w:tc>
        <w:tc>
          <w:tcPr>
            <w:tcW w:w="5472" w:type="dxa"/>
          </w:tcPr>
          <w:p>
            <w:pPr>
              <w:spacing w:after="20" w:before="20"/>
              <w:rPr>
                <w:rFonts w:ascii="Calibri" w:hAnsi="Calibri" w:cs="Calibri"/>
                <w:sz w:val="15"/>
                <w:szCs w:val="15"/>
              </w:rPr>
            </w:pPr>
            <w:r>
              <w:rPr>
                <w:rFonts w:ascii="Arial" w:hAnsi="Arial" w:cs="Arial"/>
                <w:sz w:val="15"/>
                <w:szCs w:val="15"/>
              </w:rPr>
              <w:t xml:space="preserve">BRPM.011,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FRPM.005.01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TC-NB-050.1 to 050.3 (6 cases); TC-NB-052.1 to 052.3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FRPM.005.02</w:t>
            </w:r>
          </w:p>
        </w:tc>
        <w:tc>
          <w:tcPr>
            <w:tcW w:w="5472" w:type="dxa"/>
          </w:tcPr>
          <w:p>
            <w:pPr>
              <w:spacing w:after="20" w:before="20"/>
              <w:rPr>
                <w:rFonts w:ascii="Calibri" w:hAnsi="Calibri" w:cs="Calibri"/>
                <w:sz w:val="15"/>
                <w:szCs w:val="15"/>
              </w:rPr>
            </w:pPr>
            <w:r>
              <w:rPr>
                <w:rFonts w:ascii="Arial" w:hAnsi="Arial" w:cs="Arial"/>
                <w:sz w:val="15"/>
                <w:szCs w:val="15"/>
              </w:rPr>
              <w:t xml:space="preserve">BRPM.021</w:t>
            </w:r>
          </w:p>
        </w:tc>
        <w:tc>
          <w:tcPr>
            <w:tcW w:w="6480" w:type="dxa"/>
          </w:tcPr>
          <w:p>
            <w:pPr>
              <w:spacing w:after="20" w:before="20"/>
              <w:rPr>
                <w:rFonts w:ascii="Calibri" w:hAnsi="Calibri" w:cs="Calibri"/>
                <w:sz w:val="15"/>
                <w:szCs w:val="15"/>
              </w:rPr>
            </w:pPr>
            <w:r>
              <w:rPr>
                <w:rFonts w:ascii="Arial" w:hAnsi="Arial" w:cs="Arial"/>
                <w:sz w:val="15"/>
                <w:szCs w:val="15"/>
              </w:rPr>
              <w:t xml:space="preserve">TC-NB-051.1 to 051.2 (3 cases); TC-NB-052.1 to 052.3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FRPM.006</w:t>
            </w:r>
          </w:p>
        </w:tc>
        <w:tc>
          <w:tcPr>
            <w:tcW w:w="5472" w:type="dxa"/>
          </w:tcPr>
          <w:p>
            <w:pPr>
              <w:spacing w:after="20" w:before="20"/>
              <w:rPr>
                <w:rFonts w:ascii="Calibri" w:hAnsi="Calibri" w:cs="Calibri"/>
                <w:sz w:val="15"/>
                <w:szCs w:val="15"/>
              </w:rPr>
            </w:pPr>
            <w:r>
              <w:rPr>
                <w:rFonts w:ascii="Arial" w:hAnsi="Arial" w:cs="Arial"/>
                <w:sz w:val="15"/>
                <w:szCs w:val="15"/>
              </w:rPr>
              <w:t xml:space="preserve">BRPM.012, BRPM.022, PMADD03, PMADD04</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FRPM.006.01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TC-NB-053.1 to 053.3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FRPM.006.02</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 BRPM.014</w:t>
            </w:r>
          </w:p>
        </w:tc>
        <w:tc>
          <w:tcPr>
            <w:tcW w:w="6480" w:type="dxa"/>
          </w:tcPr>
          <w:p>
            <w:pPr>
              <w:spacing w:after="20" w:before="20"/>
              <w:rPr>
                <w:rFonts w:ascii="Calibri" w:hAnsi="Calibri" w:cs="Calibri"/>
                <w:sz w:val="15"/>
                <w:szCs w:val="15"/>
              </w:rPr>
            </w:pPr>
            <w:r>
              <w:rPr>
                <w:rFonts w:ascii="Arial" w:hAnsi="Arial" w:cs="Arial"/>
                <w:sz w:val="15"/>
                <w:szCs w:val="15"/>
              </w:rPr>
              <w:t xml:space="preserve">TC-NB-054.1 to 054.3 (5 cases); TC-NB-055.1 to 055.2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FRPM.007</w:t>
            </w:r>
          </w:p>
        </w:tc>
        <w:tc>
          <w:tcPr>
            <w:tcW w:w="5472" w:type="dxa"/>
          </w:tcPr>
          <w:p>
            <w:pPr>
              <w:spacing w:after="20" w:before="20"/>
              <w:rPr>
                <w:rFonts w:ascii="Calibri" w:hAnsi="Calibri" w:cs="Calibri"/>
                <w:sz w:val="15"/>
                <w:szCs w:val="15"/>
              </w:rPr>
            </w:pPr>
            <w:r>
              <w:rPr>
                <w:rFonts w:ascii="Arial" w:hAnsi="Arial" w:cs="Arial"/>
                <w:sz w:val="15"/>
                <w:szCs w:val="15"/>
              </w:rPr>
              <w:t xml:space="preserve">BRPM.018</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FRPM.007.01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TC-NB-121.1 to 121.2 (3 cases); TC-NB-123.1 to 123.2 (3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FRPM.007.02</w:t>
            </w:r>
          </w:p>
        </w:tc>
        <w:tc>
          <w:tcPr>
            <w:tcW w:w="5472" w:type="dxa"/>
          </w:tcPr>
          <w:p>
            <w:pPr>
              <w:spacing w:after="20" w:before="20"/>
              <w:rPr>
                <w:rFonts w:ascii="Calibri" w:hAnsi="Calibri" w:cs="Calibri"/>
                <w:sz w:val="15"/>
                <w:szCs w:val="15"/>
              </w:rPr>
            </w:pPr>
            <w:r>
              <w:rPr>
                <w:rFonts w:ascii="Arial" w:hAnsi="Arial" w:cs="Arial"/>
                <w:sz w:val="15"/>
                <w:szCs w:val="15"/>
              </w:rPr>
              <w:t xml:space="preserve">BRPM.018</w:t>
            </w:r>
          </w:p>
        </w:tc>
        <w:tc>
          <w:tcPr>
            <w:tcW w:w="6480" w:type="dxa"/>
          </w:tcPr>
          <w:p>
            <w:pPr>
              <w:spacing w:after="20" w:before="20"/>
              <w:rPr>
                <w:rFonts w:ascii="Calibri" w:hAnsi="Calibri" w:cs="Calibri"/>
                <w:sz w:val="15"/>
                <w:szCs w:val="15"/>
              </w:rPr>
            </w:pPr>
            <w:r>
              <w:rPr>
                <w:rFonts w:ascii="Arial" w:hAnsi="Arial" w:cs="Arial"/>
                <w:sz w:val="15"/>
                <w:szCs w:val="15"/>
              </w:rPr>
              <w:t xml:space="preserve">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FRPM.008</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 BRPM.014,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FRPM.008.01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TC-NB-054.1 to 054.3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FRPM.009</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 BRPM.014,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FRPM.009.01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TC-NB-054.1 to 054.3 (5 cases); TC-NB-056.1 to 056.3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FRPM.009.02</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TC-NB-056.1 to 056.3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FRPM.010</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FRPM.010.01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TC-NB-057.1 to 057.2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w:t>
            </w:r>
          </w:p>
        </w:tc>
        <w:tc>
          <w:tcPr>
            <w:tcW w:w="5472" w:type="dxa"/>
          </w:tcPr>
          <w:p>
            <w:pPr>
              <w:spacing w:after="20" w:before="20"/>
              <w:rPr>
                <w:rFonts w:ascii="Calibri" w:hAnsi="Calibri" w:cs="Calibri"/>
                <w:sz w:val="15"/>
                <w:szCs w:val="15"/>
              </w:rPr>
            </w:pPr>
            <w:r>
              <w:rPr>
                <w:rFonts w:ascii="Arial" w:hAnsi="Arial" w:cs="Arial"/>
                <w:sz w:val="15"/>
                <w:szCs w:val="15"/>
              </w:rPr>
              <w:t xml:space="preserve">BRPM.008, BRPM.016,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FRPM.011.01</w:t>
            </w:r>
          </w:p>
        </w:tc>
        <w:tc>
          <w:tcPr>
            <w:tcW w:w="5472" w:type="dxa"/>
          </w:tcPr>
          <w:p>
            <w:pPr>
              <w:spacing w:after="20" w:before="20"/>
              <w:rPr>
                <w:rFonts w:ascii="Calibri" w:hAnsi="Calibri" w:cs="Calibri"/>
                <w:sz w:val="15"/>
                <w:szCs w:val="15"/>
              </w:rPr>
            </w:pPr>
            <w:r>
              <w:rPr>
                <w:rFonts w:ascii="Arial" w:hAnsi="Arial" w:cs="Arial"/>
                <w:sz w:val="15"/>
                <w:szCs w:val="15"/>
              </w:rPr>
              <w:t xml:space="preserve">BRPM.011</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FRPM.011.02</w:t>
            </w:r>
          </w:p>
        </w:tc>
        <w:tc>
          <w:tcPr>
            <w:tcW w:w="5472" w:type="dxa"/>
          </w:tcPr>
          <w:p>
            <w:pPr>
              <w:spacing w:after="20" w:before="20"/>
              <w:rPr>
                <w:rFonts w:ascii="Calibri" w:hAnsi="Calibri" w:cs="Calibri"/>
                <w:sz w:val="15"/>
                <w:szCs w:val="15"/>
              </w:rPr>
            </w:pPr>
            <w:r>
              <w:rPr>
                <w:rFonts w:ascii="Arial" w:hAnsi="Arial" w:cs="Arial"/>
                <w:sz w:val="15"/>
                <w:szCs w:val="15"/>
              </w:rPr>
              <w:t xml:space="preserve">BRPM.011</w:t>
            </w:r>
          </w:p>
        </w:tc>
        <w:tc>
          <w:tcPr>
            <w:tcW w:w="6480" w:type="dxa"/>
          </w:tcPr>
          <w:p>
            <w:pPr>
              <w:spacing w:after="20" w:before="20"/>
              <w:rPr>
                <w:rFonts w:ascii="Calibri" w:hAnsi="Calibri" w:cs="Calibri"/>
                <w:sz w:val="15"/>
                <w:szCs w:val="15"/>
              </w:rPr>
            </w:pPr>
            <w:r>
              <w:rPr>
                <w:rFonts w:ascii="Arial" w:hAnsi="Arial" w:cs="Arial"/>
                <w:sz w:val="15"/>
                <w:szCs w:val="15"/>
              </w:rPr>
              <w:t xml:space="preserve">TC-PM-020.1 to 020.5 (11 cases); TC-PM-021.1 to 021.3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FRPM.011.03</w:t>
            </w:r>
          </w:p>
        </w:tc>
        <w:tc>
          <w:tcPr>
            <w:tcW w:w="5472" w:type="dxa"/>
          </w:tcPr>
          <w:p>
            <w:pPr>
              <w:spacing w:after="20" w:before="20"/>
              <w:rPr>
                <w:rFonts w:ascii="Calibri" w:hAnsi="Calibri" w:cs="Calibri"/>
                <w:sz w:val="15"/>
                <w:szCs w:val="15"/>
              </w:rPr>
            </w:pPr>
            <w:r>
              <w:rPr>
                <w:rFonts w:ascii="Arial" w:hAnsi="Arial" w:cs="Arial"/>
                <w:sz w:val="15"/>
                <w:szCs w:val="15"/>
              </w:rPr>
              <w:t xml:space="preserve">BRPM.009, BRPM.021</w:t>
            </w:r>
          </w:p>
        </w:tc>
        <w:tc>
          <w:tcPr>
            <w:tcW w:w="6480" w:type="dxa"/>
          </w:tcPr>
          <w:p>
            <w:pPr>
              <w:spacing w:after="20" w:before="20"/>
              <w:rPr>
                <w:rFonts w:ascii="Calibri" w:hAnsi="Calibri" w:cs="Calibri"/>
                <w:sz w:val="15"/>
                <w:szCs w:val="15"/>
              </w:rPr>
            </w:pPr>
            <w:r>
              <w:rPr>
                <w:rFonts w:ascii="Arial" w:hAnsi="Arial" w:cs="Arial"/>
                <w:sz w:val="15"/>
                <w:szCs w:val="15"/>
              </w:rPr>
              <w:t xml:space="preserve">TC-PM-022.1 to 022.3 (5 cases); TC-PM-023.1 to 023.3 (4 cases); TC-PM-024.1 to 024.4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w:t>
            </w:r>
          </w:p>
        </w:tc>
        <w:tc>
          <w:tcPr>
            <w:tcW w:w="5472" w:type="dxa"/>
          </w:tcPr>
          <w:p>
            <w:pPr>
              <w:spacing w:after="20" w:before="20"/>
              <w:rPr>
                <w:rFonts w:ascii="Calibri" w:hAnsi="Calibri" w:cs="Calibri"/>
                <w:sz w:val="15"/>
                <w:szCs w:val="15"/>
              </w:rPr>
            </w:pPr>
            <w:r>
              <w:rPr>
                <w:rFonts w:ascii="Arial" w:hAnsi="Arial" w:cs="Arial"/>
                <w:sz w:val="15"/>
                <w:szCs w:val="15"/>
              </w:rPr>
              <w:t xml:space="preserve">BRPM.012,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FRPM.012.01</w:t>
            </w:r>
          </w:p>
        </w:tc>
        <w:tc>
          <w:tcPr>
            <w:tcW w:w="5472" w:type="dxa"/>
          </w:tcPr>
          <w:p>
            <w:pPr>
              <w:spacing w:after="20" w:before="20"/>
              <w:rPr>
                <w:rFonts w:ascii="Calibri" w:hAnsi="Calibri" w:cs="Calibri"/>
                <w:sz w:val="15"/>
                <w:szCs w:val="15"/>
              </w:rPr>
            </w:pPr>
            <w:r>
              <w:rPr>
                <w:rFonts w:ascii="Arial" w:hAnsi="Arial" w:cs="Arial"/>
                <w:sz w:val="15"/>
                <w:szCs w:val="15"/>
              </w:rPr>
              <w:t xml:space="preserve">BRPM.021</w:t>
            </w:r>
          </w:p>
        </w:tc>
        <w:tc>
          <w:tcPr>
            <w:tcW w:w="6480" w:type="dxa"/>
          </w:tcPr>
          <w:p>
            <w:pPr>
              <w:spacing w:after="20" w:before="20"/>
              <w:rPr>
                <w:rFonts w:ascii="Calibri" w:hAnsi="Calibri" w:cs="Calibri"/>
                <w:sz w:val="15"/>
                <w:szCs w:val="15"/>
              </w:rPr>
            </w:pPr>
            <w:r>
              <w:rPr>
                <w:rFonts w:ascii="Arial" w:hAnsi="Arial" w:cs="Arial"/>
                <w:sz w:val="15"/>
                <w:szCs w:val="15"/>
              </w:rPr>
              <w:t xml:space="preserve">TC-PM-013.1 to 013.3 (3 cases); TC-PM-030.1 to 030.5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FRPM.012.02</w:t>
            </w:r>
          </w:p>
        </w:tc>
        <w:tc>
          <w:tcPr>
            <w:tcW w:w="5472" w:type="dxa"/>
          </w:tcPr>
          <w:p>
            <w:pPr>
              <w:spacing w:after="20" w:before="20"/>
              <w:rPr>
                <w:rFonts w:ascii="Calibri" w:hAnsi="Calibri" w:cs="Calibri"/>
                <w:sz w:val="15"/>
                <w:szCs w:val="15"/>
              </w:rPr>
            </w:pPr>
            <w:r>
              <w:rPr>
                <w:rFonts w:ascii="Arial" w:hAnsi="Arial" w:cs="Arial"/>
                <w:sz w:val="15"/>
                <w:szCs w:val="15"/>
              </w:rPr>
              <w:t xml:space="preserve">BRPM.013</w:t>
            </w:r>
          </w:p>
        </w:tc>
        <w:tc>
          <w:tcPr>
            <w:tcW w:w="6480" w:type="dxa"/>
          </w:tcPr>
          <w:p>
            <w:pPr>
              <w:spacing w:after="20" w:before="20"/>
              <w:rPr>
                <w:rFonts w:ascii="Calibri" w:hAnsi="Calibri" w:cs="Calibri"/>
                <w:sz w:val="15"/>
                <w:szCs w:val="15"/>
              </w:rPr>
            </w:pPr>
            <w:r>
              <w:rPr>
                <w:rFonts w:ascii="Arial" w:hAnsi="Arial" w:cs="Arial"/>
                <w:sz w:val="15"/>
                <w:szCs w:val="15"/>
              </w:rPr>
              <w:t xml:space="preserve">TC-PM-031.1 to 031.3 (6 cases); TC-PM-034.1 to 034.4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FRPM.012.03</w:t>
            </w:r>
          </w:p>
        </w:tc>
        <w:tc>
          <w:tcPr>
            <w:tcW w:w="5472" w:type="dxa"/>
          </w:tcPr>
          <w:p>
            <w:pPr>
              <w:spacing w:after="20" w:before="20"/>
              <w:rPr>
                <w:rFonts w:ascii="Calibri" w:hAnsi="Calibri" w:cs="Calibri"/>
                <w:sz w:val="15"/>
                <w:szCs w:val="15"/>
              </w:rPr>
            </w:pPr>
            <w:r>
              <w:rPr>
                <w:rFonts w:ascii="Arial" w:hAnsi="Arial" w:cs="Arial"/>
                <w:sz w:val="15"/>
                <w:szCs w:val="15"/>
              </w:rPr>
              <w:t xml:space="preserve">BRPM.010, PMADD04</w:t>
            </w:r>
          </w:p>
        </w:tc>
        <w:tc>
          <w:tcPr>
            <w:tcW w:w="6480" w:type="dxa"/>
          </w:tcPr>
          <w:p>
            <w:pPr>
              <w:spacing w:after="20" w:before="20"/>
              <w:rPr>
                <w:rFonts w:ascii="Calibri" w:hAnsi="Calibri" w:cs="Calibri"/>
                <w:sz w:val="15"/>
                <w:szCs w:val="15"/>
              </w:rPr>
            </w:pPr>
            <w:r>
              <w:rPr>
                <w:rFonts w:ascii="Arial" w:hAnsi="Arial" w:cs="Arial"/>
                <w:sz w:val="15"/>
                <w:szCs w:val="15"/>
              </w:rPr>
              <w:t xml:space="preserve">TC-PM-031.1 to 031.3 (6 cases); TC-PM-032.1 to 032.4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FRPM.012.04</w:t>
            </w:r>
          </w:p>
        </w:tc>
        <w:tc>
          <w:tcPr>
            <w:tcW w:w="5472" w:type="dxa"/>
          </w:tcPr>
          <w:p>
            <w:pPr>
              <w:spacing w:after="20" w:before="20"/>
              <w:rPr>
                <w:rFonts w:ascii="Calibri" w:hAnsi="Calibri" w:cs="Calibri"/>
                <w:sz w:val="15"/>
                <w:szCs w:val="15"/>
              </w:rPr>
            </w:pPr>
            <w:r>
              <w:rPr>
                <w:rFonts w:ascii="Arial" w:hAnsi="Arial" w:cs="Arial"/>
                <w:sz w:val="15"/>
                <w:szCs w:val="15"/>
              </w:rPr>
              <w:t xml:space="preserve">BRPM.014, PMADD03</w:t>
            </w:r>
          </w:p>
        </w:tc>
        <w:tc>
          <w:tcPr>
            <w:tcW w:w="6480" w:type="dxa"/>
          </w:tcPr>
          <w:p>
            <w:pPr>
              <w:spacing w:after="20" w:before="20"/>
              <w:rPr>
                <w:rFonts w:ascii="Calibri" w:hAnsi="Calibri" w:cs="Calibri"/>
                <w:sz w:val="15"/>
                <w:szCs w:val="15"/>
              </w:rPr>
            </w:pPr>
            <w:r>
              <w:rPr>
                <w:rFonts w:ascii="Arial" w:hAnsi="Arial" w:cs="Arial"/>
                <w:sz w:val="15"/>
                <w:szCs w:val="15"/>
              </w:rPr>
              <w:t xml:space="preserve">TC-PM-034.1 to 034.4 (5 cases); TC-PM-035.1 to 035.3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FRPM.013</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BRPM.012,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FRPM.013.01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TC-PM-033.1 to 033.4 (8 cases); TC-PM-040.1 to 040.3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FRPM.013.02</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w:t>
            </w:r>
          </w:p>
        </w:tc>
        <w:tc>
          <w:tcPr>
            <w:tcW w:w="6480" w:type="dxa"/>
          </w:tcPr>
          <w:p>
            <w:pPr>
              <w:spacing w:after="20" w:before="20"/>
              <w:rPr>
                <w:rFonts w:ascii="Calibri" w:hAnsi="Calibri" w:cs="Calibri"/>
                <w:sz w:val="15"/>
                <w:szCs w:val="15"/>
              </w:rPr>
            </w:pPr>
            <w:r>
              <w:rPr>
                <w:rFonts w:ascii="Arial" w:hAnsi="Arial" w:cs="Arial"/>
                <w:sz w:val="15"/>
                <w:szCs w:val="15"/>
              </w:rPr>
              <w:t xml:space="preserve">TC-PM-036.1 to 036.3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FRPM.014</w:t>
            </w:r>
          </w:p>
        </w:tc>
        <w:tc>
          <w:tcPr>
            <w:tcW w:w="5472" w:type="dxa"/>
          </w:tcPr>
          <w:p>
            <w:pPr>
              <w:spacing w:after="20" w:before="20"/>
              <w:rPr>
                <w:rFonts w:ascii="Calibri" w:hAnsi="Calibri" w:cs="Calibri"/>
                <w:sz w:val="15"/>
                <w:szCs w:val="15"/>
              </w:rPr>
            </w:pPr>
            <w:r>
              <w:rPr>
                <w:rFonts w:ascii="Arial" w:hAnsi="Arial" w:cs="Arial"/>
                <w:sz w:val="15"/>
                <w:szCs w:val="15"/>
              </w:rPr>
              <w:t xml:space="preserve">BRPM.015, BRPM.021,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FRPM.014.01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TC-PM-041.1 to 041.5 (8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FRPM.014.02</w:t>
            </w:r>
          </w:p>
        </w:tc>
        <w:tc>
          <w:tcPr>
            <w:tcW w:w="5472" w:type="dxa"/>
          </w:tcPr>
          <w:p>
            <w:pPr>
              <w:spacing w:after="20" w:before="20"/>
              <w:rPr>
                <w:rFonts w:ascii="Calibri" w:hAnsi="Calibri" w:cs="Calibri"/>
                <w:sz w:val="15"/>
                <w:szCs w:val="15"/>
              </w:rPr>
            </w:pPr>
            <w:r>
              <w:rPr>
                <w:rFonts w:ascii="Arial" w:hAnsi="Arial" w:cs="Arial"/>
                <w:sz w:val="15"/>
                <w:szCs w:val="15"/>
              </w:rPr>
              <w:t xml:space="preserve">BRPM.015</w:t>
            </w:r>
          </w:p>
        </w:tc>
        <w:tc>
          <w:tcPr>
            <w:tcW w:w="6480" w:type="dxa"/>
          </w:tcPr>
          <w:p>
            <w:pPr>
              <w:spacing w:after="20" w:before="20"/>
              <w:rPr>
                <w:rFonts w:ascii="Calibri" w:hAnsi="Calibri" w:cs="Calibri"/>
                <w:sz w:val="15"/>
                <w:szCs w:val="15"/>
              </w:rPr>
            </w:pPr>
            <w:r>
              <w:rPr>
                <w:rFonts w:ascii="Arial" w:hAnsi="Arial" w:cs="Arial"/>
                <w:sz w:val="15"/>
                <w:szCs w:val="15"/>
              </w:rPr>
              <w:t xml:space="preserve">TC-PM-040.1 to 040.3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FRPM.015</w:t>
            </w:r>
          </w:p>
        </w:tc>
        <w:tc>
          <w:tcPr>
            <w:tcW w:w="5472" w:type="dxa"/>
          </w:tcPr>
          <w:p>
            <w:pPr>
              <w:spacing w:after="20" w:before="20"/>
              <w:rPr>
                <w:rFonts w:ascii="Calibri" w:hAnsi="Calibri" w:cs="Calibri"/>
                <w:sz w:val="15"/>
                <w:szCs w:val="15"/>
              </w:rPr>
            </w:pPr>
            <w:r>
              <w:rPr>
                <w:rFonts w:ascii="Arial" w:hAnsi="Arial" w:cs="Arial"/>
                <w:sz w:val="15"/>
                <w:szCs w:val="15"/>
              </w:rPr>
              <w:t xml:space="preserve">BRPM.015,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FRPM.015.01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TC-PM-041.1 to 041.5 (8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FRPM.016</w:t>
            </w:r>
          </w:p>
        </w:tc>
        <w:tc>
          <w:tcPr>
            <w:tcW w:w="5472" w:type="dxa"/>
          </w:tcPr>
          <w:p>
            <w:pPr>
              <w:spacing w:after="20" w:before="20"/>
              <w:rPr>
                <w:rFonts w:ascii="Calibri" w:hAnsi="Calibri" w:cs="Calibri"/>
                <w:sz w:val="15"/>
                <w:szCs w:val="15"/>
              </w:rPr>
            </w:pPr>
            <w:r>
              <w:rPr>
                <w:rFonts w:ascii="Arial" w:hAnsi="Arial" w:cs="Arial"/>
                <w:sz w:val="15"/>
                <w:szCs w:val="15"/>
              </w:rPr>
              <w:t xml:space="preserve">BRPM.015</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FRPM.016.01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 TC-PM-042.1 to 042.4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FRPM.016.02</w:t>
            </w:r>
          </w:p>
        </w:tc>
        <w:tc>
          <w:tcPr>
            <w:tcW w:w="5472" w:type="dxa"/>
          </w:tcPr>
          <w:p>
            <w:pPr>
              <w:spacing w:after="20" w:before="20"/>
              <w:rPr>
                <w:rFonts w:ascii="Calibri" w:hAnsi="Calibri" w:cs="Calibri"/>
                <w:sz w:val="15"/>
                <w:szCs w:val="15"/>
              </w:rPr>
            </w:pPr>
            <w:r>
              <w:rPr>
                <w:rFonts w:ascii="Arial" w:hAnsi="Arial" w:cs="Arial"/>
                <w:sz w:val="15"/>
                <w:szCs w:val="15"/>
              </w:rPr>
              <w:t xml:space="preserve">BRPM.015, PMADD06</w:t>
            </w:r>
          </w:p>
        </w:tc>
        <w:tc>
          <w:tcPr>
            <w:tcW w:w="6480" w:type="dxa"/>
          </w:tcPr>
          <w:p>
            <w:pPr>
              <w:spacing w:after="20" w:before="20"/>
              <w:rPr>
                <w:rFonts w:ascii="Calibri" w:hAnsi="Calibri" w:cs="Calibri"/>
                <w:sz w:val="15"/>
                <w:szCs w:val="15"/>
              </w:rPr>
            </w:pPr>
            <w:r>
              <w:rPr>
                <w:rFonts w:ascii="Arial" w:hAnsi="Arial" w:cs="Arial"/>
                <w:sz w:val="15"/>
                <w:szCs w:val="15"/>
              </w:rPr>
              <w:t xml:space="preserve">TC-PM-042.1 to 042.4 (7 cases); TC-PM-043.1 to 043.4 (9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FRPM.017</w:t>
            </w:r>
          </w:p>
        </w:tc>
        <w:tc>
          <w:tcPr>
            <w:tcW w:w="5472" w:type="dxa"/>
          </w:tcPr>
          <w:p>
            <w:pPr>
              <w:spacing w:after="20" w:before="20"/>
              <w:rPr>
                <w:rFonts w:ascii="Calibri" w:hAnsi="Calibri" w:cs="Calibri"/>
                <w:sz w:val="15"/>
                <w:szCs w:val="15"/>
              </w:rPr>
            </w:pPr>
            <w:r>
              <w:rPr>
                <w:rFonts w:ascii="Arial" w:hAnsi="Arial" w:cs="Arial"/>
                <w:sz w:val="15"/>
                <w:szCs w:val="15"/>
              </w:rPr>
              <w:t xml:space="preserve">BRPM.011,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FRPM.017.01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FRPM.018</w:t>
            </w:r>
          </w:p>
        </w:tc>
        <w:tc>
          <w:tcPr>
            <w:tcW w:w="5472" w:type="dxa"/>
          </w:tcPr>
          <w:p>
            <w:pPr>
              <w:spacing w:after="20" w:before="20"/>
              <w:rPr>
                <w:rFonts w:ascii="Calibri" w:hAnsi="Calibri" w:cs="Calibri"/>
                <w:sz w:val="15"/>
                <w:szCs w:val="15"/>
              </w:rPr>
            </w:pPr>
            <w:r>
              <w:rPr>
                <w:rFonts w:ascii="Arial" w:hAnsi="Arial" w:cs="Arial"/>
                <w:sz w:val="15"/>
                <w:szCs w:val="15"/>
              </w:rPr>
              <w:t xml:space="preserve">PMADD07, PMADD08</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FRPM.018.01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TC-PM-080.1 to 080.4 (11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FRPM.018.02</w:t>
            </w:r>
          </w:p>
        </w:tc>
        <w:tc>
          <w:tcPr>
            <w:tcW w:w="5472" w:type="dxa"/>
          </w:tcPr>
          <w:p>
            <w:pPr>
              <w:spacing w:after="20" w:before="20"/>
              <w:rPr>
                <w:rFonts w:ascii="Calibri" w:hAnsi="Calibri" w:cs="Calibri"/>
                <w:sz w:val="15"/>
                <w:szCs w:val="15"/>
              </w:rPr>
            </w:pPr>
            <w:r>
              <w:rPr>
                <w:rFonts w:ascii="Arial" w:hAnsi="Arial" w:cs="Arial"/>
                <w:sz w:val="15"/>
                <w:szCs w:val="15"/>
              </w:rPr>
              <w:t xml:space="preserve">PMADD07, PMADD08</w:t>
            </w:r>
          </w:p>
        </w:tc>
        <w:tc>
          <w:tcPr>
            <w:tcW w:w="6480" w:type="dxa"/>
          </w:tcPr>
          <w:p>
            <w:pPr>
              <w:spacing w:after="20" w:before="20"/>
              <w:rPr>
                <w:rFonts w:ascii="Calibri" w:hAnsi="Calibri" w:cs="Calibri"/>
                <w:sz w:val="15"/>
                <w:szCs w:val="15"/>
              </w:rPr>
            </w:pPr>
            <w:r>
              <w:rPr>
                <w:rFonts w:ascii="Arial" w:hAnsi="Arial" w:cs="Arial"/>
                <w:sz w:val="15"/>
                <w:szCs w:val="15"/>
              </w:rPr>
              <w:t xml:space="preserve">TC-PM-081.1 to 081.3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w:t>
            </w:r>
          </w:p>
        </w:tc>
        <w:tc>
          <w:tcPr>
            <w:tcW w:w="5472" w:type="dxa"/>
          </w:tcPr>
          <w:p>
            <w:pPr>
              <w:spacing w:after="20" w:before="20"/>
              <w:rPr>
                <w:rFonts w:ascii="Calibri" w:hAnsi="Calibri" w:cs="Calibri"/>
                <w:sz w:val="15"/>
                <w:szCs w:val="15"/>
              </w:rPr>
            </w:pPr>
            <w:r>
              <w:rPr>
                <w:rFonts w:ascii="Arial" w:hAnsi="Arial" w:cs="Arial"/>
                <w:sz w:val="15"/>
                <w:szCs w:val="15"/>
              </w:rPr>
              <w:t xml:space="preserve">BRPM.017</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 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FRPM.019.02</w:t>
            </w:r>
          </w:p>
        </w:tc>
        <w:tc>
          <w:tcPr>
            <w:tcW w:w="5472" w:type="dxa"/>
          </w:tcPr>
          <w:p>
            <w:pPr>
              <w:spacing w:after="20" w:before="20"/>
              <w:rPr>
                <w:rFonts w:ascii="Calibri" w:hAnsi="Calibri" w:cs="Calibri"/>
                <w:sz w:val="15"/>
                <w:szCs w:val="15"/>
              </w:rPr>
            </w:pPr>
            <w:r>
              <w:rPr>
                <w:rFonts w:ascii="Arial" w:hAnsi="Arial" w:cs="Arial"/>
                <w:sz w:val="15"/>
                <w:szCs w:val="15"/>
              </w:rPr>
              <w:t xml:space="preserve">BRPM.017</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 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FRPM.019.03</w:t>
            </w:r>
          </w:p>
        </w:tc>
        <w:tc>
          <w:tcPr>
            <w:tcW w:w="5472" w:type="dxa"/>
          </w:tcPr>
          <w:p>
            <w:pPr>
              <w:spacing w:after="20" w:before="20"/>
              <w:rPr>
                <w:rFonts w:ascii="Calibri" w:hAnsi="Calibri" w:cs="Calibri"/>
                <w:sz w:val="15"/>
                <w:szCs w:val="15"/>
              </w:rPr>
            </w:pPr>
            <w:r>
              <w:rPr>
                <w:rFonts w:ascii="Arial" w:hAnsi="Arial" w:cs="Arial"/>
                <w:sz w:val="15"/>
                <w:szCs w:val="15"/>
              </w:rPr>
              <w:t xml:space="preserve">BRPM.006</w:t>
            </w:r>
          </w:p>
        </w:tc>
        <w:tc>
          <w:tcPr>
            <w:tcW w:w="6480" w:type="dxa"/>
          </w:tcPr>
          <w:p>
            <w:pPr>
              <w:spacing w:after="20" w:before="20"/>
              <w:rPr>
                <w:rFonts w:ascii="Calibri" w:hAnsi="Calibri" w:cs="Calibri"/>
                <w:sz w:val="15"/>
                <w:szCs w:val="15"/>
              </w:rPr>
            </w:pPr>
            <w:r>
              <w:rPr>
                <w:rFonts w:ascii="Arial" w:hAnsi="Arial" w:cs="Arial"/>
                <w:sz w:val="15"/>
                <w:szCs w:val="15"/>
              </w:rPr>
              <w:t xml:space="preserve">TC-PM-050.1 to 050.4 (7 cases); 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FRPM.020</w:t>
            </w:r>
          </w:p>
        </w:tc>
        <w:tc>
          <w:tcPr>
            <w:tcW w:w="5472" w:type="dxa"/>
          </w:tcPr>
          <w:p>
            <w:pPr>
              <w:spacing w:after="20" w:before="20"/>
              <w:rPr>
                <w:rFonts w:ascii="Calibri" w:hAnsi="Calibri" w:cs="Calibri"/>
                <w:sz w:val="15"/>
                <w:szCs w:val="15"/>
              </w:rPr>
            </w:pPr>
            <w:r>
              <w:rPr>
                <w:rFonts w:ascii="Arial" w:hAnsi="Arial" w:cs="Arial"/>
                <w:sz w:val="15"/>
                <w:szCs w:val="15"/>
              </w:rPr>
              <w:t xml:space="preserve">BRPM.005</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FRPM.020.01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FRPM.021</w:t>
            </w:r>
          </w:p>
        </w:tc>
        <w:tc>
          <w:tcPr>
            <w:tcW w:w="5472" w:type="dxa"/>
          </w:tcPr>
          <w:p>
            <w:pPr>
              <w:spacing w:after="20" w:before="20"/>
              <w:rPr>
                <w:rFonts w:ascii="Calibri" w:hAnsi="Calibri" w:cs="Calibri"/>
                <w:sz w:val="15"/>
                <w:szCs w:val="15"/>
              </w:rPr>
            </w:pPr>
            <w:r>
              <w:rPr>
                <w:rFonts w:ascii="Arial" w:hAnsi="Arial" w:cs="Arial"/>
                <w:sz w:val="15"/>
                <w:szCs w:val="15"/>
              </w:rPr>
              <w:t xml:space="preserve">BRPM.024</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FRPM.021.01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TC-PM-005.1 to 005.4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FRPM.021.02</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TC-PM-005.1 to 005.4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FRPM.022.01</w:t>
            </w:r>
          </w:p>
        </w:tc>
        <w:tc>
          <w:tcPr>
            <w:tcW w:w="5472" w:type="dxa"/>
          </w:tcPr>
          <w:p>
            <w:pPr>
              <w:spacing w:after="20" w:before="20"/>
              <w:rPr>
                <w:rFonts w:ascii="Calibri" w:hAnsi="Calibri" w:cs="Calibri"/>
                <w:sz w:val="15"/>
                <w:szCs w:val="15"/>
              </w:rPr>
            </w:pPr>
            <w:r>
              <w:rPr>
                <w:rFonts w:ascii="Arial" w:hAnsi="Arial" w:cs="Arial"/>
                <w:sz w:val="15"/>
                <w:szCs w:val="15"/>
              </w:rPr>
              <w:t xml:space="preserve">PMADD01</w:t>
            </w:r>
          </w:p>
        </w:tc>
        <w:tc>
          <w:tcPr>
            <w:tcW w:w="6480" w:type="dxa"/>
          </w:tcPr>
          <w:p>
            <w:pPr>
              <w:spacing w:after="20" w:before="20"/>
              <w:rPr>
                <w:rFonts w:ascii="Calibri" w:hAnsi="Calibri" w:cs="Calibri"/>
                <w:sz w:val="15"/>
                <w:szCs w:val="15"/>
              </w:rPr>
            </w:pPr>
            <w:r>
              <w:rPr>
                <w:rFonts w:ascii="Arial" w:hAnsi="Arial" w:cs="Arial"/>
                <w:sz w:val="15"/>
                <w:szCs w:val="15"/>
              </w:rPr>
              <w:t xml:space="preserve">TC-PM-010.1 to 010.4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FRPM.022.02</w:t>
            </w:r>
          </w:p>
        </w:tc>
        <w:tc>
          <w:tcPr>
            <w:tcW w:w="5472" w:type="dxa"/>
          </w:tcPr>
          <w:p>
            <w:pPr>
              <w:spacing w:after="20" w:before="20"/>
              <w:rPr>
                <w:rFonts w:ascii="Calibri" w:hAnsi="Calibri" w:cs="Calibri"/>
                <w:sz w:val="15"/>
                <w:szCs w:val="15"/>
              </w:rPr>
            </w:pPr>
            <w:r>
              <w:rPr>
                <w:rFonts w:ascii="Arial" w:hAnsi="Arial" w:cs="Arial"/>
                <w:sz w:val="15"/>
                <w:szCs w:val="15"/>
              </w:rPr>
              <w:t xml:space="preserve">PMADD02</w:t>
            </w:r>
          </w:p>
        </w:tc>
        <w:tc>
          <w:tcPr>
            <w:tcW w:w="6480" w:type="dxa"/>
          </w:tcPr>
          <w:p>
            <w:pPr>
              <w:spacing w:after="20" w:before="20"/>
              <w:rPr>
                <w:rFonts w:ascii="Calibri" w:hAnsi="Calibri" w:cs="Calibri"/>
                <w:sz w:val="15"/>
                <w:szCs w:val="15"/>
              </w:rPr>
            </w:pPr>
            <w:r>
              <w:rPr>
                <w:rFonts w:ascii="Arial" w:hAnsi="Arial" w:cs="Arial"/>
                <w:sz w:val="15"/>
                <w:szCs w:val="15"/>
              </w:rPr>
              <w:t xml:space="preserve">TC-PM-011.1 to 011.3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FRPM.023.01</w:t>
            </w:r>
          </w:p>
        </w:tc>
        <w:tc>
          <w:tcPr>
            <w:tcW w:w="5472" w:type="dxa"/>
          </w:tcPr>
          <w:p>
            <w:pPr>
              <w:spacing w:after="20" w:before="20"/>
              <w:rPr>
                <w:rFonts w:ascii="Calibri" w:hAnsi="Calibri" w:cs="Calibri"/>
                <w:sz w:val="15"/>
                <w:szCs w:val="15"/>
              </w:rPr>
            </w:pPr>
            <w:r>
              <w:rPr>
                <w:rFonts w:ascii="Arial" w:hAnsi="Arial" w:cs="Arial"/>
                <w:sz w:val="15"/>
                <w:szCs w:val="15"/>
              </w:rPr>
              <w:t xml:space="preserve">PMADD02</w:t>
            </w:r>
          </w:p>
        </w:tc>
        <w:tc>
          <w:tcPr>
            <w:tcW w:w="6480" w:type="dxa"/>
          </w:tcPr>
          <w:p>
            <w:pPr>
              <w:spacing w:after="20" w:before="20"/>
              <w:rPr>
                <w:rFonts w:ascii="Calibri" w:hAnsi="Calibri" w:cs="Calibri"/>
                <w:sz w:val="15"/>
                <w:szCs w:val="15"/>
              </w:rPr>
            </w:pPr>
            <w:r>
              <w:rPr>
                <w:rFonts w:ascii="Arial" w:hAnsi="Arial" w:cs="Arial"/>
                <w:sz w:val="15"/>
                <w:szCs w:val="15"/>
              </w:rPr>
              <w:t xml:space="preserve">TC-PM-014.1 to 014.4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FRPM.024.01</w:t>
            </w:r>
          </w:p>
        </w:tc>
        <w:tc>
          <w:tcPr>
            <w:tcW w:w="5472" w:type="dxa"/>
          </w:tcPr>
          <w:p>
            <w:pPr>
              <w:spacing w:after="20" w:before="20"/>
              <w:rPr>
                <w:rFonts w:ascii="Calibri" w:hAnsi="Calibri" w:cs="Calibri"/>
                <w:sz w:val="15"/>
                <w:szCs w:val="15"/>
              </w:rPr>
            </w:pPr>
            <w:r>
              <w:rPr>
                <w:rFonts w:ascii="Arial" w:hAnsi="Arial" w:cs="Arial"/>
                <w:sz w:val="15"/>
                <w:szCs w:val="15"/>
              </w:rPr>
              <w:t xml:space="preserve">BRPM.007</w:t>
            </w:r>
          </w:p>
        </w:tc>
        <w:tc>
          <w:tcPr>
            <w:tcW w:w="6480" w:type="dxa"/>
          </w:tcPr>
          <w:p>
            <w:pPr>
              <w:spacing w:after="20" w:before="20"/>
              <w:rPr>
                <w:rFonts w:ascii="Calibri" w:hAnsi="Calibri" w:cs="Calibri"/>
                <w:sz w:val="15"/>
                <w:szCs w:val="15"/>
              </w:rPr>
            </w:pPr>
            <w:r>
              <w:rPr>
                <w:rFonts w:ascii="Arial" w:hAnsi="Arial" w:cs="Arial"/>
                <w:sz w:val="15"/>
                <w:szCs w:val="15"/>
              </w:rPr>
              <w:t xml:space="preserve">TC-PM-050.1 to 050.4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FRPM.024.02</w:t>
            </w:r>
          </w:p>
        </w:tc>
        <w:tc>
          <w:tcPr>
            <w:tcW w:w="5472" w:type="dxa"/>
          </w:tcPr>
          <w:p>
            <w:pPr>
              <w:spacing w:after="20" w:before="20"/>
              <w:rPr>
                <w:rFonts w:ascii="Calibri" w:hAnsi="Calibri" w:cs="Calibri"/>
                <w:sz w:val="15"/>
                <w:szCs w:val="15"/>
              </w:rPr>
            </w:pPr>
            <w:r>
              <w:rPr>
                <w:rFonts w:ascii="Arial" w:hAnsi="Arial" w:cs="Arial"/>
                <w:sz w:val="15"/>
                <w:szCs w:val="15"/>
              </w:rPr>
              <w:t xml:space="preserve">BRPM.007</w:t>
            </w:r>
          </w:p>
        </w:tc>
        <w:tc>
          <w:tcPr>
            <w:tcW w:w="6480" w:type="dxa"/>
          </w:tcPr>
          <w:p>
            <w:pPr>
              <w:spacing w:after="20" w:before="20"/>
              <w:rPr>
                <w:rFonts w:ascii="Calibri" w:hAnsi="Calibri" w:cs="Calibri"/>
                <w:sz w:val="15"/>
                <w:szCs w:val="15"/>
              </w:rPr>
            </w:pPr>
            <w:r>
              <w:rPr>
                <w:rFonts w:ascii="Arial" w:hAnsi="Arial" w:cs="Arial"/>
                <w:sz w:val="15"/>
                <w:szCs w:val="15"/>
              </w:rPr>
              <w:t xml:space="preserve">TC-PM-051.1 to 051.4 (10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FRPM.025.01</w:t>
            </w:r>
          </w:p>
        </w:tc>
        <w:tc>
          <w:tcPr>
            <w:tcW w:w="5472" w:type="dxa"/>
          </w:tcPr>
          <w:p>
            <w:pPr>
              <w:spacing w:after="20" w:before="20"/>
              <w:rPr>
                <w:rFonts w:ascii="Calibri" w:hAnsi="Calibri" w:cs="Calibri"/>
                <w:sz w:val="15"/>
                <w:szCs w:val="15"/>
              </w:rPr>
            </w:pPr>
            <w:r>
              <w:rPr>
                <w:rFonts w:ascii="Arial" w:hAnsi="Arial" w:cs="Arial"/>
                <w:sz w:val="15"/>
                <w:szCs w:val="15"/>
              </w:rPr>
              <w:t xml:space="preserve">BRPM.016, BRPM.017</w:t>
            </w:r>
          </w:p>
        </w:tc>
        <w:tc>
          <w:tcPr>
            <w:tcW w:w="6480" w:type="dxa"/>
          </w:tcPr>
          <w:p>
            <w:pPr>
              <w:spacing w:after="20" w:before="20"/>
              <w:rPr>
                <w:rFonts w:ascii="Calibri" w:hAnsi="Calibri" w:cs="Calibri"/>
                <w:sz w:val="15"/>
                <w:szCs w:val="15"/>
              </w:rPr>
            </w:pPr>
            <w:r>
              <w:rPr>
                <w:rFonts w:ascii="Arial" w:hAnsi="Arial" w:cs="Arial"/>
                <w:sz w:val="15"/>
                <w:szCs w:val="15"/>
              </w:rPr>
              <w:t xml:space="preserve">TC-PM-044.1 to 044.4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FRPM.026.01</w:t>
            </w:r>
          </w:p>
        </w:tc>
        <w:tc>
          <w:tcPr>
            <w:tcW w:w="5472" w:type="dxa"/>
          </w:tcPr>
          <w:p>
            <w:pPr>
              <w:spacing w:after="20" w:before="20"/>
              <w:rPr>
                <w:rFonts w:ascii="Calibri" w:hAnsi="Calibri" w:cs="Calibri"/>
                <w:sz w:val="15"/>
                <w:szCs w:val="15"/>
              </w:rPr>
            </w:pPr>
            <w:r>
              <w:rPr>
                <w:rFonts w:ascii="Arial" w:hAnsi="Arial" w:cs="Arial"/>
                <w:sz w:val="15"/>
                <w:szCs w:val="15"/>
              </w:rPr>
              <w:t xml:space="preserve">BRPM.017</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 TC-PM-061.1 to 061.3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FRPM.027.01</w:t>
            </w:r>
          </w:p>
        </w:tc>
        <w:tc>
          <w:tcPr>
            <w:tcW w:w="5472" w:type="dxa"/>
          </w:tcPr>
          <w:p>
            <w:pPr>
              <w:spacing w:after="20" w:before="20"/>
              <w:rPr>
                <w:rFonts w:ascii="Calibri" w:hAnsi="Calibri" w:cs="Calibri"/>
                <w:sz w:val="15"/>
                <w:szCs w:val="15"/>
              </w:rPr>
            </w:pPr>
            <w:r>
              <w:rPr>
                <w:rFonts w:ascii="Arial" w:hAnsi="Arial" w:cs="Arial"/>
                <w:sz w:val="15"/>
                <w:szCs w:val="15"/>
              </w:rPr>
              <w:t xml:space="preserve">BRPM.020</w:t>
            </w:r>
          </w:p>
        </w:tc>
        <w:tc>
          <w:tcPr>
            <w:tcW w:w="6480" w:type="dxa"/>
          </w:tcPr>
          <w:p>
            <w:pPr>
              <w:spacing w:after="20" w:before="20"/>
              <w:rPr>
                <w:rFonts w:ascii="Calibri" w:hAnsi="Calibri" w:cs="Calibri"/>
                <w:sz w:val="15"/>
                <w:szCs w:val="15"/>
              </w:rPr>
            </w:pPr>
            <w:r>
              <w:rPr>
                <w:rFonts w:ascii="Arial" w:hAnsi="Arial" w:cs="Arial"/>
                <w:sz w:val="15"/>
                <w:szCs w:val="15"/>
              </w:rPr>
              <w:t xml:space="preserve">TC-PM-004.1 to 004.3 (4 cases)</w:t>
            </w:r>
          </w:p>
        </w:tc>
      </w:tr>
      <w:tr>
        <w:trPr>
          <w:cantSplit/>
        </w:trPr>
        <w:tc>
          <w:tcPr>
            <w:tcW w:w="2304" w:type="dxa"/>
          </w:tcPr>
          <w:p>
            <w:pPr>
              <w:keepNext/>
              <w:spacing w:after="20" w:before="20"/>
              <w:rPr>
                <w:rFonts w:ascii="Calibri" w:hAnsi="Calibri" w:cs="Calibri"/>
                <w:sz w:val="15"/>
                <w:szCs w:val="15"/>
              </w:rPr>
            </w:pPr>
            <w:r>
              <w:rPr>
                <w:rFonts w:ascii="Arial" w:hAnsi="Arial" w:cs="Arial"/>
                <w:sz w:val="15"/>
                <w:szCs w:val="15"/>
              </w:rPr>
              <w:t xml:space="preserve">FRPM.028.01</w:t>
            </w:r>
          </w:p>
        </w:tc>
        <w:tc>
          <w:tcPr>
            <w:tcW w:w="5472" w:type="dxa"/>
          </w:tcPr>
          <w:p>
            <w:pPr>
              <w:keepNext/>
              <w:spacing w:after="20" w:before="20"/>
              <w:rPr>
                <w:rFonts w:ascii="Calibri" w:hAnsi="Calibri" w:cs="Calibri"/>
                <w:sz w:val="15"/>
                <w:szCs w:val="15"/>
              </w:rPr>
            </w:pPr>
            <w:r>
              <w:rPr>
                <w:rFonts w:ascii="Arial" w:hAnsi="Arial" w:cs="Arial"/>
                <w:sz w:val="15"/>
                <w:szCs w:val="15"/>
              </w:rPr>
              <w:t xml:space="preserve">BRPM.021</w:t>
            </w:r>
          </w:p>
        </w:tc>
        <w:tc>
          <w:tcPr>
            <w:tcW w:w="6480" w:type="dxa"/>
          </w:tcPr>
          <w:p>
            <w:pPr>
              <w:keepNext/>
              <w:spacing w:after="20" w:before="20"/>
              <w:rPr>
                <w:rFonts w:ascii="Calibri" w:hAnsi="Calibri" w:cs="Calibri"/>
                <w:sz w:val="15"/>
                <w:szCs w:val="15"/>
              </w:rPr>
            </w:pPr>
            <w:r>
              <w:rPr>
                <w:rFonts w:ascii="Arial" w:hAnsi="Arial" w:cs="Arial"/>
                <w:sz w:val="15"/>
                <w:szCs w:val="15"/>
              </w:rPr>
              <w:t xml:space="preserve">TC-PM-002.1 to 002.4 (6 cases); TC-PM-073.1 to 073.3 (5 cases)</w:t>
            </w:r>
          </w:p>
        </w:tc>
      </w:tr>
      <w:tr>
        <w:trPr>
          <w:cantSplit/>
        </w:trPr>
        <w:tc>
          <w:tcPr>
            <w:tcW w:w="2304" w:type="dxa"/>
          </w:tcPr>
          <w:p>
            <w:pPr>
              <w:keepNext/>
              <w:spacing w:after="20" w:before="20"/>
              <w:rPr>
                <w:rFonts w:ascii="Calibri" w:hAnsi="Calibri" w:cs="Calibri"/>
                <w:sz w:val="15"/>
                <w:szCs w:val="15"/>
              </w:rPr>
            </w:pPr>
            <w:r>
              <w:rPr>
                <w:rFonts w:ascii="Arial" w:hAnsi="Arial" w:cs="Arial"/>
                <w:sz w:val="15"/>
                <w:szCs w:val="15"/>
              </w:rPr>
              <w:t xml:space="preserve">FRPM.029.01</w:t>
            </w:r>
          </w:p>
        </w:tc>
        <w:tc>
          <w:tcPr>
            <w:tcW w:w="5472" w:type="dxa"/>
          </w:tcPr>
          <w:p>
            <w:pPr>
              <w:keepNext/>
              <w:spacing w:after="20" w:before="20"/>
              <w:rPr>
                <w:rFonts w:ascii="Calibri" w:hAnsi="Calibri" w:cs="Calibri"/>
                <w:sz w:val="15"/>
                <w:szCs w:val="15"/>
              </w:rPr>
            </w:pPr>
            <w:r>
              <w:rPr>
                <w:rFonts w:ascii="Arial" w:hAnsi="Arial" w:cs="Arial"/>
                <w:sz w:val="15"/>
                <w:szCs w:val="15"/>
              </w:rPr>
              <w:t xml:space="preserve">BRPM.022</w:t>
            </w:r>
          </w:p>
        </w:tc>
        <w:tc>
          <w:tcPr>
            <w:tcW w:w="6480" w:type="dxa"/>
          </w:tcPr>
          <w:p>
            <w:pPr>
              <w:keepNext/>
              <w:spacing w:after="20" w:before="20"/>
              <w:rPr>
                <w:rFonts w:ascii="Calibri" w:hAnsi="Calibri" w:cs="Calibri"/>
                <w:sz w:val="15"/>
                <w:szCs w:val="15"/>
              </w:rPr>
            </w:pPr>
            <w:r>
              <w:rPr>
                <w:rFonts w:ascii="Arial" w:hAnsi="Arial" w:cs="Arial"/>
                <w:sz w:val="15"/>
                <w:szCs w:val="15"/>
              </w:rPr>
              <w:t xml:space="preserve">TC-PM-072.1 to 072.2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FRPM.030.01</w:t>
            </w:r>
          </w:p>
        </w:tc>
        <w:tc>
          <w:tcPr>
            <w:tcW w:w="5472" w:type="dxa"/>
          </w:tcPr>
          <w:p>
            <w:pPr>
              <w:spacing w:after="20" w:before="20"/>
              <w:rPr>
                <w:rFonts w:ascii="Calibri" w:hAnsi="Calibri" w:cs="Calibri"/>
                <w:sz w:val="15"/>
                <w:szCs w:val="15"/>
              </w:rPr>
            </w:pPr>
            <w:r>
              <w:rPr>
                <w:rFonts w:ascii="Arial" w:hAnsi="Arial" w:cs="Arial"/>
                <w:sz w:val="15"/>
                <w:szCs w:val="15"/>
              </w:rPr>
              <w:t xml:space="preserve">BRPM.005</w:t>
            </w:r>
          </w:p>
        </w:tc>
        <w:tc>
          <w:tcPr>
            <w:tcW w:w="6480" w:type="dxa"/>
          </w:tcPr>
          <w:p>
            <w:pPr>
              <w:spacing w:after="20" w:before="20"/>
              <w:rPr>
                <w:rFonts w:ascii="Calibri" w:hAnsi="Calibri" w:cs="Calibri"/>
                <w:sz w:val="15"/>
                <w:szCs w:val="15"/>
              </w:rPr>
            </w:pPr>
            <w:r>
              <w:rPr>
                <w:rFonts w:ascii="Arial" w:hAnsi="Arial" w:cs="Arial"/>
                <w:sz w:val="15"/>
                <w:szCs w:val="15"/>
              </w:rPr>
              <w:t xml:space="preserve">TC-PM-013.1 to 013.3 (3 cases)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that BIBS offers both ways, chosen by a system setting, reads Configurable - BDOI to confirm the setting.</w:t>
      </w:r>
    </w:p>
    <w:p>
      <w:pPr>
        <w:pStyle w:val="Heading2"/>
        <w:keepNext/>
        <w:keepLines/>
        <w:numPr>
          <w:ilvl w:val="0"/>
          <w:numId w:val="0"/>
        </w:numPr>
        <w:rPr>
          <w:rFonts w:ascii="Arial" w:hAnsi="Arial" w:cs="Arial"/>
        </w:rPr>
      </w:pPr>
      <w:r>
        <w:rPr>
          <w:rFonts w:ascii="Arial" w:hAnsi="Arial" w:cs="Arial"/>
        </w:rPr>
        <w:t xml:space="preserve">M.1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c>
          <w:tcPr>
            <w:tcW w:w="648" w:type="dxa"/>
          </w:tcPr>
          <w:p>
            <w:pPr>
              <w:spacing w:after="20" w:before="20"/>
              <w:rPr>
                <w:rFonts w:ascii="Calibri" w:hAnsi="Calibri" w:cs="Calibri"/>
                <w:sz w:val="14"/>
                <w:szCs w:val="14"/>
              </w:rPr>
            </w:pPr>
            <w:r>
              <w:rPr>
                <w:rFonts w:ascii="Arial" w:hAnsi="Arial" w:cs="Arial"/>
                <w:sz w:val="14"/>
                <w:szCs w:val="14"/>
              </w:rPr>
              <w:t xml:space="preserve">M-01</w:t>
            </w:r>
          </w:p>
        </w:tc>
        <w:tc>
          <w:tcPr>
            <w:tcW w:w="720" w:type="dxa"/>
          </w:tcPr>
          <w:p>
            <w:pPr>
              <w:spacing w:after="20" w:before="20"/>
              <w:rPr>
                <w:rFonts w:ascii="Calibri" w:hAnsi="Calibri" w:cs="Calibri"/>
                <w:sz w:val="14"/>
                <w:szCs w:val="14"/>
              </w:rPr>
            </w:pPr>
            <w:r>
              <w:rPr>
                <w:rFonts w:ascii="Arial" w:hAnsi="Arial" w:cs="Arial"/>
                <w:sz w:val="14"/>
                <w:szCs w:val="14"/>
              </w:rPr>
              <w:t xml:space="preserve">C01</w:t>
            </w:r>
          </w:p>
        </w:tc>
        <w:tc>
          <w:tcPr>
            <w:tcW w:w="1368" w:type="dxa"/>
          </w:tcPr>
          <w:p>
            <w:pPr>
              <w:spacing w:after="20" w:before="20"/>
              <w:rPr>
                <w:rFonts w:ascii="Calibri" w:hAnsi="Calibri" w:cs="Calibri"/>
                <w:sz w:val="14"/>
                <w:szCs w:val="14"/>
              </w:rPr>
            </w:pPr>
            <w:r>
              <w:rPr>
                <w:rFonts w:ascii="Arial" w:hAnsi="Arial" w:cs="Arial"/>
                <w:sz w:val="14"/>
                <w:szCs w:val="14"/>
              </w:rPr>
              <w:t xml:space="preserve">Scope: non-package requests and products in Product Maintenance</w:t>
            </w:r>
          </w:p>
        </w:tc>
        <w:tc>
          <w:tcPr>
            <w:tcW w:w="2520" w:type="dxa"/>
          </w:tcPr>
          <w:p>
            <w:pPr>
              <w:spacing w:after="20" w:before="20"/>
              <w:rPr>
                <w:rFonts w:ascii="Calibri" w:hAnsi="Calibri" w:cs="Calibri"/>
                <w:sz w:val="14"/>
                <w:szCs w:val="14"/>
              </w:rPr>
            </w:pPr>
            <w:r>
              <w:rPr>
                <w:rFonts w:ascii="Arial" w:hAnsi="Arial" w:cs="Arial"/>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20" w:before="20"/>
              <w:rPr>
                <w:rFonts w:ascii="Calibri" w:hAnsi="Calibri" w:cs="Calibri"/>
                <w:sz w:val="14"/>
                <w:szCs w:val="14"/>
              </w:rPr>
            </w:pPr>
            <w:r>
              <w:rPr>
                <w:rFonts w:ascii="Arial" w:hAnsi="Arial" w:cs="Arial"/>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20" w:before="20"/>
              <w:rPr>
                <w:rFonts w:ascii="Calibri" w:hAnsi="Calibri" w:cs="Calibri"/>
                <w:sz w:val="14"/>
                <w:szCs w:val="14"/>
              </w:rPr>
            </w:pPr>
            <w:r>
              <w:rPr>
                <w:rFonts w:ascii="Arial" w:hAnsi="Arial" w:cs="Arial"/>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20" w:before="20"/>
              <w:rPr>
                <w:rFonts w:ascii="Calibri" w:hAnsi="Calibri" w:cs="Calibri"/>
                <w:sz w:val="14"/>
                <w:szCs w:val="14"/>
              </w:rPr>
            </w:pPr>
            <w:r>
              <w:rPr>
                <w:rFonts w:ascii="Arial" w:hAnsi="Arial" w:cs="Arial"/>
                <w:sz w:val="14"/>
                <w:szCs w:val="14"/>
              </w:rPr>
              <w:t xml:space="preserve">Scope of this FRS and of its sign-off; menu placement of non-package quotation requests.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M-02</w:t>
            </w:r>
          </w:p>
        </w:tc>
        <w:tc>
          <w:tcPr>
            <w:tcW w:w="720" w:type="dxa"/>
          </w:tcPr>
          <w:p>
            <w:pPr>
              <w:spacing w:after="20" w:before="20"/>
              <w:rPr>
                <w:rFonts w:ascii="Calibri" w:hAnsi="Calibri" w:cs="Calibri"/>
                <w:sz w:val="14"/>
                <w:szCs w:val="14"/>
              </w:rPr>
            </w:pPr>
            <w:r>
              <w:rPr>
                <w:rFonts w:ascii="Arial" w:hAnsi="Arial" w:cs="Arial"/>
                <w:sz w:val="14"/>
                <w:szCs w:val="14"/>
              </w:rPr>
              <w:t xml:space="preserve">C02</w:t>
            </w:r>
          </w:p>
        </w:tc>
        <w:tc>
          <w:tcPr>
            <w:tcW w:w="1368" w:type="dxa"/>
          </w:tcPr>
          <w:p>
            <w:pPr>
              <w:spacing w:after="20" w:before="20"/>
              <w:rPr>
                <w:rFonts w:ascii="Calibri" w:hAnsi="Calibri" w:cs="Calibri"/>
                <w:sz w:val="14"/>
                <w:szCs w:val="14"/>
              </w:rPr>
            </w:pPr>
            <w:r>
              <w:rPr>
                <w:rFonts w:ascii="Arial" w:hAnsi="Arial" w:cs="Arial"/>
                <w:sz w:val="14"/>
                <w:szCs w:val="14"/>
              </w:rPr>
              <w:t xml:space="preserve">Expiry alerts: notice days, anniversary alerts, recipients</w:t>
            </w:r>
          </w:p>
        </w:tc>
        <w:tc>
          <w:tcPr>
            <w:tcW w:w="2520" w:type="dxa"/>
          </w:tcPr>
          <w:p>
            <w:pPr>
              <w:spacing w:after="20" w:before="20"/>
              <w:rPr>
                <w:rFonts w:ascii="Calibri" w:hAnsi="Calibri" w:cs="Calibri"/>
                <w:sz w:val="14"/>
                <w:szCs w:val="14"/>
              </w:rPr>
            </w:pPr>
            <w:r>
              <w:rPr>
                <w:rFonts w:ascii="Arial" w:hAnsi="Arial" w:cs="Arial"/>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20" w:before="20"/>
              <w:rPr>
                <w:rFonts w:ascii="Calibri" w:hAnsi="Calibri" w:cs="Calibri"/>
                <w:sz w:val="14"/>
                <w:szCs w:val="14"/>
              </w:rPr>
            </w:pPr>
            <w:r>
              <w:rPr>
                <w:rFonts w:ascii="Arial" w:hAnsi="Arial" w:cs="Arial"/>
                <w:sz w:val="14"/>
                <w:szCs w:val="14"/>
              </w:rPr>
              <w:t xml:space="preserve">BRPM.017 asks to monitor 'the expiry or anniversary date' without days or recipients.</w:t>
            </w:r>
          </w:p>
        </w:tc>
        <w:tc>
          <w:tcPr>
            <w:tcW w:w="3096" w:type="dxa"/>
          </w:tcPr>
          <w:p>
            <w:pPr>
              <w:spacing w:after="20" w:before="20"/>
              <w:rPr>
                <w:rFonts w:ascii="Calibri" w:hAnsi="Calibri" w:cs="Calibri"/>
                <w:sz w:val="14"/>
                <w:szCs w:val="14"/>
              </w:rPr>
            </w:pPr>
            <w:r>
              <w:rPr>
                <w:rFonts w:ascii="Arial" w:hAnsi="Arial" w:cs="Arial"/>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20" w:before="20"/>
              <w:rPr>
                <w:rFonts w:ascii="Calibri" w:hAnsi="Calibri" w:cs="Calibri"/>
                <w:sz w:val="14"/>
                <w:szCs w:val="14"/>
              </w:rPr>
            </w:pPr>
            <w:r>
              <w:rPr>
                <w:rFonts w:ascii="Arial" w:hAnsi="Arial" w:cs="Arial"/>
                <w:sz w:val="14"/>
                <w:szCs w:val="14"/>
              </w:rPr>
              <w:t xml:space="preserve">Alert days are a configurable value; the anniversary alert and MBS as recipient need confirmation.</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M-03</w:t>
            </w:r>
          </w:p>
        </w:tc>
        <w:tc>
          <w:tcPr>
            <w:tcW w:w="720" w:type="dxa"/>
          </w:tcPr>
          <w:p>
            <w:pPr>
              <w:spacing w:after="20" w:before="20"/>
              <w:rPr>
                <w:rFonts w:ascii="Calibri" w:hAnsi="Calibri" w:cs="Calibri"/>
                <w:sz w:val="14"/>
                <w:szCs w:val="14"/>
              </w:rPr>
            </w:pPr>
            <w:r>
              <w:rPr>
                <w:rFonts w:ascii="Arial" w:hAnsi="Arial" w:cs="Arial"/>
                <w:sz w:val="14"/>
                <w:szCs w:val="14"/>
              </w:rPr>
              <w:t xml:space="preserve">C03</w:t>
            </w:r>
          </w:p>
        </w:tc>
        <w:tc>
          <w:tcPr>
            <w:tcW w:w="1368" w:type="dxa"/>
          </w:tcPr>
          <w:p>
            <w:pPr>
              <w:spacing w:after="20" w:before="20"/>
              <w:rPr>
                <w:rFonts w:ascii="Calibri" w:hAnsi="Calibri" w:cs="Calibri"/>
                <w:sz w:val="14"/>
                <w:szCs w:val="14"/>
              </w:rPr>
            </w:pPr>
            <w:r>
              <w:rPr>
                <w:rFonts w:ascii="Arial" w:hAnsi="Arial" w:cs="Arial"/>
                <w:sz w:val="14"/>
                <w:szCs w:val="14"/>
              </w:rPr>
              <w:t xml:space="preserve">Placement Update Report: schedule, scope and columns</w:t>
            </w:r>
          </w:p>
        </w:tc>
        <w:tc>
          <w:tcPr>
            <w:tcW w:w="2520" w:type="dxa"/>
          </w:tcPr>
          <w:p>
            <w:pPr>
              <w:spacing w:after="20" w:before="20"/>
              <w:rPr>
                <w:rFonts w:ascii="Calibri" w:hAnsi="Calibri" w:cs="Calibri"/>
                <w:sz w:val="14"/>
                <w:szCs w:val="14"/>
              </w:rPr>
            </w:pPr>
            <w:r>
              <w:rPr>
                <w:rFonts w:ascii="Arial" w:hAnsi="Arial" w:cs="Arial"/>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20" w:before="20"/>
              <w:rPr>
                <w:rFonts w:ascii="Calibri" w:hAnsi="Calibri" w:cs="Calibri"/>
                <w:sz w:val="14"/>
                <w:szCs w:val="14"/>
              </w:rPr>
            </w:pPr>
            <w:r>
              <w:rPr>
                <w:rFonts w:ascii="Arial" w:hAnsi="Arial" w:cs="Arial"/>
                <w:sz w:val="14"/>
                <w:szCs w:val="14"/>
              </w:rPr>
              <w:t xml:space="preserve">BRPM.018: 'generate Placement Update Reports (both for individual accounts and collectively for all accounts)... to track and report the status of package creation'; no schedule.</w:t>
            </w:r>
          </w:p>
        </w:tc>
        <w:tc>
          <w:tcPr>
            <w:tcW w:w="3096" w:type="dxa"/>
          </w:tcPr>
          <w:p>
            <w:pPr>
              <w:spacing w:after="20" w:before="20"/>
              <w:rPr>
                <w:rFonts w:ascii="Calibri" w:hAnsi="Calibri" w:cs="Calibri"/>
                <w:sz w:val="14"/>
                <w:szCs w:val="14"/>
              </w:rPr>
            </w:pPr>
            <w:r>
              <w:rPr>
                <w:rFonts w:ascii="Arial" w:hAnsi="Arial" w:cs="Arial"/>
                <w:sz w:val="14"/>
                <w:szCs w:val="14"/>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20" w:before="20"/>
              <w:rPr>
                <w:rFonts w:ascii="Calibri" w:hAnsi="Calibri" w:cs="Calibri"/>
                <w:sz w:val="14"/>
                <w:szCs w:val="14"/>
              </w:rPr>
            </w:pPr>
            <w:r>
              <w:rPr>
                <w:rFonts w:ascii="Arial" w:hAnsi="Arial" w:cs="Arial"/>
                <w:sz w:val="14"/>
                <w:szCs w:val="14"/>
              </w:rPr>
              <w:t xml:space="preserve">Two reports instead of one; BDOI to confirm the scope and columns of each, and the Placement Update Status rules (see D05).</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M-04</w:t>
            </w:r>
          </w:p>
        </w:tc>
        <w:tc>
          <w:tcPr>
            <w:tcW w:w="720" w:type="dxa"/>
          </w:tcPr>
          <w:p>
            <w:pPr>
              <w:spacing w:after="20" w:before="20"/>
              <w:rPr>
                <w:rFonts w:ascii="Calibri" w:hAnsi="Calibri" w:cs="Calibri"/>
                <w:sz w:val="14"/>
                <w:szCs w:val="14"/>
              </w:rPr>
            </w:pPr>
            <w:r>
              <w:rPr>
                <w:rFonts w:ascii="Arial" w:hAnsi="Arial" w:cs="Arial"/>
                <w:sz w:val="14"/>
                <w:szCs w:val="14"/>
              </w:rPr>
              <w:t xml:space="preserve">C04</w:t>
            </w:r>
          </w:p>
        </w:tc>
        <w:tc>
          <w:tcPr>
            <w:tcW w:w="1368" w:type="dxa"/>
          </w:tcPr>
          <w:p>
            <w:pPr>
              <w:spacing w:after="20" w:before="20"/>
              <w:rPr>
                <w:rFonts w:ascii="Calibri" w:hAnsi="Calibri" w:cs="Calibri"/>
                <w:sz w:val="14"/>
                <w:szCs w:val="14"/>
              </w:rPr>
            </w:pPr>
            <w:r>
              <w:rPr>
                <w:rFonts w:ascii="Arial" w:hAnsi="Arial" w:cs="Arial"/>
                <w:sz w:val="14"/>
                <w:szCs w:val="14"/>
              </w:rPr>
              <w:t xml:space="preserve">Decision outcomes: Reject as well as Return</w:t>
            </w:r>
          </w:p>
        </w:tc>
        <w:tc>
          <w:tcPr>
            <w:tcW w:w="2520" w:type="dxa"/>
          </w:tcPr>
          <w:p>
            <w:pPr>
              <w:spacing w:after="20" w:before="20"/>
              <w:rPr>
                <w:rFonts w:ascii="Calibri" w:hAnsi="Calibri" w:cs="Calibri"/>
                <w:sz w:val="14"/>
                <w:szCs w:val="14"/>
              </w:rPr>
            </w:pPr>
            <w:r>
              <w:rPr>
                <w:rFonts w:ascii="Arial" w:hAnsi="Arial" w:cs="Arial"/>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20" w:before="20"/>
              <w:rPr>
                <w:rFonts w:ascii="Calibri" w:hAnsi="Calibri" w:cs="Calibri"/>
                <w:sz w:val="14"/>
                <w:szCs w:val="14"/>
              </w:rPr>
            </w:pPr>
            <w:r>
              <w:rPr>
                <w:rFonts w:ascii="Arial" w:hAnsi="Arial" w:cs="Arial"/>
                <w:sz w:val="14"/>
                <w:szCs w:val="14"/>
              </w:rPr>
              <w:t xml:space="preserve">The BRD uses 'approved', 'returns incomplete submissions' and negative scenarios; it does not define a rejected state.</w:t>
            </w:r>
          </w:p>
        </w:tc>
        <w:tc>
          <w:tcPr>
            <w:tcW w:w="3096" w:type="dxa"/>
          </w:tcPr>
          <w:p>
            <w:pPr>
              <w:spacing w:after="20" w:before="20"/>
              <w:rPr>
                <w:rFonts w:ascii="Calibri" w:hAnsi="Calibri" w:cs="Calibri"/>
                <w:sz w:val="14"/>
                <w:szCs w:val="14"/>
              </w:rPr>
            </w:pPr>
            <w:r>
              <w:rPr>
                <w:rFonts w:ascii="Arial" w:hAnsi="Arial" w:cs="Arial"/>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20" w:before="20"/>
              <w:rPr>
                <w:rFonts w:ascii="Calibri" w:hAnsi="Calibri" w:cs="Calibri"/>
                <w:sz w:val="14"/>
                <w:szCs w:val="14"/>
              </w:rPr>
            </w:pPr>
            <w:r>
              <w:rPr>
                <w:rFonts w:ascii="Arial" w:hAnsi="Arial" w:cs="Arial"/>
                <w:sz w:val="14"/>
                <w:szCs w:val="14"/>
              </w:rPr>
              <w:t xml:space="preserve">Status lists and closing reasons.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M-05</w:t>
            </w:r>
          </w:p>
        </w:tc>
        <w:tc>
          <w:tcPr>
            <w:tcW w:w="720" w:type="dxa"/>
          </w:tcPr>
          <w:p>
            <w:pPr>
              <w:spacing w:after="20" w:before="20"/>
              <w:rPr>
                <w:rFonts w:ascii="Calibri" w:hAnsi="Calibri" w:cs="Calibri"/>
                <w:sz w:val="14"/>
                <w:szCs w:val="14"/>
              </w:rPr>
            </w:pPr>
            <w:r>
              <w:rPr>
                <w:rFonts w:ascii="Arial" w:hAnsi="Arial" w:cs="Arial"/>
                <w:sz w:val="14"/>
                <w:szCs w:val="14"/>
              </w:rPr>
              <w:t xml:space="preserve">C05</w:t>
            </w:r>
          </w:p>
        </w:tc>
        <w:tc>
          <w:tcPr>
            <w:tcW w:w="1368" w:type="dxa"/>
          </w:tcPr>
          <w:p>
            <w:pPr>
              <w:spacing w:after="20" w:before="20"/>
              <w:rPr>
                <w:rFonts w:ascii="Calibri" w:hAnsi="Calibri" w:cs="Calibri"/>
                <w:sz w:val="14"/>
                <w:szCs w:val="14"/>
              </w:rPr>
            </w:pPr>
            <w:r>
              <w:rPr>
                <w:rFonts w:ascii="Arial" w:hAnsi="Arial" w:cs="Arial"/>
                <w:sz w:val="14"/>
                <w:szCs w:val="14"/>
              </w:rPr>
              <w:t xml:space="preserve">Marketing approval chain</w:t>
            </w:r>
          </w:p>
        </w:tc>
        <w:tc>
          <w:tcPr>
            <w:tcW w:w="2520" w:type="dxa"/>
          </w:tcPr>
          <w:p>
            <w:pPr>
              <w:spacing w:after="20" w:before="20"/>
              <w:rPr>
                <w:rFonts w:ascii="Calibri" w:hAnsi="Calibri" w:cs="Calibri"/>
                <w:sz w:val="14"/>
                <w:szCs w:val="14"/>
              </w:rPr>
            </w:pPr>
            <w:r>
              <w:rPr>
                <w:rFonts w:ascii="Arial" w:hAnsi="Arial" w:cs="Arial"/>
                <w:sz w:val="14"/>
                <w:szCs w:val="14"/>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20" w:before="20"/>
              <w:rPr>
                <w:rFonts w:ascii="Calibri" w:hAnsi="Calibri" w:cs="Calibri"/>
                <w:sz w:val="14"/>
                <w:szCs w:val="14"/>
              </w:rPr>
            </w:pPr>
            <w:r>
              <w:rPr>
                <w:rFonts w:ascii="Arial" w:hAnsi="Arial" w:cs="Arial"/>
                <w:sz w:val="14"/>
                <w:szCs w:val="14"/>
              </w:rPr>
              <w:t xml:space="preserve">BRPM.008: 'reviewed and approved by the Marketing Team Lead (TL), Team Head (TH), or Marketing Unit Head (UH)'; BRPM.021: 'multi-level approvals'.</w:t>
            </w:r>
          </w:p>
        </w:tc>
        <w:tc>
          <w:tcPr>
            <w:tcW w:w="3096" w:type="dxa"/>
          </w:tcPr>
          <w:p>
            <w:pPr>
              <w:spacing w:after="20" w:before="20"/>
              <w:rPr>
                <w:rFonts w:ascii="Calibri" w:hAnsi="Calibri" w:cs="Calibri"/>
                <w:sz w:val="14"/>
                <w:szCs w:val="14"/>
              </w:rPr>
            </w:pPr>
            <w:r>
              <w:rPr>
                <w:rFonts w:ascii="Arial" w:hAnsi="Arial" w:cs="Arial"/>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20" w:before="20"/>
              <w:rPr>
                <w:rFonts w:ascii="Calibri" w:hAnsi="Calibri" w:cs="Calibri"/>
                <w:sz w:val="14"/>
                <w:szCs w:val="14"/>
              </w:rPr>
            </w:pPr>
            <w:r>
              <w:rPr>
                <w:rFonts w:ascii="Arial" w:hAnsi="Arial" w:cs="Arial"/>
                <w:sz w:val="14"/>
                <w:szCs w:val="14"/>
              </w:rPr>
              <w:t xml:space="preserve">Number of approval steps and service levels before TSU receives a request.</w:t>
            </w:r>
          </w:p>
        </w:tc>
        <w:tc>
          <w:tcPr>
            <w:tcW w:w="1440" w:type="dxa"/>
          </w:tcPr>
          <w:p>
            <w:pPr>
              <w:spacing w:after="20" w:before="20"/>
              <w:rPr>
                <w:rFonts w:ascii="Calibri" w:hAnsi="Calibri" w:cs="Calibri"/>
                <w:sz w:val="14"/>
                <w:szCs w:val="14"/>
              </w:rPr>
            </w:pPr>
            <w:r>
              <w:rPr>
                <w:rFonts w:ascii="Arial" w:hAnsi="Arial" w:cs="Arial"/>
                <w:sz w:val="14"/>
                <w:szCs w:val="14"/>
              </w:rPr>
              <w:t xml:space="preserve">Head, Retail Marketing;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M-06</w:t>
            </w:r>
          </w:p>
        </w:tc>
        <w:tc>
          <w:tcPr>
            <w:tcW w:w="720" w:type="dxa"/>
          </w:tcPr>
          <w:p>
            <w:pPr>
              <w:spacing w:after="20" w:before="20"/>
              <w:rPr>
                <w:rFonts w:ascii="Calibri" w:hAnsi="Calibri" w:cs="Calibri"/>
                <w:sz w:val="14"/>
                <w:szCs w:val="14"/>
              </w:rPr>
            </w:pPr>
            <w:r>
              <w:rPr>
                <w:rFonts w:ascii="Arial" w:hAnsi="Arial" w:cs="Arial"/>
                <w:sz w:val="14"/>
                <w:szCs w:val="14"/>
              </w:rPr>
              <w:t xml:space="preserve">C06</w:t>
            </w:r>
          </w:p>
        </w:tc>
        <w:tc>
          <w:tcPr>
            <w:tcW w:w="1368" w:type="dxa"/>
          </w:tcPr>
          <w:p>
            <w:pPr>
              <w:spacing w:after="20" w:before="20"/>
              <w:rPr>
                <w:rFonts w:ascii="Calibri" w:hAnsi="Calibri" w:cs="Calibri"/>
                <w:sz w:val="14"/>
                <w:szCs w:val="14"/>
              </w:rPr>
            </w:pPr>
            <w:r>
              <w:rPr>
                <w:rFonts w:ascii="Arial" w:hAnsi="Arial" w:cs="Arial"/>
                <w:sz w:val="14"/>
                <w:szCs w:val="14"/>
              </w:rPr>
              <w:t xml:space="preserve">TSU review: one step or recommendation then approval</w:t>
            </w:r>
          </w:p>
        </w:tc>
        <w:tc>
          <w:tcPr>
            <w:tcW w:w="2520" w:type="dxa"/>
          </w:tcPr>
          <w:p>
            <w:pPr>
              <w:spacing w:after="20" w:before="20"/>
              <w:rPr>
                <w:rFonts w:ascii="Calibri" w:hAnsi="Calibri" w:cs="Calibri"/>
                <w:sz w:val="14"/>
                <w:szCs w:val="14"/>
              </w:rPr>
            </w:pPr>
            <w:r>
              <w:rPr>
                <w:rFonts w:ascii="Arial" w:hAnsi="Arial" w:cs="Arial"/>
                <w:sz w:val="14"/>
                <w:szCs w:val="14"/>
              </w:rPr>
              <w:t xml:space="preserve">'enable approvers to approve, return, or reject the quotation request with For TSU Review status' (FRPM.011.03), then 'For Quotation Slip Creation'.</w:t>
            </w:r>
          </w:p>
        </w:tc>
        <w:tc>
          <w:tcPr>
            <w:tcW w:w="2088" w:type="dxa"/>
          </w:tcPr>
          <w:p>
            <w:pPr>
              <w:spacing w:after="20" w:before="20"/>
              <w:rPr>
                <w:rFonts w:ascii="Calibri" w:hAnsi="Calibri" w:cs="Calibri"/>
                <w:sz w:val="14"/>
                <w:szCs w:val="14"/>
              </w:rPr>
            </w:pPr>
            <w:r>
              <w:rPr>
                <w:rFonts w:ascii="Arial" w:hAnsi="Arial" w:cs="Arial"/>
                <w:sz w:val="14"/>
                <w:szCs w:val="14"/>
              </w:rPr>
              <w:t xml:space="preserve">BRPM.009: 'TSU TL provides a recommendation for approval... TSU Team Head (TH) reviews the recommendation and provides formal approval'.</w:t>
            </w:r>
          </w:p>
        </w:tc>
        <w:tc>
          <w:tcPr>
            <w:tcW w:w="3096" w:type="dxa"/>
          </w:tcPr>
          <w:p>
            <w:pPr>
              <w:spacing w:after="20" w:before="20"/>
              <w:rPr>
                <w:rFonts w:ascii="Calibri" w:hAnsi="Calibri" w:cs="Calibri"/>
                <w:sz w:val="14"/>
                <w:szCs w:val="14"/>
              </w:rPr>
            </w:pPr>
            <w:r>
              <w:rPr>
                <w:rFonts w:ascii="Arial" w:hAnsi="Arial" w:cs="Arial"/>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20" w:before="20"/>
              <w:rPr>
                <w:rFonts w:ascii="Calibri" w:hAnsi="Calibri" w:cs="Calibri"/>
                <w:sz w:val="14"/>
                <w:szCs w:val="14"/>
              </w:rPr>
            </w:pPr>
            <w:r>
              <w:rPr>
                <w:rFonts w:ascii="Arial" w:hAnsi="Arial" w:cs="Arial"/>
                <w:sz w:val="14"/>
                <w:szCs w:val="14"/>
              </w:rPr>
              <w:t xml:space="preserve">Full coverage of BRPM.009 depends on this decision; one more approval step for TSU.</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M-07</w:t>
            </w:r>
          </w:p>
        </w:tc>
        <w:tc>
          <w:tcPr>
            <w:tcW w:w="720" w:type="dxa"/>
          </w:tcPr>
          <w:p>
            <w:pPr>
              <w:spacing w:after="20" w:before="20"/>
              <w:rPr>
                <w:rFonts w:ascii="Calibri" w:hAnsi="Calibri" w:cs="Calibri"/>
                <w:sz w:val="14"/>
                <w:szCs w:val="14"/>
              </w:rPr>
            </w:pPr>
            <w:r>
              <w:rPr>
                <w:rFonts w:ascii="Arial" w:hAnsi="Arial" w:cs="Arial"/>
                <w:sz w:val="14"/>
                <w:szCs w:val="14"/>
              </w:rPr>
              <w:t xml:space="preserve">C07</w:t>
            </w:r>
          </w:p>
        </w:tc>
        <w:tc>
          <w:tcPr>
            <w:tcW w:w="1368" w:type="dxa"/>
          </w:tcPr>
          <w:p>
            <w:pPr>
              <w:spacing w:after="20" w:before="20"/>
              <w:rPr>
                <w:rFonts w:ascii="Calibri" w:hAnsi="Calibri" w:cs="Calibri"/>
                <w:sz w:val="14"/>
                <w:szCs w:val="14"/>
              </w:rPr>
            </w:pPr>
            <w:r>
              <w:rPr>
                <w:rFonts w:ascii="Arial" w:hAnsi="Arial" w:cs="Arial"/>
                <w:sz w:val="14"/>
                <w:szCs w:val="14"/>
              </w:rPr>
              <w:t xml:space="preserve">Source of a package request and its routing</w:t>
            </w:r>
          </w:p>
        </w:tc>
        <w:tc>
          <w:tcPr>
            <w:tcW w:w="2520" w:type="dxa"/>
          </w:tcPr>
          <w:p>
            <w:pPr>
              <w:spacing w:after="20" w:before="20"/>
              <w:rPr>
                <w:rFonts w:ascii="Calibri" w:hAnsi="Calibri" w:cs="Calibri"/>
                <w:sz w:val="14"/>
                <w:szCs w:val="14"/>
              </w:rPr>
            </w:pPr>
            <w:r>
              <w:rPr>
                <w:rFonts w:ascii="Arial" w:hAnsi="Arial" w:cs="Arial"/>
                <w:sz w:val="14"/>
                <w:szCs w:val="14"/>
              </w:rPr>
              <w:t xml:space="preserve">Source 'Marketing / TSU / Insurer'; 'When source is TSU or Insurer,... route... through the TSU approval hierarchy'; 'If Source is Insurer, proceed to proposal preparation' (no quotation slip).</w:t>
            </w:r>
          </w:p>
        </w:tc>
        <w:tc>
          <w:tcPr>
            <w:tcW w:w="2088" w:type="dxa"/>
          </w:tcPr>
          <w:p>
            <w:pPr>
              <w:spacing w:after="20" w:before="20"/>
              <w:rPr>
                <w:rFonts w:ascii="Calibri" w:hAnsi="Calibri" w:cs="Calibri"/>
                <w:sz w:val="14"/>
                <w:szCs w:val="14"/>
              </w:rPr>
            </w:pPr>
            <w:r>
              <w:rPr>
                <w:rFonts w:ascii="Arial" w:hAnsi="Arial" w:cs="Arial"/>
                <w:sz w:val="14"/>
                <w:szCs w:val="14"/>
              </w:rPr>
              <w:t xml:space="preserve">BRPM.008 persona 'Marketing AO / TSU' with approval by Marketing TL, TH or UH; insurer-initiated packages are not mentioned.</w:t>
            </w:r>
          </w:p>
        </w:tc>
        <w:tc>
          <w:tcPr>
            <w:tcW w:w="3096" w:type="dxa"/>
          </w:tcPr>
          <w:p>
            <w:pPr>
              <w:spacing w:after="20" w:before="20"/>
              <w:rPr>
                <w:rFonts w:ascii="Calibri" w:hAnsi="Calibri" w:cs="Calibri"/>
                <w:sz w:val="14"/>
                <w:szCs w:val="14"/>
              </w:rPr>
            </w:pPr>
            <w:r>
              <w:rPr>
                <w:rFonts w:ascii="Arial" w:hAnsi="Arial" w:cs="Arial"/>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20" w:before="20"/>
              <w:rPr>
                <w:rFonts w:ascii="Calibri" w:hAnsi="Calibri" w:cs="Calibri"/>
                <w:sz w:val="14"/>
                <w:szCs w:val="14"/>
              </w:rPr>
            </w:pPr>
            <w:r>
              <w:rPr>
                <w:rFonts w:ascii="Arial" w:hAnsi="Arial" w:cs="Arial"/>
                <w:sz w:val="14"/>
                <w:szCs w:val="14"/>
              </w:rPr>
              <w:t xml:space="preserve">Routing of TSU- and insurer-initiated requests.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M-08</w:t>
            </w:r>
          </w:p>
        </w:tc>
        <w:tc>
          <w:tcPr>
            <w:tcW w:w="720" w:type="dxa"/>
          </w:tcPr>
          <w:p>
            <w:pPr>
              <w:spacing w:after="20" w:before="20"/>
              <w:rPr>
                <w:rFonts w:ascii="Calibri" w:hAnsi="Calibri" w:cs="Calibri"/>
                <w:sz w:val="14"/>
                <w:szCs w:val="14"/>
              </w:rPr>
            </w:pPr>
            <w:r>
              <w:rPr>
                <w:rFonts w:ascii="Arial" w:hAnsi="Arial" w:cs="Arial"/>
                <w:sz w:val="14"/>
                <w:szCs w:val="14"/>
              </w:rPr>
              <w:t xml:space="preserve">C08</w:t>
            </w:r>
          </w:p>
        </w:tc>
        <w:tc>
          <w:tcPr>
            <w:tcW w:w="1368" w:type="dxa"/>
          </w:tcPr>
          <w:p>
            <w:pPr>
              <w:spacing w:after="20" w:before="20"/>
              <w:rPr>
                <w:rFonts w:ascii="Calibri" w:hAnsi="Calibri" w:cs="Calibri"/>
                <w:sz w:val="14"/>
                <w:szCs w:val="14"/>
              </w:rPr>
            </w:pPr>
            <w:r>
              <w:rPr>
                <w:rFonts w:ascii="Arial" w:hAnsi="Arial" w:cs="Arial"/>
                <w:sz w:val="14"/>
                <w:szCs w:val="14"/>
              </w:rPr>
              <w:t xml:space="preserve">Who approves: approver picked by name or role queue with four-eyes</w:t>
            </w:r>
          </w:p>
        </w:tc>
        <w:tc>
          <w:tcPr>
            <w:tcW w:w="2520" w:type="dxa"/>
          </w:tcPr>
          <w:p>
            <w:pPr>
              <w:spacing w:after="20" w:before="20"/>
              <w:rPr>
                <w:rFonts w:ascii="Calibri" w:hAnsi="Calibri" w:cs="Calibri"/>
                <w:sz w:val="14"/>
                <w:szCs w:val="14"/>
              </w:rPr>
            </w:pPr>
            <w:r>
              <w:rPr>
                <w:rFonts w:ascii="Arial" w:hAnsi="Arial" w:cs="Arial"/>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20" w:before="20"/>
              <w:rPr>
                <w:rFonts w:ascii="Calibri" w:hAnsi="Calibri" w:cs="Calibri"/>
                <w:sz w:val="14"/>
                <w:szCs w:val="14"/>
              </w:rPr>
            </w:pPr>
            <w:r>
              <w:rPr>
                <w:rFonts w:ascii="Arial" w:hAnsi="Arial" w:cs="Arial"/>
                <w:sz w:val="14"/>
                <w:szCs w:val="14"/>
              </w:rPr>
              <w:t xml:space="preserve">BRPM.021: 'Each approval step is completed by the designated authority (e.g., TSU TL, TSU TH, Marketing TL/TH/UH)'.</w:t>
            </w:r>
          </w:p>
        </w:tc>
        <w:tc>
          <w:tcPr>
            <w:tcW w:w="3096" w:type="dxa"/>
          </w:tcPr>
          <w:p>
            <w:pPr>
              <w:spacing w:after="20" w:before="20"/>
              <w:rPr>
                <w:rFonts w:ascii="Calibri" w:hAnsi="Calibri" w:cs="Calibri"/>
                <w:sz w:val="14"/>
                <w:szCs w:val="14"/>
              </w:rPr>
            </w:pPr>
            <w:r>
              <w:rPr>
                <w:rFonts w:ascii="Arial" w:hAnsi="Arial" w:cs="Arial"/>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20" w:before="20"/>
              <w:rPr>
                <w:rFonts w:ascii="Calibri" w:hAnsi="Calibri" w:cs="Calibri"/>
                <w:sz w:val="14"/>
                <w:szCs w:val="14"/>
              </w:rPr>
            </w:pPr>
            <w:r>
              <w:rPr>
                <w:rFonts w:ascii="Arial" w:hAnsi="Arial" w:cs="Arial"/>
                <w:sz w:val="14"/>
                <w:szCs w:val="14"/>
              </w:rPr>
              <w:t xml:space="preserve">How approvers receive work; segregation of duties.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M-09</w:t>
            </w:r>
          </w:p>
        </w:tc>
        <w:tc>
          <w:tcPr>
            <w:tcW w:w="720" w:type="dxa"/>
          </w:tcPr>
          <w:p>
            <w:pPr>
              <w:spacing w:after="20" w:before="20"/>
              <w:rPr>
                <w:rFonts w:ascii="Calibri" w:hAnsi="Calibri" w:cs="Calibri"/>
                <w:sz w:val="14"/>
                <w:szCs w:val="14"/>
              </w:rPr>
            </w:pPr>
            <w:r>
              <w:rPr>
                <w:rFonts w:ascii="Arial" w:hAnsi="Arial" w:cs="Arial"/>
                <w:sz w:val="14"/>
                <w:szCs w:val="14"/>
              </w:rPr>
              <w:t xml:space="preserve">C09</w:t>
            </w:r>
          </w:p>
        </w:tc>
        <w:tc>
          <w:tcPr>
            <w:tcW w:w="1368" w:type="dxa"/>
          </w:tcPr>
          <w:p>
            <w:pPr>
              <w:spacing w:after="20" w:before="20"/>
              <w:rPr>
                <w:rFonts w:ascii="Calibri" w:hAnsi="Calibri" w:cs="Calibri"/>
                <w:sz w:val="14"/>
                <w:szCs w:val="14"/>
              </w:rPr>
            </w:pPr>
            <w:r>
              <w:rPr>
                <w:rFonts w:ascii="Arial" w:hAnsi="Arial" w:cs="Arial"/>
                <w:sz w:val="14"/>
                <w:szCs w:val="14"/>
              </w:rPr>
              <w:t xml:space="preserve">How a package is created and changed</w:t>
            </w:r>
          </w:p>
        </w:tc>
        <w:tc>
          <w:tcPr>
            <w:tcW w:w="2520" w:type="dxa"/>
          </w:tcPr>
          <w:p>
            <w:pPr>
              <w:spacing w:after="20" w:before="20"/>
              <w:rPr>
                <w:rFonts w:ascii="Calibri" w:hAnsi="Calibri" w:cs="Calibri"/>
                <w:sz w:val="14"/>
                <w:szCs w:val="14"/>
              </w:rPr>
            </w:pPr>
            <w:r>
              <w:rPr>
                <w:rFonts w:ascii="Arial" w:hAnsi="Arial" w:cs="Arial"/>
                <w:sz w:val="14"/>
                <w:szCs w:val="14"/>
              </w:rPr>
              <w:t xml:space="preserve">Authorised users 'create and update a Product Matrix record' directly, Draft, then approval; MBS 'Maintain package as draft' after ManCom (process flow).</w:t>
            </w:r>
          </w:p>
        </w:tc>
        <w:tc>
          <w:tcPr>
            <w:tcW w:w="2088" w:type="dxa"/>
          </w:tcPr>
          <w:p>
            <w:pPr>
              <w:spacing w:after="20" w:before="20"/>
              <w:rPr>
                <w:rFonts w:ascii="Calibri" w:hAnsi="Calibri" w:cs="Calibri"/>
                <w:sz w:val="14"/>
                <w:szCs w:val="14"/>
              </w:rPr>
            </w:pPr>
            <w:r>
              <w:rPr>
                <w:rFonts w:ascii="Arial" w:hAnsi="Arial" w:cs="Arial"/>
                <w:sz w:val="14"/>
                <w:szCs w:val="14"/>
              </w:rPr>
              <w:t xml:space="preserve">BRPM.015 (set-up by MBS after ManCom) and BRPM.007 (latest approved rate scheme; old packages locked) support versions set up from signed-off requirements.</w:t>
            </w:r>
          </w:p>
        </w:tc>
        <w:tc>
          <w:tcPr>
            <w:tcW w:w="3096" w:type="dxa"/>
          </w:tcPr>
          <w:p>
            <w:pPr>
              <w:spacing w:after="20" w:before="20"/>
              <w:rPr>
                <w:rFonts w:ascii="Calibri" w:hAnsi="Calibri" w:cs="Calibri"/>
                <w:sz w:val="14"/>
                <w:szCs w:val="14"/>
              </w:rPr>
            </w:pPr>
            <w:r>
              <w:rPr>
                <w:rFonts w:ascii="Arial" w:hAnsi="Arial" w:cs="Arial"/>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20" w:before="20"/>
              <w:rPr>
                <w:rFonts w:ascii="Calibri" w:hAnsi="Calibri" w:cs="Calibri"/>
                <w:sz w:val="14"/>
                <w:szCs w:val="14"/>
              </w:rPr>
            </w:pPr>
            <w:r>
              <w:rPr>
                <w:rFonts w:ascii="Arial" w:hAnsi="Arial" w:cs="Arial"/>
                <w:sz w:val="14"/>
                <w:szCs w:val="14"/>
              </w:rPr>
              <w:t xml:space="preserve">How rates and terms of an active package are changed; history for BRPM.007.</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M-10</w:t>
            </w:r>
          </w:p>
        </w:tc>
        <w:tc>
          <w:tcPr>
            <w:tcW w:w="720" w:type="dxa"/>
          </w:tcPr>
          <w:p>
            <w:pPr>
              <w:spacing w:after="20" w:before="20"/>
              <w:rPr>
                <w:rFonts w:ascii="Calibri" w:hAnsi="Calibri" w:cs="Calibri"/>
                <w:sz w:val="14"/>
                <w:szCs w:val="14"/>
              </w:rPr>
            </w:pPr>
            <w:r>
              <w:rPr>
                <w:rFonts w:ascii="Arial" w:hAnsi="Arial" w:cs="Arial"/>
                <w:sz w:val="14"/>
                <w:szCs w:val="14"/>
              </w:rPr>
              <w:t xml:space="preserve">C10</w:t>
            </w:r>
          </w:p>
        </w:tc>
        <w:tc>
          <w:tcPr>
            <w:tcW w:w="1368" w:type="dxa"/>
          </w:tcPr>
          <w:p>
            <w:pPr>
              <w:spacing w:after="20" w:before="20"/>
              <w:rPr>
                <w:rFonts w:ascii="Calibri" w:hAnsi="Calibri" w:cs="Calibri"/>
                <w:sz w:val="14"/>
                <w:szCs w:val="14"/>
              </w:rPr>
            </w:pPr>
            <w:r>
              <w:rPr>
                <w:rFonts w:ascii="Arial" w:hAnsi="Arial" w:cs="Arial"/>
                <w:sz w:val="14"/>
                <w:szCs w:val="14"/>
              </w:rPr>
              <w:t xml:space="preserve">Package deactivation route and dates</w:t>
            </w:r>
          </w:p>
        </w:tc>
        <w:tc>
          <w:tcPr>
            <w:tcW w:w="2520" w:type="dxa"/>
          </w:tcPr>
          <w:p>
            <w:pPr>
              <w:spacing w:after="20" w:before="20"/>
              <w:rPr>
                <w:rFonts w:ascii="Calibri" w:hAnsi="Calibri" w:cs="Calibri"/>
                <w:sz w:val="14"/>
                <w:szCs w:val="14"/>
              </w:rPr>
            </w:pPr>
            <w:r>
              <w:rPr>
                <w:rFonts w:ascii="Arial" w:hAnsi="Arial" w:cs="Arial"/>
                <w:sz w:val="14"/>
                <w:szCs w:val="14"/>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20" w:before="20"/>
              <w:rPr>
                <w:rFonts w:ascii="Calibri" w:hAnsi="Calibri" w:cs="Calibri"/>
                <w:sz w:val="14"/>
                <w:szCs w:val="14"/>
              </w:rPr>
            </w:pPr>
            <w:r>
              <w:rPr>
                <w:rFonts w:ascii="Arial" w:hAnsi="Arial" w:cs="Arial"/>
                <w:sz w:val="14"/>
                <w:szCs w:val="14"/>
              </w:rPr>
              <w:t xml:space="preserve">BRPM.011 lists 'deletion' among requests; the route is not described.</w:t>
            </w:r>
          </w:p>
        </w:tc>
        <w:tc>
          <w:tcPr>
            <w:tcW w:w="3096" w:type="dxa"/>
          </w:tcPr>
          <w:p>
            <w:pPr>
              <w:spacing w:after="20" w:before="20"/>
              <w:rPr>
                <w:rFonts w:ascii="Calibri" w:hAnsi="Calibri" w:cs="Calibri"/>
                <w:sz w:val="14"/>
                <w:szCs w:val="14"/>
              </w:rPr>
            </w:pPr>
            <w:r>
              <w:rPr>
                <w:rFonts w:ascii="Arial" w:hAnsi="Arial" w:cs="Arial"/>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20" w:before="20"/>
              <w:rPr>
                <w:rFonts w:ascii="Calibri" w:hAnsi="Calibri" w:cs="Calibri"/>
                <w:sz w:val="14"/>
                <w:szCs w:val="14"/>
              </w:rPr>
            </w:pPr>
            <w:r>
              <w:rPr>
                <w:rFonts w:ascii="Arial" w:hAnsi="Arial" w:cs="Arial"/>
                <w:sz w:val="14"/>
                <w:szCs w:val="14"/>
              </w:rPr>
              <w:t xml:space="preserve">Approval route of a deactivation.</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Management Committee (ManCom)</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M-11</w:t>
            </w:r>
          </w:p>
        </w:tc>
        <w:tc>
          <w:tcPr>
            <w:tcW w:w="720" w:type="dxa"/>
          </w:tcPr>
          <w:p>
            <w:pPr>
              <w:spacing w:after="20" w:before="20"/>
              <w:rPr>
                <w:rFonts w:ascii="Calibri" w:hAnsi="Calibri" w:cs="Calibri"/>
                <w:sz w:val="14"/>
                <w:szCs w:val="14"/>
              </w:rPr>
            </w:pPr>
            <w:r>
              <w:rPr>
                <w:rFonts w:ascii="Arial" w:hAnsi="Arial" w:cs="Arial"/>
                <w:sz w:val="14"/>
                <w:szCs w:val="14"/>
              </w:rPr>
              <w:t xml:space="preserve">C11</w:t>
            </w:r>
          </w:p>
        </w:tc>
        <w:tc>
          <w:tcPr>
            <w:tcW w:w="1368" w:type="dxa"/>
          </w:tcPr>
          <w:p>
            <w:pPr>
              <w:spacing w:after="20" w:before="20"/>
              <w:rPr>
                <w:rFonts w:ascii="Calibri" w:hAnsi="Calibri" w:cs="Calibri"/>
                <w:sz w:val="14"/>
                <w:szCs w:val="14"/>
              </w:rPr>
            </w:pPr>
            <w:r>
              <w:rPr>
                <w:rFonts w:ascii="Arial" w:hAnsi="Arial" w:cs="Arial"/>
                <w:sz w:val="14"/>
                <w:szCs w:val="14"/>
              </w:rPr>
              <w:t xml:space="preserve">Expired package: label and reactivation</w:t>
            </w:r>
          </w:p>
        </w:tc>
        <w:tc>
          <w:tcPr>
            <w:tcW w:w="2520" w:type="dxa"/>
          </w:tcPr>
          <w:p>
            <w:pPr>
              <w:spacing w:after="20" w:before="20"/>
              <w:rPr>
                <w:rFonts w:ascii="Calibri" w:hAnsi="Calibri" w:cs="Calibri"/>
                <w:sz w:val="14"/>
                <w:szCs w:val="14"/>
              </w:rPr>
            </w:pPr>
            <w:r>
              <w:rPr>
                <w:rFonts w:ascii="Arial" w:hAnsi="Arial" w:cs="Arial"/>
                <w:sz w:val="14"/>
                <w:szCs w:val="14"/>
              </w:rPr>
              <w:t xml:space="preserve">'automatically update the package status to Inactive. The package shall no longer be available for: Update Package Requests...' (FRPM.003.05).</w:t>
            </w:r>
          </w:p>
        </w:tc>
        <w:tc>
          <w:tcPr>
            <w:tcW w:w="2088" w:type="dxa"/>
          </w:tcPr>
          <w:p>
            <w:pPr>
              <w:spacing w:after="20" w:before="20"/>
              <w:rPr>
                <w:rFonts w:ascii="Calibri" w:hAnsi="Calibri" w:cs="Calibri"/>
                <w:sz w:val="14"/>
                <w:szCs w:val="14"/>
              </w:rPr>
            </w:pPr>
            <w:r>
              <w:rPr>
                <w:rFonts w:ascii="Arial" w:hAnsi="Arial" w:cs="Arial"/>
                <w:sz w:val="14"/>
                <w:szCs w:val="14"/>
              </w:rPr>
              <w:t xml:space="preserve">BRPM.006: 'store and archive details of expired insurance products... for future reference or potential reactivation'.</w:t>
            </w:r>
          </w:p>
        </w:tc>
        <w:tc>
          <w:tcPr>
            <w:tcW w:w="3096" w:type="dxa"/>
          </w:tcPr>
          <w:p>
            <w:pPr>
              <w:spacing w:after="20" w:before="20"/>
              <w:rPr>
                <w:rFonts w:ascii="Calibri" w:hAnsi="Calibri" w:cs="Calibri"/>
                <w:sz w:val="14"/>
                <w:szCs w:val="14"/>
              </w:rPr>
            </w:pPr>
            <w:r>
              <w:rPr>
                <w:rFonts w:ascii="Arial" w:hAnsi="Arial" w:cs="Arial"/>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20" w:before="20"/>
              <w:rPr>
                <w:rFonts w:ascii="Calibri" w:hAnsi="Calibri" w:cs="Calibri"/>
                <w:sz w:val="14"/>
                <w:szCs w:val="14"/>
              </w:rPr>
            </w:pPr>
            <w:r>
              <w:rPr>
                <w:rFonts w:ascii="Arial" w:hAnsi="Arial" w:cs="Arial"/>
                <w:sz w:val="14"/>
                <w:szCs w:val="14"/>
              </w:rPr>
              <w:t xml:space="preserve">Whether expired packages can be reactivated; label shown to users.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M-12</w:t>
            </w:r>
          </w:p>
        </w:tc>
        <w:tc>
          <w:tcPr>
            <w:tcW w:w="720" w:type="dxa"/>
          </w:tcPr>
          <w:p>
            <w:pPr>
              <w:spacing w:after="20" w:before="20"/>
              <w:rPr>
                <w:rFonts w:ascii="Calibri" w:hAnsi="Calibri" w:cs="Calibri"/>
                <w:sz w:val="14"/>
                <w:szCs w:val="14"/>
              </w:rPr>
            </w:pPr>
            <w:r>
              <w:rPr>
                <w:rFonts w:ascii="Arial" w:hAnsi="Arial" w:cs="Arial"/>
                <w:sz w:val="14"/>
                <w:szCs w:val="14"/>
              </w:rPr>
              <w:t xml:space="preserve">C12</w:t>
            </w:r>
          </w:p>
        </w:tc>
        <w:tc>
          <w:tcPr>
            <w:tcW w:w="1368" w:type="dxa"/>
          </w:tcPr>
          <w:p>
            <w:pPr>
              <w:spacing w:after="20" w:before="20"/>
              <w:rPr>
                <w:rFonts w:ascii="Calibri" w:hAnsi="Calibri" w:cs="Calibri"/>
                <w:sz w:val="14"/>
                <w:szCs w:val="14"/>
              </w:rPr>
            </w:pPr>
            <w:r>
              <w:rPr>
                <w:rFonts w:ascii="Arial" w:hAnsi="Arial" w:cs="Arial"/>
                <w:sz w:val="14"/>
                <w:szCs w:val="14"/>
              </w:rPr>
              <w:t xml:space="preserve">Quotation slip: sent by the system or by the user; one slip per insurer or per round</w:t>
            </w:r>
          </w:p>
        </w:tc>
        <w:tc>
          <w:tcPr>
            <w:tcW w:w="2520" w:type="dxa"/>
          </w:tcPr>
          <w:p>
            <w:pPr>
              <w:spacing w:after="20" w:before="20"/>
              <w:rPr>
                <w:rFonts w:ascii="Calibri" w:hAnsi="Calibri" w:cs="Calibri"/>
                <w:sz w:val="14"/>
                <w:szCs w:val="14"/>
              </w:rPr>
            </w:pPr>
            <w:r>
              <w:rPr>
                <w:rFonts w:ascii="Arial" w:hAnsi="Arial" w:cs="Arial"/>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20" w:before="20"/>
              <w:rPr>
                <w:rFonts w:ascii="Calibri" w:hAnsi="Calibri" w:cs="Calibri"/>
                <w:sz w:val="14"/>
                <w:szCs w:val="14"/>
              </w:rPr>
            </w:pPr>
            <w:r>
              <w:rPr>
                <w:rFonts w:ascii="Arial" w:hAnsi="Arial" w:cs="Arial"/>
                <w:sz w:val="14"/>
                <w:szCs w:val="14"/>
              </w:rPr>
              <w:t xml:space="preserve">BRPM.012: 'send... to insurers directly from the system (e.g., via email...)'; 'Users receive confirmation of successful transmission'; 'view sent history and resend'.</w:t>
            </w:r>
          </w:p>
        </w:tc>
        <w:tc>
          <w:tcPr>
            <w:tcW w:w="3096" w:type="dxa"/>
          </w:tcPr>
          <w:p>
            <w:pPr>
              <w:spacing w:after="20" w:before="20"/>
              <w:rPr>
                <w:rFonts w:ascii="Calibri" w:hAnsi="Calibri" w:cs="Calibri"/>
                <w:sz w:val="14"/>
                <w:szCs w:val="14"/>
              </w:rPr>
            </w:pPr>
            <w:r>
              <w:rPr>
                <w:rFonts w:ascii="Arial" w:hAnsi="Arial" w:cs="Arial"/>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20" w:before="20"/>
              <w:rPr>
                <w:rFonts w:ascii="Calibri" w:hAnsi="Calibri" w:cs="Calibri"/>
                <w:sz w:val="14"/>
                <w:szCs w:val="14"/>
              </w:rPr>
            </w:pPr>
            <w:r>
              <w:rPr>
                <w:rFonts w:ascii="Arial" w:hAnsi="Arial" w:cs="Arial"/>
                <w:sz w:val="14"/>
                <w:szCs w:val="14"/>
              </w:rPr>
              <w:t xml:space="preserve">How slips reach insurers; evidence of transmission.</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M-13</w:t>
            </w:r>
          </w:p>
        </w:tc>
        <w:tc>
          <w:tcPr>
            <w:tcW w:w="720" w:type="dxa"/>
          </w:tcPr>
          <w:p>
            <w:pPr>
              <w:spacing w:after="20" w:before="20"/>
              <w:rPr>
                <w:rFonts w:ascii="Calibri" w:hAnsi="Calibri" w:cs="Calibri"/>
                <w:sz w:val="14"/>
                <w:szCs w:val="14"/>
              </w:rPr>
            </w:pPr>
            <w:r>
              <w:rPr>
                <w:rFonts w:ascii="Arial" w:hAnsi="Arial" w:cs="Arial"/>
                <w:sz w:val="14"/>
                <w:szCs w:val="14"/>
              </w:rPr>
              <w:t xml:space="preserve">C13</w:t>
            </w:r>
          </w:p>
        </w:tc>
        <w:tc>
          <w:tcPr>
            <w:tcW w:w="1368" w:type="dxa"/>
          </w:tcPr>
          <w:p>
            <w:pPr>
              <w:spacing w:after="20" w:before="20"/>
              <w:rPr>
                <w:rFonts w:ascii="Calibri" w:hAnsi="Calibri" w:cs="Calibri"/>
                <w:sz w:val="14"/>
                <w:szCs w:val="14"/>
              </w:rPr>
            </w:pPr>
            <w:r>
              <w:rPr>
                <w:rFonts w:ascii="Arial" w:hAnsi="Arial" w:cs="Arial"/>
                <w:sz w:val="14"/>
                <w:szCs w:val="14"/>
              </w:rPr>
              <w:t xml:space="preserve">Document security (BRPM.020)</w:t>
            </w:r>
          </w:p>
        </w:tc>
        <w:tc>
          <w:tcPr>
            <w:tcW w:w="2520" w:type="dxa"/>
          </w:tcPr>
          <w:p>
            <w:pPr>
              <w:spacing w:after="20" w:before="20"/>
              <w:rPr>
                <w:rFonts w:ascii="Calibri" w:hAnsi="Calibri" w:cs="Calibri"/>
                <w:sz w:val="14"/>
                <w:szCs w:val="14"/>
              </w:rPr>
            </w:pPr>
            <w:r>
              <w:rPr>
                <w:rFonts w:ascii="Arial" w:hAnsi="Arial" w:cs="Arial"/>
                <w:sz w:val="14"/>
                <w:szCs w:val="14"/>
              </w:rPr>
              <w:t xml:space="preserve">'Under negotiation if can be waived' (Business Requirements Mapping).</w:t>
            </w:r>
          </w:p>
        </w:tc>
        <w:tc>
          <w:tcPr>
            <w:tcW w:w="2088" w:type="dxa"/>
          </w:tcPr>
          <w:p>
            <w:pPr>
              <w:spacing w:after="20" w:before="20"/>
              <w:rPr>
                <w:rFonts w:ascii="Calibri" w:hAnsi="Calibri" w:cs="Calibri"/>
                <w:sz w:val="14"/>
                <w:szCs w:val="14"/>
              </w:rPr>
            </w:pPr>
            <w:r>
              <w:rPr>
                <w:rFonts w:ascii="Arial" w:hAnsi="Arial" w:cs="Arial"/>
                <w:sz w:val="14"/>
                <w:szCs w:val="14"/>
              </w:rPr>
              <w:t xml:space="preserve">BRPM.020 'Must have': 'All shared documents are password protected or encrypted'.</w:t>
            </w:r>
          </w:p>
        </w:tc>
        <w:tc>
          <w:tcPr>
            <w:tcW w:w="3096" w:type="dxa"/>
          </w:tcPr>
          <w:p>
            <w:pPr>
              <w:spacing w:after="20" w:before="20"/>
              <w:rPr>
                <w:rFonts w:ascii="Calibri" w:hAnsi="Calibri" w:cs="Calibri"/>
                <w:sz w:val="14"/>
                <w:szCs w:val="14"/>
              </w:rPr>
            </w:pPr>
            <w:r>
              <w:rPr>
                <w:rFonts w:ascii="Arial" w:hAnsi="Arial" w:cs="Arial"/>
                <w:sz w:val="14"/>
                <w:szCs w:val="14"/>
              </w:rPr>
              <w:t xml:space="preserve">See section M.2 (BDOI's open item BRPM.020): v1.1 maps BRPM.020 to the new item FRPM.027 (document protection) and recommends not to waive it.</w:t>
            </w:r>
          </w:p>
        </w:tc>
        <w:tc>
          <w:tcPr>
            <w:tcW w:w="1512" w:type="dxa"/>
          </w:tcPr>
          <w:p>
            <w:pPr>
              <w:spacing w:after="20" w:before="20"/>
              <w:rPr>
                <w:rFonts w:ascii="Calibri" w:hAnsi="Calibri" w:cs="Calibri"/>
                <w:sz w:val="14"/>
                <w:szCs w:val="14"/>
              </w:rPr>
            </w:pPr>
            <w:r>
              <w:rPr>
                <w:rFonts w:ascii="Arial" w:hAnsi="Arial" w:cs="Arial"/>
                <w:sz w:val="14"/>
                <w:szCs w:val="14"/>
              </w:rPr>
              <w:t xml:space="preserve">BRD priority Must have.</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M-14</w:t>
            </w:r>
          </w:p>
        </w:tc>
        <w:tc>
          <w:tcPr>
            <w:tcW w:w="720" w:type="dxa"/>
          </w:tcPr>
          <w:p>
            <w:pPr>
              <w:spacing w:after="20" w:before="20"/>
              <w:rPr>
                <w:rFonts w:ascii="Calibri" w:hAnsi="Calibri" w:cs="Calibri"/>
                <w:sz w:val="14"/>
                <w:szCs w:val="14"/>
              </w:rPr>
            </w:pPr>
            <w:r>
              <w:rPr>
                <w:rFonts w:ascii="Arial" w:hAnsi="Arial" w:cs="Arial"/>
                <w:sz w:val="14"/>
                <w:szCs w:val="14"/>
              </w:rPr>
              <w:t xml:space="preserve">C14</w:t>
            </w:r>
          </w:p>
        </w:tc>
        <w:tc>
          <w:tcPr>
            <w:tcW w:w="1368" w:type="dxa"/>
          </w:tcPr>
          <w:p>
            <w:pPr>
              <w:spacing w:after="20" w:before="20"/>
              <w:rPr>
                <w:rFonts w:ascii="Calibri" w:hAnsi="Calibri" w:cs="Calibri"/>
                <w:sz w:val="14"/>
                <w:szCs w:val="14"/>
              </w:rPr>
            </w:pPr>
            <w:r>
              <w:rPr>
                <w:rFonts w:ascii="Arial" w:hAnsi="Arial" w:cs="Arial"/>
                <w:sz w:val="14"/>
                <w:szCs w:val="14"/>
              </w:rPr>
              <w:t xml:space="preserve">Insurer response values and options per insurer</w:t>
            </w:r>
          </w:p>
        </w:tc>
        <w:tc>
          <w:tcPr>
            <w:tcW w:w="2520" w:type="dxa"/>
          </w:tcPr>
          <w:p>
            <w:pPr>
              <w:spacing w:after="20" w:before="20"/>
              <w:rPr>
                <w:rFonts w:ascii="Calibri" w:hAnsi="Calibri" w:cs="Calibri"/>
                <w:sz w:val="14"/>
                <w:szCs w:val="14"/>
              </w:rPr>
            </w:pPr>
            <w:r>
              <w:rPr>
                <w:rFonts w:ascii="Arial" w:hAnsi="Arial" w:cs="Arial"/>
                <w:sz w:val="14"/>
                <w:szCs w:val="14"/>
              </w:rPr>
              <w:t xml:space="preserve">'Approved', 'Not Covered', 'Others' (specify); 'capture multiple quotation options from the same insurer' (FRPM.006.02, 012.02).</w:t>
            </w:r>
          </w:p>
        </w:tc>
        <w:tc>
          <w:tcPr>
            <w:tcW w:w="2088" w:type="dxa"/>
          </w:tcPr>
          <w:p>
            <w:pPr>
              <w:spacing w:after="20" w:before="20"/>
              <w:rPr>
                <w:rFonts w:ascii="Calibri" w:hAnsi="Calibri" w:cs="Calibri"/>
                <w:sz w:val="14"/>
                <w:szCs w:val="14"/>
              </w:rPr>
            </w:pPr>
            <w:r>
              <w:rPr>
                <w:rFonts w:ascii="Arial" w:hAnsi="Arial" w:cs="Arial"/>
                <w:sz w:val="14"/>
                <w:szCs w:val="14"/>
              </w:rPr>
              <w:t xml:space="preserve">PMADD04 asks for 'explicit exception states'; options per insurer are not mentioned.</w:t>
            </w:r>
          </w:p>
        </w:tc>
        <w:tc>
          <w:tcPr>
            <w:tcW w:w="3096" w:type="dxa"/>
          </w:tcPr>
          <w:p>
            <w:pPr>
              <w:spacing w:after="20" w:before="20"/>
              <w:rPr>
                <w:rFonts w:ascii="Calibri" w:hAnsi="Calibri" w:cs="Calibri"/>
                <w:sz w:val="14"/>
                <w:szCs w:val="14"/>
              </w:rPr>
            </w:pPr>
            <w:r>
              <w:rPr>
                <w:rFonts w:ascii="Arial" w:hAnsi="Arial" w:cs="Arial"/>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20" w:before="20"/>
              <w:rPr>
                <w:rFonts w:ascii="Calibri" w:hAnsi="Calibri" w:cs="Calibri"/>
                <w:sz w:val="14"/>
                <w:szCs w:val="14"/>
              </w:rPr>
            </w:pPr>
            <w:r>
              <w:rPr>
                <w:rFonts w:ascii="Arial" w:hAnsi="Arial" w:cs="Arial"/>
                <w:sz w:val="14"/>
                <w:szCs w:val="14"/>
              </w:rPr>
              <w:t xml:space="preserve">Response values used in the Comparative Table and reports.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M-15</w:t>
            </w:r>
          </w:p>
        </w:tc>
        <w:tc>
          <w:tcPr>
            <w:tcW w:w="720" w:type="dxa"/>
          </w:tcPr>
          <w:p>
            <w:pPr>
              <w:spacing w:after="20" w:before="20"/>
              <w:rPr>
                <w:rFonts w:ascii="Calibri" w:hAnsi="Calibri" w:cs="Calibri"/>
                <w:sz w:val="14"/>
                <w:szCs w:val="14"/>
              </w:rPr>
            </w:pPr>
            <w:r>
              <w:rPr>
                <w:rFonts w:ascii="Arial" w:hAnsi="Arial" w:cs="Arial"/>
                <w:sz w:val="14"/>
                <w:szCs w:val="14"/>
              </w:rPr>
              <w:t xml:space="preserve">C15</w:t>
            </w:r>
          </w:p>
        </w:tc>
        <w:tc>
          <w:tcPr>
            <w:tcW w:w="1368" w:type="dxa"/>
          </w:tcPr>
          <w:p>
            <w:pPr>
              <w:spacing w:after="20" w:before="20"/>
              <w:rPr>
                <w:rFonts w:ascii="Calibri" w:hAnsi="Calibri" w:cs="Calibri"/>
                <w:sz w:val="14"/>
                <w:szCs w:val="14"/>
              </w:rPr>
            </w:pPr>
            <w:r>
              <w:rPr>
                <w:rFonts w:ascii="Arial" w:hAnsi="Arial" w:cs="Arial"/>
                <w:sz w:val="14"/>
                <w:szCs w:val="14"/>
              </w:rPr>
              <w:t xml:space="preserve">Comparative table: capture in the table, QS value column, retained master</w:t>
            </w:r>
          </w:p>
        </w:tc>
        <w:tc>
          <w:tcPr>
            <w:tcW w:w="2520" w:type="dxa"/>
          </w:tcPr>
          <w:p>
            <w:pPr>
              <w:spacing w:after="20" w:before="20"/>
              <w:rPr>
                <w:rFonts w:ascii="Calibri" w:hAnsi="Calibri" w:cs="Calibri"/>
                <w:sz w:val="14"/>
                <w:szCs w:val="14"/>
              </w:rPr>
            </w:pPr>
            <w:r>
              <w:rPr>
                <w:rFonts w:ascii="Arial" w:hAnsi="Arial" w:cs="Arial"/>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20" w:before="20"/>
              <w:rPr>
                <w:rFonts w:ascii="Calibri" w:hAnsi="Calibri" w:cs="Calibri"/>
                <w:sz w:val="14"/>
                <w:szCs w:val="14"/>
              </w:rPr>
            </w:pPr>
            <w:r>
              <w:rPr>
                <w:rFonts w:ascii="Arial" w:hAnsi="Arial" w:cs="Arial"/>
                <w:sz w:val="14"/>
                <w:szCs w:val="14"/>
              </w:rPr>
              <w:t xml:space="preserve">PMADD03: 'retaining an auditable master version'; BRPM.014: one consolidated table per package.</w:t>
            </w:r>
          </w:p>
        </w:tc>
        <w:tc>
          <w:tcPr>
            <w:tcW w:w="3096" w:type="dxa"/>
          </w:tcPr>
          <w:p>
            <w:pPr>
              <w:spacing w:after="20" w:before="20"/>
              <w:rPr>
                <w:rFonts w:ascii="Calibri" w:hAnsi="Calibri" w:cs="Calibri"/>
                <w:sz w:val="14"/>
                <w:szCs w:val="14"/>
              </w:rPr>
            </w:pPr>
            <w:r>
              <w:rPr>
                <w:rFonts w:ascii="Arial" w:hAnsi="Arial" w:cs="Arial"/>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20" w:before="20"/>
              <w:rPr>
                <w:rFonts w:ascii="Calibri" w:hAnsi="Calibri" w:cs="Calibri"/>
                <w:sz w:val="14"/>
                <w:szCs w:val="14"/>
              </w:rPr>
            </w:pPr>
            <w:r>
              <w:rPr>
                <w:rFonts w:ascii="Arial" w:hAnsi="Arial" w:cs="Arial"/>
                <w:sz w:val="14"/>
                <w:szCs w:val="14"/>
              </w:rPr>
              <w:t xml:space="preserve">Audit of what was presented to the client.</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M-16</w:t>
            </w:r>
          </w:p>
        </w:tc>
        <w:tc>
          <w:tcPr>
            <w:tcW w:w="720" w:type="dxa"/>
          </w:tcPr>
          <w:p>
            <w:pPr>
              <w:spacing w:after="20" w:before="20"/>
              <w:rPr>
                <w:rFonts w:ascii="Calibri" w:hAnsi="Calibri" w:cs="Calibri"/>
                <w:sz w:val="14"/>
                <w:szCs w:val="14"/>
              </w:rPr>
            </w:pPr>
            <w:r>
              <w:rPr>
                <w:rFonts w:ascii="Arial" w:hAnsi="Arial" w:cs="Arial"/>
                <w:sz w:val="14"/>
                <w:szCs w:val="14"/>
              </w:rPr>
              <w:t xml:space="preserve">C16</w:t>
            </w:r>
          </w:p>
        </w:tc>
        <w:tc>
          <w:tcPr>
            <w:tcW w:w="1368" w:type="dxa"/>
          </w:tcPr>
          <w:p>
            <w:pPr>
              <w:spacing w:after="20" w:before="20"/>
              <w:rPr>
                <w:rFonts w:ascii="Calibri" w:hAnsi="Calibri" w:cs="Calibri"/>
                <w:sz w:val="14"/>
                <w:szCs w:val="14"/>
              </w:rPr>
            </w:pPr>
            <w:r>
              <w:rPr>
                <w:rFonts w:ascii="Arial" w:hAnsi="Arial" w:cs="Arial"/>
                <w:sz w:val="14"/>
                <w:szCs w:val="14"/>
              </w:rPr>
              <w:t xml:space="preserve">Status names of package and quotation requests</w:t>
            </w:r>
          </w:p>
        </w:tc>
        <w:tc>
          <w:tcPr>
            <w:tcW w:w="2520" w:type="dxa"/>
          </w:tcPr>
          <w:p>
            <w:pPr>
              <w:spacing w:after="20" w:before="20"/>
              <w:rPr>
                <w:rFonts w:ascii="Calibri" w:hAnsi="Calibri" w:cs="Calibri"/>
                <w:sz w:val="14"/>
                <w:szCs w:val="14"/>
              </w:rPr>
            </w:pPr>
            <w:r>
              <w:rPr>
                <w:rFonts w:ascii="Arial" w:hAnsi="Arial" w:cs="Arial"/>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20" w:before="20"/>
              <w:rPr>
                <w:rFonts w:ascii="Calibri" w:hAnsi="Calibri" w:cs="Calibri"/>
                <w:sz w:val="14"/>
                <w:szCs w:val="14"/>
              </w:rPr>
            </w:pPr>
            <w:r>
              <w:rPr>
                <w:rFonts w:ascii="Arial" w:hAnsi="Arial" w:cs="Arial"/>
                <w:sz w:val="14"/>
                <w:szCs w:val="14"/>
              </w:rPr>
              <w:t xml:space="preserve">The BRD does not name statuses.</w:t>
            </w:r>
          </w:p>
        </w:tc>
        <w:tc>
          <w:tcPr>
            <w:tcW w:w="3096" w:type="dxa"/>
          </w:tcPr>
          <w:p>
            <w:pPr>
              <w:spacing w:after="20" w:before="20"/>
              <w:rPr>
                <w:rFonts w:ascii="Calibri" w:hAnsi="Calibri" w:cs="Calibri"/>
                <w:sz w:val="14"/>
                <w:szCs w:val="14"/>
              </w:rPr>
            </w:pPr>
            <w:r>
              <w:rPr>
                <w:rFonts w:ascii="Arial" w:hAnsi="Arial" w:cs="Arial"/>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names on screens, reports and notifications.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M-17</w:t>
            </w:r>
          </w:p>
        </w:tc>
        <w:tc>
          <w:tcPr>
            <w:tcW w:w="720" w:type="dxa"/>
          </w:tcPr>
          <w:p>
            <w:pPr>
              <w:spacing w:after="20" w:before="20"/>
              <w:rPr>
                <w:rFonts w:ascii="Calibri" w:hAnsi="Calibri" w:cs="Calibri"/>
                <w:sz w:val="14"/>
                <w:szCs w:val="14"/>
              </w:rPr>
            </w:pPr>
            <w:r>
              <w:rPr>
                <w:rFonts w:ascii="Arial" w:hAnsi="Arial" w:cs="Arial"/>
                <w:sz w:val="14"/>
                <w:szCs w:val="14"/>
              </w:rPr>
              <w:t xml:space="preserve">C17</w:t>
            </w:r>
          </w:p>
        </w:tc>
        <w:tc>
          <w:tcPr>
            <w:tcW w:w="1368" w:type="dxa"/>
          </w:tcPr>
          <w:p>
            <w:pPr>
              <w:spacing w:after="20" w:before="20"/>
              <w:rPr>
                <w:rFonts w:ascii="Calibri" w:hAnsi="Calibri" w:cs="Calibri"/>
                <w:sz w:val="14"/>
                <w:szCs w:val="14"/>
              </w:rPr>
            </w:pPr>
            <w:r>
              <w:rPr>
                <w:rFonts w:ascii="Arial" w:hAnsi="Arial" w:cs="Arial"/>
                <w:sz w:val="14"/>
                <w:szCs w:val="14"/>
              </w:rPr>
              <w:t xml:space="preserve">ManCom approval routing</w:t>
            </w:r>
          </w:p>
        </w:tc>
        <w:tc>
          <w:tcPr>
            <w:tcW w:w="2520" w:type="dxa"/>
          </w:tcPr>
          <w:p>
            <w:pPr>
              <w:spacing w:after="20" w:before="20"/>
              <w:rPr>
                <w:rFonts w:ascii="Calibri" w:hAnsi="Calibri" w:cs="Calibri"/>
                <w:sz w:val="14"/>
                <w:szCs w:val="14"/>
              </w:rPr>
            </w:pPr>
            <w:r>
              <w:rPr>
                <w:rFonts w:ascii="Arial" w:hAnsi="Arial" w:cs="Arial"/>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20" w:before="20"/>
              <w:rPr>
                <w:rFonts w:ascii="Calibri" w:hAnsi="Calibri" w:cs="Calibri"/>
                <w:sz w:val="14"/>
                <w:szCs w:val="14"/>
              </w:rPr>
            </w:pPr>
            <w:r>
              <w:rPr>
                <w:rFonts w:ascii="Arial" w:hAnsi="Arial" w:cs="Arial"/>
                <w:sz w:val="14"/>
                <w:szCs w:val="14"/>
              </w:rPr>
              <w:t xml:space="preserve">BRPM.015: 'ManCom reviews and signs off within the system; approval is mandatory and logged'.</w:t>
            </w:r>
          </w:p>
        </w:tc>
        <w:tc>
          <w:tcPr>
            <w:tcW w:w="3096" w:type="dxa"/>
          </w:tcPr>
          <w:p>
            <w:pPr>
              <w:spacing w:after="20" w:before="20"/>
              <w:rPr>
                <w:rFonts w:ascii="Calibri" w:hAnsi="Calibri" w:cs="Calibri"/>
                <w:sz w:val="14"/>
                <w:szCs w:val="14"/>
              </w:rPr>
            </w:pPr>
            <w:r>
              <w:rPr>
                <w:rFonts w:ascii="Arial" w:hAnsi="Arial" w:cs="Arial"/>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20" w:before="20"/>
              <w:rPr>
                <w:rFonts w:ascii="Calibri" w:hAnsi="Calibri" w:cs="Calibri"/>
                <w:sz w:val="14"/>
                <w:szCs w:val="14"/>
              </w:rPr>
            </w:pPr>
            <w:r>
              <w:rPr>
                <w:rFonts w:ascii="Arial" w:hAnsi="Arial" w:cs="Arial"/>
                <w:sz w:val="14"/>
                <w:szCs w:val="14"/>
              </w:rPr>
              <w:t xml:space="preserve">ManCom approval time and evidence.</w:t>
            </w:r>
          </w:p>
        </w:tc>
        <w:tc>
          <w:tcPr>
            <w:tcW w:w="1440" w:type="dxa"/>
          </w:tcPr>
          <w:p>
            <w:pPr>
              <w:spacing w:after="20" w:before="20"/>
              <w:rPr>
                <w:rFonts w:ascii="Calibri" w:hAnsi="Calibri" w:cs="Calibri"/>
                <w:sz w:val="14"/>
                <w:szCs w:val="14"/>
              </w:rPr>
            </w:pPr>
            <w:r>
              <w:rPr>
                <w:rFonts w:ascii="Arial" w:hAnsi="Arial" w:cs="Arial"/>
                <w:sz w:val="14"/>
                <w:szCs w:val="14"/>
              </w:rPr>
              <w:t xml:space="preserve">Management Committee (ManCom);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M-18</w:t>
            </w:r>
          </w:p>
        </w:tc>
        <w:tc>
          <w:tcPr>
            <w:tcW w:w="720" w:type="dxa"/>
          </w:tcPr>
          <w:p>
            <w:pPr>
              <w:spacing w:after="20" w:before="20"/>
              <w:rPr>
                <w:rFonts w:ascii="Calibri" w:hAnsi="Calibri" w:cs="Calibri"/>
                <w:sz w:val="14"/>
                <w:szCs w:val="14"/>
              </w:rPr>
            </w:pPr>
            <w:r>
              <w:rPr>
                <w:rFonts w:ascii="Arial" w:hAnsi="Arial" w:cs="Arial"/>
                <w:sz w:val="14"/>
                <w:szCs w:val="14"/>
              </w:rPr>
              <w:t xml:space="preserve">C18</w:t>
            </w:r>
          </w:p>
        </w:tc>
        <w:tc>
          <w:tcPr>
            <w:tcW w:w="1368" w:type="dxa"/>
          </w:tcPr>
          <w:p>
            <w:pPr>
              <w:spacing w:after="20" w:before="20"/>
              <w:rPr>
                <w:rFonts w:ascii="Calibri" w:hAnsi="Calibri" w:cs="Calibri"/>
                <w:sz w:val="14"/>
                <w:szCs w:val="14"/>
              </w:rPr>
            </w:pPr>
            <w:r>
              <w:rPr>
                <w:rFonts w:ascii="Arial" w:hAnsi="Arial" w:cs="Arial"/>
                <w:sz w:val="14"/>
                <w:szCs w:val="14"/>
              </w:rPr>
              <w:t xml:space="preserve">Package path after negotiation: proposal slips or package slip; who selects insurers</w:t>
            </w:r>
          </w:p>
        </w:tc>
        <w:tc>
          <w:tcPr>
            <w:tcW w:w="2520" w:type="dxa"/>
          </w:tcPr>
          <w:p>
            <w:pPr>
              <w:spacing w:after="20" w:before="20"/>
              <w:rPr>
                <w:rFonts w:ascii="Calibri" w:hAnsi="Calibri" w:cs="Calibri"/>
                <w:sz w:val="14"/>
                <w:szCs w:val="14"/>
              </w:rPr>
            </w:pPr>
            <w:r>
              <w:rPr>
                <w:rFonts w:ascii="Arial" w:hAnsi="Arial" w:cs="Arial"/>
                <w:sz w:val="14"/>
                <w:szCs w:val="14"/>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20" w:before="20"/>
              <w:rPr>
                <w:rFonts w:ascii="Calibri" w:hAnsi="Calibri" w:cs="Calibri"/>
                <w:sz w:val="14"/>
                <w:szCs w:val="14"/>
              </w:rPr>
            </w:pPr>
            <w:r>
              <w:rPr>
                <w:rFonts w:ascii="Arial" w:hAnsi="Arial" w:cs="Arial"/>
                <w:sz w:val="14"/>
                <w:szCs w:val="14"/>
              </w:rPr>
              <w:t xml:space="preserve">BRPM.013: Marketing reviews client-specific terms before any client presentation; BRPM.015: 'Product requirements and details from TSU are submitted... triggering a ManCom review'; BRPM.016: 'Package slip (signed)'.</w:t>
            </w:r>
          </w:p>
        </w:tc>
        <w:tc>
          <w:tcPr>
            <w:tcW w:w="3096" w:type="dxa"/>
          </w:tcPr>
          <w:p>
            <w:pPr>
              <w:spacing w:after="20" w:before="20"/>
              <w:rPr>
                <w:rFonts w:ascii="Calibri" w:hAnsi="Calibri" w:cs="Calibri"/>
                <w:sz w:val="14"/>
                <w:szCs w:val="14"/>
              </w:rPr>
            </w:pPr>
            <w:r>
              <w:rPr>
                <w:rFonts w:ascii="Arial" w:hAnsi="Arial" w:cs="Arial"/>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20" w:before="20"/>
              <w:rPr>
                <w:rFonts w:ascii="Calibri" w:hAnsi="Calibri" w:cs="Calibri"/>
                <w:sz w:val="14"/>
                <w:szCs w:val="14"/>
              </w:rPr>
            </w:pPr>
            <w:r>
              <w:rPr>
                <w:rFonts w:ascii="Arial" w:hAnsi="Arial" w:cs="Arial"/>
                <w:sz w:val="14"/>
                <w:szCs w:val="14"/>
              </w:rPr>
              <w:t xml:space="preserve">Steps between negotiation and ManCom for packages.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M-19</w:t>
            </w:r>
          </w:p>
        </w:tc>
        <w:tc>
          <w:tcPr>
            <w:tcW w:w="720" w:type="dxa"/>
          </w:tcPr>
          <w:p>
            <w:pPr>
              <w:spacing w:after="20" w:before="20"/>
              <w:rPr>
                <w:rFonts w:ascii="Calibri" w:hAnsi="Calibri" w:cs="Calibri"/>
                <w:sz w:val="14"/>
                <w:szCs w:val="14"/>
              </w:rPr>
            </w:pPr>
            <w:r>
              <w:rPr>
                <w:rFonts w:ascii="Arial" w:hAnsi="Arial" w:cs="Arial"/>
                <w:sz w:val="14"/>
                <w:szCs w:val="14"/>
              </w:rPr>
              <w:t xml:space="preserve">C19</w:t>
            </w:r>
          </w:p>
        </w:tc>
        <w:tc>
          <w:tcPr>
            <w:tcW w:w="1368" w:type="dxa"/>
          </w:tcPr>
          <w:p>
            <w:pPr>
              <w:spacing w:after="20" w:before="20"/>
              <w:rPr>
                <w:rFonts w:ascii="Calibri" w:hAnsi="Calibri" w:cs="Calibri"/>
                <w:sz w:val="14"/>
                <w:szCs w:val="14"/>
              </w:rPr>
            </w:pPr>
            <w:r>
              <w:rPr>
                <w:rFonts w:ascii="Arial" w:hAnsi="Arial" w:cs="Arial"/>
                <w:sz w:val="14"/>
                <w:szCs w:val="14"/>
              </w:rPr>
              <w:t xml:space="preserve">Incentive eligibility on the product or in criteria</w:t>
            </w:r>
          </w:p>
        </w:tc>
        <w:tc>
          <w:tcPr>
            <w:tcW w:w="2520" w:type="dxa"/>
          </w:tcPr>
          <w:p>
            <w:pPr>
              <w:spacing w:after="20" w:before="20"/>
              <w:rPr>
                <w:rFonts w:ascii="Calibri" w:hAnsi="Calibri" w:cs="Calibri"/>
                <w:sz w:val="14"/>
                <w:szCs w:val="14"/>
              </w:rPr>
            </w:pPr>
            <w:r>
              <w:rPr>
                <w:rFonts w:ascii="Arial" w:hAnsi="Arial" w:cs="Arial"/>
                <w:sz w:val="14"/>
                <w:szCs w:val="14"/>
              </w:rPr>
              <w:t xml:space="preserve">'Incentive Eligible indicator. Default value is No... require... either: Incentive Amount; or Incentive Commission Rate' on the product (FRPM.003.02) and incentive rules (FRPM.018).</w:t>
            </w:r>
          </w:p>
        </w:tc>
        <w:tc>
          <w:tcPr>
            <w:tcW w:w="2088" w:type="dxa"/>
          </w:tcPr>
          <w:p>
            <w:pPr>
              <w:spacing w:after="20" w:before="20"/>
              <w:rPr>
                <w:rFonts w:ascii="Calibri" w:hAnsi="Calibri" w:cs="Calibri"/>
                <w:sz w:val="14"/>
                <w:szCs w:val="14"/>
              </w:rPr>
            </w:pPr>
            <w:r>
              <w:rPr>
                <w:rFonts w:ascii="Arial" w:hAnsi="Arial" w:cs="Arial"/>
                <w:sz w:val="14"/>
                <w:szCs w:val="14"/>
              </w:rPr>
              <w:t xml:space="preserve">PMADD07: 'define and maintain Incentive criteria based on the Maintained Products Matrix'.</w:t>
            </w:r>
          </w:p>
        </w:tc>
        <w:tc>
          <w:tcPr>
            <w:tcW w:w="3096" w:type="dxa"/>
          </w:tcPr>
          <w:p>
            <w:pPr>
              <w:spacing w:after="20" w:before="20"/>
              <w:rPr>
                <w:rFonts w:ascii="Calibri" w:hAnsi="Calibri" w:cs="Calibri"/>
                <w:sz w:val="14"/>
                <w:szCs w:val="14"/>
              </w:rPr>
            </w:pPr>
            <w:r>
              <w:rPr>
                <w:rFonts w:ascii="Arial" w:hAnsi="Arial" w:cs="Arial"/>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20" w:before="20"/>
              <w:rPr>
                <w:rFonts w:ascii="Calibri" w:hAnsi="Calibri" w:cs="Calibri"/>
                <w:sz w:val="14"/>
                <w:szCs w:val="14"/>
              </w:rPr>
            </w:pPr>
            <w:r>
              <w:rPr>
                <w:rFonts w:ascii="Arial" w:hAnsi="Arial" w:cs="Arial"/>
                <w:sz w:val="14"/>
                <w:szCs w:val="14"/>
              </w:rPr>
              <w:t xml:space="preserve">Where incentive eligibility is maintained.</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M-20</w:t>
            </w:r>
          </w:p>
        </w:tc>
        <w:tc>
          <w:tcPr>
            <w:tcW w:w="720" w:type="dxa"/>
          </w:tcPr>
          <w:p>
            <w:pPr>
              <w:spacing w:after="20" w:before="20"/>
              <w:rPr>
                <w:rFonts w:ascii="Calibri" w:hAnsi="Calibri" w:cs="Calibri"/>
                <w:sz w:val="14"/>
                <w:szCs w:val="14"/>
              </w:rPr>
            </w:pPr>
            <w:r>
              <w:rPr>
                <w:rFonts w:ascii="Arial" w:hAnsi="Arial" w:cs="Arial"/>
                <w:sz w:val="14"/>
                <w:szCs w:val="14"/>
              </w:rPr>
              <w:t xml:space="preserve">C20</w:t>
            </w:r>
          </w:p>
        </w:tc>
        <w:tc>
          <w:tcPr>
            <w:tcW w:w="1368" w:type="dxa"/>
          </w:tcPr>
          <w:p>
            <w:pPr>
              <w:spacing w:after="20" w:before="20"/>
              <w:rPr>
                <w:rFonts w:ascii="Calibri" w:hAnsi="Calibri" w:cs="Calibri"/>
                <w:sz w:val="14"/>
                <w:szCs w:val="14"/>
              </w:rPr>
            </w:pPr>
            <w:r>
              <w:rPr>
                <w:rFonts w:ascii="Arial" w:hAnsi="Arial" w:cs="Arial"/>
                <w:sz w:val="14"/>
                <w:szCs w:val="14"/>
              </w:rPr>
              <w:t xml:space="preserve">Hand-over to MBS after ManCom</w:t>
            </w:r>
          </w:p>
        </w:tc>
        <w:tc>
          <w:tcPr>
            <w:tcW w:w="2520" w:type="dxa"/>
          </w:tcPr>
          <w:p>
            <w:pPr>
              <w:spacing w:after="20" w:before="20"/>
              <w:rPr>
                <w:rFonts w:ascii="Calibri" w:hAnsi="Calibri" w:cs="Calibri"/>
                <w:sz w:val="14"/>
                <w:szCs w:val="14"/>
              </w:rPr>
            </w:pPr>
            <w:r>
              <w:rPr>
                <w:rFonts w:ascii="Arial" w:hAnsi="Arial" w:cs="Arial"/>
                <w:sz w:val="14"/>
                <w:szCs w:val="14"/>
              </w:rPr>
              <w:t xml:space="preserve">'Request for Deployment button... available when all required approvals have been completed... Assign a unique Deployment Request Number' (FRPM.015.01).</w:t>
            </w:r>
          </w:p>
        </w:tc>
        <w:tc>
          <w:tcPr>
            <w:tcW w:w="2088" w:type="dxa"/>
          </w:tcPr>
          <w:p>
            <w:pPr>
              <w:spacing w:after="20" w:before="20"/>
              <w:rPr>
                <w:rFonts w:ascii="Calibri" w:hAnsi="Calibri" w:cs="Calibri"/>
                <w:sz w:val="14"/>
                <w:szCs w:val="14"/>
              </w:rPr>
            </w:pPr>
            <w:r>
              <w:rPr>
                <w:rFonts w:ascii="Arial" w:hAnsi="Arial" w:cs="Arial"/>
                <w:sz w:val="14"/>
                <w:szCs w:val="14"/>
              </w:rPr>
              <w:t xml:space="preserve">BRPM.015: 'Only after ManCom’s in-system approval are requirements automatically forwarded to MBS'.</w:t>
            </w:r>
          </w:p>
        </w:tc>
        <w:tc>
          <w:tcPr>
            <w:tcW w:w="3096" w:type="dxa"/>
          </w:tcPr>
          <w:p>
            <w:pPr>
              <w:spacing w:after="20" w:before="20"/>
              <w:rPr>
                <w:rFonts w:ascii="Calibri" w:hAnsi="Calibri" w:cs="Calibri"/>
                <w:sz w:val="14"/>
                <w:szCs w:val="14"/>
              </w:rPr>
            </w:pPr>
            <w:r>
              <w:rPr>
                <w:rFonts w:ascii="Arial" w:hAnsi="Arial" w:cs="Arial"/>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20" w:before="20"/>
              <w:rPr>
                <w:rFonts w:ascii="Calibri" w:hAnsi="Calibri" w:cs="Calibri"/>
                <w:sz w:val="14"/>
                <w:szCs w:val="14"/>
              </w:rPr>
            </w:pPr>
            <w:r>
              <w:rPr>
                <w:rFonts w:ascii="Arial" w:hAnsi="Arial" w:cs="Arial"/>
                <w:sz w:val="14"/>
                <w:szCs w:val="14"/>
              </w:rPr>
              <w:t xml:space="preserve">One manual step less for TSU if automatic.</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M-21</w:t>
            </w:r>
          </w:p>
        </w:tc>
        <w:tc>
          <w:tcPr>
            <w:tcW w:w="720" w:type="dxa"/>
          </w:tcPr>
          <w:p>
            <w:pPr>
              <w:spacing w:after="20" w:before="20"/>
              <w:rPr>
                <w:rFonts w:ascii="Calibri" w:hAnsi="Calibri" w:cs="Calibri"/>
                <w:sz w:val="14"/>
                <w:szCs w:val="14"/>
              </w:rPr>
            </w:pPr>
            <w:r>
              <w:rPr>
                <w:rFonts w:ascii="Arial" w:hAnsi="Arial" w:cs="Arial"/>
                <w:sz w:val="14"/>
                <w:szCs w:val="14"/>
              </w:rPr>
              <w:t xml:space="preserve">C21</w:t>
            </w:r>
          </w:p>
        </w:tc>
        <w:tc>
          <w:tcPr>
            <w:tcW w:w="1368" w:type="dxa"/>
          </w:tcPr>
          <w:p>
            <w:pPr>
              <w:spacing w:after="20" w:before="20"/>
              <w:rPr>
                <w:rFonts w:ascii="Calibri" w:hAnsi="Calibri" w:cs="Calibri"/>
                <w:sz w:val="14"/>
                <w:szCs w:val="14"/>
              </w:rPr>
            </w:pPr>
            <w:r>
              <w:rPr>
                <w:rFonts w:ascii="Arial" w:hAnsi="Arial" w:cs="Arial"/>
                <w:sz w:val="14"/>
                <w:szCs w:val="14"/>
              </w:rPr>
              <w:t xml:space="preserve">BRPM.005 shared templates: reports builder or document templates</w:t>
            </w:r>
          </w:p>
        </w:tc>
        <w:tc>
          <w:tcPr>
            <w:tcW w:w="2520" w:type="dxa"/>
          </w:tcPr>
          <w:p>
            <w:pPr>
              <w:spacing w:after="20" w:before="20"/>
              <w:rPr>
                <w:rFonts w:ascii="Calibri" w:hAnsi="Calibri" w:cs="Calibri"/>
                <w:sz w:val="14"/>
                <w:szCs w:val="14"/>
              </w:rPr>
            </w:pPr>
            <w:r>
              <w:rPr>
                <w:rFonts w:ascii="Arial" w:hAnsi="Arial" w:cs="Arial"/>
                <w:sz w:val="14"/>
                <w:szCs w:val="14"/>
              </w:rPr>
              <w:t xml:space="preserve">BRPM.005 mapped to FRPM.020 'custom reports using the Reports Builder'.</w:t>
            </w:r>
          </w:p>
        </w:tc>
        <w:tc>
          <w:tcPr>
            <w:tcW w:w="2088" w:type="dxa"/>
          </w:tcPr>
          <w:p>
            <w:pPr>
              <w:spacing w:after="20" w:before="20"/>
              <w:rPr>
                <w:rFonts w:ascii="Calibri" w:hAnsi="Calibri" w:cs="Calibri"/>
                <w:sz w:val="14"/>
                <w:szCs w:val="14"/>
              </w:rPr>
            </w:pPr>
            <w:r>
              <w:rPr>
                <w:rFonts w:ascii="Arial" w:hAnsi="Arial" w:cs="Arial"/>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20" w:before="20"/>
              <w:rPr>
                <w:rFonts w:ascii="Calibri" w:hAnsi="Calibri" w:cs="Calibri"/>
                <w:sz w:val="14"/>
                <w:szCs w:val="14"/>
              </w:rPr>
            </w:pPr>
            <w:r>
              <w:rPr>
                <w:rFonts w:ascii="Arial" w:hAnsi="Arial" w:cs="Arial"/>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BRPM.005.</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M-22</w:t>
            </w:r>
          </w:p>
        </w:tc>
        <w:tc>
          <w:tcPr>
            <w:tcW w:w="720" w:type="dxa"/>
          </w:tcPr>
          <w:p>
            <w:pPr>
              <w:spacing w:after="20" w:before="20"/>
              <w:rPr>
                <w:rFonts w:ascii="Calibri" w:hAnsi="Calibri" w:cs="Calibri"/>
                <w:sz w:val="14"/>
                <w:szCs w:val="14"/>
              </w:rPr>
            </w:pPr>
            <w:r>
              <w:rPr>
                <w:rFonts w:ascii="Arial" w:hAnsi="Arial" w:cs="Arial"/>
                <w:sz w:val="14"/>
                <w:szCs w:val="14"/>
              </w:rPr>
              <w:t xml:space="preserve">C22</w:t>
            </w:r>
          </w:p>
        </w:tc>
        <w:tc>
          <w:tcPr>
            <w:tcW w:w="1368" w:type="dxa"/>
          </w:tcPr>
          <w:p>
            <w:pPr>
              <w:spacing w:after="20" w:before="20"/>
              <w:rPr>
                <w:rFonts w:ascii="Calibri" w:hAnsi="Calibri" w:cs="Calibri"/>
                <w:sz w:val="14"/>
                <w:szCs w:val="14"/>
              </w:rPr>
            </w:pPr>
            <w:r>
              <w:rPr>
                <w:rFonts w:ascii="Arial" w:hAnsi="Arial" w:cs="Arial"/>
                <w:sz w:val="14"/>
                <w:szCs w:val="14"/>
              </w:rPr>
              <w:t xml:space="preserve">Renewal Request Report: packages or client accounts</w:t>
            </w:r>
          </w:p>
        </w:tc>
        <w:tc>
          <w:tcPr>
            <w:tcW w:w="2520" w:type="dxa"/>
          </w:tcPr>
          <w:p>
            <w:pPr>
              <w:spacing w:after="20" w:before="20"/>
              <w:rPr>
                <w:rFonts w:ascii="Calibri" w:hAnsi="Calibri" w:cs="Calibri"/>
                <w:sz w:val="14"/>
                <w:szCs w:val="14"/>
              </w:rPr>
            </w:pPr>
            <w:r>
              <w:rPr>
                <w:rFonts w:ascii="Arial" w:hAnsi="Arial" w:cs="Arial"/>
                <w:sz w:val="14"/>
                <w:szCs w:val="14"/>
              </w:rPr>
              <w:t xml:space="preserve">'all expiring package accounts within the selected reporting period, regardless of whether a renewal request has been created' (FRPM.019.01).</w:t>
            </w:r>
          </w:p>
        </w:tc>
        <w:tc>
          <w:tcPr>
            <w:tcW w:w="2088" w:type="dxa"/>
          </w:tcPr>
          <w:p>
            <w:pPr>
              <w:spacing w:after="20" w:before="20"/>
              <w:rPr>
                <w:rFonts w:ascii="Calibri" w:hAnsi="Calibri" w:cs="Calibri"/>
                <w:sz w:val="14"/>
                <w:szCs w:val="14"/>
              </w:rPr>
            </w:pPr>
            <w:r>
              <w:rPr>
                <w:rFonts w:ascii="Arial" w:hAnsi="Arial" w:cs="Arial"/>
                <w:sz w:val="14"/>
                <w:szCs w:val="14"/>
              </w:rPr>
              <w:t xml:space="preserve">BRPM.017 asks to monitor the expiry or anniversary of each package.</w:t>
            </w:r>
          </w:p>
        </w:tc>
        <w:tc>
          <w:tcPr>
            <w:tcW w:w="3096" w:type="dxa"/>
          </w:tcPr>
          <w:p>
            <w:pPr>
              <w:spacing w:after="20" w:before="20"/>
              <w:rPr>
                <w:rFonts w:ascii="Calibri" w:hAnsi="Calibri" w:cs="Calibri"/>
                <w:sz w:val="14"/>
                <w:szCs w:val="14"/>
              </w:rPr>
            </w:pPr>
            <w:r>
              <w:rPr>
                <w:rFonts w:ascii="Arial" w:hAnsi="Arial" w:cs="Arial"/>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20" w:before="20"/>
              <w:rPr>
                <w:rFonts w:ascii="Calibri" w:hAnsi="Calibri" w:cs="Calibri"/>
                <w:sz w:val="14"/>
                <w:szCs w:val="14"/>
              </w:rPr>
            </w:pPr>
            <w:r>
              <w:rPr>
                <w:rFonts w:ascii="Arial" w:hAnsi="Arial" w:cs="Arial"/>
                <w:sz w:val="14"/>
                <w:szCs w:val="14"/>
              </w:rPr>
              <w:t xml:space="preserve">Report content for TSU monitoring.</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M-23</w:t>
            </w:r>
          </w:p>
        </w:tc>
        <w:tc>
          <w:tcPr>
            <w:tcW w:w="720" w:type="dxa"/>
          </w:tcPr>
          <w:p>
            <w:pPr>
              <w:spacing w:after="20" w:before="20"/>
              <w:rPr>
                <w:rFonts w:ascii="Calibri" w:hAnsi="Calibri" w:cs="Calibri"/>
                <w:sz w:val="14"/>
                <w:szCs w:val="14"/>
              </w:rPr>
            </w:pPr>
            <w:r>
              <w:rPr>
                <w:rFonts w:ascii="Arial" w:hAnsi="Arial" w:cs="Arial"/>
                <w:sz w:val="14"/>
                <w:szCs w:val="14"/>
              </w:rPr>
              <w:t xml:space="preserve">C23</w:t>
            </w:r>
          </w:p>
        </w:tc>
        <w:tc>
          <w:tcPr>
            <w:tcW w:w="1368" w:type="dxa"/>
          </w:tcPr>
          <w:p>
            <w:pPr>
              <w:spacing w:after="20" w:before="20"/>
              <w:rPr>
                <w:rFonts w:ascii="Calibri" w:hAnsi="Calibri" w:cs="Calibri"/>
                <w:sz w:val="14"/>
                <w:szCs w:val="14"/>
              </w:rPr>
            </w:pPr>
            <w:r>
              <w:rPr>
                <w:rFonts w:ascii="Arial" w:hAnsi="Arial" w:cs="Arial"/>
                <w:sz w:val="14"/>
                <w:szCs w:val="14"/>
              </w:rPr>
              <w:t xml:space="preserve">File names and document numbers</w:t>
            </w:r>
          </w:p>
        </w:tc>
        <w:tc>
          <w:tcPr>
            <w:tcW w:w="2520" w:type="dxa"/>
          </w:tcPr>
          <w:p>
            <w:pPr>
              <w:spacing w:after="20" w:before="20"/>
              <w:rPr>
                <w:rFonts w:ascii="Calibri" w:hAnsi="Calibri" w:cs="Calibri"/>
                <w:sz w:val="14"/>
                <w:szCs w:val="14"/>
              </w:rPr>
            </w:pPr>
            <w:r>
              <w:rPr>
                <w:rFonts w:ascii="Arial" w:hAnsi="Arial" w:cs="Arial"/>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20" w:before="20"/>
              <w:rPr>
                <w:rFonts w:ascii="Calibri" w:hAnsi="Calibri" w:cs="Calibri"/>
                <w:sz w:val="14"/>
                <w:szCs w:val="14"/>
              </w:rPr>
            </w:pPr>
            <w:r>
              <w:rPr>
                <w:rFonts w:ascii="Arial" w:hAnsi="Arial" w:cs="Arial"/>
                <w:sz w:val="14"/>
                <w:szCs w:val="14"/>
              </w:rPr>
              <w:t xml:space="preserve">Names of downloaded files and document references.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M.2 BDOI's open item and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c>
          <w:tcPr>
            <w:tcW w:w="648" w:type="dxa"/>
          </w:tcPr>
          <w:p>
            <w:pPr>
              <w:spacing w:after="20" w:before="20"/>
              <w:rPr>
                <w:rFonts w:ascii="Calibri" w:hAnsi="Calibri" w:cs="Calibri"/>
                <w:sz w:val="14"/>
                <w:szCs w:val="14"/>
              </w:rPr>
            </w:pPr>
            <w:r>
              <w:rPr>
                <w:rFonts w:ascii="Arial" w:hAnsi="Arial" w:cs="Arial"/>
                <w:sz w:val="14"/>
                <w:szCs w:val="14"/>
              </w:rPr>
              <w:t xml:space="preserve">M-24</w:t>
            </w:r>
          </w:p>
        </w:tc>
        <w:tc>
          <w:tcPr>
            <w:tcW w:w="720" w:type="dxa"/>
          </w:tcPr>
          <w:p>
            <w:pPr>
              <w:spacing w:after="20" w:before="20"/>
              <w:rPr>
                <w:rFonts w:ascii="Calibri" w:hAnsi="Calibri" w:cs="Calibri"/>
                <w:sz w:val="14"/>
                <w:szCs w:val="14"/>
              </w:rPr>
            </w:pPr>
            <w:r>
              <w:rPr>
                <w:rFonts w:ascii="Arial" w:hAnsi="Arial" w:cs="Arial"/>
                <w:sz w:val="14"/>
                <w:szCs w:val="14"/>
              </w:rPr>
              <w:t xml:space="preserve">BRPM.020</w:t>
            </w:r>
          </w:p>
        </w:tc>
        <w:tc>
          <w:tcPr>
            <w:tcW w:w="1368" w:type="dxa"/>
          </w:tcPr>
          <w:p>
            <w:pPr>
              <w:spacing w:after="20" w:before="20"/>
              <w:rPr>
                <w:rFonts w:ascii="Calibri" w:hAnsi="Calibri" w:cs="Calibri"/>
                <w:sz w:val="14"/>
                <w:szCs w:val="14"/>
              </w:rPr>
            </w:pPr>
            <w:r>
              <w:rPr>
                <w:rFonts w:ascii="Arial" w:hAnsi="Arial" w:cs="Arial"/>
                <w:sz w:val="14"/>
                <w:szCs w:val="14"/>
              </w:rPr>
              <w:t xml:space="preserve">BDOI's open item: document security (BRPM.020)</w:t>
            </w:r>
          </w:p>
        </w:tc>
        <w:tc>
          <w:tcPr>
            <w:tcW w:w="2520" w:type="dxa"/>
          </w:tcPr>
          <w:p>
            <w:pPr>
              <w:spacing w:after="20" w:before="20"/>
              <w:rPr>
                <w:rFonts w:ascii="Calibri" w:hAnsi="Calibri" w:cs="Calibri"/>
                <w:sz w:val="14"/>
                <w:szCs w:val="14"/>
              </w:rPr>
            </w:pPr>
            <w:r>
              <w:rPr>
                <w:rFonts w:ascii="Arial" w:hAnsi="Arial" w:cs="Arial"/>
                <w:sz w:val="14"/>
                <w:szCs w:val="14"/>
              </w:rPr>
              <w:t xml:space="preserve">Business Requirements Mapping: 'Under negotiation if can be waived'.</w:t>
            </w:r>
          </w:p>
        </w:tc>
        <w:tc>
          <w:tcPr>
            <w:tcW w:w="2088" w:type="dxa"/>
          </w:tcPr>
          <w:p>
            <w:pPr>
              <w:spacing w:after="20" w:before="20"/>
              <w:rPr>
                <w:rFonts w:ascii="Calibri" w:hAnsi="Calibri" w:cs="Calibri"/>
                <w:sz w:val="14"/>
                <w:szCs w:val="14"/>
              </w:rPr>
            </w:pPr>
            <w:r>
              <w:rPr>
                <w:rFonts w:ascii="Arial" w:hAnsi="Arial" w:cs="Arial"/>
                <w:sz w:val="14"/>
                <w:szCs w:val="14"/>
              </w:rPr>
              <w:t xml:space="preserve">BRPM.020 (Must have): 'Capability to check for document security (password protection/ encryption).' All shared documents are password protected or encrypted.</w:t>
            </w:r>
          </w:p>
        </w:tc>
        <w:tc>
          <w:tcPr>
            <w:tcW w:w="3096" w:type="dxa"/>
          </w:tcPr>
          <w:p>
            <w:pPr>
              <w:spacing w:after="20" w:before="20"/>
              <w:rPr>
                <w:rFonts w:ascii="Calibri" w:hAnsi="Calibri" w:cs="Calibri"/>
                <w:sz w:val="14"/>
                <w:szCs w:val="14"/>
              </w:rPr>
            </w:pPr>
            <w:r>
              <w:rPr>
                <w:rFonts w:ascii="Arial" w:hAnsi="Arial" w:cs="Arial"/>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a Must-have requirement; protection of client and insurer documents.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M-25</w:t>
            </w:r>
          </w:p>
        </w:tc>
        <w:tc>
          <w:tcPr>
            <w:tcW w:w="720" w:type="dxa"/>
          </w:tcPr>
          <w:p>
            <w:pPr>
              <w:spacing w:after="20" w:before="20"/>
              <w:rPr>
                <w:rFonts w:ascii="Calibri" w:hAnsi="Calibri" w:cs="Calibri"/>
                <w:sz w:val="14"/>
                <w:szCs w:val="14"/>
              </w:rPr>
            </w:pPr>
            <w:r>
              <w:rPr>
                <w:rFonts w:ascii="Arial" w:hAnsi="Arial" w:cs="Arial"/>
                <w:sz w:val="14"/>
                <w:szCs w:val="14"/>
              </w:rPr>
              <w:t xml:space="preserve">PMADD01</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w:t>
            </w:r>
          </w:p>
        </w:tc>
        <w:tc>
          <w:tcPr>
            <w:tcW w:w="2088" w:type="dxa"/>
          </w:tcPr>
          <w:p>
            <w:pPr>
              <w:spacing w:after="20" w:before="20"/>
              <w:rPr>
                <w:rFonts w:ascii="Calibri" w:hAnsi="Calibri" w:cs="Calibri"/>
                <w:sz w:val="14"/>
                <w:szCs w:val="14"/>
              </w:rPr>
            </w:pPr>
            <w:r>
              <w:rPr>
                <w:rFonts w:ascii="Arial" w:hAnsi="Arial" w:cs="Arial"/>
                <w:sz w:val="14"/>
                <w:szCs w:val="14"/>
              </w:rPr>
              <w:t xml:space="preserve">I want a standard reusable product structure hierarchy so that product data is consistent and scalable across packaged and non-packaged products.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 FRPM.022.01. Product hierarchy with levels for line, sub-line / cover type, product and coverage / peril.</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M-26</w:t>
            </w:r>
          </w:p>
        </w:tc>
        <w:tc>
          <w:tcPr>
            <w:tcW w:w="720" w:type="dxa"/>
          </w:tcPr>
          <w:p>
            <w:pPr>
              <w:spacing w:after="20" w:before="20"/>
              <w:rPr>
                <w:rFonts w:ascii="Calibri" w:hAnsi="Calibri" w:cs="Calibri"/>
                <w:sz w:val="14"/>
                <w:szCs w:val="14"/>
              </w:rPr>
            </w:pPr>
            <w:r>
              <w:rPr>
                <w:rFonts w:ascii="Arial" w:hAnsi="Arial" w:cs="Arial"/>
                <w:sz w:val="14"/>
                <w:szCs w:val="14"/>
              </w:rPr>
              <w:t xml:space="preserve">PMADD02</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w:t>
            </w:r>
          </w:p>
        </w:tc>
        <w:tc>
          <w:tcPr>
            <w:tcW w:w="2088" w:type="dxa"/>
          </w:tcPr>
          <w:p>
            <w:pPr>
              <w:spacing w:after="20" w:before="20"/>
              <w:rPr>
                <w:rFonts w:ascii="Calibri" w:hAnsi="Calibri" w:cs="Calibri"/>
                <w:sz w:val="14"/>
                <w:szCs w:val="14"/>
              </w:rPr>
            </w:pPr>
            <w:r>
              <w:rPr>
                <w:rFonts w:ascii="Arial" w:hAnsi="Arial" w:cs="Arial"/>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 FRPM.022.02, FRPM.023.01. Clause library and terms per insurer and coverage.</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M-27</w:t>
            </w:r>
          </w:p>
        </w:tc>
        <w:tc>
          <w:tcPr>
            <w:tcW w:w="720" w:type="dxa"/>
          </w:tcPr>
          <w:p>
            <w:pPr>
              <w:spacing w:after="20" w:before="20"/>
              <w:rPr>
                <w:rFonts w:ascii="Calibri" w:hAnsi="Calibri" w:cs="Calibri"/>
                <w:sz w:val="14"/>
                <w:szCs w:val="14"/>
              </w:rPr>
            </w:pPr>
            <w:r>
              <w:rPr>
                <w:rFonts w:ascii="Arial" w:hAnsi="Arial" w:cs="Arial"/>
                <w:sz w:val="14"/>
                <w:szCs w:val="14"/>
              </w:rPr>
              <w:t xml:space="preserve">PMADD03</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w:t>
            </w:r>
          </w:p>
        </w:tc>
        <w:tc>
          <w:tcPr>
            <w:tcW w:w="2088" w:type="dxa"/>
          </w:tcPr>
          <w:p>
            <w:pPr>
              <w:spacing w:after="20" w:before="20"/>
              <w:rPr>
                <w:rFonts w:ascii="Calibri" w:hAnsi="Calibri" w:cs="Calibri"/>
                <w:sz w:val="14"/>
                <w:szCs w:val="14"/>
              </w:rPr>
            </w:pPr>
            <w:r>
              <w:rPr>
                <w:rFonts w:ascii="Arial" w:hAnsi="Arial" w:cs="Arial"/>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 + FRPM.012.04. Auditable master Comparative Table and client views.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M-28</w:t>
            </w:r>
          </w:p>
        </w:tc>
        <w:tc>
          <w:tcPr>
            <w:tcW w:w="720" w:type="dxa"/>
          </w:tcPr>
          <w:p>
            <w:pPr>
              <w:spacing w:after="20" w:before="20"/>
              <w:rPr>
                <w:rFonts w:ascii="Calibri" w:hAnsi="Calibri" w:cs="Calibri"/>
                <w:sz w:val="14"/>
                <w:szCs w:val="14"/>
              </w:rPr>
            </w:pPr>
            <w:r>
              <w:rPr>
                <w:rFonts w:ascii="Arial" w:hAnsi="Arial" w:cs="Arial"/>
                <w:sz w:val="14"/>
                <w:szCs w:val="14"/>
              </w:rPr>
              <w:t xml:space="preserve">PMADD04</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w:t>
            </w:r>
          </w:p>
        </w:tc>
        <w:tc>
          <w:tcPr>
            <w:tcW w:w="2088" w:type="dxa"/>
          </w:tcPr>
          <w:p>
            <w:pPr>
              <w:spacing w:after="20" w:before="20"/>
              <w:rPr>
                <w:rFonts w:ascii="Calibri" w:hAnsi="Calibri" w:cs="Calibri"/>
                <w:sz w:val="14"/>
                <w:szCs w:val="14"/>
              </w:rPr>
            </w:pPr>
            <w:r>
              <w:rPr>
                <w:rFonts w:ascii="Arial" w:hAnsi="Arial" w:cs="Arial"/>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 + FRPM.012.03. Negotiation rounds and exception outcomes.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M-29</w:t>
            </w:r>
          </w:p>
        </w:tc>
        <w:tc>
          <w:tcPr>
            <w:tcW w:w="720" w:type="dxa"/>
          </w:tcPr>
          <w:p>
            <w:pPr>
              <w:spacing w:after="20" w:before="20"/>
              <w:rPr>
                <w:rFonts w:ascii="Calibri" w:hAnsi="Calibri" w:cs="Calibri"/>
                <w:sz w:val="14"/>
                <w:szCs w:val="14"/>
              </w:rPr>
            </w:pPr>
            <w:r>
              <w:rPr>
                <w:rFonts w:ascii="Arial" w:hAnsi="Arial" w:cs="Arial"/>
                <w:sz w:val="14"/>
                <w:szCs w:val="14"/>
              </w:rPr>
              <w:t xml:space="preserve">PMADD06</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FRPM.003.03</w:t>
            </w:r>
          </w:p>
        </w:tc>
        <w:tc>
          <w:tcPr>
            <w:tcW w:w="2088" w:type="dxa"/>
          </w:tcPr>
          <w:p>
            <w:pPr>
              <w:spacing w:after="20" w:before="20"/>
              <w:rPr>
                <w:rFonts w:ascii="Calibri" w:hAnsi="Calibri" w:cs="Calibri"/>
                <w:sz w:val="14"/>
                <w:szCs w:val="14"/>
              </w:rPr>
            </w:pPr>
            <w:r>
              <w:rPr>
                <w:rFonts w:ascii="Arial" w:hAnsi="Arial" w:cs="Arial"/>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FRPM.003.03 + FRPM.016.02. Post-setup validation checklist and record.</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M-30</w:t>
            </w:r>
          </w:p>
        </w:tc>
        <w:tc>
          <w:tcPr>
            <w:tcW w:w="720" w:type="dxa"/>
          </w:tcPr>
          <w:p>
            <w:pPr>
              <w:spacing w:after="20" w:before="20"/>
              <w:rPr>
                <w:rFonts w:ascii="Calibri" w:hAnsi="Calibri" w:cs="Calibri"/>
                <w:sz w:val="14"/>
                <w:szCs w:val="14"/>
              </w:rPr>
            </w:pPr>
            <w:r>
              <w:rPr>
                <w:rFonts w:ascii="Arial" w:hAnsi="Arial" w:cs="Arial"/>
                <w:sz w:val="14"/>
                <w:szCs w:val="14"/>
              </w:rPr>
              <w:t xml:space="preserve">PMADD07</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FRPM.018 / FRPM.003.02</w:t>
            </w:r>
          </w:p>
        </w:tc>
        <w:tc>
          <w:tcPr>
            <w:tcW w:w="2088" w:type="dxa"/>
          </w:tcPr>
          <w:p>
            <w:pPr>
              <w:spacing w:after="20" w:before="20"/>
              <w:rPr>
                <w:rFonts w:ascii="Calibri" w:hAnsi="Calibri" w:cs="Calibri"/>
                <w:sz w:val="14"/>
                <w:szCs w:val="14"/>
              </w:rPr>
            </w:pPr>
            <w:r>
              <w:rPr>
                <w:rFonts w:ascii="Arial" w:hAnsi="Arial" w:cs="Arial"/>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FRPM.018, FRPM.003.02 + FRPM.018.02. Application of the incentive rules at booking and review when products end.</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M-31</w:t>
            </w:r>
          </w:p>
        </w:tc>
        <w:tc>
          <w:tcPr>
            <w:tcW w:w="720" w:type="dxa"/>
          </w:tcPr>
          <w:p>
            <w:pPr>
              <w:spacing w:after="20" w:before="20"/>
              <w:rPr>
                <w:rFonts w:ascii="Calibri" w:hAnsi="Calibri" w:cs="Calibri"/>
                <w:sz w:val="14"/>
                <w:szCs w:val="14"/>
              </w:rPr>
            </w:pPr>
            <w:r>
              <w:rPr>
                <w:rFonts w:ascii="Arial" w:hAnsi="Arial" w:cs="Arial"/>
                <w:sz w:val="14"/>
                <w:szCs w:val="14"/>
              </w:rPr>
              <w:t xml:space="preserve">PMADD08</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FRPM.018 / FRPM.003.02</w:t>
            </w:r>
          </w:p>
        </w:tc>
        <w:tc>
          <w:tcPr>
            <w:tcW w:w="2088" w:type="dxa"/>
          </w:tcPr>
          <w:p>
            <w:pPr>
              <w:spacing w:after="20" w:before="20"/>
              <w:rPr>
                <w:rFonts w:ascii="Calibri" w:hAnsi="Calibri" w:cs="Calibri"/>
                <w:sz w:val="14"/>
                <w:szCs w:val="14"/>
              </w:rPr>
            </w:pPr>
            <w:r>
              <w:rPr>
                <w:rFonts w:ascii="Arial" w:hAnsi="Arial" w:cs="Arial"/>
                <w:sz w:val="14"/>
                <w:szCs w:val="14"/>
              </w:rPr>
              <w:t xml:space="preserve">I must have a maintenance facility to define and update Incentives (i.e. CPC2) criteria based on the maintained products.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FRPM.018, FRPM.003.02 + FRPM.018.02. As PMADD07.</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M-32</w:t>
            </w:r>
          </w:p>
        </w:tc>
        <w:tc>
          <w:tcPr>
            <w:tcW w:w="720" w:type="dxa"/>
          </w:tcPr>
          <w:p>
            <w:pPr>
              <w:spacing w:after="20" w:before="20"/>
              <w:rPr>
                <w:rFonts w:ascii="Calibri" w:hAnsi="Calibri" w:cs="Calibri"/>
                <w:sz w:val="14"/>
                <w:szCs w:val="14"/>
              </w:rPr>
            </w:pPr>
            <w:r>
              <w:rPr>
                <w:rFonts w:ascii="Arial" w:hAnsi="Arial" w:cs="Arial"/>
                <w:sz w:val="14"/>
                <w:szCs w:val="14"/>
              </w:rPr>
              <w:t xml:space="preserve">BRPM.003</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FRPM.002 / FRPM.003</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capture, store, and validate all mandatory, critical and product-specific fields.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FRPM.002, FRPM.003 + FRPM.003.08. Field rules per line of insurance and product.</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M-33</w:t>
            </w:r>
          </w:p>
        </w:tc>
        <w:tc>
          <w:tcPr>
            <w:tcW w:w="720" w:type="dxa"/>
          </w:tcPr>
          <w:p>
            <w:pPr>
              <w:spacing w:after="20" w:before="20"/>
              <w:rPr>
                <w:rFonts w:ascii="Calibri" w:hAnsi="Calibri" w:cs="Calibri"/>
                <w:sz w:val="14"/>
                <w:szCs w:val="14"/>
              </w:rPr>
            </w:pPr>
            <w:r>
              <w:rPr>
                <w:rFonts w:ascii="Arial" w:hAnsi="Arial" w:cs="Arial"/>
                <w:sz w:val="14"/>
                <w:szCs w:val="14"/>
              </w:rPr>
              <w:t xml:space="preserve">BRPM.004</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apply validation rules based on product type.</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 FRPM.003.08. Validation rules by product type.</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M-34</w:t>
            </w:r>
          </w:p>
        </w:tc>
        <w:tc>
          <w:tcPr>
            <w:tcW w:w="720" w:type="dxa"/>
          </w:tcPr>
          <w:p>
            <w:pPr>
              <w:spacing w:after="20" w:before="20"/>
              <w:rPr>
                <w:rFonts w:ascii="Calibri" w:hAnsi="Calibri" w:cs="Calibri"/>
                <w:sz w:val="14"/>
                <w:szCs w:val="14"/>
              </w:rPr>
            </w:pPr>
            <w:r>
              <w:rPr>
                <w:rFonts w:ascii="Arial" w:hAnsi="Arial" w:cs="Arial"/>
                <w:sz w:val="14"/>
                <w:szCs w:val="14"/>
              </w:rPr>
              <w:t xml:space="preserve">BRPM.005</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FRPM.020</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use shared templates with dynamic fields for product-specific data.</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FRPM.020 + FRPM.030.01. Shared document templates with product-specific sections (see C21).</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M-35</w:t>
            </w:r>
          </w:p>
        </w:tc>
        <w:tc>
          <w:tcPr>
            <w:tcW w:w="720" w:type="dxa"/>
          </w:tcPr>
          <w:p>
            <w:pPr>
              <w:spacing w:after="20" w:before="20"/>
              <w:rPr>
                <w:rFonts w:ascii="Calibri" w:hAnsi="Calibri" w:cs="Calibri"/>
                <w:sz w:val="14"/>
                <w:szCs w:val="14"/>
              </w:rPr>
            </w:pPr>
            <w:r>
              <w:rPr>
                <w:rFonts w:ascii="Arial" w:hAnsi="Arial" w:cs="Arial"/>
                <w:sz w:val="14"/>
                <w:szCs w:val="14"/>
              </w:rPr>
              <w:t xml:space="preserve">BRPM.006</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FRPM.002.02</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store and archive details of expired insurance products (policies/packages) for future reference or potential reactivation.</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FRPM.002.02 + FRPM.003.05, FRPM.019.03. Archive of expired packages and the version history report.</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M-36</w:t>
            </w:r>
          </w:p>
        </w:tc>
        <w:tc>
          <w:tcPr>
            <w:tcW w:w="720" w:type="dxa"/>
          </w:tcPr>
          <w:p>
            <w:pPr>
              <w:spacing w:after="20" w:before="20"/>
              <w:rPr>
                <w:rFonts w:ascii="Calibri" w:hAnsi="Calibri" w:cs="Calibri"/>
                <w:sz w:val="14"/>
                <w:szCs w:val="14"/>
              </w:rPr>
            </w:pPr>
            <w:r>
              <w:rPr>
                <w:rFonts w:ascii="Arial" w:hAnsi="Arial" w:cs="Arial"/>
                <w:sz w:val="14"/>
                <w:szCs w:val="14"/>
              </w:rPr>
              <w:t xml:space="preserve">BRPM.007</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FRPM.003.03</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M-37</w:t>
            </w:r>
          </w:p>
        </w:tc>
        <w:tc>
          <w:tcPr>
            <w:tcW w:w="720" w:type="dxa"/>
          </w:tcPr>
          <w:p>
            <w:pPr>
              <w:spacing w:after="20" w:before="20"/>
              <w:rPr>
                <w:rFonts w:ascii="Calibri" w:hAnsi="Calibri" w:cs="Calibri"/>
                <w:sz w:val="14"/>
                <w:szCs w:val="14"/>
              </w:rPr>
            </w:pPr>
            <w:r>
              <w:rPr>
                <w:rFonts w:ascii="Arial" w:hAnsi="Arial" w:cs="Arial"/>
                <w:sz w:val="14"/>
                <w:szCs w:val="14"/>
              </w:rPr>
              <w:t xml:space="preserve">BRPM.010</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FRPM.006.02 / FRPM.008 / FRPM.009 / FRPM.010 / FRPM.013</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FRPM.006.02, FRPM.008, FRPM.009, FRPM.010, FRPM.013 + FRPM.012.03, FRPM.013.02. Negotiation rounds and the review of negotiated terms.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M-38</w:t>
            </w:r>
          </w:p>
        </w:tc>
        <w:tc>
          <w:tcPr>
            <w:tcW w:w="720" w:type="dxa"/>
          </w:tcPr>
          <w:p>
            <w:pPr>
              <w:spacing w:after="20" w:before="20"/>
              <w:rPr>
                <w:rFonts w:ascii="Calibri" w:hAnsi="Calibri" w:cs="Calibri"/>
                <w:sz w:val="14"/>
                <w:szCs w:val="14"/>
              </w:rPr>
            </w:pPr>
            <w:r>
              <w:rPr>
                <w:rFonts w:ascii="Arial" w:hAnsi="Arial" w:cs="Arial"/>
                <w:sz w:val="14"/>
                <w:szCs w:val="14"/>
              </w:rPr>
              <w:t xml:space="preserve">BRPM.011</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FRPM.005 / FRPM.017</w:t>
            </w:r>
          </w:p>
        </w:tc>
        <w:tc>
          <w:tcPr>
            <w:tcW w:w="2088" w:type="dxa"/>
          </w:tcPr>
          <w:p>
            <w:pPr>
              <w:spacing w:after="20" w:before="20"/>
              <w:rPr>
                <w:rFonts w:ascii="Calibri" w:hAnsi="Calibri" w:cs="Calibri"/>
                <w:sz w:val="14"/>
                <w:szCs w:val="14"/>
              </w:rPr>
            </w:pPr>
            <w:r>
              <w:rPr>
                <w:rFonts w:ascii="Arial" w:hAnsi="Arial" w:cs="Arial"/>
                <w:sz w:val="14"/>
                <w:szCs w:val="14"/>
              </w:rPr>
              <w:t xml:space="preserve">Facility to allow User to receive and view requests for product creation, amend, updating, or deletion based on client or business needs.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M-39</w:t>
            </w:r>
          </w:p>
        </w:tc>
        <w:tc>
          <w:tcPr>
            <w:tcW w:w="720" w:type="dxa"/>
          </w:tcPr>
          <w:p>
            <w:pPr>
              <w:spacing w:after="20" w:before="20"/>
              <w:rPr>
                <w:rFonts w:ascii="Calibri" w:hAnsi="Calibri" w:cs="Calibri"/>
                <w:sz w:val="14"/>
                <w:szCs w:val="14"/>
              </w:rPr>
            </w:pPr>
            <w:r>
              <w:rPr>
                <w:rFonts w:ascii="Arial" w:hAnsi="Arial" w:cs="Arial"/>
                <w:sz w:val="14"/>
                <w:szCs w:val="14"/>
              </w:rPr>
              <w:t xml:space="preserve">BRPM.013</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FRPM.006.02 / FRPM.008 / FRPM.009</w:t>
            </w:r>
          </w:p>
        </w:tc>
        <w:tc>
          <w:tcPr>
            <w:tcW w:w="2088" w:type="dxa"/>
          </w:tcPr>
          <w:p>
            <w:pPr>
              <w:spacing w:after="20" w:before="20"/>
              <w:rPr>
                <w:rFonts w:ascii="Calibri" w:hAnsi="Calibri" w:cs="Calibri"/>
                <w:sz w:val="14"/>
                <w:szCs w:val="14"/>
              </w:rPr>
            </w:pPr>
            <w:r>
              <w:rPr>
                <w:rFonts w:ascii="Arial" w:hAnsi="Arial" w:cs="Arial"/>
                <w:sz w:val="14"/>
                <w:szCs w:val="14"/>
              </w:rPr>
              <w:t xml:space="preserve">Facility to allow user to key-in the terms and conditions / feedback from the Insurers, which may be edited by TSU later on.</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FRPM.006.02, FRPM.008, FRPM.009 + FRPM.012.02, FRPM.013.02. Insurer terms keyed in for packages; Marketing review of client-specific packages.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M-40</w:t>
            </w:r>
          </w:p>
        </w:tc>
        <w:tc>
          <w:tcPr>
            <w:tcW w:w="720" w:type="dxa"/>
          </w:tcPr>
          <w:p>
            <w:pPr>
              <w:spacing w:after="20" w:before="20"/>
              <w:rPr>
                <w:rFonts w:ascii="Calibri" w:hAnsi="Calibri" w:cs="Calibri"/>
                <w:sz w:val="14"/>
                <w:szCs w:val="14"/>
              </w:rPr>
            </w:pPr>
            <w:r>
              <w:rPr>
                <w:rFonts w:ascii="Arial" w:hAnsi="Arial" w:cs="Arial"/>
                <w:sz w:val="14"/>
                <w:szCs w:val="14"/>
              </w:rPr>
              <w:t xml:space="preserve">BRPM.014</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FRPM.006.02 / FRPM.008 / FRPM.009</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automatically compile all insurers’ feedback and responses into a single, consolidated comparative table for each package.</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FRPM.006.02, FRPM.008, FRPM.009 + FRPM.012.04. One consolidated master Comparative Table per package request.</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M-41</w:t>
            </w:r>
          </w:p>
        </w:tc>
        <w:tc>
          <w:tcPr>
            <w:tcW w:w="720" w:type="dxa"/>
          </w:tcPr>
          <w:p>
            <w:pPr>
              <w:spacing w:after="20" w:before="20"/>
              <w:rPr>
                <w:rFonts w:ascii="Calibri" w:hAnsi="Calibri" w:cs="Calibri"/>
                <w:sz w:val="14"/>
                <w:szCs w:val="14"/>
              </w:rPr>
            </w:pPr>
            <w:r>
              <w:rPr>
                <w:rFonts w:ascii="Arial" w:hAnsi="Arial" w:cs="Arial"/>
                <w:sz w:val="14"/>
                <w:szCs w:val="14"/>
              </w:rPr>
              <w:t xml:space="preserve">BRPM.015</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FRPM.014 / FRPM.015 / FRPM.016</w:t>
            </w:r>
          </w:p>
        </w:tc>
        <w:tc>
          <w:tcPr>
            <w:tcW w:w="2088" w:type="dxa"/>
          </w:tcPr>
          <w:p>
            <w:pPr>
              <w:spacing w:after="20" w:before="20"/>
              <w:rPr>
                <w:rFonts w:ascii="Calibri" w:hAnsi="Calibri" w:cs="Calibri"/>
                <w:sz w:val="14"/>
                <w:szCs w:val="14"/>
              </w:rPr>
            </w:pPr>
            <w:r>
              <w:rPr>
                <w:rFonts w:ascii="Arial" w:hAnsi="Arial" w:cs="Arial"/>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FRPM.014, FRPM.015, FRPM.016 + FRPM.014.02, FRPM.016.02. Product requirements before ManCom; MBS set-up and validation.</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M-42</w:t>
            </w:r>
          </w:p>
        </w:tc>
        <w:tc>
          <w:tcPr>
            <w:tcW w:w="720" w:type="dxa"/>
          </w:tcPr>
          <w:p>
            <w:pPr>
              <w:spacing w:after="20" w:before="20"/>
              <w:rPr>
                <w:rFonts w:ascii="Calibri" w:hAnsi="Calibri" w:cs="Calibri"/>
                <w:sz w:val="14"/>
                <w:szCs w:val="14"/>
              </w:rPr>
            </w:pPr>
            <w:r>
              <w:rPr>
                <w:rFonts w:ascii="Arial" w:hAnsi="Arial" w:cs="Arial"/>
                <w:sz w:val="14"/>
                <w:szCs w:val="14"/>
              </w:rPr>
              <w:t xml:space="preserve">BRPM.016</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FRPM.011</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FRPM.011 + FRPM.025.01. Advisories with their supporting documents.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M-43</w:t>
            </w:r>
          </w:p>
        </w:tc>
        <w:tc>
          <w:tcPr>
            <w:tcW w:w="720" w:type="dxa"/>
          </w:tcPr>
          <w:p>
            <w:pPr>
              <w:spacing w:after="20" w:before="20"/>
              <w:rPr>
                <w:rFonts w:ascii="Calibri" w:hAnsi="Calibri" w:cs="Calibri"/>
                <w:sz w:val="14"/>
                <w:szCs w:val="14"/>
              </w:rPr>
            </w:pPr>
            <w:r>
              <w:rPr>
                <w:rFonts w:ascii="Arial" w:hAnsi="Arial" w:cs="Arial"/>
                <w:sz w:val="14"/>
                <w:szCs w:val="14"/>
              </w:rPr>
              <w:t xml:space="preserve">BRPM.017</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FRPM.004 / FRPM.019</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enable the TSU Officer to monitor the expiry or anniversary date of each insurance package</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FRPM.004, FRPM.019 + FRPM.019.02, FRPM.025.01, FRPM.026.01. Package Expiry Report, renewal advisory and renewal requests.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M-44</w:t>
            </w:r>
          </w:p>
        </w:tc>
        <w:tc>
          <w:tcPr>
            <w:tcW w:w="720" w:type="dxa"/>
          </w:tcPr>
          <w:p>
            <w:pPr>
              <w:spacing w:after="20" w:before="20"/>
              <w:rPr>
                <w:rFonts w:ascii="Calibri" w:hAnsi="Calibri" w:cs="Calibri"/>
                <w:sz w:val="14"/>
                <w:szCs w:val="14"/>
              </w:rPr>
            </w:pPr>
            <w:r>
              <w:rPr>
                <w:rFonts w:ascii="Arial" w:hAnsi="Arial" w:cs="Arial"/>
                <w:sz w:val="14"/>
                <w:szCs w:val="14"/>
              </w:rPr>
              <w:t xml:space="preserve">BRPM.018</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FRPM.007</w:t>
            </w:r>
          </w:p>
        </w:tc>
        <w:tc>
          <w:tcPr>
            <w:tcW w:w="2088" w:type="dxa"/>
          </w:tcPr>
          <w:p>
            <w:pPr>
              <w:spacing w:after="20" w:before="20"/>
              <w:rPr>
                <w:rFonts w:ascii="Calibri" w:hAnsi="Calibri" w:cs="Calibri"/>
                <w:sz w:val="14"/>
                <w:szCs w:val="14"/>
              </w:rPr>
            </w:pPr>
            <w:r>
              <w:rPr>
                <w:rFonts w:ascii="Arial" w:hAnsi="Arial" w:cs="Arial"/>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FRPM.007 + FRPM.007.02. Package creation status, individual and for all requests.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M-45</w:t>
            </w:r>
          </w:p>
        </w:tc>
        <w:tc>
          <w:tcPr>
            <w:tcW w:w="720" w:type="dxa"/>
          </w:tcPr>
          <w:p>
            <w:pPr>
              <w:keepNext/>
              <w:spacing w:after="20" w:before="20"/>
              <w:rPr>
                <w:rFonts w:ascii="Calibri" w:hAnsi="Calibri" w:cs="Calibri"/>
                <w:sz w:val="14"/>
                <w:szCs w:val="14"/>
              </w:rPr>
            </w:pPr>
            <w:r>
              <w:rPr>
                <w:rFonts w:ascii="Arial" w:hAnsi="Arial" w:cs="Arial"/>
                <w:sz w:val="14"/>
                <w:szCs w:val="14"/>
              </w:rPr>
              <w:t xml:space="preserve">BRPM.021</w:t>
            </w:r>
          </w:p>
        </w:tc>
        <w:tc>
          <w:tcPr>
            <w:tcW w:w="1368" w:type="dxa"/>
          </w:tcPr>
          <w:p>
            <w:pPr>
              <w:keepNext/>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keepNext/>
              <w:spacing w:after="20" w:before="20"/>
              <w:rPr>
                <w:rFonts w:ascii="Calibri" w:hAnsi="Calibri" w:cs="Calibri"/>
                <w:sz w:val="14"/>
                <w:szCs w:val="14"/>
              </w:rPr>
            </w:pPr>
            <w:r>
              <w:rPr>
                <w:rFonts w:ascii="Arial" w:hAnsi="Arial" w:cs="Arial"/>
                <w:sz w:val="14"/>
                <w:szCs w:val="14"/>
              </w:rPr>
              <w:t xml:space="preserve">Mapped to: FRPM.003.03 / FRPM.003.07 / FRPM.005.02 / FRPM.011.03 / FRPM.012.01 / FRPM.014</w:t>
            </w:r>
          </w:p>
        </w:tc>
        <w:tc>
          <w:tcPr>
            <w:tcW w:w="2088" w:type="dxa"/>
          </w:tcPr>
          <w:p>
            <w:pPr>
              <w:keepNext/>
              <w:spacing w:after="20" w:before="20"/>
              <w:rPr>
                <w:rFonts w:ascii="Calibri" w:hAnsi="Calibri" w:cs="Calibri"/>
                <w:sz w:val="14"/>
                <w:szCs w:val="14"/>
              </w:rPr>
            </w:pPr>
            <w:r>
              <w:rPr>
                <w:rFonts w:ascii="Arial" w:hAnsi="Arial" w:cs="Arial"/>
                <w:sz w:val="14"/>
                <w:szCs w:val="14"/>
              </w:rPr>
              <w:t xml:space="preserve">Validation and approval workflow enforcement.</w:t>
            </w:r>
          </w:p>
        </w:tc>
        <w:tc>
          <w:tcPr>
            <w:tcW w:w="3096" w:type="dxa"/>
          </w:tcPr>
          <w:p>
            <w:pPr>
              <w:keepNext/>
              <w:spacing w:after="20" w:before="20"/>
              <w:rPr>
                <w:rFonts w:ascii="Calibri" w:hAnsi="Calibri" w:cs="Calibri"/>
                <w:sz w:val="14"/>
                <w:szCs w:val="14"/>
              </w:rPr>
            </w:pPr>
            <w:r>
              <w:rPr>
                <w:rFonts w:ascii="Arial" w:hAnsi="Arial" w:cs="Arial"/>
                <w:sz w:val="14"/>
                <w:szCs w:val="14"/>
              </w:rPr>
              <w:t xml:space="preserve">Mapped to: FRPM.003.03, FRPM.003.07, FRPM.005.02, FRPM.011.03, FRPM.012.01, FRPM.014 + FRPM.028.01. Workflow enforcement, segregation of duties and service levels.</w:t>
            </w:r>
          </w:p>
        </w:tc>
        <w:tc>
          <w:tcPr>
            <w:tcW w:w="1512" w:type="dxa"/>
          </w:tcPr>
          <w:p>
            <w:pPr>
              <w:keepNext/>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keepNext/>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M-46</w:t>
            </w:r>
          </w:p>
        </w:tc>
        <w:tc>
          <w:tcPr>
            <w:tcW w:w="720" w:type="dxa"/>
          </w:tcPr>
          <w:p>
            <w:pPr>
              <w:spacing w:after="20" w:before="20"/>
              <w:rPr>
                <w:rFonts w:ascii="Calibri" w:hAnsi="Calibri" w:cs="Calibri"/>
                <w:sz w:val="14"/>
                <w:szCs w:val="14"/>
              </w:rPr>
            </w:pPr>
            <w:r>
              <w:rPr>
                <w:rFonts w:ascii="Arial" w:hAnsi="Arial" w:cs="Arial"/>
                <w:sz w:val="14"/>
                <w:szCs w:val="14"/>
              </w:rPr>
              <w:t xml:space="preserve">BRPM.022</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 / FRPM.004 / FRPM.005 / FRPM.006 / FRPM.008 / FRPM.009 / FRPM.010 / FRPM.011 / FRPM.012 / FRPM.013 / FRPM.014 / FRPM.015 / FRPM.017</w:t>
            </w:r>
          </w:p>
        </w:tc>
        <w:tc>
          <w:tcPr>
            <w:tcW w:w="2088" w:type="dxa"/>
          </w:tcPr>
          <w:p>
            <w:pPr>
              <w:spacing w:after="20" w:before="20"/>
              <w:rPr>
                <w:rFonts w:ascii="Calibri" w:hAnsi="Calibri" w:cs="Calibri"/>
                <w:sz w:val="14"/>
                <w:szCs w:val="14"/>
              </w:rPr>
            </w:pPr>
            <w:r>
              <w:rPr>
                <w:rFonts w:ascii="Arial" w:hAnsi="Arial" w:cs="Arial"/>
                <w:sz w:val="14"/>
                <w:szCs w:val="14"/>
              </w:rPr>
              <w:t xml:space="preserve">Notification and integration for seamless data flow.</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M.3 Slips noticed in BDOI's FRS (proposed corrections; the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M-47</w:t>
            </w:r>
          </w:p>
        </w:tc>
        <w:tc>
          <w:tcPr>
            <w:tcW w:w="720" w:type="dxa"/>
          </w:tcPr>
          <w:p>
            <w:pPr>
              <w:spacing w:after="20" w:before="20"/>
              <w:rPr>
                <w:rFonts w:ascii="Calibri" w:hAnsi="Calibri" w:cs="Calibri"/>
                <w:sz w:val="14"/>
                <w:szCs w:val="14"/>
              </w:rPr>
            </w:pPr>
            <w:r>
              <w:rPr>
                <w:rFonts w:ascii="Arial" w:hAnsi="Arial" w:cs="Arial"/>
                <w:sz w:val="14"/>
                <w:szCs w:val="14"/>
              </w:rPr>
              <w:t xml:space="preserve">D01</w:t>
            </w:r>
          </w:p>
        </w:tc>
        <w:tc>
          <w:tcPr>
            <w:tcW w:w="1368" w:type="dxa"/>
          </w:tcPr>
          <w:p>
            <w:pPr>
              <w:spacing w:after="20" w:before="20"/>
              <w:rPr>
                <w:rFonts w:ascii="Calibri" w:hAnsi="Calibri" w:cs="Calibri"/>
                <w:sz w:val="14"/>
                <w:szCs w:val="14"/>
              </w:rPr>
            </w:pPr>
            <w:r>
              <w:rPr>
                <w:rFonts w:ascii="Arial" w:hAnsi="Arial" w:cs="Arial"/>
                <w:sz w:val="14"/>
                <w:szCs w:val="14"/>
              </w:rPr>
              <w:t xml:space="preserve">Package Request List heading</w:t>
            </w:r>
          </w:p>
        </w:tc>
        <w:tc>
          <w:tcPr>
            <w:tcW w:w="2520" w:type="dxa"/>
          </w:tcPr>
          <w:p>
            <w:pPr>
              <w:spacing w:after="20" w:before="20"/>
              <w:rPr>
                <w:rFonts w:ascii="Calibri" w:hAnsi="Calibri" w:cs="Calibri"/>
                <w:sz w:val="14"/>
                <w:szCs w:val="14"/>
              </w:rPr>
            </w:pPr>
            <w:r>
              <w:rPr>
                <w:rFonts w:ascii="Arial" w:hAnsi="Arial" w:cs="Arial"/>
                <w:sz w:val="14"/>
                <w:szCs w:val="14"/>
              </w:rPr>
              <w:t xml:space="preserve">FRPM.011.01 'Package Request List': 'The system shall provide a Quotation Request List screen displaying all Quotation Requests'.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(not applied in the text): 'The system shall provide a Package Request List screen displaying all Package Requests created within the system.'</w:t>
            </w:r>
          </w:p>
        </w:tc>
        <w:tc>
          <w:tcPr>
            <w:tcW w:w="1512" w:type="dxa"/>
          </w:tcPr>
          <w:p>
            <w:pPr>
              <w:spacing w:after="20" w:before="20"/>
              <w:rPr>
                <w:rFonts w:ascii="Calibri" w:hAnsi="Calibri" w:cs="Calibri"/>
                <w:sz w:val="14"/>
                <w:szCs w:val="14"/>
              </w:rPr>
            </w:pPr>
            <w:r>
              <w:rPr>
                <w:rFonts w:ascii="Arial" w:hAnsi="Arial" w:cs="Arial"/>
                <w:sz w:val="14"/>
                <w:szCs w:val="14"/>
              </w:rPr>
              <w:t xml:space="preserve">Wording only.</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M-48</w:t>
            </w:r>
          </w:p>
        </w:tc>
        <w:tc>
          <w:tcPr>
            <w:tcW w:w="720" w:type="dxa"/>
          </w:tcPr>
          <w:p>
            <w:pPr>
              <w:spacing w:after="20" w:before="20"/>
              <w:rPr>
                <w:rFonts w:ascii="Calibri" w:hAnsi="Calibri" w:cs="Calibri"/>
                <w:sz w:val="14"/>
                <w:szCs w:val="14"/>
              </w:rPr>
            </w:pPr>
            <w:r>
              <w:rPr>
                <w:rFonts w:ascii="Arial" w:hAnsi="Arial" w:cs="Arial"/>
                <w:sz w:val="14"/>
                <w:szCs w:val="14"/>
              </w:rPr>
              <w:t xml:space="preserve">D02</w:t>
            </w:r>
          </w:p>
        </w:tc>
        <w:tc>
          <w:tcPr>
            <w:tcW w:w="1368" w:type="dxa"/>
          </w:tcPr>
          <w:p>
            <w:pPr>
              <w:spacing w:after="20" w:before="20"/>
              <w:rPr>
                <w:rFonts w:ascii="Calibri" w:hAnsi="Calibri" w:cs="Calibri"/>
                <w:sz w:val="14"/>
                <w:szCs w:val="14"/>
              </w:rPr>
            </w:pPr>
            <w:r>
              <w:rPr>
                <w:rFonts w:ascii="Arial" w:hAnsi="Arial" w:cs="Arial"/>
                <w:sz w:val="14"/>
                <w:szCs w:val="14"/>
              </w:rPr>
              <w:t xml:space="preserve">Package request review refers to quotation requests</w:t>
            </w:r>
          </w:p>
        </w:tc>
        <w:tc>
          <w:tcPr>
            <w:tcW w:w="2520" w:type="dxa"/>
          </w:tcPr>
          <w:p>
            <w:pPr>
              <w:spacing w:after="20" w:before="20"/>
              <w:rPr>
                <w:rFonts w:ascii="Calibri" w:hAnsi="Calibri" w:cs="Calibri"/>
                <w:sz w:val="14"/>
                <w:szCs w:val="14"/>
              </w:rPr>
            </w:pPr>
            <w:r>
              <w:rPr>
                <w:rFonts w:ascii="Arial" w:hAnsi="Arial" w:cs="Arial"/>
                <w:sz w:val="14"/>
                <w:szCs w:val="14"/>
              </w:rPr>
              <w:t xml:space="preserve">FRPM.011.03 (package): 'approve, return, or reject the quotation request with For TSU Review status'.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(not applied in the text): 'approve, return, or reject the package request with "For TSU Review" status'.</w:t>
            </w:r>
          </w:p>
        </w:tc>
        <w:tc>
          <w:tcPr>
            <w:tcW w:w="1512" w:type="dxa"/>
          </w:tcPr>
          <w:p>
            <w:pPr>
              <w:spacing w:after="20" w:before="20"/>
              <w:rPr>
                <w:rFonts w:ascii="Calibri" w:hAnsi="Calibri" w:cs="Calibri"/>
                <w:sz w:val="14"/>
                <w:szCs w:val="14"/>
              </w:rPr>
            </w:pPr>
            <w:r>
              <w:rPr>
                <w:rFonts w:ascii="Arial" w:hAnsi="Arial" w:cs="Arial"/>
                <w:sz w:val="14"/>
                <w:szCs w:val="14"/>
              </w:rPr>
              <w:t xml:space="preserve">Wording only.</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M-49</w:t>
            </w:r>
          </w:p>
        </w:tc>
        <w:tc>
          <w:tcPr>
            <w:tcW w:w="720" w:type="dxa"/>
          </w:tcPr>
          <w:p>
            <w:pPr>
              <w:spacing w:after="20" w:before="20"/>
              <w:rPr>
                <w:rFonts w:ascii="Calibri" w:hAnsi="Calibri" w:cs="Calibri"/>
                <w:sz w:val="14"/>
                <w:szCs w:val="14"/>
              </w:rPr>
            </w:pPr>
            <w:r>
              <w:rPr>
                <w:rFonts w:ascii="Arial" w:hAnsi="Arial" w:cs="Arial"/>
                <w:sz w:val="14"/>
                <w:szCs w:val="14"/>
              </w:rPr>
              <w:t xml:space="preserve">D03</w:t>
            </w:r>
          </w:p>
        </w:tc>
        <w:tc>
          <w:tcPr>
            <w:tcW w:w="1368" w:type="dxa"/>
          </w:tcPr>
          <w:p>
            <w:pPr>
              <w:spacing w:after="20" w:before="20"/>
              <w:rPr>
                <w:rFonts w:ascii="Calibri" w:hAnsi="Calibri" w:cs="Calibri"/>
                <w:sz w:val="14"/>
                <w:szCs w:val="14"/>
              </w:rPr>
            </w:pPr>
            <w:r>
              <w:rPr>
                <w:rFonts w:ascii="Arial" w:hAnsi="Arial" w:cs="Arial"/>
                <w:sz w:val="14"/>
                <w:szCs w:val="14"/>
              </w:rPr>
              <w:t xml:space="preserve">'For Negotiation' vs 'Under Negotiation'</w:t>
            </w:r>
          </w:p>
        </w:tc>
        <w:tc>
          <w:tcPr>
            <w:tcW w:w="2520" w:type="dxa"/>
          </w:tcPr>
          <w:p>
            <w:pPr>
              <w:spacing w:after="20" w:before="20"/>
              <w:rPr>
                <w:rFonts w:ascii="Calibri" w:hAnsi="Calibri" w:cs="Calibri"/>
                <w:sz w:val="14"/>
                <w:szCs w:val="14"/>
              </w:rPr>
            </w:pPr>
            <w:r>
              <w:rPr>
                <w:rFonts w:ascii="Arial" w:hAnsi="Arial" w:cs="Arial"/>
                <w:sz w:val="14"/>
                <w:szCs w:val="14"/>
              </w:rPr>
              <w:t xml:space="preserve">FRPM.006.01 and 012.01: 'update the status to For Negotiation'; the status lists of FRPM.005.01 and 011.01 have 'Under Negotiation'.</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use 'Under Negotiation' in FRPM.006.01 and FRPM.012.01, as in the status lists.</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M-50</w:t>
            </w:r>
          </w:p>
        </w:tc>
        <w:tc>
          <w:tcPr>
            <w:tcW w:w="720" w:type="dxa"/>
          </w:tcPr>
          <w:p>
            <w:pPr>
              <w:spacing w:after="20" w:before="20"/>
              <w:rPr>
                <w:rFonts w:ascii="Calibri" w:hAnsi="Calibri" w:cs="Calibri"/>
                <w:sz w:val="14"/>
                <w:szCs w:val="14"/>
              </w:rPr>
            </w:pPr>
            <w:r>
              <w:rPr>
                <w:rFonts w:ascii="Arial" w:hAnsi="Arial" w:cs="Arial"/>
                <w:sz w:val="14"/>
                <w:szCs w:val="14"/>
              </w:rPr>
              <w:t xml:space="preserve">D04</w:t>
            </w:r>
          </w:p>
        </w:tc>
        <w:tc>
          <w:tcPr>
            <w:tcW w:w="1368" w:type="dxa"/>
          </w:tcPr>
          <w:p>
            <w:pPr>
              <w:spacing w:after="20" w:before="20"/>
              <w:rPr>
                <w:rFonts w:ascii="Calibri" w:hAnsi="Calibri" w:cs="Calibri"/>
                <w:sz w:val="14"/>
                <w:szCs w:val="14"/>
              </w:rPr>
            </w:pPr>
            <w:r>
              <w:rPr>
                <w:rFonts w:ascii="Arial" w:hAnsi="Arial" w:cs="Arial"/>
                <w:sz w:val="14"/>
                <w:szCs w:val="14"/>
              </w:rPr>
              <w:t xml:space="preserve">'Proposal Released' status</w:t>
            </w:r>
          </w:p>
        </w:tc>
        <w:tc>
          <w:tcPr>
            <w:tcW w:w="2520" w:type="dxa"/>
          </w:tcPr>
          <w:p>
            <w:pPr>
              <w:spacing w:after="20" w:before="20"/>
              <w:rPr>
                <w:rFonts w:ascii="Calibri" w:hAnsi="Calibri" w:cs="Calibri"/>
                <w:sz w:val="14"/>
                <w:szCs w:val="14"/>
              </w:rPr>
            </w:pPr>
            <w:r>
              <w:rPr>
                <w:rFonts w:ascii="Arial" w:hAnsi="Arial" w:cs="Arial"/>
                <w:sz w:val="14"/>
                <w:szCs w:val="14"/>
              </w:rPr>
              <w:t xml:space="preserve">FRPM.010.01: 'available for proposals with a status of: Proposal Released'; the status lists have 'Proposal Ready', not 'Proposal Released'.</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use 'Proposal Ready' in FRPM.010.01, as in the status lists, or add 'Proposal Released' to the lists.</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M-51</w:t>
            </w:r>
          </w:p>
        </w:tc>
        <w:tc>
          <w:tcPr>
            <w:tcW w:w="720" w:type="dxa"/>
          </w:tcPr>
          <w:p>
            <w:pPr>
              <w:spacing w:after="20" w:before="20"/>
              <w:rPr>
                <w:rFonts w:ascii="Calibri" w:hAnsi="Calibri" w:cs="Calibri"/>
                <w:sz w:val="14"/>
                <w:szCs w:val="14"/>
              </w:rPr>
            </w:pPr>
            <w:r>
              <w:rPr>
                <w:rFonts w:ascii="Arial" w:hAnsi="Arial" w:cs="Arial"/>
                <w:sz w:val="14"/>
                <w:szCs w:val="14"/>
              </w:rPr>
              <w:t xml:space="preserve">D05</w:t>
            </w:r>
          </w:p>
        </w:tc>
        <w:tc>
          <w:tcPr>
            <w:tcW w:w="1368" w:type="dxa"/>
          </w:tcPr>
          <w:p>
            <w:pPr>
              <w:spacing w:after="20" w:before="20"/>
              <w:rPr>
                <w:rFonts w:ascii="Calibri" w:hAnsi="Calibri" w:cs="Calibri"/>
                <w:sz w:val="14"/>
                <w:szCs w:val="14"/>
              </w:rPr>
            </w:pPr>
            <w:r>
              <w:rPr>
                <w:rFonts w:ascii="Arial" w:hAnsi="Arial" w:cs="Arial"/>
                <w:sz w:val="14"/>
                <w:szCs w:val="14"/>
              </w:rPr>
              <w:t xml:space="preserve">Placement Update Status rules missing</w:t>
            </w:r>
          </w:p>
        </w:tc>
        <w:tc>
          <w:tcPr>
            <w:tcW w:w="2520" w:type="dxa"/>
          </w:tcPr>
          <w:p>
            <w:pPr>
              <w:spacing w:after="20" w:before="20"/>
              <w:rPr>
                <w:rFonts w:ascii="Calibri" w:hAnsi="Calibri" w:cs="Calibri"/>
                <w:sz w:val="14"/>
                <w:szCs w:val="14"/>
              </w:rPr>
            </w:pPr>
            <w:r>
              <w:rPr>
                <w:rFonts w:ascii="Arial" w:hAnsi="Arial" w:cs="Arial"/>
                <w:sz w:val="14"/>
                <w:szCs w:val="14"/>
              </w:rPr>
              <w:t xml:space="preserve">FRPM.007.01: 'determine the Placement Update Status using the following rules:' followed by no rules.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20" w:before="20"/>
              <w:rPr>
                <w:rFonts w:ascii="Calibri" w:hAnsi="Calibri" w:cs="Calibri"/>
                <w:sz w:val="14"/>
                <w:szCs w:val="14"/>
              </w:rPr>
            </w:pPr>
            <w:r>
              <w:rPr>
                <w:rFonts w:ascii="Arial" w:hAnsi="Arial" w:cs="Arial"/>
                <w:sz w:val="14"/>
                <w:szCs w:val="14"/>
              </w:rPr>
              <w:t xml:space="preserve">Content of the Placement Update Report.</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M-52</w:t>
            </w:r>
          </w:p>
        </w:tc>
        <w:tc>
          <w:tcPr>
            <w:tcW w:w="720" w:type="dxa"/>
          </w:tcPr>
          <w:p>
            <w:pPr>
              <w:spacing w:after="20" w:before="20"/>
              <w:rPr>
                <w:rFonts w:ascii="Calibri" w:hAnsi="Calibri" w:cs="Calibri"/>
                <w:sz w:val="14"/>
                <w:szCs w:val="14"/>
              </w:rPr>
            </w:pPr>
            <w:r>
              <w:rPr>
                <w:rFonts w:ascii="Arial" w:hAnsi="Arial" w:cs="Arial"/>
                <w:sz w:val="14"/>
                <w:szCs w:val="14"/>
              </w:rPr>
              <w:t xml:space="preserve">D06</w:t>
            </w:r>
          </w:p>
        </w:tc>
        <w:tc>
          <w:tcPr>
            <w:tcW w:w="1368" w:type="dxa"/>
          </w:tcPr>
          <w:p>
            <w:pPr>
              <w:spacing w:after="20" w:before="20"/>
              <w:rPr>
                <w:rFonts w:ascii="Calibri" w:hAnsi="Calibri" w:cs="Calibri"/>
                <w:sz w:val="14"/>
                <w:szCs w:val="14"/>
              </w:rPr>
            </w:pPr>
            <w:r>
              <w:rPr>
                <w:rFonts w:ascii="Arial" w:hAnsi="Arial" w:cs="Arial"/>
                <w:sz w:val="14"/>
                <w:szCs w:val="14"/>
              </w:rPr>
              <w:t xml:space="preserve">'Renewal' among the audit log fields</w:t>
            </w:r>
          </w:p>
        </w:tc>
        <w:tc>
          <w:tcPr>
            <w:tcW w:w="2520" w:type="dxa"/>
          </w:tcPr>
          <w:p>
            <w:pPr>
              <w:spacing w:after="20" w:before="20"/>
              <w:rPr>
                <w:rFonts w:ascii="Calibri" w:hAnsi="Calibri" w:cs="Calibri"/>
                <w:sz w:val="14"/>
                <w:szCs w:val="14"/>
              </w:rPr>
            </w:pPr>
            <w:r>
              <w:rPr>
                <w:rFonts w:ascii="Arial" w:hAnsi="Arial" w:cs="Arial"/>
                <w:sz w:val="14"/>
                <w:szCs w:val="14"/>
              </w:rPr>
              <w:t xml:space="preserve">FRPM.021.01 field list: 'Timestamp... Module, Renewal, Reference Number...'.</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remove 'Renewal' under Module, or list the modules (Product Maintenance, Package Request, Quotation Request).</w:t>
            </w:r>
          </w:p>
        </w:tc>
        <w:tc>
          <w:tcPr>
            <w:tcW w:w="1512" w:type="dxa"/>
          </w:tcPr>
          <w:p>
            <w:pPr>
              <w:spacing w:after="20" w:before="20"/>
              <w:rPr>
                <w:rFonts w:ascii="Calibri" w:hAnsi="Calibri" w:cs="Calibri"/>
                <w:sz w:val="14"/>
                <w:szCs w:val="14"/>
              </w:rPr>
            </w:pPr>
            <w:r>
              <w:rPr>
                <w:rFonts w:ascii="Arial" w:hAnsi="Arial" w:cs="Arial"/>
                <w:sz w:val="14"/>
                <w:szCs w:val="14"/>
              </w:rPr>
              <w:t xml:space="preserve">Wording only.</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M-53</w:t>
            </w:r>
          </w:p>
        </w:tc>
        <w:tc>
          <w:tcPr>
            <w:tcW w:w="720" w:type="dxa"/>
          </w:tcPr>
          <w:p>
            <w:pPr>
              <w:spacing w:after="20" w:before="20"/>
              <w:rPr>
                <w:rFonts w:ascii="Calibri" w:hAnsi="Calibri" w:cs="Calibri"/>
                <w:sz w:val="14"/>
                <w:szCs w:val="14"/>
              </w:rPr>
            </w:pPr>
            <w:r>
              <w:rPr>
                <w:rFonts w:ascii="Arial" w:hAnsi="Arial" w:cs="Arial"/>
                <w:sz w:val="14"/>
                <w:szCs w:val="14"/>
              </w:rPr>
              <w:t xml:space="preserve">D07</w:t>
            </w:r>
          </w:p>
        </w:tc>
        <w:tc>
          <w:tcPr>
            <w:tcW w:w="1368" w:type="dxa"/>
          </w:tcPr>
          <w:p>
            <w:pPr>
              <w:spacing w:after="20" w:before="20"/>
              <w:rPr>
                <w:rFonts w:ascii="Calibri" w:hAnsi="Calibri" w:cs="Calibri"/>
                <w:sz w:val="14"/>
                <w:szCs w:val="14"/>
              </w:rPr>
            </w:pPr>
            <w:r>
              <w:rPr>
                <w:rFonts w:ascii="Arial" w:hAnsi="Arial" w:cs="Arial"/>
                <w:sz w:val="14"/>
                <w:szCs w:val="14"/>
              </w:rPr>
              <w:t xml:space="preserve">Package path lacks insurer selection and Final Terms column</w:t>
            </w:r>
          </w:p>
        </w:tc>
        <w:tc>
          <w:tcPr>
            <w:tcW w:w="2520" w:type="dxa"/>
          </w:tcPr>
          <w:p>
            <w:pPr>
              <w:spacing w:after="20" w:before="20"/>
              <w:rPr>
                <w:rFonts w:ascii="Calibri" w:hAnsi="Calibri" w:cs="Calibri"/>
                <w:sz w:val="14"/>
                <w:szCs w:val="14"/>
              </w:rPr>
            </w:pPr>
            <w:r>
              <w:rPr>
                <w:rFonts w:ascii="Arial" w:hAnsi="Arial" w:cs="Arial"/>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State in FRPM.013 that FRPM.008.01 and FRPM.009.01 also apply to package requests, if confirmed under C18.</w:t>
            </w:r>
          </w:p>
        </w:tc>
        <w:tc>
          <w:tcPr>
            <w:tcW w:w="1512" w:type="dxa"/>
          </w:tcPr>
          <w:p>
            <w:pPr>
              <w:spacing w:after="20" w:before="20"/>
              <w:rPr>
                <w:rFonts w:ascii="Calibri" w:hAnsi="Calibri" w:cs="Calibri"/>
                <w:sz w:val="14"/>
                <w:szCs w:val="14"/>
              </w:rPr>
            </w:pPr>
            <w:r>
              <w:rPr>
                <w:rFonts w:ascii="Arial" w:hAnsi="Arial" w:cs="Arial"/>
                <w:sz w:val="14"/>
                <w:szCs w:val="14"/>
              </w:rPr>
              <w:t xml:space="preserve">Package path completeness.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M-54</w:t>
            </w:r>
          </w:p>
        </w:tc>
        <w:tc>
          <w:tcPr>
            <w:tcW w:w="720" w:type="dxa"/>
          </w:tcPr>
          <w:p>
            <w:pPr>
              <w:spacing w:after="20" w:before="20"/>
              <w:rPr>
                <w:rFonts w:ascii="Calibri" w:hAnsi="Calibri" w:cs="Calibri"/>
                <w:sz w:val="14"/>
                <w:szCs w:val="14"/>
              </w:rPr>
            </w:pPr>
            <w:r>
              <w:rPr>
                <w:rFonts w:ascii="Arial" w:hAnsi="Arial" w:cs="Arial"/>
                <w:sz w:val="14"/>
                <w:szCs w:val="14"/>
              </w:rPr>
              <w:t xml:space="preserve">D08</w:t>
            </w:r>
          </w:p>
        </w:tc>
        <w:tc>
          <w:tcPr>
            <w:tcW w:w="1368" w:type="dxa"/>
          </w:tcPr>
          <w:p>
            <w:pPr>
              <w:spacing w:after="20" w:before="20"/>
              <w:rPr>
                <w:rFonts w:ascii="Calibri" w:hAnsi="Calibri" w:cs="Calibri"/>
                <w:sz w:val="14"/>
                <w:szCs w:val="14"/>
              </w:rPr>
            </w:pPr>
            <w:r>
              <w:rPr>
                <w:rFonts w:ascii="Arial" w:hAnsi="Arial" w:cs="Arial"/>
                <w:sz w:val="14"/>
                <w:szCs w:val="14"/>
              </w:rPr>
              <w:t xml:space="preserve">Two status sets for MBS deployment</w:t>
            </w:r>
          </w:p>
        </w:tc>
        <w:tc>
          <w:tcPr>
            <w:tcW w:w="2520" w:type="dxa"/>
          </w:tcPr>
          <w:p>
            <w:pPr>
              <w:spacing w:after="20" w:before="20"/>
              <w:rPr>
                <w:rFonts w:ascii="Calibri" w:hAnsi="Calibri" w:cs="Calibri"/>
                <w:sz w:val="14"/>
                <w:szCs w:val="14"/>
              </w:rPr>
            </w:pPr>
            <w:r>
              <w:rPr>
                <w:rFonts w:ascii="Arial" w:hAnsi="Arial" w:cs="Arial"/>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M-55</w:t>
            </w:r>
          </w:p>
        </w:tc>
        <w:tc>
          <w:tcPr>
            <w:tcW w:w="720" w:type="dxa"/>
          </w:tcPr>
          <w:p>
            <w:pPr>
              <w:spacing w:after="20" w:before="20"/>
              <w:rPr>
                <w:rFonts w:ascii="Calibri" w:hAnsi="Calibri" w:cs="Calibri"/>
                <w:sz w:val="14"/>
                <w:szCs w:val="14"/>
              </w:rPr>
            </w:pPr>
            <w:r>
              <w:rPr>
                <w:rFonts w:ascii="Arial" w:hAnsi="Arial" w:cs="Arial"/>
                <w:sz w:val="14"/>
                <w:szCs w:val="14"/>
              </w:rPr>
              <w:t xml:space="preserve">D09</w:t>
            </w:r>
          </w:p>
        </w:tc>
        <w:tc>
          <w:tcPr>
            <w:tcW w:w="1368" w:type="dxa"/>
          </w:tcPr>
          <w:p>
            <w:pPr>
              <w:spacing w:after="20" w:before="20"/>
              <w:rPr>
                <w:rFonts w:ascii="Calibri" w:hAnsi="Calibri" w:cs="Calibri"/>
                <w:sz w:val="14"/>
                <w:szCs w:val="14"/>
              </w:rPr>
            </w:pPr>
            <w:r>
              <w:rPr>
                <w:rFonts w:ascii="Arial" w:hAnsi="Arial" w:cs="Arial"/>
                <w:sz w:val="14"/>
                <w:szCs w:val="14"/>
              </w:rPr>
              <w:t xml:space="preserve">Field types differ between annexes</w:t>
            </w:r>
          </w:p>
        </w:tc>
        <w:tc>
          <w:tcPr>
            <w:tcW w:w="2520" w:type="dxa"/>
          </w:tcPr>
          <w:p>
            <w:pPr>
              <w:spacing w:after="20" w:before="20"/>
              <w:rPr>
                <w:rFonts w:ascii="Calibri" w:hAnsi="Calibri" w:cs="Calibri"/>
                <w:sz w:val="14"/>
                <w:szCs w:val="14"/>
              </w:rPr>
            </w:pPr>
            <w:r>
              <w:rPr>
                <w:rFonts w:ascii="Arial" w:hAnsi="Arial" w:cs="Arial"/>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20" w:before="20"/>
              <w:rPr>
                <w:rFonts w:ascii="Calibri" w:hAnsi="Calibri" w:cs="Calibri"/>
                <w:sz w:val="14"/>
                <w:szCs w:val="14"/>
              </w:rPr>
            </w:pPr>
            <w:r>
              <w:rPr>
                <w:rFonts w:ascii="Arial" w:hAnsi="Arial" w:cs="Arial"/>
                <w:sz w:val="14"/>
                <w:szCs w:val="14"/>
              </w:rPr>
              <w:t xml:space="preserve">Field types on screens.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M-56</w:t>
            </w:r>
          </w:p>
        </w:tc>
        <w:tc>
          <w:tcPr>
            <w:tcW w:w="720" w:type="dxa"/>
          </w:tcPr>
          <w:p>
            <w:pPr>
              <w:keepNext/>
              <w:spacing w:after="20" w:before="20"/>
              <w:rPr>
                <w:rFonts w:ascii="Calibri" w:hAnsi="Calibri" w:cs="Calibri"/>
                <w:sz w:val="14"/>
                <w:szCs w:val="14"/>
              </w:rPr>
            </w:pPr>
            <w:r>
              <w:rPr>
                <w:rFonts w:ascii="Arial" w:hAnsi="Arial" w:cs="Arial"/>
                <w:sz w:val="14"/>
                <w:szCs w:val="14"/>
              </w:rPr>
              <w:t xml:space="preserve">D10</w:t>
            </w:r>
          </w:p>
        </w:tc>
        <w:tc>
          <w:tcPr>
            <w:tcW w:w="1368" w:type="dxa"/>
          </w:tcPr>
          <w:p>
            <w:pPr>
              <w:keepNext/>
              <w:spacing w:after="20" w:before="20"/>
              <w:rPr>
                <w:rFonts w:ascii="Calibri" w:hAnsi="Calibri" w:cs="Calibri"/>
                <w:sz w:val="14"/>
                <w:szCs w:val="14"/>
              </w:rPr>
            </w:pPr>
            <w:r>
              <w:rPr>
                <w:rFonts w:ascii="Arial" w:hAnsi="Arial" w:cs="Arial"/>
                <w:sz w:val="14"/>
                <w:szCs w:val="14"/>
              </w:rPr>
              <w:t xml:space="preserve">'Aircraft Usage' under Marine Hull</w:t>
            </w:r>
          </w:p>
        </w:tc>
        <w:tc>
          <w:tcPr>
            <w:tcW w:w="2520" w:type="dxa"/>
          </w:tcPr>
          <w:p>
            <w:pPr>
              <w:keepNext/>
              <w:spacing w:after="20" w:before="20"/>
              <w:rPr>
                <w:rFonts w:ascii="Calibri" w:hAnsi="Calibri" w:cs="Calibri"/>
                <w:sz w:val="14"/>
                <w:szCs w:val="14"/>
              </w:rPr>
            </w:pPr>
            <w:r>
              <w:rPr>
                <w:rFonts w:ascii="Arial" w:hAnsi="Arial" w:cs="Arial"/>
                <w:sz w:val="14"/>
                <w:szCs w:val="14"/>
              </w:rPr>
              <w:t xml:space="preserve">Annex B: 'Aircraft Usage... Marine Hull'; Annex C: 'Vessel Usage... Marine Hull'.</w:t>
            </w:r>
          </w:p>
        </w:tc>
        <w:tc>
          <w:tcPr>
            <w:tcW w:w="2088" w:type="dxa"/>
          </w:tcPr>
          <w:p>
            <w:pPr>
              <w:keepNext/>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keepNext/>
              <w:spacing w:after="20" w:before="20"/>
              <w:rPr>
                <w:rFonts w:ascii="Calibri" w:hAnsi="Calibri" w:cs="Calibri"/>
                <w:sz w:val="14"/>
                <w:szCs w:val="14"/>
              </w:rPr>
            </w:pPr>
            <w:r>
              <w:rPr>
                <w:rFonts w:ascii="Arial" w:hAnsi="Arial" w:cs="Arial"/>
                <w:sz w:val="14"/>
                <w:szCs w:val="14"/>
              </w:rPr>
              <w:t xml:space="preserve">Proposed correction in Annex B: 'Vessel Usage' (Dropdown) under Marine Hull, as in Annex C.</w:t>
            </w:r>
          </w:p>
        </w:tc>
        <w:tc>
          <w:tcPr>
            <w:tcW w:w="1512" w:type="dxa"/>
          </w:tcPr>
          <w:p>
            <w:pPr>
              <w:keepNext/>
              <w:spacing w:after="20" w:before="20"/>
              <w:rPr>
                <w:rFonts w:ascii="Calibri" w:hAnsi="Calibri" w:cs="Calibri"/>
                <w:sz w:val="14"/>
                <w:szCs w:val="14"/>
              </w:rPr>
            </w:pPr>
            <w:r>
              <w:rPr>
                <w:rFonts w:ascii="Arial" w:hAnsi="Arial" w:cs="Arial"/>
                <w:sz w:val="14"/>
                <w:szCs w:val="14"/>
              </w:rPr>
              <w:t xml:space="preserve">Field name.</w:t>
            </w:r>
          </w:p>
        </w:tc>
        <w:tc>
          <w:tcPr>
            <w:tcW w:w="1440" w:type="dxa"/>
          </w:tcPr>
          <w:p>
            <w:pPr>
              <w:keepNext/>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M-57</w:t>
            </w:r>
          </w:p>
        </w:tc>
        <w:tc>
          <w:tcPr>
            <w:tcW w:w="720" w:type="dxa"/>
          </w:tcPr>
          <w:p>
            <w:pPr>
              <w:spacing w:after="20" w:before="20"/>
              <w:rPr>
                <w:rFonts w:ascii="Calibri" w:hAnsi="Calibri" w:cs="Calibri"/>
                <w:sz w:val="14"/>
                <w:szCs w:val="14"/>
              </w:rPr>
            </w:pPr>
            <w:r>
              <w:rPr>
                <w:rFonts w:ascii="Arial" w:hAnsi="Arial" w:cs="Arial"/>
                <w:sz w:val="14"/>
                <w:szCs w:val="14"/>
              </w:rPr>
              <w:t xml:space="preserve">D11</w:t>
            </w:r>
          </w:p>
        </w:tc>
        <w:tc>
          <w:tcPr>
            <w:tcW w:w="1368" w:type="dxa"/>
          </w:tcPr>
          <w:p>
            <w:pPr>
              <w:spacing w:after="20" w:before="20"/>
              <w:rPr>
                <w:rFonts w:ascii="Calibri" w:hAnsi="Calibri" w:cs="Calibri"/>
                <w:sz w:val="14"/>
                <w:szCs w:val="14"/>
              </w:rPr>
            </w:pPr>
            <w:r>
              <w:rPr>
                <w:rFonts w:ascii="Arial" w:hAnsi="Arial" w:cs="Arial"/>
                <w:sz w:val="14"/>
                <w:szCs w:val="14"/>
              </w:rPr>
              <w:t xml:space="preserve">Incentive eligibility criteria not defined</w:t>
            </w:r>
          </w:p>
        </w:tc>
        <w:tc>
          <w:tcPr>
            <w:tcW w:w="2520" w:type="dxa"/>
          </w:tcPr>
          <w:p>
            <w:pPr>
              <w:spacing w:after="20" w:before="20"/>
              <w:rPr>
                <w:rFonts w:ascii="Calibri" w:hAnsi="Calibri" w:cs="Calibri"/>
                <w:sz w:val="14"/>
                <w:szCs w:val="14"/>
              </w:rPr>
            </w:pPr>
            <w:r>
              <w:rPr>
                <w:rFonts w:ascii="Arial" w:hAnsi="Arial" w:cs="Arial"/>
                <w:sz w:val="14"/>
                <w:szCs w:val="14"/>
              </w:rPr>
              <w:t xml:space="preserve">FRPM.018.01: 'Users shall be able to define one or more criteria' without the criteria attributes; CPC2 not described.</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20" w:before="20"/>
              <w:rPr>
                <w:rFonts w:ascii="Calibri" w:hAnsi="Calibri" w:cs="Calibri"/>
                <w:sz w:val="14"/>
                <w:szCs w:val="14"/>
              </w:rPr>
            </w:pPr>
            <w:r>
              <w:rPr>
                <w:rFonts w:ascii="Arial" w:hAnsi="Arial" w:cs="Arial"/>
                <w:sz w:val="14"/>
                <w:szCs w:val="14"/>
              </w:rPr>
              <w:t xml:space="preserve">Incentive set-up.</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M.4 Scope, added requirements and added annex rows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c>
          <w:tcPr>
            <w:tcW w:w="648" w:type="dxa"/>
          </w:tcPr>
          <w:p>
            <w:pPr>
              <w:spacing w:after="20" w:before="20"/>
              <w:rPr>
                <w:rFonts w:ascii="Calibri" w:hAnsi="Calibri" w:cs="Calibri"/>
                <w:sz w:val="14"/>
                <w:szCs w:val="14"/>
              </w:rPr>
            </w:pPr>
            <w:r>
              <w:rPr>
                <w:rFonts w:ascii="Arial" w:hAnsi="Arial" w:cs="Arial"/>
                <w:sz w:val="14"/>
                <w:szCs w:val="14"/>
              </w:rPr>
              <w:t xml:space="preserve">M-58</w:t>
            </w:r>
          </w:p>
        </w:tc>
        <w:tc>
          <w:tcPr>
            <w:tcW w:w="720" w:type="dxa"/>
          </w:tcPr>
          <w:p>
            <w:pPr>
              <w:spacing w:after="20" w:before="20"/>
              <w:rPr>
                <w:rFonts w:ascii="Calibri" w:hAnsi="Calibri" w:cs="Calibri"/>
                <w:sz w:val="14"/>
                <w:szCs w:val="14"/>
              </w:rPr>
            </w:pPr>
            <w:r>
              <w:rPr>
                <w:rFonts w:ascii="Arial" w:hAnsi="Arial" w:cs="Arial"/>
                <w:sz w:val="14"/>
                <w:szCs w:val="14"/>
              </w:rPr>
              <w:t xml:space="preserve">Scope</w:t>
            </w:r>
          </w:p>
        </w:tc>
        <w:tc>
          <w:tcPr>
            <w:tcW w:w="1368" w:type="dxa"/>
          </w:tcPr>
          <w:p>
            <w:pPr>
              <w:spacing w:after="20" w:before="20"/>
              <w:rPr>
                <w:rFonts w:ascii="Calibri" w:hAnsi="Calibri" w:cs="Calibri"/>
                <w:sz w:val="14"/>
                <w:szCs w:val="14"/>
              </w:rPr>
            </w:pPr>
            <w:r>
              <w:rPr>
                <w:rFonts w:ascii="Arial" w:hAnsi="Arial" w:cs="Arial"/>
                <w:sz w:val="14"/>
                <w:szCs w:val="14"/>
              </w:rPr>
              <w:t xml:space="preserve">Non-package flows in this FRS</w:t>
            </w:r>
          </w:p>
        </w:tc>
        <w:tc>
          <w:tcPr>
            <w:tcW w:w="2520" w:type="dxa"/>
          </w:tcPr>
          <w:p>
            <w:pPr>
              <w:spacing w:after="20" w:before="20"/>
              <w:rPr>
                <w:rFonts w:ascii="Calibri" w:hAnsi="Calibri" w:cs="Calibri"/>
                <w:sz w:val="14"/>
                <w:szCs w:val="14"/>
              </w:rPr>
            </w:pPr>
            <w:r>
              <w:rPr>
                <w:rFonts w:ascii="Arial" w:hAnsi="Arial" w:cs="Arial"/>
                <w:sz w:val="14"/>
                <w:szCs w:val="14"/>
              </w:rPr>
              <w:t xml:space="preserve">FRPM.002.01: 'centralized repository for package-related configurations and quotation requests for non-package products'; FRPM.005 to FRPM.010; Annex B, C and D.</w:t>
            </w:r>
          </w:p>
        </w:tc>
        <w:tc>
          <w:tcPr>
            <w:tcW w:w="2088" w:type="dxa"/>
          </w:tcPr>
          <w:p>
            <w:pPr>
              <w:spacing w:after="20" w:before="20"/>
              <w:rPr>
                <w:rFonts w:ascii="Calibri" w:hAnsi="Calibri" w:cs="Calibri"/>
                <w:sz w:val="14"/>
                <w:szCs w:val="14"/>
              </w:rPr>
            </w:pPr>
            <w:r>
              <w:rPr>
                <w:rFonts w:ascii="Arial" w:hAnsi="Arial" w:cs="Arial"/>
                <w:sz w:val="14"/>
                <w:szCs w:val="14"/>
              </w:rPr>
              <w:t xml:space="preserve">BRD revision log of 27-Oct-2025: non-package excluded and to be part of an addendum; PMADD01 speaks of 'packaged and non-packaged products' for the product structure.</w:t>
            </w:r>
          </w:p>
        </w:tc>
        <w:tc>
          <w:tcPr>
            <w:tcW w:w="3096" w:type="dxa"/>
          </w:tcPr>
          <w:p>
            <w:pPr>
              <w:spacing w:after="20" w:before="20"/>
              <w:rPr>
                <w:rFonts w:ascii="Calibri" w:hAnsi="Calibri" w:cs="Calibri"/>
                <w:sz w:val="14"/>
                <w:szCs w:val="14"/>
              </w:rPr>
            </w:pPr>
            <w:r>
              <w:rPr>
                <w:rFonts w:ascii="Arial" w:hAnsi="Arial" w:cs="Arial"/>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20" w:before="20"/>
              <w:rPr>
                <w:rFonts w:ascii="Calibri" w:hAnsi="Calibri" w:cs="Calibri"/>
                <w:sz w:val="14"/>
                <w:szCs w:val="14"/>
              </w:rPr>
            </w:pPr>
            <w:r>
              <w:rPr>
                <w:rFonts w:ascii="Arial" w:hAnsi="Arial" w:cs="Arial"/>
                <w:sz w:val="14"/>
                <w:szCs w:val="14"/>
              </w:rPr>
              <w:t xml:space="preserve">The non-package requirements are signed off with this FRS.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M-59</w:t>
            </w:r>
          </w:p>
        </w:tc>
        <w:tc>
          <w:tcPr>
            <w:tcW w:w="720" w:type="dxa"/>
          </w:tcPr>
          <w:p>
            <w:pPr>
              <w:spacing w:after="20" w:before="20"/>
              <w:rPr>
                <w:rFonts w:ascii="Calibri" w:hAnsi="Calibri" w:cs="Calibri"/>
                <w:sz w:val="14"/>
                <w:szCs w:val="14"/>
              </w:rPr>
            </w:pPr>
            <w:r>
              <w:rPr>
                <w:rFonts w:ascii="Arial" w:hAnsi="Arial" w:cs="Arial"/>
                <w:sz w:val="14"/>
                <w:szCs w:val="14"/>
              </w:rPr>
              <w:t xml:space="preserve">Terms</w:t>
            </w:r>
          </w:p>
        </w:tc>
        <w:tc>
          <w:tcPr>
            <w:tcW w:w="1368" w:type="dxa"/>
          </w:tcPr>
          <w:p>
            <w:pPr>
              <w:spacing w:after="20" w:before="20"/>
              <w:rPr>
                <w:rFonts w:ascii="Calibri" w:hAnsi="Calibri" w:cs="Calibri"/>
                <w:sz w:val="14"/>
                <w:szCs w:val="14"/>
              </w:rPr>
            </w:pPr>
            <w:r>
              <w:rPr>
                <w:rFonts w:ascii="Arial" w:hAnsi="Arial" w:cs="Arial"/>
                <w:sz w:val="14"/>
                <w:szCs w:val="14"/>
              </w:rPr>
              <w:t xml:space="preserve">Name of the non-package request</w:t>
            </w:r>
          </w:p>
        </w:tc>
        <w:tc>
          <w:tcPr>
            <w:tcW w:w="2520" w:type="dxa"/>
          </w:tcPr>
          <w:p>
            <w:pPr>
              <w:spacing w:after="20" w:before="20"/>
              <w:rPr>
                <w:rFonts w:ascii="Calibri" w:hAnsi="Calibri" w:cs="Calibri"/>
                <w:sz w:val="14"/>
                <w:szCs w:val="14"/>
              </w:rPr>
            </w:pPr>
            <w:r>
              <w:rPr>
                <w:rFonts w:ascii="Arial" w:hAnsi="Arial" w:cs="Arial"/>
                <w:sz w:val="14"/>
                <w:szCs w:val="14"/>
              </w:rPr>
              <w:t xml:space="preserve">'Quotation Request' (FRPM.005).</w:t>
            </w:r>
          </w:p>
        </w:tc>
        <w:tc>
          <w:tcPr>
            <w:tcW w:w="2088" w:type="dxa"/>
          </w:tcPr>
          <w:p>
            <w:pPr>
              <w:spacing w:after="20" w:before="20"/>
              <w:rPr>
                <w:rFonts w:ascii="Calibri" w:hAnsi="Calibri" w:cs="Calibri"/>
                <w:sz w:val="14"/>
                <w:szCs w:val="14"/>
              </w:rPr>
            </w:pPr>
            <w:r>
              <w:rPr>
                <w:rFonts w:ascii="Arial" w:hAnsi="Arial" w:cs="Arial"/>
                <w:sz w:val="14"/>
                <w:szCs w:val="14"/>
              </w:rPr>
              <w:t xml:space="preserve">New Business BRD: 'Proposal Request Form (PRF)'.</w:t>
            </w:r>
          </w:p>
        </w:tc>
        <w:tc>
          <w:tcPr>
            <w:tcW w:w="3096" w:type="dxa"/>
          </w:tcPr>
          <w:p>
            <w:pPr>
              <w:spacing w:after="20" w:before="20"/>
              <w:rPr>
                <w:rFonts w:ascii="Calibri" w:hAnsi="Calibri" w:cs="Calibri"/>
                <w:sz w:val="14"/>
                <w:szCs w:val="14"/>
              </w:rPr>
            </w:pPr>
            <w:r>
              <w:rPr>
                <w:rFonts w:ascii="Arial" w:hAnsi="Arial" w:cs="Arial"/>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20" w:before="20"/>
              <w:rPr>
                <w:rFonts w:ascii="Calibri" w:hAnsi="Calibri" w:cs="Calibri"/>
                <w:sz w:val="14"/>
                <w:szCs w:val="14"/>
              </w:rPr>
            </w:pPr>
            <w:r>
              <w:rPr>
                <w:rFonts w:ascii="Arial" w:hAnsi="Arial" w:cs="Arial"/>
                <w:sz w:val="14"/>
                <w:szCs w:val="14"/>
              </w:rPr>
              <w:t xml:space="preserve">Labels and messages.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M-60</w:t>
            </w:r>
          </w:p>
        </w:tc>
        <w:tc>
          <w:tcPr>
            <w:tcW w:w="720" w:type="dxa"/>
          </w:tcPr>
          <w:p>
            <w:pPr>
              <w:spacing w:after="20" w:before="20"/>
              <w:rPr>
                <w:rFonts w:ascii="Calibri" w:hAnsi="Calibri" w:cs="Calibri"/>
                <w:sz w:val="14"/>
                <w:szCs w:val="14"/>
              </w:rPr>
            </w:pPr>
            <w:r>
              <w:rPr>
                <w:rFonts w:ascii="Arial" w:hAnsi="Arial" w:cs="Arial"/>
                <w:sz w:val="14"/>
                <w:szCs w:val="14"/>
              </w:rPr>
              <w:t xml:space="preserve">Request types</w:t>
            </w:r>
          </w:p>
        </w:tc>
        <w:tc>
          <w:tcPr>
            <w:tcW w:w="1368" w:type="dxa"/>
          </w:tcPr>
          <w:p>
            <w:pPr>
              <w:spacing w:after="20" w:before="20"/>
              <w:rPr>
                <w:rFonts w:ascii="Calibri" w:hAnsi="Calibri" w:cs="Calibri"/>
                <w:sz w:val="14"/>
                <w:szCs w:val="14"/>
              </w:rPr>
            </w:pPr>
            <w:r>
              <w:rPr>
                <w:rFonts w:ascii="Arial" w:hAnsi="Arial" w:cs="Arial"/>
                <w:sz w:val="14"/>
                <w:szCs w:val="14"/>
              </w:rPr>
              <w:t xml:space="preserve">Types of package request</w:t>
            </w:r>
          </w:p>
        </w:tc>
        <w:tc>
          <w:tcPr>
            <w:tcW w:w="2520" w:type="dxa"/>
          </w:tcPr>
          <w:p>
            <w:pPr>
              <w:spacing w:after="20" w:before="20"/>
              <w:rPr>
                <w:rFonts w:ascii="Calibri" w:hAnsi="Calibri" w:cs="Calibri"/>
                <w:sz w:val="14"/>
                <w:szCs w:val="14"/>
              </w:rPr>
            </w:pPr>
            <w:r>
              <w:rPr>
                <w:rFonts w:ascii="Arial" w:hAnsi="Arial" w:cs="Arial"/>
                <w:sz w:val="14"/>
                <w:szCs w:val="14"/>
              </w:rPr>
              <w:t xml:space="preserve">FRPM.002.02: 'Request Type (New/ Update)'; FRPM.003.04 deactivation request.</w:t>
            </w:r>
          </w:p>
        </w:tc>
        <w:tc>
          <w:tcPr>
            <w:tcW w:w="2088" w:type="dxa"/>
          </w:tcPr>
          <w:p>
            <w:pPr>
              <w:spacing w:after="20" w:before="20"/>
              <w:rPr>
                <w:rFonts w:ascii="Calibri" w:hAnsi="Calibri" w:cs="Calibri"/>
                <w:sz w:val="14"/>
                <w:szCs w:val="14"/>
              </w:rPr>
            </w:pPr>
            <w:r>
              <w:rPr>
                <w:rFonts w:ascii="Arial" w:hAnsi="Arial" w:cs="Arial"/>
                <w:sz w:val="14"/>
                <w:szCs w:val="14"/>
              </w:rPr>
              <w:t xml:space="preserve">BRPM.011: requests for product creation, amend, updating or deletion; BRPM.006: potential reactivation; BRPM.017: renewal of packages.</w:t>
            </w:r>
          </w:p>
        </w:tc>
        <w:tc>
          <w:tcPr>
            <w:tcW w:w="3096" w:type="dxa"/>
          </w:tcPr>
          <w:p>
            <w:pPr>
              <w:spacing w:after="20" w:before="20"/>
              <w:rPr>
                <w:rFonts w:ascii="Calibri" w:hAnsi="Calibri" w:cs="Calibri"/>
                <w:sz w:val="14"/>
                <w:szCs w:val="14"/>
              </w:rPr>
            </w:pPr>
            <w:r>
              <w:rPr>
                <w:rFonts w:ascii="Arial" w:hAnsi="Arial" w:cs="Arial"/>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20" w:before="20"/>
              <w:rPr>
                <w:rFonts w:ascii="Calibri" w:hAnsi="Calibri" w:cs="Calibri"/>
                <w:sz w:val="14"/>
                <w:szCs w:val="14"/>
              </w:rPr>
            </w:pPr>
            <w:r>
              <w:rPr>
                <w:rFonts w:ascii="Arial" w:hAnsi="Arial" w:cs="Arial"/>
                <w:sz w:val="14"/>
                <w:szCs w:val="14"/>
              </w:rPr>
              <w:t xml:space="preserve">Request type list and routing; Annex E remarks.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M-61</w:t>
            </w:r>
          </w:p>
        </w:tc>
        <w:tc>
          <w:tcPr>
            <w:tcW w:w="720" w:type="dxa"/>
          </w:tcPr>
          <w:p>
            <w:pPr>
              <w:spacing w:after="20" w:before="20"/>
              <w:rPr>
                <w:rFonts w:ascii="Calibri" w:hAnsi="Calibri" w:cs="Calibri"/>
                <w:sz w:val="14"/>
                <w:szCs w:val="14"/>
              </w:rPr>
            </w:pPr>
            <w:r>
              <w:rPr>
                <w:rFonts w:ascii="Arial" w:hAnsi="Arial" w:cs="Arial"/>
                <w:sz w:val="14"/>
                <w:szCs w:val="14"/>
              </w:rPr>
              <w:t xml:space="preserve">FRPM.013.02</w:t>
            </w:r>
          </w:p>
        </w:tc>
        <w:tc>
          <w:tcPr>
            <w:tcW w:w="1368" w:type="dxa"/>
          </w:tcPr>
          <w:p>
            <w:pPr>
              <w:spacing w:after="20" w:before="20"/>
              <w:rPr>
                <w:rFonts w:ascii="Calibri" w:hAnsi="Calibri" w:cs="Calibri"/>
                <w:sz w:val="14"/>
                <w:szCs w:val="14"/>
              </w:rPr>
            </w:pPr>
            <w:r>
              <w:rPr>
                <w:rFonts w:ascii="Arial" w:hAnsi="Arial" w:cs="Arial"/>
                <w:sz w:val="14"/>
                <w:szCs w:val="14"/>
              </w:rPr>
              <w:t xml:space="preserve">Review of negotiated terms added</w:t>
            </w:r>
          </w:p>
        </w:tc>
        <w:tc>
          <w:tcPr>
            <w:tcW w:w="2520" w:type="dxa"/>
          </w:tcPr>
          <w:p>
            <w:pPr>
              <w:spacing w:after="20" w:before="20"/>
              <w:rPr>
                <w:rFonts w:ascii="Calibri" w:hAnsi="Calibri" w:cs="Calibri"/>
                <w:sz w:val="14"/>
                <w:szCs w:val="14"/>
              </w:rPr>
            </w:pPr>
            <w:r>
              <w:rPr>
                <w:rFonts w:ascii="Arial" w:hAnsi="Arial" w:cs="Arial"/>
                <w:sz w:val="14"/>
                <w:szCs w:val="14"/>
              </w:rPr>
              <w:t xml:space="preserve">FRPM.013.01: proposal ready, then FRPM.014.01 Select ManCom Approvers.</w:t>
            </w:r>
          </w:p>
        </w:tc>
        <w:tc>
          <w:tcPr>
            <w:tcW w:w="2088" w:type="dxa"/>
          </w:tcPr>
          <w:p>
            <w:pPr>
              <w:spacing w:after="20" w:before="20"/>
              <w:rPr>
                <w:rFonts w:ascii="Calibri" w:hAnsi="Calibri" w:cs="Calibri"/>
                <w:sz w:val="14"/>
                <w:szCs w:val="14"/>
              </w:rPr>
            </w:pPr>
            <w:r>
              <w:rPr>
                <w:rFonts w:ascii="Arial" w:hAnsi="Arial" w:cs="Arial"/>
                <w:sz w:val="14"/>
                <w:szCs w:val="14"/>
              </w:rPr>
              <w:t xml:space="preserve">BRPM.013: Marketing reviews client-specific terms before any client presentation; BRPM.010: TSU negotiates and finalises terms.</w:t>
            </w:r>
          </w:p>
        </w:tc>
        <w:tc>
          <w:tcPr>
            <w:tcW w:w="3096" w:type="dxa"/>
          </w:tcPr>
          <w:p>
            <w:pPr>
              <w:spacing w:after="20" w:before="20"/>
              <w:rPr>
                <w:rFonts w:ascii="Calibri" w:hAnsi="Calibri" w:cs="Calibri"/>
                <w:sz w:val="14"/>
                <w:szCs w:val="14"/>
              </w:rPr>
            </w:pPr>
            <w:r>
              <w:rPr>
                <w:rFonts w:ascii="Arial" w:hAnsi="Arial" w:cs="Arial"/>
                <w:sz w:val="14"/>
                <w:szCs w:val="14"/>
              </w:rPr>
              <w:t xml:space="preserve">New sub-item FRPM.013.02: the TSU Head reviews the proposed terms; for client-specific packages Marketing accepts them or requests changes before the ManCom step.</w:t>
            </w:r>
          </w:p>
        </w:tc>
        <w:tc>
          <w:tcPr>
            <w:tcW w:w="1512" w:type="dxa"/>
          </w:tcPr>
          <w:p>
            <w:pPr>
              <w:spacing w:after="20" w:before="20"/>
              <w:rPr>
                <w:rFonts w:ascii="Calibri" w:hAnsi="Calibri" w:cs="Calibri"/>
                <w:sz w:val="14"/>
                <w:szCs w:val="14"/>
              </w:rPr>
            </w:pPr>
            <w:r>
              <w:rPr>
                <w:rFonts w:ascii="Arial" w:hAnsi="Arial" w:cs="Arial"/>
                <w:sz w:val="14"/>
                <w:szCs w:val="14"/>
              </w:rPr>
              <w:t xml:space="preserve">One review step before ManCom for client-specific packages.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M-62</w:t>
            </w:r>
          </w:p>
        </w:tc>
        <w:tc>
          <w:tcPr>
            <w:tcW w:w="720" w:type="dxa"/>
          </w:tcPr>
          <w:p>
            <w:pPr>
              <w:spacing w:after="20" w:before="20"/>
              <w:rPr>
                <w:rFonts w:ascii="Calibri" w:hAnsi="Calibri" w:cs="Calibri"/>
                <w:sz w:val="14"/>
                <w:szCs w:val="14"/>
              </w:rPr>
            </w:pPr>
            <w:r>
              <w:rPr>
                <w:rFonts w:ascii="Arial" w:hAnsi="Arial" w:cs="Arial"/>
                <w:sz w:val="14"/>
                <w:szCs w:val="14"/>
              </w:rPr>
              <w:t xml:space="preserve">FRPM.014.02</w:t>
            </w:r>
          </w:p>
        </w:tc>
        <w:tc>
          <w:tcPr>
            <w:tcW w:w="1368" w:type="dxa"/>
          </w:tcPr>
          <w:p>
            <w:pPr>
              <w:spacing w:after="20" w:before="20"/>
              <w:rPr>
                <w:rFonts w:ascii="Calibri" w:hAnsi="Calibri" w:cs="Calibri"/>
                <w:sz w:val="14"/>
                <w:szCs w:val="14"/>
              </w:rPr>
            </w:pPr>
            <w:r>
              <w:rPr>
                <w:rFonts w:ascii="Arial" w:hAnsi="Arial" w:cs="Arial"/>
                <w:sz w:val="14"/>
                <w:szCs w:val="14"/>
              </w:rPr>
              <w:t xml:space="preserve">Product requirements before ManCom added</w:t>
            </w:r>
          </w:p>
        </w:tc>
        <w:tc>
          <w:tcPr>
            <w:tcW w:w="2520" w:type="dxa"/>
          </w:tcPr>
          <w:p>
            <w:pPr>
              <w:spacing w:after="20" w:before="20"/>
              <w:rPr>
                <w:rFonts w:ascii="Calibri" w:hAnsi="Calibri" w:cs="Calibri"/>
                <w:sz w:val="14"/>
                <w:szCs w:val="14"/>
              </w:rPr>
            </w:pPr>
            <w:r>
              <w:rPr>
                <w:rFonts w:ascii="Arial" w:hAnsi="Arial" w:cs="Arial"/>
                <w:sz w:val="14"/>
                <w:szCs w:val="14"/>
              </w:rPr>
              <w:t xml:space="preserve">FRPM.014.01: 'Select ManCom Approvers button once proposal is ready'.</w:t>
            </w:r>
          </w:p>
        </w:tc>
        <w:tc>
          <w:tcPr>
            <w:tcW w:w="2088" w:type="dxa"/>
          </w:tcPr>
          <w:p>
            <w:pPr>
              <w:spacing w:after="20" w:before="20"/>
              <w:rPr>
                <w:rFonts w:ascii="Calibri" w:hAnsi="Calibri" w:cs="Calibri"/>
                <w:sz w:val="14"/>
                <w:szCs w:val="14"/>
              </w:rPr>
            </w:pPr>
            <w:r>
              <w:rPr>
                <w:rFonts w:ascii="Arial" w:hAnsi="Arial" w:cs="Arial"/>
                <w:sz w:val="14"/>
                <w:szCs w:val="14"/>
              </w:rPr>
              <w:t xml:space="preserve">BRPM.015: product requirements (computation and details that Marketing needs) submitted via the system; BRPM.016: package slip (signed).</w:t>
            </w:r>
          </w:p>
        </w:tc>
        <w:tc>
          <w:tcPr>
            <w:tcW w:w="3096" w:type="dxa"/>
          </w:tcPr>
          <w:p>
            <w:pPr>
              <w:spacing w:after="20" w:before="20"/>
              <w:rPr>
                <w:rFonts w:ascii="Calibri" w:hAnsi="Calibri" w:cs="Calibri"/>
                <w:sz w:val="14"/>
                <w:szCs w:val="14"/>
              </w:rPr>
            </w:pPr>
            <w:r>
              <w:rPr>
                <w:rFonts w:ascii="Arial" w:hAnsi="Arial" w:cs="Arial"/>
                <w:sz w:val="14"/>
                <w:szCs w:val="14"/>
              </w:rPr>
              <w:t xml:space="preserve">New sub-item FRPM.014.02: TSU completes the product requirements and attaches the signed package slip before the ManCom approvers are selected.</w:t>
            </w:r>
          </w:p>
        </w:tc>
        <w:tc>
          <w:tcPr>
            <w:tcW w:w="1512" w:type="dxa"/>
          </w:tcPr>
          <w:p>
            <w:pPr>
              <w:spacing w:after="20" w:before="20"/>
              <w:rPr>
                <w:rFonts w:ascii="Calibri" w:hAnsi="Calibri" w:cs="Calibri"/>
                <w:sz w:val="14"/>
                <w:szCs w:val="14"/>
              </w:rPr>
            </w:pPr>
            <w:r>
              <w:rPr>
                <w:rFonts w:ascii="Arial" w:hAnsi="Arial" w:cs="Arial"/>
                <w:sz w:val="14"/>
                <w:szCs w:val="14"/>
              </w:rPr>
              <w:t xml:space="preserve">Completeness of what ManCom approves and MBS sets up.</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Management Committee (ManCom)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M-63</w:t>
            </w:r>
          </w:p>
        </w:tc>
        <w:tc>
          <w:tcPr>
            <w:tcW w:w="720" w:type="dxa"/>
          </w:tcPr>
          <w:p>
            <w:pPr>
              <w:spacing w:after="20" w:before="20"/>
              <w:rPr>
                <w:rFonts w:ascii="Calibri" w:hAnsi="Calibri" w:cs="Calibri"/>
                <w:sz w:val="14"/>
                <w:szCs w:val="14"/>
              </w:rPr>
            </w:pPr>
            <w:r>
              <w:rPr>
                <w:rFonts w:ascii="Arial" w:hAnsi="Arial" w:cs="Arial"/>
                <w:sz w:val="14"/>
                <w:szCs w:val="14"/>
              </w:rPr>
              <w:t xml:space="preserve">FRPM.016.02</w:t>
            </w:r>
          </w:p>
        </w:tc>
        <w:tc>
          <w:tcPr>
            <w:tcW w:w="1368" w:type="dxa"/>
          </w:tcPr>
          <w:p>
            <w:pPr>
              <w:spacing w:after="20" w:before="20"/>
              <w:rPr>
                <w:rFonts w:ascii="Calibri" w:hAnsi="Calibri" w:cs="Calibri"/>
                <w:sz w:val="14"/>
                <w:szCs w:val="14"/>
              </w:rPr>
            </w:pPr>
            <w:r>
              <w:rPr>
                <w:rFonts w:ascii="Arial" w:hAnsi="Arial" w:cs="Arial"/>
                <w:sz w:val="14"/>
                <w:szCs w:val="14"/>
              </w:rPr>
              <w:t xml:space="preserve">Post-setup validation checklist added</w:t>
            </w:r>
          </w:p>
        </w:tc>
        <w:tc>
          <w:tcPr>
            <w:tcW w:w="2520" w:type="dxa"/>
          </w:tcPr>
          <w:p>
            <w:pPr>
              <w:spacing w:after="20" w:before="20"/>
              <w:rPr>
                <w:rFonts w:ascii="Calibri" w:hAnsi="Calibri" w:cs="Calibri"/>
                <w:sz w:val="14"/>
                <w:szCs w:val="14"/>
              </w:rPr>
            </w:pPr>
            <w:r>
              <w:rPr>
                <w:rFonts w:ascii="Arial" w:hAnsi="Arial" w:cs="Arial"/>
                <w:sz w:val="14"/>
                <w:szCs w:val="14"/>
              </w:rPr>
              <w:t xml:space="preserve">PMADD06 mapped to FRPM.003.03 (approve, return or reject the matrix request); MBS statuses 'Pending Approval', 'Approved' (FRPM.016.01).</w:t>
            </w:r>
          </w:p>
        </w:tc>
        <w:tc>
          <w:tcPr>
            <w:tcW w:w="2088" w:type="dxa"/>
          </w:tcPr>
          <w:p>
            <w:pPr>
              <w:spacing w:after="20" w:before="20"/>
              <w:rPr>
                <w:rFonts w:ascii="Calibri" w:hAnsi="Calibri" w:cs="Calibri"/>
                <w:sz w:val="14"/>
                <w:szCs w:val="14"/>
              </w:rPr>
            </w:pPr>
            <w:r>
              <w:rPr>
                <w:rFonts w:ascii="Arial" w:hAnsi="Arial" w:cs="Arial"/>
                <w:sz w:val="14"/>
                <w:szCs w:val="14"/>
              </w:rPr>
              <w:t xml:space="preserve">PMADD06: explicit post-setup validation checkpoint (e.g. by TSU Head / Business Administrator) so that incorrect configurations do not propagate downstream.</w:t>
            </w:r>
          </w:p>
        </w:tc>
        <w:tc>
          <w:tcPr>
            <w:tcW w:w="3096" w:type="dxa"/>
          </w:tcPr>
          <w:p>
            <w:pPr>
              <w:spacing w:after="20" w:before="20"/>
              <w:rPr>
                <w:rFonts w:ascii="Calibri" w:hAnsi="Calibri" w:cs="Calibri"/>
                <w:sz w:val="14"/>
                <w:szCs w:val="14"/>
              </w:rPr>
            </w:pPr>
            <w:r>
              <w:rPr>
                <w:rFonts w:ascii="Arial" w:hAnsi="Arial" w:cs="Arial"/>
                <w:sz w:val="14"/>
                <w:szCs w:val="14"/>
              </w:rPr>
              <w:t xml:space="preserve">New sub-item FRPM.016.02 with the checklist, the test premium and the validation record; FRPM.003.03 refers to it. The final checklist is for BDOI to confirm.</w:t>
            </w:r>
          </w:p>
        </w:tc>
        <w:tc>
          <w:tcPr>
            <w:tcW w:w="1512" w:type="dxa"/>
          </w:tcPr>
          <w:p>
            <w:pPr>
              <w:spacing w:after="20" w:before="20"/>
              <w:rPr>
                <w:rFonts w:ascii="Calibri" w:hAnsi="Calibri" w:cs="Calibri"/>
                <w:sz w:val="14"/>
                <w:szCs w:val="14"/>
              </w:rPr>
            </w:pPr>
            <w:r>
              <w:rPr>
                <w:rFonts w:ascii="Arial" w:hAnsi="Arial" w:cs="Arial"/>
                <w:sz w:val="14"/>
                <w:szCs w:val="14"/>
              </w:rPr>
              <w:t xml:space="preserve">Who validates (TSU Head, Business Administrator or either) and the checklist content.</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M-64</w:t>
            </w:r>
          </w:p>
        </w:tc>
        <w:tc>
          <w:tcPr>
            <w:tcW w:w="720" w:type="dxa"/>
          </w:tcPr>
          <w:p>
            <w:pPr>
              <w:spacing w:after="20" w:before="20"/>
              <w:rPr>
                <w:rFonts w:ascii="Calibri" w:hAnsi="Calibri" w:cs="Calibri"/>
                <w:sz w:val="14"/>
                <w:szCs w:val="14"/>
              </w:rPr>
            </w:pPr>
            <w:r>
              <w:rPr>
                <w:rFonts w:ascii="Arial" w:hAnsi="Arial" w:cs="Arial"/>
                <w:sz w:val="14"/>
                <w:szCs w:val="14"/>
              </w:rPr>
              <w:t xml:space="preserve">FRPM.022-030</w:t>
            </w:r>
          </w:p>
        </w:tc>
        <w:tc>
          <w:tcPr>
            <w:tcW w:w="1368" w:type="dxa"/>
          </w:tcPr>
          <w:p>
            <w:pPr>
              <w:spacing w:after="20" w:before="20"/>
              <w:rPr>
                <w:rFonts w:ascii="Calibri" w:hAnsi="Calibri" w:cs="Calibri"/>
                <w:sz w:val="14"/>
                <w:szCs w:val="14"/>
              </w:rPr>
            </w:pPr>
            <w:r>
              <w:rPr>
                <w:rFonts w:ascii="Arial" w:hAnsi="Arial" w:cs="Arial"/>
                <w:sz w:val="14"/>
                <w:szCs w:val="14"/>
              </w:rPr>
              <w:t xml:space="preserve">New requirement items FRPM.022 to FRPM.030</w:t>
            </w:r>
          </w:p>
        </w:tc>
        <w:tc>
          <w:tcPr>
            <w:tcW w:w="2520" w:type="dxa"/>
          </w:tcPr>
          <w:p>
            <w:pPr>
              <w:spacing w:after="20" w:before="20"/>
              <w:rPr>
                <w:rFonts w:ascii="Calibri" w:hAnsi="Calibri" w:cs="Calibri"/>
                <w:sz w:val="14"/>
                <w:szCs w:val="14"/>
              </w:rPr>
            </w:pPr>
            <w:r>
              <w:rPr>
                <w:rFonts w:ascii="Arial" w:hAnsi="Arial" w:cs="Arial"/>
                <w:sz w:val="14"/>
                <w:szCs w:val="14"/>
              </w:rPr>
              <w:t xml:space="preserve">BDOI's table ends at FRPM.021.</w:t>
            </w:r>
          </w:p>
        </w:tc>
        <w:tc>
          <w:tcPr>
            <w:tcW w:w="2088" w:type="dxa"/>
          </w:tcPr>
          <w:p>
            <w:pPr>
              <w:spacing w:after="20" w:before="20"/>
              <w:rPr>
                <w:rFonts w:ascii="Calibri" w:hAnsi="Calibri" w:cs="Calibri"/>
                <w:sz w:val="14"/>
                <w:szCs w:val="14"/>
              </w:rPr>
            </w:pPr>
            <w:r>
              <w:rPr>
                <w:rFonts w:ascii="Arial" w:hAnsi="Arial" w:cs="Arial"/>
                <w:sz w:val="14"/>
                <w:szCs w:val="14"/>
              </w:rPr>
              <w:t xml:space="preserve">PMADD01, PMADD02, BRPM.005, 006, 007, 016, 017, 020, 021 and 022 (see the mapping).</w:t>
            </w:r>
          </w:p>
        </w:tc>
        <w:tc>
          <w:tcPr>
            <w:tcW w:w="3096" w:type="dxa"/>
          </w:tcPr>
          <w:p>
            <w:pPr>
              <w:spacing w:after="20" w:before="20"/>
              <w:rPr>
                <w:rFonts w:ascii="Calibri" w:hAnsi="Calibri" w:cs="Calibri"/>
                <w:sz w:val="14"/>
                <w:szCs w:val="14"/>
              </w:rPr>
            </w:pPr>
            <w:r>
              <w:rPr>
                <w:rFonts w:ascii="Arial" w:hAnsi="Arial" w:cs="Arial"/>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20" w:before="20"/>
              <w:rPr>
                <w:rFonts w:ascii="Calibri" w:hAnsi="Calibri" w:cs="Calibri"/>
                <w:sz w:val="14"/>
                <w:szCs w:val="14"/>
              </w:rPr>
            </w:pPr>
            <w:r>
              <w:rPr>
                <w:rFonts w:ascii="Arial" w:hAnsi="Arial" w:cs="Arial"/>
                <w:sz w:val="14"/>
                <w:szCs w:val="14"/>
              </w:rPr>
              <w:t xml:space="preserve">Numbering and review of the new items by BDO ITG.</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M-65</w:t>
            </w:r>
          </w:p>
        </w:tc>
        <w:tc>
          <w:tcPr>
            <w:tcW w:w="720" w:type="dxa"/>
          </w:tcPr>
          <w:p>
            <w:pPr>
              <w:spacing w:after="20" w:before="20"/>
              <w:rPr>
                <w:rFonts w:ascii="Calibri" w:hAnsi="Calibri" w:cs="Calibri"/>
                <w:sz w:val="14"/>
                <w:szCs w:val="14"/>
              </w:rPr>
            </w:pPr>
            <w:r>
              <w:rPr>
                <w:rFonts w:ascii="Arial" w:hAnsi="Arial" w:cs="Arial"/>
                <w:sz w:val="14"/>
                <w:szCs w:val="14"/>
              </w:rPr>
              <w:t xml:space="preserve">Service levels</w:t>
            </w:r>
          </w:p>
        </w:tc>
        <w:tc>
          <w:tcPr>
            <w:tcW w:w="1368" w:type="dxa"/>
          </w:tcPr>
          <w:p>
            <w:pPr>
              <w:spacing w:after="20" w:before="20"/>
              <w:rPr>
                <w:rFonts w:ascii="Calibri" w:hAnsi="Calibri" w:cs="Calibri"/>
                <w:sz w:val="14"/>
                <w:szCs w:val="14"/>
              </w:rPr>
            </w:pPr>
            <w:r>
              <w:rPr>
                <w:rFonts w:ascii="Arial" w:hAnsi="Arial" w:cs="Arial"/>
                <w:sz w:val="14"/>
                <w:szCs w:val="14"/>
              </w:rPr>
              <w:t xml:space="preserve">Service levels per workflow stage</w:t>
            </w:r>
          </w:p>
        </w:tc>
        <w:tc>
          <w:tcPr>
            <w:tcW w:w="2520" w:type="dxa"/>
          </w:tcPr>
          <w:p>
            <w:pPr>
              <w:spacing w:after="20" w:before="20"/>
              <w:rPr>
                <w:rFonts w:ascii="Calibri" w:hAnsi="Calibri" w:cs="Calibri"/>
                <w:sz w:val="14"/>
                <w:szCs w:val="14"/>
              </w:rPr>
            </w:pPr>
            <w:r>
              <w:rPr>
                <w:rFonts w:ascii="Arial" w:hAnsi="Arial" w:cs="Arial"/>
                <w:sz w:val="14"/>
                <w:szCs w:val="14"/>
              </w:rPr>
              <w:t xml:space="preserve">Aging shown on the dashboard (FRPM.001.01) and lists; no service levels stated.</w:t>
            </w:r>
          </w:p>
        </w:tc>
        <w:tc>
          <w:tcPr>
            <w:tcW w:w="2088" w:type="dxa"/>
          </w:tcPr>
          <w:p>
            <w:pPr>
              <w:spacing w:after="20" w:before="20"/>
              <w:rPr>
                <w:rFonts w:ascii="Calibri" w:hAnsi="Calibri" w:cs="Calibri"/>
                <w:sz w:val="14"/>
                <w:szCs w:val="14"/>
              </w:rPr>
            </w:pPr>
            <w:r>
              <w:rPr>
                <w:rFonts w:ascii="Arial" w:hAnsi="Arial" w:cs="Arial"/>
                <w:sz w:val="14"/>
                <w:szCs w:val="14"/>
              </w:rPr>
              <w:t xml:space="preserve">BRPM.021: validation and approval workflow enforcement; BRPM.019: real-time tracking.</w:t>
            </w:r>
          </w:p>
        </w:tc>
        <w:tc>
          <w:tcPr>
            <w:tcW w:w="3096" w:type="dxa"/>
          </w:tcPr>
          <w:p>
            <w:pPr>
              <w:spacing w:after="20" w:before="20"/>
              <w:rPr>
                <w:rFonts w:ascii="Calibri" w:hAnsi="Calibri" w:cs="Calibri"/>
                <w:sz w:val="14"/>
                <w:szCs w:val="14"/>
              </w:rPr>
            </w:pPr>
            <w:r>
              <w:rPr>
                <w:rFonts w:ascii="Arial" w:hAnsi="Arial" w:cs="Arial"/>
                <w:sz w:val="14"/>
                <w:szCs w:val="14"/>
              </w:rPr>
              <w:t xml:space="preserve">Default service levels per stage (FRPM.028.01) with amber and red marking (FRPM.001.01). The values are placeholders for BDOI to confirm.</w:t>
            </w:r>
          </w:p>
        </w:tc>
        <w:tc>
          <w:tcPr>
            <w:tcW w:w="1512" w:type="dxa"/>
          </w:tcPr>
          <w:p>
            <w:pPr>
              <w:spacing w:after="20" w:before="20"/>
              <w:rPr>
                <w:rFonts w:ascii="Calibri" w:hAnsi="Calibri" w:cs="Calibri"/>
                <w:sz w:val="14"/>
                <w:szCs w:val="14"/>
              </w:rPr>
            </w:pPr>
            <w:r>
              <w:rPr>
                <w:rFonts w:ascii="Arial" w:hAnsi="Arial" w:cs="Arial"/>
                <w:sz w:val="14"/>
                <w:szCs w:val="14"/>
              </w:rPr>
              <w:t xml:space="preserve">Overdue marking and alerts.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M-66</w:t>
            </w:r>
          </w:p>
        </w:tc>
        <w:tc>
          <w:tcPr>
            <w:tcW w:w="720" w:type="dxa"/>
          </w:tcPr>
          <w:p>
            <w:pPr>
              <w:spacing w:after="20" w:before="20"/>
              <w:rPr>
                <w:rFonts w:ascii="Calibri" w:hAnsi="Calibri" w:cs="Calibri"/>
                <w:sz w:val="14"/>
                <w:szCs w:val="14"/>
              </w:rPr>
            </w:pPr>
            <w:r>
              <w:rPr>
                <w:rFonts w:ascii="Arial" w:hAnsi="Arial" w:cs="Arial"/>
                <w:sz w:val="14"/>
                <w:szCs w:val="14"/>
              </w:rPr>
              <w:t xml:space="preserve">BRPM.022</w:t>
            </w:r>
          </w:p>
        </w:tc>
        <w:tc>
          <w:tcPr>
            <w:tcW w:w="1368" w:type="dxa"/>
          </w:tcPr>
          <w:p>
            <w:pPr>
              <w:spacing w:after="20" w:before="20"/>
              <w:rPr>
                <w:rFonts w:ascii="Calibri" w:hAnsi="Calibri" w:cs="Calibri"/>
                <w:sz w:val="14"/>
                <w:szCs w:val="14"/>
              </w:rPr>
            </w:pPr>
            <w:r>
              <w:rPr>
                <w:rFonts w:ascii="Arial" w:hAnsi="Arial" w:cs="Arial"/>
                <w:sz w:val="14"/>
                <w:szCs w:val="14"/>
              </w:rPr>
              <w:t xml:space="preserve">Receiving BDOI systems for product master changes</w:t>
            </w:r>
          </w:p>
        </w:tc>
        <w:tc>
          <w:tcPr>
            <w:tcW w:w="2520" w:type="dxa"/>
          </w:tcPr>
          <w:p>
            <w:pPr>
              <w:spacing w:after="20" w:before="20"/>
              <w:rPr>
                <w:rFonts w:ascii="Calibri" w:hAnsi="Calibri" w:cs="Calibri"/>
                <w:sz w:val="14"/>
                <w:szCs w:val="14"/>
              </w:rPr>
            </w:pPr>
            <w:r>
              <w:rPr>
                <w:rFonts w:ascii="Arial" w:hAnsi="Arial" w:cs="Arial"/>
                <w:sz w:val="14"/>
                <w:szCs w:val="14"/>
              </w:rPr>
              <w:t xml:space="preserve">BRPM.022 mapped to notifications in FRPM.003 to FRPM.017.</w:t>
            </w:r>
          </w:p>
        </w:tc>
        <w:tc>
          <w:tcPr>
            <w:tcW w:w="2088" w:type="dxa"/>
          </w:tcPr>
          <w:p>
            <w:pPr>
              <w:spacing w:after="20" w:before="20"/>
              <w:rPr>
                <w:rFonts w:ascii="Calibri" w:hAnsi="Calibri" w:cs="Calibri"/>
                <w:sz w:val="14"/>
                <w:szCs w:val="14"/>
              </w:rPr>
            </w:pPr>
            <w:r>
              <w:rPr>
                <w:rFonts w:ascii="Arial" w:hAnsi="Arial" w:cs="Arial"/>
                <w:sz w:val="14"/>
                <w:szCs w:val="14"/>
              </w:rPr>
              <w:t xml:space="preserve">BRPM.022: notification and integration for seamless data flow; data synchronized with BDOI systems.</w:t>
            </w:r>
          </w:p>
        </w:tc>
        <w:tc>
          <w:tcPr>
            <w:tcW w:w="3096" w:type="dxa"/>
          </w:tcPr>
          <w:p>
            <w:pPr>
              <w:spacing w:after="20" w:before="20"/>
              <w:rPr>
                <w:rFonts w:ascii="Calibri" w:hAnsi="Calibri" w:cs="Calibri"/>
                <w:sz w:val="14"/>
                <w:szCs w:val="14"/>
              </w:rPr>
            </w:pPr>
            <w:r>
              <w:rPr>
                <w:rFonts w:ascii="Arial" w:hAnsi="Arial" w:cs="Arial"/>
                <w:sz w:val="14"/>
                <w:szCs w:val="14"/>
              </w:rPr>
              <w:t xml:space="preserve">FRPM.029.01 records every released and expired version as a product master change; BDOI to name the receiving systems, format and timing.</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integration part of BRPM.022.</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M-67</w:t>
            </w:r>
          </w:p>
        </w:tc>
        <w:tc>
          <w:tcPr>
            <w:tcW w:w="720" w:type="dxa"/>
          </w:tcPr>
          <w:p>
            <w:pPr>
              <w:spacing w:after="20" w:before="20"/>
              <w:rPr>
                <w:rFonts w:ascii="Calibri" w:hAnsi="Calibri" w:cs="Calibri"/>
                <w:sz w:val="14"/>
                <w:szCs w:val="14"/>
              </w:rPr>
            </w:pPr>
            <w:r>
              <w:rPr>
                <w:rFonts w:ascii="Arial" w:hAnsi="Arial" w:cs="Arial"/>
                <w:sz w:val="14"/>
                <w:szCs w:val="14"/>
              </w:rPr>
              <w:t xml:space="preserve">Annex A</w:t>
            </w:r>
          </w:p>
        </w:tc>
        <w:tc>
          <w:tcPr>
            <w:tcW w:w="1368" w:type="dxa"/>
          </w:tcPr>
          <w:p>
            <w:pPr>
              <w:spacing w:after="20" w:before="20"/>
              <w:rPr>
                <w:rFonts w:ascii="Calibri" w:hAnsi="Calibri" w:cs="Calibri"/>
                <w:sz w:val="14"/>
                <w:szCs w:val="14"/>
              </w:rPr>
            </w:pPr>
            <w:r>
              <w:rPr>
                <w:rFonts w:ascii="Arial" w:hAnsi="Arial" w:cs="Arial"/>
                <w:sz w:val="14"/>
                <w:szCs w:val="14"/>
              </w:rPr>
              <w:t xml:space="preserve">Rows added to Annex A – Package Product Fields</w:t>
            </w:r>
          </w:p>
        </w:tc>
        <w:tc>
          <w:tcPr>
            <w:tcW w:w="2520" w:type="dxa"/>
          </w:tcPr>
          <w:p>
            <w:pPr>
              <w:spacing w:after="20" w:before="20"/>
              <w:rPr>
                <w:rFonts w:ascii="Calibri" w:hAnsi="Calibri" w:cs="Calibri"/>
                <w:sz w:val="14"/>
                <w:szCs w:val="14"/>
              </w:rPr>
            </w:pPr>
            <w:r>
              <w:rPr>
                <w:rFonts w:ascii="Arial" w:hAnsi="Arial" w:cs="Arial"/>
                <w:sz w:val="14"/>
                <w:szCs w:val="14"/>
              </w:rPr>
              <w:t xml:space="preserve">Annex A lists 27 package product fields.</w:t>
            </w:r>
          </w:p>
        </w:tc>
        <w:tc>
          <w:tcPr>
            <w:tcW w:w="2088" w:type="dxa"/>
          </w:tcPr>
          <w:p>
            <w:pPr>
              <w:spacing w:after="20" w:before="20"/>
              <w:rPr>
                <w:rFonts w:ascii="Calibri" w:hAnsi="Calibri" w:cs="Calibri"/>
                <w:sz w:val="14"/>
                <w:szCs w:val="14"/>
              </w:rPr>
            </w:pPr>
            <w:r>
              <w:rPr>
                <w:rFonts w:ascii="Arial" w:hAnsi="Arial" w:cs="Arial"/>
                <w:sz w:val="14"/>
                <w:szCs w:val="14"/>
              </w:rPr>
              <w:t xml:space="preserve">PMADD01, PMADD02, BRPM.007, BRPM.015.</w:t>
            </w:r>
          </w:p>
        </w:tc>
        <w:tc>
          <w:tcPr>
            <w:tcW w:w="3096" w:type="dxa"/>
          </w:tcPr>
          <w:p>
            <w:pPr>
              <w:spacing w:after="20" w:before="20"/>
              <w:rPr>
                <w:rFonts w:ascii="Calibri" w:hAnsi="Calibri" w:cs="Calibri"/>
                <w:sz w:val="14"/>
                <w:szCs w:val="14"/>
              </w:rPr>
            </w:pPr>
            <w:r>
              <w:rPr>
                <w:rFonts w:ascii="Arial" w:hAnsi="Arial" w:cs="Arial"/>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20" w:before="20"/>
              <w:rPr>
                <w:rFonts w:ascii="Calibri" w:hAnsi="Calibri" w:cs="Calibri"/>
                <w:sz w:val="14"/>
                <w:szCs w:val="14"/>
              </w:rPr>
            </w:pPr>
            <w:r>
              <w:rPr>
                <w:rFonts w:ascii="Arial" w:hAnsi="Arial" w:cs="Arial"/>
                <w:sz w:val="14"/>
                <w:szCs w:val="14"/>
              </w:rPr>
              <w:t xml:space="preserve">Fields of the package record.</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M-68</w:t>
            </w:r>
          </w:p>
        </w:tc>
        <w:tc>
          <w:tcPr>
            <w:tcW w:w="720" w:type="dxa"/>
          </w:tcPr>
          <w:p>
            <w:pPr>
              <w:keepNext/>
              <w:spacing w:after="20" w:before="20"/>
              <w:rPr>
                <w:rFonts w:ascii="Calibri" w:hAnsi="Calibri" w:cs="Calibri"/>
                <w:sz w:val="14"/>
                <w:szCs w:val="14"/>
              </w:rPr>
            </w:pPr>
            <w:r>
              <w:rPr>
                <w:rFonts w:ascii="Arial" w:hAnsi="Arial" w:cs="Arial"/>
                <w:sz w:val="14"/>
                <w:szCs w:val="14"/>
              </w:rPr>
              <w:t xml:space="preserve">Annex B / C</w:t>
            </w:r>
          </w:p>
        </w:tc>
        <w:tc>
          <w:tcPr>
            <w:tcW w:w="1368" w:type="dxa"/>
          </w:tcPr>
          <w:p>
            <w:pPr>
              <w:keepNext/>
              <w:spacing w:after="20" w:before="20"/>
              <w:rPr>
                <w:rFonts w:ascii="Calibri" w:hAnsi="Calibri" w:cs="Calibri"/>
                <w:sz w:val="14"/>
                <w:szCs w:val="14"/>
              </w:rPr>
            </w:pPr>
            <w:r>
              <w:rPr>
                <w:rFonts w:ascii="Arial" w:hAnsi="Arial" w:cs="Arial"/>
                <w:sz w:val="14"/>
                <w:szCs w:val="14"/>
              </w:rPr>
              <w:t xml:space="preserve">Rows added to Annex B and Annex C – Non-Package fields</w:t>
            </w:r>
          </w:p>
        </w:tc>
        <w:tc>
          <w:tcPr>
            <w:tcW w:w="2520" w:type="dxa"/>
          </w:tcPr>
          <w:p>
            <w:pPr>
              <w:keepNext/>
              <w:spacing w:after="20" w:before="20"/>
              <w:rPr>
                <w:rFonts w:ascii="Calibri" w:hAnsi="Calibri" w:cs="Calibri"/>
                <w:sz w:val="14"/>
                <w:szCs w:val="14"/>
              </w:rPr>
            </w:pPr>
            <w:r>
              <w:rPr>
                <w:rFonts w:ascii="Arial" w:hAnsi="Arial" w:cs="Arial"/>
                <w:sz w:val="14"/>
                <w:szCs w:val="14"/>
              </w:rPr>
              <w:t xml:space="preserve">Annex B (85 fields) and Annex C (91 fields).</w:t>
            </w:r>
          </w:p>
        </w:tc>
        <w:tc>
          <w:tcPr>
            <w:tcW w:w="2088" w:type="dxa"/>
          </w:tcPr>
          <w:p>
            <w:pPr>
              <w:keepNext/>
              <w:spacing w:after="20" w:before="20"/>
              <w:rPr>
                <w:rFonts w:ascii="Calibri" w:hAnsi="Calibri" w:cs="Calibri"/>
                <w:sz w:val="14"/>
                <w:szCs w:val="14"/>
              </w:rPr>
            </w:pPr>
            <w:r>
              <w:rPr>
                <w:rFonts w:ascii="Arial" w:hAnsi="Arial" w:cs="Arial"/>
                <w:sz w:val="14"/>
                <w:szCs w:val="14"/>
              </w:rPr>
              <w:t xml:space="preserve">New Business BRD (proposal request); BRPM.003.</w:t>
            </w:r>
          </w:p>
        </w:tc>
        <w:tc>
          <w:tcPr>
            <w:tcW w:w="3096" w:type="dxa"/>
          </w:tcPr>
          <w:p>
            <w:pPr>
              <w:keepNext/>
              <w:spacing w:after="20" w:before="20"/>
              <w:rPr>
                <w:rFonts w:ascii="Calibri" w:hAnsi="Calibri" w:cs="Calibri"/>
                <w:sz w:val="14"/>
                <w:szCs w:val="14"/>
              </w:rPr>
            </w:pPr>
            <w:r>
              <w:rPr>
                <w:rFonts w:ascii="Arial" w:hAnsi="Arial" w:cs="Arial"/>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20" w:before="20"/>
              <w:rPr>
                <w:rFonts w:ascii="Calibri" w:hAnsi="Calibri" w:cs="Calibri"/>
                <w:sz w:val="14"/>
                <w:szCs w:val="14"/>
              </w:rPr>
            </w:pPr>
            <w:r>
              <w:rPr>
                <w:rFonts w:ascii="Arial" w:hAnsi="Arial" w:cs="Arial"/>
                <w:sz w:val="14"/>
                <w:szCs w:val="14"/>
              </w:rPr>
              <w:t xml:space="preserve">Fields of the quotation request.</w:t>
            </w:r>
          </w:p>
        </w:tc>
        <w:tc>
          <w:tcPr>
            <w:tcW w:w="1440" w:type="dxa"/>
          </w:tcPr>
          <w:p>
            <w:pPr>
              <w:keepNext/>
              <w:spacing w:after="20" w:before="20"/>
              <w:rPr>
                <w:rFonts w:ascii="Calibri" w:hAnsi="Calibri" w:cs="Calibri"/>
                <w:sz w:val="14"/>
                <w:szCs w:val="14"/>
              </w:rPr>
            </w:pPr>
            <w:r>
              <w:rPr>
                <w:rFonts w:ascii="Arial" w:hAnsi="Arial" w:cs="Arial"/>
                <w:sz w:val="14"/>
                <w:szCs w:val="14"/>
              </w:rPr>
              <w:t xml:space="preserve">Head, Retail Marketing; BDO ITG System Analyst</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M-69</w:t>
            </w:r>
          </w:p>
        </w:tc>
        <w:tc>
          <w:tcPr>
            <w:tcW w:w="720" w:type="dxa"/>
          </w:tcPr>
          <w:p>
            <w:pPr>
              <w:keepNext/>
              <w:spacing w:after="20" w:before="20"/>
              <w:rPr>
                <w:rFonts w:ascii="Calibri" w:hAnsi="Calibri" w:cs="Calibri"/>
                <w:sz w:val="14"/>
                <w:szCs w:val="14"/>
              </w:rPr>
            </w:pPr>
            <w:r>
              <w:rPr>
                <w:rFonts w:ascii="Arial" w:hAnsi="Arial" w:cs="Arial"/>
                <w:sz w:val="14"/>
                <w:szCs w:val="14"/>
              </w:rPr>
              <w:t xml:space="preserve">Annex E</w:t>
            </w:r>
          </w:p>
        </w:tc>
        <w:tc>
          <w:tcPr>
            <w:tcW w:w="1368" w:type="dxa"/>
          </w:tcPr>
          <w:p>
            <w:pPr>
              <w:keepNext/>
              <w:spacing w:after="20" w:before="20"/>
              <w:rPr>
                <w:rFonts w:ascii="Calibri" w:hAnsi="Calibri" w:cs="Calibri"/>
                <w:sz w:val="14"/>
                <w:szCs w:val="14"/>
              </w:rPr>
            </w:pPr>
            <w:r>
              <w:rPr>
                <w:rFonts w:ascii="Arial" w:hAnsi="Arial" w:cs="Arial"/>
                <w:sz w:val="14"/>
                <w:szCs w:val="14"/>
              </w:rPr>
              <w:t xml:space="preserve">Rows added to Annex E – Package Request Fields</w:t>
            </w:r>
          </w:p>
        </w:tc>
        <w:tc>
          <w:tcPr>
            <w:tcW w:w="2520" w:type="dxa"/>
          </w:tcPr>
          <w:p>
            <w:pPr>
              <w:keepNext/>
              <w:spacing w:after="20" w:before="20"/>
              <w:rPr>
                <w:rFonts w:ascii="Calibri" w:hAnsi="Calibri" w:cs="Calibri"/>
                <w:sz w:val="14"/>
                <w:szCs w:val="14"/>
              </w:rPr>
            </w:pPr>
            <w:r>
              <w:rPr>
                <w:rFonts w:ascii="Arial" w:hAnsi="Arial" w:cs="Arial"/>
                <w:sz w:val="14"/>
                <w:szCs w:val="14"/>
              </w:rPr>
              <w:t xml:space="preserve">Annex E lists 26 package request fields.</w:t>
            </w:r>
          </w:p>
        </w:tc>
        <w:tc>
          <w:tcPr>
            <w:tcW w:w="2088" w:type="dxa"/>
          </w:tcPr>
          <w:p>
            <w:pPr>
              <w:keepNext/>
              <w:spacing w:after="20" w:before="20"/>
              <w:rPr>
                <w:rFonts w:ascii="Calibri" w:hAnsi="Calibri" w:cs="Calibri"/>
                <w:sz w:val="14"/>
                <w:szCs w:val="14"/>
              </w:rPr>
            </w:pPr>
            <w:r>
              <w:rPr>
                <w:rFonts w:ascii="Arial" w:hAnsi="Arial" w:cs="Arial"/>
                <w:sz w:val="14"/>
                <w:szCs w:val="14"/>
              </w:rPr>
              <w:t xml:space="preserve">BRPM.008, BRPM.011, BRPM.017.</w:t>
            </w:r>
          </w:p>
        </w:tc>
        <w:tc>
          <w:tcPr>
            <w:tcW w:w="3096" w:type="dxa"/>
          </w:tcPr>
          <w:p>
            <w:pPr>
              <w:keepNext/>
              <w:spacing w:after="20" w:before="20"/>
              <w:rPr>
                <w:rFonts w:ascii="Calibri" w:hAnsi="Calibri" w:cs="Calibri"/>
                <w:sz w:val="14"/>
                <w:szCs w:val="14"/>
              </w:rPr>
            </w:pPr>
            <w:r>
              <w:rPr>
                <w:rFonts w:ascii="Arial" w:hAnsi="Arial" w:cs="Arial"/>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20" w:before="20"/>
              <w:rPr>
                <w:rFonts w:ascii="Calibri" w:hAnsi="Calibri" w:cs="Calibri"/>
                <w:sz w:val="14"/>
                <w:szCs w:val="14"/>
              </w:rPr>
            </w:pPr>
            <w:r>
              <w:rPr>
                <w:rFonts w:ascii="Arial" w:hAnsi="Arial" w:cs="Arial"/>
                <w:sz w:val="14"/>
                <w:szCs w:val="14"/>
              </w:rPr>
              <w:t xml:space="preserve">Fields of the Package Request Form.</w:t>
            </w:r>
          </w:p>
        </w:tc>
        <w:tc>
          <w:tcPr>
            <w:tcW w:w="1440" w:type="dxa"/>
          </w:tcPr>
          <w:p>
            <w:pPr>
              <w:keepNext/>
              <w:spacing w:after="20" w:before="20"/>
              <w:rPr>
                <w:rFonts w:ascii="Calibri" w:hAnsi="Calibri" w:cs="Calibri"/>
                <w:sz w:val="14"/>
                <w:szCs w:val="14"/>
              </w:rPr>
            </w:pPr>
            <w:r>
              <w:rPr>
                <w:rFonts w:ascii="Arial" w:hAnsi="Arial" w:cs="Arial"/>
                <w:sz w:val="14"/>
                <w:szCs w:val="14"/>
              </w:rPr>
              <w:t xml:space="preserve">Head, Retail Marketing; Head, Technical Support Unit (TSU); BDO ITG System Analyst</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M-70</w:t>
            </w:r>
          </w:p>
        </w:tc>
        <w:tc>
          <w:tcPr>
            <w:tcW w:w="720" w:type="dxa"/>
          </w:tcPr>
          <w:p>
            <w:pPr>
              <w:spacing w:after="20" w:before="20"/>
              <w:rPr>
                <w:rFonts w:ascii="Calibri" w:hAnsi="Calibri" w:cs="Calibri"/>
                <w:sz w:val="14"/>
                <w:szCs w:val="14"/>
              </w:rPr>
            </w:pPr>
            <w:r>
              <w:rPr>
                <w:rFonts w:ascii="Arial" w:hAnsi="Arial" w:cs="Arial"/>
                <w:sz w:val="14"/>
                <w:szCs w:val="14"/>
              </w:rPr>
              <w:t xml:space="preserve">Annex E rule</w:t>
            </w:r>
          </w:p>
        </w:tc>
        <w:tc>
          <w:tcPr>
            <w:tcW w:w="1368" w:type="dxa"/>
          </w:tcPr>
          <w:p>
            <w:pPr>
              <w:spacing w:after="20" w:before="20"/>
              <w:rPr>
                <w:rFonts w:ascii="Calibri" w:hAnsi="Calibri" w:cs="Calibri"/>
                <w:sz w:val="14"/>
                <w:szCs w:val="14"/>
              </w:rPr>
            </w:pPr>
            <w:r>
              <w:rPr>
                <w:rFonts w:ascii="Arial" w:hAnsi="Arial" w:cs="Arial"/>
                <w:sz w:val="14"/>
                <w:szCs w:val="14"/>
              </w:rPr>
              <w:t xml:space="preserve">Minimum policies and premium of a package request</w:t>
            </w:r>
          </w:p>
        </w:tc>
        <w:tc>
          <w:tcPr>
            <w:tcW w:w="2520" w:type="dxa"/>
          </w:tcPr>
          <w:p>
            <w:pPr>
              <w:spacing w:after="20" w:before="20"/>
              <w:rPr>
                <w:rFonts w:ascii="Calibri" w:hAnsi="Calibri" w:cs="Calibri"/>
                <w:sz w:val="14"/>
                <w:szCs w:val="14"/>
              </w:rPr>
            </w:pPr>
            <w:r>
              <w:rPr>
                <w:rFonts w:ascii="Arial" w:hAnsi="Arial" w:cs="Arial"/>
                <w:sz w:val="14"/>
                <w:szCs w:val="14"/>
              </w:rPr>
              <w:t xml:space="preserve">Annex E: 'Estimated No. of Policies to be Issued... must be at least 20'; 'Estimated Total Basic Premium... must be at least PHP 5M'.</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20" w:before="20"/>
              <w:rPr>
                <w:rFonts w:ascii="Calibri" w:hAnsi="Calibri" w:cs="Calibri"/>
                <w:sz w:val="14"/>
                <w:szCs w:val="14"/>
              </w:rPr>
            </w:pPr>
            <w:r>
              <w:rPr>
                <w:rFonts w:ascii="Arial" w:hAnsi="Arial" w:cs="Arial"/>
                <w:sz w:val="14"/>
                <w:szCs w:val="14"/>
              </w:rPr>
              <w:t xml:space="preserve">Which package requests TSU receives.</w:t>
            </w:r>
          </w:p>
        </w:tc>
        <w:tc>
          <w:tcPr>
            <w:tcW w:w="1440" w:type="dxa"/>
          </w:tcPr>
          <w:p>
            <w:pPr>
              <w:spacing w:after="20" w:before="20"/>
              <w:rPr>
                <w:rFonts w:ascii="Calibri" w:hAnsi="Calibri" w:cs="Calibri"/>
                <w:sz w:val="14"/>
                <w:szCs w:val="14"/>
              </w:rPr>
            </w:pPr>
            <w:r>
              <w:rPr>
                <w:rFonts w:ascii="Arial" w:hAnsi="Arial" w:cs="Arial"/>
                <w:sz w:val="14"/>
                <w:szCs w:val="14"/>
              </w:rPr>
              <w:t xml:space="preserve">Head, Retail Marketing;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M.5 Observations of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M-71</w:t>
            </w:r>
          </w:p>
        </w:tc>
        <w:tc>
          <w:tcPr>
            <w:tcW w:w="720" w:type="dxa"/>
          </w:tcPr>
          <w:p>
            <w:pPr>
              <w:spacing w:after="20" w:before="20"/>
              <w:rPr>
                <w:rFonts w:ascii="Calibri" w:hAnsi="Calibri" w:cs="Calibri"/>
                <w:sz w:val="14"/>
                <w:szCs w:val="14"/>
              </w:rPr>
            </w:pPr>
            <w:r>
              <w:rPr>
                <w:rFonts w:ascii="Arial" w:hAnsi="Arial" w:cs="Arial"/>
                <w:sz w:val="14"/>
                <w:szCs w:val="14"/>
              </w:rPr>
              <w:t xml:space="preserve">FRPM.004.01</w:t>
            </w:r>
          </w:p>
        </w:tc>
        <w:tc>
          <w:tcPr>
            <w:tcW w:w="1368" w:type="dxa"/>
          </w:tcPr>
          <w:p>
            <w:pPr>
              <w:spacing w:after="20" w:before="20"/>
              <w:rPr>
                <w:rFonts w:ascii="Calibri" w:hAnsi="Calibri" w:cs="Calibri"/>
                <w:sz w:val="14"/>
                <w:szCs w:val="14"/>
              </w:rPr>
            </w:pPr>
            <w:r>
              <w:rPr>
                <w:rFonts w:ascii="Arial" w:hAnsi="Arial" w:cs="Arial"/>
                <w:sz w:val="14"/>
                <w:szCs w:val="14"/>
              </w:rPr>
              <w:t xml:space="preserve">Expiry alert days: 90 days in BDOI's FRS</w:t>
            </w:r>
          </w:p>
        </w:tc>
        <w:tc>
          <w:tcPr>
            <w:tcW w:w="2520" w:type="dxa"/>
          </w:tcPr>
          <w:p>
            <w:pPr>
              <w:spacing w:after="20" w:before="20"/>
              <w:rPr>
                <w:rFonts w:ascii="Calibri" w:hAnsi="Calibri" w:cs="Calibri"/>
                <w:sz w:val="14"/>
                <w:szCs w:val="14"/>
              </w:rPr>
            </w:pPr>
            <w:r>
              <w:rPr>
                <w:rFonts w:ascii="Arial" w:hAnsi="Arial" w:cs="Arial"/>
                <w:sz w:val="14"/>
                <w:szCs w:val="14"/>
              </w:rPr>
              <w:t xml:space="preserve">FRPM.004.01: alerts beginning 90 calendar days before the package expiry date and the anniversary date.</w:t>
            </w:r>
          </w:p>
        </w:tc>
        <w:tc>
          <w:tcPr>
            <w:tcW w:w="2088" w:type="dxa"/>
          </w:tcPr>
          <w:p>
            <w:pPr>
              <w:spacing w:after="20" w:before="20"/>
              <w:rPr>
                <w:rFonts w:ascii="Calibri" w:hAnsi="Calibri" w:cs="Calibri"/>
                <w:sz w:val="14"/>
                <w:szCs w:val="14"/>
              </w:rPr>
            </w:pPr>
            <w:r>
              <w:rPr>
                <w:rFonts w:ascii="Arial" w:hAnsi="Arial" w:cs="Arial"/>
                <w:sz w:val="14"/>
                <w:szCs w:val="14"/>
              </w:rPr>
              <w:t xml:space="preserve">BRPM.017: TSU monitors the expiry or anniversary date of each package.</w:t>
            </w:r>
          </w:p>
        </w:tc>
        <w:tc>
          <w:tcPr>
            <w:tcW w:w="3096" w:type="dxa"/>
          </w:tcPr>
          <w:p>
            <w:pPr>
              <w:spacing w:after="20" w:before="20"/>
              <w:rPr>
                <w:rFonts w:ascii="Calibri" w:hAnsi="Calibri" w:cs="Calibri"/>
                <w:sz w:val="14"/>
                <w:szCs w:val="14"/>
              </w:rPr>
            </w:pPr>
            <w:r>
              <w:rPr>
                <w:rFonts w:ascii="Arial" w:hAnsi="Arial" w:cs="Arial"/>
                <w:sz w:val="14"/>
                <w:szCs w:val="14"/>
              </w:rPr>
              <w:t xml:space="preserve">The alert days are a configurable value; the go-live value is set to BDOI's 90 days (the the system delivered value is 60 with reminders at 30 and 7 days). The anniversary alert is added to the daily check.</w:t>
            </w:r>
          </w:p>
        </w:tc>
        <w:tc>
          <w:tcPr>
            <w:tcW w:w="1512" w:type="dxa"/>
          </w:tcPr>
          <w:p>
            <w:pPr>
              <w:spacing w:after="20" w:before="20"/>
              <w:rPr>
                <w:rFonts w:ascii="Calibri" w:hAnsi="Calibri" w:cs="Calibri"/>
                <w:sz w:val="14"/>
                <w:szCs w:val="14"/>
              </w:rPr>
            </w:pPr>
            <w:r>
              <w:rPr>
                <w:rFonts w:ascii="Arial" w:hAnsi="Arial" w:cs="Arial"/>
                <w:sz w:val="14"/>
                <w:szCs w:val="14"/>
              </w:rPr>
              <w:t xml:space="preserve">Configuration value at go-live; anniversary alert to be made available.</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M-72</w:t>
            </w:r>
          </w:p>
        </w:tc>
        <w:tc>
          <w:tcPr>
            <w:tcW w:w="720" w:type="dxa"/>
          </w:tcPr>
          <w:p>
            <w:pPr>
              <w:spacing w:after="20" w:before="20"/>
              <w:rPr>
                <w:rFonts w:ascii="Calibri" w:hAnsi="Calibri" w:cs="Calibri"/>
                <w:sz w:val="14"/>
                <w:szCs w:val="14"/>
              </w:rPr>
            </w:pPr>
            <w:r>
              <w:rPr>
                <w:rFonts w:ascii="Arial" w:hAnsi="Arial" w:cs="Arial"/>
                <w:sz w:val="14"/>
                <w:szCs w:val="14"/>
              </w:rPr>
              <w:t xml:space="preserve">FRPM.014.01</w:t>
            </w:r>
          </w:p>
        </w:tc>
        <w:tc>
          <w:tcPr>
            <w:tcW w:w="1368" w:type="dxa"/>
          </w:tcPr>
          <w:p>
            <w:pPr>
              <w:spacing w:after="20" w:before="20"/>
              <w:rPr>
                <w:rFonts w:ascii="Calibri" w:hAnsi="Calibri" w:cs="Calibri"/>
                <w:sz w:val="14"/>
                <w:szCs w:val="14"/>
              </w:rPr>
            </w:pPr>
            <w:r>
              <w:rPr>
                <w:rFonts w:ascii="Arial" w:hAnsi="Arial" w:cs="Arial"/>
                <w:sz w:val="14"/>
                <w:szCs w:val="14"/>
              </w:rPr>
              <w:t xml:space="preserve">ManCom e-mail through Microsoft 365</w:t>
            </w:r>
          </w:p>
        </w:tc>
        <w:tc>
          <w:tcPr>
            <w:tcW w:w="2520" w:type="dxa"/>
          </w:tcPr>
          <w:p>
            <w:pPr>
              <w:spacing w:after="20" w:before="20"/>
              <w:rPr>
                <w:rFonts w:ascii="Calibri" w:hAnsi="Calibri" w:cs="Calibri"/>
                <w:sz w:val="14"/>
                <w:szCs w:val="14"/>
              </w:rPr>
            </w:pPr>
            <w:r>
              <w:rPr>
                <w:rFonts w:ascii="Arial" w:hAnsi="Arial" w:cs="Arial"/>
                <w:sz w:val="14"/>
                <w:szCs w:val="14"/>
              </w:rPr>
              <w:t xml:space="preserve">FRPM.014.01: e-mail notifications to all selected approvers via Microsoft 365; the President after the other approvers.</w:t>
            </w:r>
          </w:p>
        </w:tc>
        <w:tc>
          <w:tcPr>
            <w:tcW w:w="2088" w:type="dxa"/>
          </w:tcPr>
          <w:p>
            <w:pPr>
              <w:spacing w:after="20" w:before="20"/>
              <w:rPr>
                <w:rFonts w:ascii="Calibri" w:hAnsi="Calibri" w:cs="Calibri"/>
                <w:sz w:val="14"/>
                <w:szCs w:val="14"/>
              </w:rPr>
            </w:pPr>
            <w:r>
              <w:rPr>
                <w:rFonts w:ascii="Arial" w:hAnsi="Arial" w:cs="Arial"/>
                <w:sz w:val="14"/>
                <w:szCs w:val="14"/>
              </w:rPr>
              <w:t xml:space="preserve">BRPM.015: ManCom review and in-system sign-off.</w:t>
            </w:r>
          </w:p>
        </w:tc>
        <w:tc>
          <w:tcPr>
            <w:tcW w:w="3096" w:type="dxa"/>
          </w:tcPr>
          <w:p>
            <w:pPr>
              <w:spacing w:after="20" w:before="20"/>
              <w:rPr>
                <w:rFonts w:ascii="Calibri" w:hAnsi="Calibri" w:cs="Calibri"/>
                <w:sz w:val="14"/>
                <w:szCs w:val="14"/>
              </w:rPr>
            </w:pPr>
            <w:r>
              <w:rPr>
                <w:rFonts w:ascii="Arial" w:hAnsi="Arial" w:cs="Arial"/>
                <w:sz w:val="14"/>
                <w:szCs w:val="14"/>
              </w:rPr>
              <w:t xml:space="preserve">Annex P gives the proposed texts NT-13 and NT-14 for BDOI's approval; the e-mail channel of BDOI is an integration input (Annex S, IN-08).</w:t>
            </w:r>
          </w:p>
        </w:tc>
        <w:tc>
          <w:tcPr>
            <w:tcW w:w="1512" w:type="dxa"/>
          </w:tcPr>
          <w:p>
            <w:pPr>
              <w:spacing w:after="20" w:before="20"/>
              <w:rPr>
                <w:rFonts w:ascii="Calibri" w:hAnsi="Calibri" w:cs="Calibri"/>
                <w:sz w:val="14"/>
                <w:szCs w:val="14"/>
              </w:rPr>
            </w:pPr>
            <w:r>
              <w:rPr>
                <w:rFonts w:ascii="Arial" w:hAnsi="Arial" w:cs="Arial"/>
                <w:sz w:val="14"/>
                <w:szCs w:val="14"/>
              </w:rPr>
              <w:t xml:space="preserve">Wording and channel of the ManCom e-mails.</w:t>
            </w:r>
          </w:p>
        </w:tc>
        <w:tc>
          <w:tcPr>
            <w:tcW w:w="1440" w:type="dxa"/>
          </w:tcPr>
          <w:p>
            <w:pPr>
              <w:spacing w:after="20" w:before="20"/>
              <w:rPr>
                <w:rFonts w:ascii="Calibri" w:hAnsi="Calibri" w:cs="Calibri"/>
                <w:sz w:val="14"/>
                <w:szCs w:val="14"/>
              </w:rPr>
            </w:pPr>
            <w:r>
              <w:rPr>
                <w:rFonts w:ascii="Arial" w:hAnsi="Arial" w:cs="Arial"/>
                <w:sz w:val="14"/>
                <w:szCs w:val="14"/>
              </w:rPr>
              <w:t xml:space="preserve">Management Committee (ManCom);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M-73</w:t>
            </w:r>
          </w:p>
        </w:tc>
        <w:tc>
          <w:tcPr>
            <w:tcW w:w="720" w:type="dxa"/>
          </w:tcPr>
          <w:p>
            <w:pPr>
              <w:spacing w:after="20" w:before="20"/>
              <w:rPr>
                <w:rFonts w:ascii="Calibri" w:hAnsi="Calibri" w:cs="Calibri"/>
                <w:sz w:val="14"/>
                <w:szCs w:val="14"/>
              </w:rPr>
            </w:pPr>
            <w:r>
              <w:rPr>
                <w:rFonts w:ascii="Arial" w:hAnsi="Arial" w:cs="Arial"/>
                <w:sz w:val="14"/>
                <w:szCs w:val="14"/>
              </w:rPr>
              <w:t xml:space="preserve">FRPM.007.01</w:t>
            </w:r>
          </w:p>
        </w:tc>
        <w:tc>
          <w:tcPr>
            <w:tcW w:w="1368" w:type="dxa"/>
          </w:tcPr>
          <w:p>
            <w:pPr>
              <w:spacing w:after="20" w:before="20"/>
              <w:rPr>
                <w:rFonts w:ascii="Calibri" w:hAnsi="Calibri" w:cs="Calibri"/>
                <w:sz w:val="14"/>
                <w:szCs w:val="14"/>
              </w:rPr>
            </w:pPr>
            <w:r>
              <w:rPr>
                <w:rFonts w:ascii="Arial" w:hAnsi="Arial" w:cs="Arial"/>
                <w:sz w:val="14"/>
                <w:szCs w:val="14"/>
              </w:rPr>
              <w:t xml:space="preserve">Weekly run of the Consolidated Placement Update Report</w:t>
            </w:r>
          </w:p>
        </w:tc>
        <w:tc>
          <w:tcPr>
            <w:tcW w:w="2520" w:type="dxa"/>
          </w:tcPr>
          <w:p>
            <w:pPr>
              <w:spacing w:after="20" w:before="20"/>
              <w:rPr>
                <w:rFonts w:ascii="Calibri" w:hAnsi="Calibri" w:cs="Calibri"/>
                <w:sz w:val="14"/>
                <w:szCs w:val="14"/>
              </w:rPr>
            </w:pPr>
            <w:r>
              <w:rPr>
                <w:rFonts w:ascii="Arial" w:hAnsi="Arial" w:cs="Arial"/>
                <w:sz w:val="14"/>
                <w:szCs w:val="14"/>
              </w:rPr>
              <w:t xml:space="preserve">FRPM.007.01: generated automatically every Thursday at 8am; stored in a repository.</w:t>
            </w:r>
          </w:p>
        </w:tc>
        <w:tc>
          <w:tcPr>
            <w:tcW w:w="2088" w:type="dxa"/>
          </w:tcPr>
          <w:p>
            <w:pPr>
              <w:spacing w:after="20" w:before="20"/>
              <w:rPr>
                <w:rFonts w:ascii="Calibri" w:hAnsi="Calibri" w:cs="Calibri"/>
                <w:sz w:val="14"/>
                <w:szCs w:val="14"/>
              </w:rPr>
            </w:pPr>
            <w:r>
              <w:rPr>
                <w:rFonts w:ascii="Arial" w:hAnsi="Arial" w:cs="Arial"/>
                <w:sz w:val="14"/>
                <w:szCs w:val="14"/>
              </w:rPr>
              <w:t xml:space="preserve">BRPM.018: Placement Update Reports for individual accounts and collectively.</w:t>
            </w:r>
          </w:p>
        </w:tc>
        <w:tc>
          <w:tcPr>
            <w:tcW w:w="3096" w:type="dxa"/>
          </w:tcPr>
          <w:p>
            <w:pPr>
              <w:spacing w:after="20" w:before="20"/>
              <w:rPr>
                <w:rFonts w:ascii="Calibri" w:hAnsi="Calibri" w:cs="Calibri"/>
                <w:sz w:val="14"/>
                <w:szCs w:val="14"/>
              </w:rPr>
            </w:pPr>
            <w:r>
              <w:rPr>
                <w:rFonts w:ascii="Arial" w:hAnsi="Arial" w:cs="Arial"/>
                <w:sz w:val="14"/>
                <w:szCs w:val="14"/>
              </w:rPr>
              <w:t xml:space="preserve">The report runs on request and its runs are kept; the scheduled weekly run with its repository and notice (NT-17, proposed) is planned with the report scheduling of the platform.</w:t>
            </w:r>
          </w:p>
        </w:tc>
        <w:tc>
          <w:tcPr>
            <w:tcW w:w="1512" w:type="dxa"/>
          </w:tcPr>
          <w:p>
            <w:pPr>
              <w:spacing w:after="20" w:before="20"/>
              <w:rPr>
                <w:rFonts w:ascii="Calibri" w:hAnsi="Calibri" w:cs="Calibri"/>
                <w:sz w:val="14"/>
                <w:szCs w:val="14"/>
              </w:rPr>
            </w:pPr>
            <w:r>
              <w:rPr>
                <w:rFonts w:ascii="Arial" w:hAnsi="Arial" w:cs="Arial"/>
                <w:sz w:val="14"/>
                <w:szCs w:val="14"/>
              </w:rPr>
              <w:t xml:space="preserve">Until the scheduled run is available, TSU runs the report on Thursday morning.</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M-74</w:t>
            </w:r>
          </w:p>
        </w:tc>
        <w:tc>
          <w:tcPr>
            <w:tcW w:w="720" w:type="dxa"/>
          </w:tcPr>
          <w:p>
            <w:pPr>
              <w:spacing w:after="20" w:before="20"/>
              <w:rPr>
                <w:rFonts w:ascii="Calibri" w:hAnsi="Calibri" w:cs="Calibri"/>
                <w:sz w:val="14"/>
                <w:szCs w:val="14"/>
              </w:rPr>
            </w:pPr>
            <w:r>
              <w:rPr>
                <w:rFonts w:ascii="Arial" w:hAnsi="Arial" w:cs="Arial"/>
                <w:sz w:val="14"/>
                <w:szCs w:val="14"/>
              </w:rPr>
              <w:t xml:space="preserve">FRPM.017.01</w:t>
            </w:r>
          </w:p>
        </w:tc>
        <w:tc>
          <w:tcPr>
            <w:tcW w:w="1368" w:type="dxa"/>
          </w:tcPr>
          <w:p>
            <w:pPr>
              <w:spacing w:after="20" w:before="20"/>
              <w:rPr>
                <w:rFonts w:ascii="Calibri" w:hAnsi="Calibri" w:cs="Calibri"/>
                <w:sz w:val="14"/>
                <w:szCs w:val="14"/>
              </w:rPr>
            </w:pPr>
            <w:r>
              <w:rPr>
                <w:rFonts w:ascii="Arial" w:hAnsi="Arial" w:cs="Arial"/>
                <w:sz w:val="14"/>
                <w:szCs w:val="14"/>
              </w:rPr>
              <w:t xml:space="preserve">Notice to the original assignee on reassignment</w:t>
            </w:r>
          </w:p>
        </w:tc>
        <w:tc>
          <w:tcPr>
            <w:tcW w:w="2520" w:type="dxa"/>
          </w:tcPr>
          <w:p>
            <w:pPr>
              <w:spacing w:after="20" w:before="20"/>
              <w:rPr>
                <w:rFonts w:ascii="Calibri" w:hAnsi="Calibri" w:cs="Calibri"/>
                <w:sz w:val="14"/>
                <w:szCs w:val="14"/>
              </w:rPr>
            </w:pPr>
            <w:r>
              <w:rPr>
                <w:rFonts w:ascii="Arial" w:hAnsi="Arial" w:cs="Arial"/>
                <w:sz w:val="14"/>
                <w:szCs w:val="14"/>
              </w:rPr>
              <w:t xml:space="preserve">FRPM.017.01: the system notifies the replacement and the original reviewer or approver.</w:t>
            </w:r>
          </w:p>
        </w:tc>
        <w:tc>
          <w:tcPr>
            <w:tcW w:w="2088" w:type="dxa"/>
          </w:tcPr>
          <w:p>
            <w:pPr>
              <w:spacing w:after="20" w:before="20"/>
              <w:rPr>
                <w:rFonts w:ascii="Calibri" w:hAnsi="Calibri" w:cs="Calibri"/>
                <w:sz w:val="14"/>
                <w:szCs w:val="14"/>
              </w:rPr>
            </w:pPr>
            <w:r>
              <w:rPr>
                <w:rFonts w:ascii="Arial" w:hAnsi="Arial" w:cs="Arial"/>
                <w:sz w:val="14"/>
                <w:szCs w:val="14"/>
              </w:rPr>
              <w:t xml:space="preserve">BRPM.021: workflow enforcement.</w:t>
            </w:r>
          </w:p>
        </w:tc>
        <w:tc>
          <w:tcPr>
            <w:tcW w:w="3096" w:type="dxa"/>
          </w:tcPr>
          <w:p>
            <w:pPr>
              <w:spacing w:after="20" w:before="20"/>
              <w:rPr>
                <w:rFonts w:ascii="Calibri" w:hAnsi="Calibri" w:cs="Calibri"/>
                <w:sz w:val="14"/>
                <w:szCs w:val="14"/>
              </w:rPr>
            </w:pPr>
            <w:r>
              <w:rPr>
                <w:rFonts w:ascii="Arial" w:hAnsi="Arial" w:cs="Arial"/>
                <w:sz w:val="14"/>
                <w:szCs w:val="14"/>
              </w:rPr>
              <w:t xml:space="preserve">The notice to the new assignee is sent (NT-10); the notice to the original assignee is proposed (NT-15).</w:t>
            </w:r>
          </w:p>
        </w:tc>
        <w:tc>
          <w:tcPr>
            <w:tcW w:w="1512" w:type="dxa"/>
          </w:tcPr>
          <w:p>
            <w:pPr>
              <w:spacing w:after="20" w:before="20"/>
              <w:rPr>
                <w:rFonts w:ascii="Calibri" w:hAnsi="Calibri" w:cs="Calibri"/>
                <w:sz w:val="14"/>
                <w:szCs w:val="14"/>
              </w:rPr>
            </w:pPr>
            <w:r>
              <w:rPr>
                <w:rFonts w:ascii="Arial" w:hAnsi="Arial" w:cs="Arial"/>
                <w:sz w:val="14"/>
                <w:szCs w:val="14"/>
              </w:rPr>
              <w:t xml:space="preserve">One more notice.</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M-75</w:t>
            </w:r>
          </w:p>
        </w:tc>
        <w:tc>
          <w:tcPr>
            <w:tcW w:w="720" w:type="dxa"/>
          </w:tcPr>
          <w:p>
            <w:pPr>
              <w:spacing w:after="20" w:before="20"/>
              <w:rPr>
                <w:rFonts w:ascii="Calibri" w:hAnsi="Calibri" w:cs="Calibri"/>
                <w:sz w:val="14"/>
                <w:szCs w:val="14"/>
              </w:rPr>
            </w:pPr>
            <w:r>
              <w:rPr>
                <w:rFonts w:ascii="Arial" w:hAnsi="Arial" w:cs="Arial"/>
                <w:sz w:val="14"/>
                <w:szCs w:val="14"/>
              </w:rPr>
              <w:t xml:space="preserve">FRPM.021.01</w:t>
            </w:r>
          </w:p>
        </w:tc>
        <w:tc>
          <w:tcPr>
            <w:tcW w:w="1368" w:type="dxa"/>
          </w:tcPr>
          <w:p>
            <w:pPr>
              <w:spacing w:after="20" w:before="20"/>
              <w:rPr>
                <w:rFonts w:ascii="Calibri" w:hAnsi="Calibri" w:cs="Calibri"/>
                <w:sz w:val="14"/>
                <w:szCs w:val="14"/>
              </w:rPr>
            </w:pPr>
            <w:r>
              <w:rPr>
                <w:rFonts w:ascii="Arial" w:hAnsi="Arial" w:cs="Arial"/>
                <w:sz w:val="14"/>
                <w:szCs w:val="14"/>
              </w:rPr>
              <w:t xml:space="preserve">Old and new values of changed master records in the audit logs</w:t>
            </w:r>
          </w:p>
        </w:tc>
        <w:tc>
          <w:tcPr>
            <w:tcW w:w="2520" w:type="dxa"/>
          </w:tcPr>
          <w:p>
            <w:pPr>
              <w:spacing w:after="20" w:before="20"/>
              <w:rPr>
                <w:rFonts w:ascii="Calibri" w:hAnsi="Calibri" w:cs="Calibri"/>
                <w:sz w:val="14"/>
                <w:szCs w:val="14"/>
              </w:rPr>
            </w:pPr>
            <w:r>
              <w:rPr>
                <w:rFonts w:ascii="Arial" w:hAnsi="Arial" w:cs="Arial"/>
                <w:sz w:val="14"/>
                <w:szCs w:val="14"/>
              </w:rPr>
              <w:t xml:space="preserve">FRPM.021.01: audit logs with Old Value and New Value.</w:t>
            </w:r>
          </w:p>
        </w:tc>
        <w:tc>
          <w:tcPr>
            <w:tcW w:w="2088" w:type="dxa"/>
          </w:tcPr>
          <w:p>
            <w:pPr>
              <w:spacing w:after="20" w:before="20"/>
              <w:rPr>
                <w:rFonts w:ascii="Calibri" w:hAnsi="Calibri" w:cs="Calibri"/>
                <w:sz w:val="14"/>
                <w:szCs w:val="14"/>
              </w:rPr>
            </w:pPr>
            <w:r>
              <w:rPr>
                <w:rFonts w:ascii="Arial" w:hAnsi="Arial" w:cs="Arial"/>
                <w:sz w:val="14"/>
                <w:szCs w:val="14"/>
              </w:rPr>
              <w:t xml:space="preserve">BRPM.024: audit trail for all actions and changes.</w:t>
            </w:r>
          </w:p>
        </w:tc>
        <w:tc>
          <w:tcPr>
            <w:tcW w:w="3096" w:type="dxa"/>
          </w:tcPr>
          <w:p>
            <w:pPr>
              <w:spacing w:after="20" w:before="20"/>
              <w:rPr>
                <w:rFonts w:ascii="Calibri" w:hAnsi="Calibri" w:cs="Calibri"/>
                <w:sz w:val="14"/>
                <w:szCs w:val="14"/>
              </w:rPr>
            </w:pPr>
            <w:r>
              <w:rPr>
                <w:rFonts w:ascii="Arial" w:hAnsi="Arial" w:cs="Arial"/>
                <w:sz w:val="14"/>
                <w:szCs w:val="14"/>
              </w:rPr>
              <w:t xml:space="preserve">The audit trail records every action with the user and time; the field-by-field old and new values of changed product masters are planned with the programme master data change log.</w:t>
            </w:r>
          </w:p>
        </w:tc>
        <w:tc>
          <w:tcPr>
            <w:tcW w:w="1512" w:type="dxa"/>
          </w:tcPr>
          <w:p>
            <w:pPr>
              <w:spacing w:after="20" w:before="20"/>
              <w:rPr>
                <w:rFonts w:ascii="Calibri" w:hAnsi="Calibri" w:cs="Calibri"/>
                <w:sz w:val="14"/>
                <w:szCs w:val="14"/>
              </w:rPr>
            </w:pPr>
            <w:r>
              <w:rPr>
                <w:rFonts w:ascii="Arial" w:hAnsi="Arial" w:cs="Arial"/>
                <w:sz w:val="14"/>
                <w:szCs w:val="14"/>
              </w:rPr>
              <w:t xml:space="preserve">Reviewers of master changes see old and new values.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M-76</w:t>
            </w:r>
          </w:p>
        </w:tc>
        <w:tc>
          <w:tcPr>
            <w:tcW w:w="720" w:type="dxa"/>
          </w:tcPr>
          <w:p>
            <w:pPr>
              <w:spacing w:after="20" w:before="20"/>
              <w:rPr>
                <w:rFonts w:ascii="Calibri" w:hAnsi="Calibri" w:cs="Calibri"/>
                <w:sz w:val="14"/>
                <w:szCs w:val="14"/>
              </w:rPr>
            </w:pPr>
            <w:r>
              <w:rPr>
                <w:rFonts w:ascii="Arial" w:hAnsi="Arial" w:cs="Arial"/>
                <w:sz w:val="14"/>
                <w:szCs w:val="14"/>
              </w:rPr>
              <w:t xml:space="preserve">Open questions</w:t>
            </w:r>
          </w:p>
        </w:tc>
        <w:tc>
          <w:tcPr>
            <w:tcW w:w="1368" w:type="dxa"/>
          </w:tcPr>
          <w:p>
            <w:pPr>
              <w:spacing w:after="20" w:before="20"/>
              <w:rPr>
                <w:rFonts w:ascii="Calibri" w:hAnsi="Calibri" w:cs="Calibri"/>
                <w:sz w:val="14"/>
                <w:szCs w:val="14"/>
              </w:rPr>
            </w:pPr>
            <w:r>
              <w:rPr>
                <w:rFonts w:ascii="Arial" w:hAnsi="Arial" w:cs="Arial"/>
                <w:sz w:val="14"/>
                <w:szCs w:val="14"/>
              </w:rPr>
              <w:t xml:space="preserve">Open questions answered by BDOI's FRS</w:t>
            </w:r>
          </w:p>
        </w:tc>
        <w:tc>
          <w:tcPr>
            <w:tcW w:w="2520" w:type="dxa"/>
          </w:tcPr>
          <w:p>
            <w:pPr>
              <w:spacing w:after="20" w:before="20"/>
              <w:rPr>
                <w:rFonts w:ascii="Calibri" w:hAnsi="Calibri" w:cs="Calibri"/>
                <w:sz w:val="14"/>
                <w:szCs w:val="14"/>
              </w:rPr>
            </w:pPr>
            <w:r>
              <w:rPr>
                <w:rFonts w:ascii="Arial" w:hAnsi="Arial" w:cs="Arial"/>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20" w:before="20"/>
              <w:rPr>
                <w:rFonts w:ascii="Calibri" w:hAnsi="Calibri" w:cs="Calibri"/>
                <w:sz w:val="14"/>
                <w:szCs w:val="14"/>
              </w:rPr>
            </w:pPr>
            <w:r>
              <w:rPr>
                <w:rFonts w:ascii="Arial" w:hAnsi="Arial" w:cs="Arial"/>
                <w:sz w:val="14"/>
                <w:szCs w:val="14"/>
              </w:rPr>
              <w:t xml:space="preserve">-</w:t>
            </w:r>
          </w:p>
        </w:tc>
        <w:tc>
          <w:tcPr>
            <w:tcW w:w="3096" w:type="dxa"/>
          </w:tcPr>
          <w:p>
            <w:pPr>
              <w:spacing w:after="20" w:before="20"/>
              <w:rPr>
                <w:rFonts w:ascii="Calibri" w:hAnsi="Calibri" w:cs="Calibri"/>
                <w:sz w:val="14"/>
                <w:szCs w:val="14"/>
              </w:rPr>
            </w:pPr>
            <w:r>
              <w:rPr>
                <w:rFonts w:ascii="Arial" w:hAnsi="Arial" w:cs="Arial"/>
                <w:sz w:val="14"/>
                <w:szCs w:val="14"/>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20" w:before="20"/>
              <w:rPr>
                <w:rFonts w:ascii="Calibri" w:hAnsi="Calibri" w:cs="Calibri"/>
                <w:sz w:val="14"/>
                <w:szCs w:val="14"/>
              </w:rPr>
            </w:pPr>
            <w:r>
              <w:rPr>
                <w:rFonts w:ascii="Arial" w:hAnsi="Arial" w:cs="Arial"/>
                <w:sz w:val="14"/>
                <w:szCs w:val="14"/>
              </w:rPr>
              <w:t xml:space="preserve">Fewer open questions for the Business Unit.</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M-77</w:t>
            </w:r>
          </w:p>
        </w:tc>
        <w:tc>
          <w:tcPr>
            <w:tcW w:w="720" w:type="dxa"/>
          </w:tcPr>
          <w:p>
            <w:pPr>
              <w:keepNext/>
              <w:spacing w:after="20" w:before="20"/>
              <w:rPr>
                <w:rFonts w:ascii="Calibri" w:hAnsi="Calibri" w:cs="Calibri"/>
                <w:sz w:val="14"/>
                <w:szCs w:val="14"/>
              </w:rPr>
            </w:pPr>
            <w:r>
              <w:rPr>
                <w:rFonts w:ascii="Arial" w:hAnsi="Arial" w:cs="Arial"/>
                <w:sz w:val="14"/>
                <w:szCs w:val="14"/>
              </w:rPr>
              <w:t xml:space="preserve">Annex P</w:t>
            </w:r>
          </w:p>
        </w:tc>
        <w:tc>
          <w:tcPr>
            <w:tcW w:w="1368" w:type="dxa"/>
          </w:tcPr>
          <w:p>
            <w:pPr>
              <w:keepNext/>
              <w:spacing w:after="20" w:before="20"/>
              <w:rPr>
                <w:rFonts w:ascii="Calibri" w:hAnsi="Calibri" w:cs="Calibri"/>
                <w:sz w:val="14"/>
                <w:szCs w:val="14"/>
              </w:rPr>
            </w:pPr>
            <w:r>
              <w:rPr>
                <w:rFonts w:ascii="Arial" w:hAnsi="Arial" w:cs="Arial"/>
                <w:sz w:val="14"/>
                <w:szCs w:val="14"/>
              </w:rPr>
              <w:t xml:space="preserve">Rate exception notice added to the notifications</w:t>
            </w:r>
          </w:p>
        </w:tc>
        <w:tc>
          <w:tcPr>
            <w:tcW w:w="2520" w:type="dxa"/>
          </w:tcPr>
          <w:p>
            <w:pPr>
              <w:keepNext/>
              <w:spacing w:after="20" w:before="20"/>
              <w:rPr>
                <w:rFonts w:ascii="Calibri" w:hAnsi="Calibri" w:cs="Calibri"/>
                <w:sz w:val="14"/>
                <w:szCs w:val="14"/>
              </w:rPr>
            </w:pPr>
            <w:r>
              <w:rPr>
                <w:rFonts w:ascii="Arial" w:hAnsi="Arial" w:cs="Arial"/>
                <w:sz w:val="14"/>
                <w:szCs w:val="14"/>
              </w:rPr>
              <w:t xml:space="preserve">Not stated.</w:t>
            </w:r>
          </w:p>
        </w:tc>
        <w:tc>
          <w:tcPr>
            <w:tcW w:w="2088" w:type="dxa"/>
          </w:tcPr>
          <w:p>
            <w:pPr>
              <w:keepNext/>
              <w:spacing w:after="20" w:before="20"/>
              <w:rPr>
                <w:rFonts w:ascii="Calibri" w:hAnsi="Calibri" w:cs="Calibri"/>
                <w:sz w:val="14"/>
                <w:szCs w:val="14"/>
              </w:rPr>
            </w:pPr>
            <w:r>
              <w:rPr>
                <w:rFonts w:ascii="Arial" w:hAnsi="Arial" w:cs="Arial"/>
                <w:sz w:val="14"/>
                <w:szCs w:val="14"/>
              </w:rPr>
              <w:t xml:space="preserve">BRPM.007: outdated rates cannot be selected for new business.</w:t>
            </w:r>
          </w:p>
        </w:tc>
        <w:tc>
          <w:tcPr>
            <w:tcW w:w="3096" w:type="dxa"/>
          </w:tcPr>
          <w:p>
            <w:pPr>
              <w:keepNext/>
              <w:spacing w:after="20" w:before="20"/>
              <w:rPr>
                <w:rFonts w:ascii="Calibri" w:hAnsi="Calibri" w:cs="Calibri"/>
                <w:sz w:val="14"/>
                <w:szCs w:val="14"/>
              </w:rPr>
            </w:pPr>
            <w:r>
              <w:rPr>
                <w:rFonts w:ascii="Arial" w:hAnsi="Arial" w:cs="Arial"/>
                <w:sz w:val="14"/>
                <w:szCs w:val="14"/>
              </w:rPr>
              <w:t xml:space="preserve">The notice sent by the system when a rate exception is approved or rejected (NT-12) is added to Annex P.</w:t>
            </w:r>
          </w:p>
        </w:tc>
        <w:tc>
          <w:tcPr>
            <w:tcW w:w="1512" w:type="dxa"/>
          </w:tcPr>
          <w:p>
            <w:pPr>
              <w:keepNext/>
              <w:spacing w:after="20" w:before="20"/>
              <w:rPr>
                <w:rFonts w:ascii="Calibri" w:hAnsi="Calibri" w:cs="Calibri"/>
                <w:sz w:val="14"/>
                <w:szCs w:val="14"/>
              </w:rPr>
            </w:pPr>
            <w:r>
              <w:rPr>
                <w:rFonts w:ascii="Arial" w:hAnsi="Arial" w:cs="Arial"/>
                <w:sz w:val="14"/>
                <w:szCs w:val="14"/>
              </w:rPr>
              <w:t xml:space="preserve">Completeness of the notification texts.</w:t>
            </w:r>
          </w:p>
        </w:tc>
        <w:tc>
          <w:tcPr>
            <w:tcW w:w="1440" w:type="dxa"/>
          </w:tcPr>
          <w:p>
            <w:pPr>
              <w:keepNext/>
              <w:spacing w:after="20" w:before="20"/>
              <w:rPr>
                <w:rFonts w:ascii="Calibri" w:hAnsi="Calibri" w:cs="Calibri"/>
                <w:sz w:val="14"/>
                <w:szCs w:val="14"/>
              </w:rPr>
            </w:pPr>
            <w:r>
              <w:rPr>
                <w:rFonts w:ascii="Arial" w:hAnsi="Arial" w:cs="Arial"/>
                <w:sz w:val="14"/>
                <w:szCs w:val="14"/>
              </w:rPr>
              <w:t xml:space="preserve">Head, Retail Marketing</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M-78</w:t>
            </w:r>
          </w:p>
        </w:tc>
        <w:tc>
          <w:tcPr>
            <w:tcW w:w="720" w:type="dxa"/>
          </w:tcPr>
          <w:p>
            <w:pPr>
              <w:spacing w:after="20" w:before="20"/>
              <w:rPr>
                <w:rFonts w:ascii="Calibri" w:hAnsi="Calibri" w:cs="Calibri"/>
                <w:sz w:val="14"/>
                <w:szCs w:val="14"/>
              </w:rPr>
            </w:pPr>
            <w:r>
              <w:rPr>
                <w:rFonts w:ascii="Arial" w:hAnsi="Arial" w:cs="Arial"/>
                <w:sz w:val="14"/>
                <w:szCs w:val="14"/>
              </w:rPr>
              <w:t xml:space="preserve">Annex T</w:t>
            </w:r>
          </w:p>
        </w:tc>
        <w:tc>
          <w:tcPr>
            <w:tcW w:w="1368" w:type="dxa"/>
          </w:tcPr>
          <w:p>
            <w:pPr>
              <w:spacing w:after="20" w:before="20"/>
              <w:rPr>
                <w:rFonts w:ascii="Calibri" w:hAnsi="Calibri" w:cs="Calibri"/>
                <w:sz w:val="14"/>
                <w:szCs w:val="14"/>
              </w:rPr>
            </w:pPr>
            <w:r>
              <w:rPr>
                <w:rFonts w:ascii="Arial" w:hAnsi="Arial" w:cs="Arial"/>
                <w:sz w:val="14"/>
                <w:szCs w:val="14"/>
              </w:rPr>
              <w:t xml:space="preserve">Non-functional values to confirm</w:t>
            </w:r>
          </w:p>
        </w:tc>
        <w:tc>
          <w:tcPr>
            <w:tcW w:w="2520" w:type="dxa"/>
          </w:tcPr>
          <w:p>
            <w:pPr>
              <w:spacing w:after="20" w:before="20"/>
              <w:rPr>
                <w:rFonts w:ascii="Calibri" w:hAnsi="Calibri" w:cs="Calibri"/>
                <w:sz w:val="14"/>
                <w:szCs w:val="14"/>
              </w:rPr>
            </w:pPr>
            <w:r>
              <w:rPr>
                <w:rFonts w:ascii="Arial" w:hAnsi="Arial" w:cs="Arial"/>
                <w:sz w:val="14"/>
                <w:szCs w:val="14"/>
              </w:rPr>
              <w:t xml:space="preserve">Not stated in BDOI's FRS.</w:t>
            </w:r>
          </w:p>
        </w:tc>
        <w:tc>
          <w:tcPr>
            <w:tcW w:w="2088" w:type="dxa"/>
          </w:tcPr>
          <w:p>
            <w:pPr>
              <w:spacing w:after="20" w:before="20"/>
              <w:rPr>
                <w:rFonts w:ascii="Calibri" w:hAnsi="Calibri" w:cs="Calibri"/>
                <w:sz w:val="14"/>
                <w:szCs w:val="14"/>
              </w:rPr>
            </w:pPr>
            <w:r>
              <w:rPr>
                <w:rFonts w:ascii="Arial" w:hAnsi="Arial" w:cs="Arial"/>
                <w:sz w:val="14"/>
                <w:szCs w:val="14"/>
              </w:rPr>
              <w:t xml:space="preserve">BRD non-functional table: users, response time under 5 seconds, availability 99.9%, recovery 4 hours.</w:t>
            </w:r>
          </w:p>
        </w:tc>
        <w:tc>
          <w:tcPr>
            <w:tcW w:w="3096" w:type="dxa"/>
          </w:tcPr>
          <w:p>
            <w:pPr>
              <w:spacing w:after="20" w:before="20"/>
              <w:rPr>
                <w:rFonts w:ascii="Calibri" w:hAnsi="Calibri" w:cs="Calibri"/>
                <w:sz w:val="14"/>
                <w:szCs w:val="14"/>
              </w:rPr>
            </w:pPr>
            <w:r>
              <w:rPr>
                <w:rFonts w:ascii="Arial" w:hAnsi="Arial" w:cs="Arial"/>
                <w:sz w:val="14"/>
                <w:szCs w:val="14"/>
              </w:rPr>
              <w:t xml:space="preserve">Annex T aligns the BRD values with the programme register; volumes, retention and accessibility are proposed values for BDOI to confirm (PQ18).</w:t>
            </w:r>
          </w:p>
        </w:tc>
        <w:tc>
          <w:tcPr>
            <w:tcW w:w="1512" w:type="dxa"/>
          </w:tcPr>
          <w:p>
            <w:pPr>
              <w:spacing w:after="20" w:before="20"/>
              <w:rPr>
                <w:rFonts w:ascii="Calibri" w:hAnsi="Calibri" w:cs="Calibri"/>
                <w:sz w:val="14"/>
                <w:szCs w:val="14"/>
              </w:rPr>
            </w:pPr>
            <w:r>
              <w:rPr>
                <w:rFonts w:ascii="Arial" w:hAnsi="Arial" w:cs="Arial"/>
                <w:sz w:val="14"/>
                <w:szCs w:val="14"/>
              </w:rPr>
              <w:t xml:space="preserve">Sizing and tests of the module.</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N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Advisory</w:t>
            </w:r>
          </w:p>
        </w:tc>
        <w:tc>
          <w:tcPr>
            <w:tcW w:w="7776" w:type="dxa"/>
          </w:tcPr>
          <w:p>
            <w:pPr>
              <w:spacing w:after="20" w:before="20"/>
              <w:rPr>
                <w:rFonts w:ascii="Calibri" w:hAnsi="Calibri" w:cs="Calibri"/>
                <w:sz w:val="18"/>
                <w:szCs w:val="18"/>
              </w:rPr>
            </w:pPr>
            <w:r>
              <w:rPr>
                <w:rFonts w:ascii="Arial" w:hAnsi="Arial" w:cs="Arial"/>
                <w:sz w:val="18"/>
                <w:szCs w:val="18"/>
              </w:rPr>
              <w:t xml:space="preserve">Notice to the business units that a package is available, renewed, updated or deactivated, with its supporting documents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AO</w:t>
            </w:r>
          </w:p>
        </w:tc>
        <w:tc>
          <w:tcPr>
            <w:tcW w:w="7776" w:type="dxa"/>
          </w:tcPr>
          <w:p>
            <w:pPr>
              <w:spacing w:after="20" w:before="20"/>
              <w:rPr>
                <w:rFonts w:ascii="Calibri" w:hAnsi="Calibri" w:cs="Calibri"/>
                <w:sz w:val="18"/>
                <w:szCs w:val="18"/>
              </w:rPr>
            </w:pPr>
            <w:r>
              <w:rPr>
                <w:rFonts w:ascii="Arial" w:hAnsi="Arial" w:cs="Arial"/>
                <w:sz w:val="18"/>
                <w:szCs w:val="18"/>
              </w:rPr>
              <w:t xml:space="preserve">Account Officer (Marketing)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BIBS</w:t>
            </w:r>
          </w:p>
        </w:tc>
        <w:tc>
          <w:tcPr>
            <w:tcW w:w="7776" w:type="dxa"/>
          </w:tcPr>
          <w:p>
            <w:pPr>
              <w:spacing w:after="20" w:before="20"/>
              <w:rPr>
                <w:rFonts w:ascii="Calibri" w:hAnsi="Calibri" w:cs="Calibri"/>
                <w:sz w:val="18"/>
                <w:szCs w:val="18"/>
              </w:rPr>
            </w:pPr>
            <w:r>
              <w:rPr>
                <w:rFonts w:ascii="Arial" w:hAnsi="Arial" w:cs="Arial"/>
                <w:sz w:val="18"/>
                <w:szCs w:val="18"/>
              </w:rPr>
              <w:t xml:space="preserve">BDO Insure Brokering System, the system specified in this document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BRD</w:t>
            </w:r>
          </w:p>
        </w:tc>
        <w:tc>
          <w:tcPr>
            <w:tcW w:w="7776" w:type="dxa"/>
          </w:tcPr>
          <w:p>
            <w:pPr>
              <w:spacing w:after="20" w:before="20"/>
              <w:rPr>
                <w:rFonts w:ascii="Calibri" w:hAnsi="Calibri" w:cs="Calibri"/>
                <w:sz w:val="18"/>
                <w:szCs w:val="18"/>
              </w:rPr>
            </w:pPr>
            <w:r>
              <w:rPr>
                <w:rFonts w:ascii="Arial" w:hAnsi="Arial" w:cs="Arial"/>
                <w:sz w:val="18"/>
                <w:szCs w:val="18"/>
              </w:rPr>
              <w:t xml:space="preserve">Business Requirements Document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BRPM</w:t>
            </w:r>
          </w:p>
        </w:tc>
        <w:tc>
          <w:tcPr>
            <w:tcW w:w="7776" w:type="dxa"/>
          </w:tcPr>
          <w:p>
            <w:pPr>
              <w:spacing w:after="20" w:before="20"/>
              <w:rPr>
                <w:rFonts w:ascii="Calibri" w:hAnsi="Calibri" w:cs="Calibri"/>
                <w:sz w:val="18"/>
                <w:szCs w:val="18"/>
              </w:rPr>
            </w:pPr>
            <w:r>
              <w:rPr>
                <w:rFonts w:ascii="Arial" w:hAnsi="Arial" w:cs="Arial"/>
                <w:sz w:val="18"/>
                <w:szCs w:val="18"/>
              </w:rPr>
              <w:t xml:space="preserve">Requirement ID prefix of the Product Maintenance BRD (BRPM.001 to BRPM.024; there is no BRPM.023)</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Client view</w:t>
            </w:r>
          </w:p>
        </w:tc>
        <w:tc>
          <w:tcPr>
            <w:tcW w:w="7776" w:type="dxa"/>
          </w:tcPr>
          <w:p>
            <w:pPr>
              <w:spacing w:after="20" w:before="20"/>
              <w:rPr>
                <w:rFonts w:ascii="Calibri" w:hAnsi="Calibri" w:cs="Calibri"/>
                <w:sz w:val="18"/>
                <w:szCs w:val="18"/>
              </w:rPr>
            </w:pPr>
            <w:r>
              <w:rPr>
                <w:rFonts w:ascii="Arial" w:hAnsi="Arial" w:cs="Arial"/>
                <w:sz w:val="18"/>
                <w:szCs w:val="18"/>
              </w:rPr>
              <w:t xml:space="preserve">Comparative output for a client presentation, derived from the master Comparative Table with selected fields and insurers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Client-specific package</w:t>
            </w:r>
          </w:p>
        </w:tc>
        <w:tc>
          <w:tcPr>
            <w:tcW w:w="7776" w:type="dxa"/>
          </w:tcPr>
          <w:p>
            <w:pPr>
              <w:spacing w:after="20" w:before="20"/>
              <w:rPr>
                <w:rFonts w:ascii="Calibri" w:hAnsi="Calibri" w:cs="Calibri"/>
                <w:sz w:val="18"/>
                <w:szCs w:val="18"/>
              </w:rPr>
            </w:pPr>
            <w:r>
              <w:rPr>
                <w:rFonts w:ascii="Arial" w:hAnsi="Arial" w:cs="Arial"/>
                <w:sz w:val="18"/>
                <w:szCs w:val="18"/>
              </w:rPr>
              <w:t xml:space="preserve">Package negotiated for one client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Comparative Table</w:t>
            </w:r>
          </w:p>
        </w:tc>
        <w:tc>
          <w:tcPr>
            <w:tcW w:w="7776" w:type="dxa"/>
          </w:tcPr>
          <w:p>
            <w:pPr>
              <w:spacing w:after="20" w:before="20"/>
              <w:rPr>
                <w:rFonts w:ascii="Calibri" w:hAnsi="Calibri" w:cs="Calibri"/>
                <w:sz w:val="18"/>
                <w:szCs w:val="18"/>
              </w:rPr>
            </w:pPr>
            <w:r>
              <w:rPr>
                <w:rFonts w:ascii="Arial" w:hAnsi="Arial" w:cs="Arial"/>
                <w:sz w:val="18"/>
                <w:szCs w:val="18"/>
              </w:rPr>
              <w:t xml:space="preserve">Side-by-side comparison of the insurer responses of a request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CPC2</w:t>
            </w:r>
          </w:p>
        </w:tc>
        <w:tc>
          <w:tcPr>
            <w:tcW w:w="7776" w:type="dxa"/>
          </w:tcPr>
          <w:p>
            <w:pPr>
              <w:spacing w:after="20" w:before="20"/>
              <w:rPr>
                <w:rFonts w:ascii="Calibri" w:hAnsi="Calibri" w:cs="Calibri"/>
                <w:sz w:val="18"/>
                <w:szCs w:val="18"/>
              </w:rPr>
            </w:pPr>
            <w:r>
              <w:rPr>
                <w:rFonts w:ascii="Arial" w:hAnsi="Arial" w:cs="Arial"/>
                <w:sz w:val="18"/>
                <w:szCs w:val="18"/>
              </w:rPr>
              <w:t xml:space="preserve">An incentive type named in PMADD08 as an example; its definition is to be supplied by BDOI</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FRPM</w:t>
            </w:r>
          </w:p>
        </w:tc>
        <w:tc>
          <w:tcPr>
            <w:tcW w:w="7776" w:type="dxa"/>
          </w:tcPr>
          <w:p>
            <w:pPr>
              <w:spacing w:after="20" w:before="20"/>
              <w:rPr>
                <w:rFonts w:ascii="Calibri" w:hAnsi="Calibri" w:cs="Calibri"/>
                <w:sz w:val="18"/>
                <w:szCs w:val="18"/>
              </w:rPr>
            </w:pPr>
            <w:r>
              <w:rPr>
                <w:rFonts w:ascii="Arial" w:hAnsi="Arial" w:cs="Arial"/>
                <w:sz w:val="18"/>
                <w:szCs w:val="18"/>
              </w:rPr>
              <w:t xml:space="preserve">Functional requirement ID prefix of this FRS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Generic programme</w:t>
            </w:r>
          </w:p>
        </w:tc>
        <w:tc>
          <w:tcPr>
            <w:tcW w:w="7776" w:type="dxa"/>
          </w:tcPr>
          <w:p>
            <w:pPr>
              <w:spacing w:after="20" w:before="20"/>
              <w:rPr>
                <w:rFonts w:ascii="Calibri" w:hAnsi="Calibri" w:cs="Calibri"/>
                <w:sz w:val="18"/>
                <w:szCs w:val="18"/>
              </w:rPr>
            </w:pPr>
            <w:r>
              <w:rPr>
                <w:rFonts w:ascii="Arial" w:hAnsi="Arial" w:cs="Arial"/>
                <w:sz w:val="18"/>
                <w:szCs w:val="18"/>
              </w:rPr>
              <w:t xml:space="preserve">Package offered to a market segment, not to one client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Line of Insurance</w:t>
            </w:r>
          </w:p>
        </w:tc>
        <w:tc>
          <w:tcPr>
            <w:tcW w:w="7776" w:type="dxa"/>
          </w:tcPr>
          <w:p>
            <w:pPr>
              <w:spacing w:after="20" w:before="20"/>
              <w:rPr>
                <w:rFonts w:ascii="Calibri" w:hAnsi="Calibri" w:cs="Calibri"/>
                <w:sz w:val="18"/>
                <w:szCs w:val="18"/>
              </w:rPr>
            </w:pPr>
            <w:r>
              <w:rPr>
                <w:rFonts w:ascii="Arial" w:hAnsi="Arial" w:cs="Arial"/>
                <w:sz w:val="18"/>
                <w:szCs w:val="18"/>
              </w:rPr>
              <w:t xml:space="preserve">Level 1 of the product hierarchy (for example Motor, Property, Engineering)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ManCom</w:t>
            </w:r>
          </w:p>
        </w:tc>
        <w:tc>
          <w:tcPr>
            <w:tcW w:w="7776" w:type="dxa"/>
          </w:tcPr>
          <w:p>
            <w:pPr>
              <w:spacing w:after="20" w:before="20"/>
              <w:rPr>
                <w:rFonts w:ascii="Calibri" w:hAnsi="Calibri" w:cs="Calibri"/>
                <w:sz w:val="18"/>
                <w:szCs w:val="18"/>
              </w:rPr>
            </w:pPr>
            <w:r>
              <w:rPr>
                <w:rFonts w:ascii="Arial" w:hAnsi="Arial" w:cs="Arial"/>
                <w:sz w:val="18"/>
                <w:szCs w:val="18"/>
              </w:rPr>
              <w:t xml:space="preserve">Management Committee</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Master Comparative Table</w:t>
            </w:r>
          </w:p>
        </w:tc>
        <w:tc>
          <w:tcPr>
            <w:tcW w:w="7776" w:type="dxa"/>
          </w:tcPr>
          <w:p>
            <w:pPr>
              <w:spacing w:after="20" w:before="20"/>
              <w:rPr>
                <w:rFonts w:ascii="Calibri" w:hAnsi="Calibri" w:cs="Calibri"/>
                <w:sz w:val="18"/>
                <w:szCs w:val="18"/>
              </w:rPr>
            </w:pPr>
            <w:r>
              <w:rPr>
                <w:rFonts w:ascii="Arial" w:hAnsi="Arial" w:cs="Arial"/>
                <w:sz w:val="18"/>
                <w:szCs w:val="18"/>
              </w:rPr>
              <w:t xml:space="preserve">The one current Comparative Table of a package request, compiled from the latest round; earlier masters are kept as superseded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MBS</w:t>
            </w:r>
          </w:p>
        </w:tc>
        <w:tc>
          <w:tcPr>
            <w:tcW w:w="7776" w:type="dxa"/>
          </w:tcPr>
          <w:p>
            <w:pPr>
              <w:spacing w:after="20" w:before="20"/>
              <w:rPr>
                <w:rFonts w:ascii="Calibri" w:hAnsi="Calibri" w:cs="Calibri"/>
                <w:sz w:val="18"/>
                <w:szCs w:val="18"/>
              </w:rPr>
            </w:pPr>
            <w:r>
              <w:rPr>
                <w:rFonts w:ascii="Arial" w:hAnsi="Arial" w:cs="Arial"/>
                <w:sz w:val="18"/>
                <w:szCs w:val="18"/>
              </w:rPr>
              <w:t xml:space="preserve">Marketing Business Services and System Support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Negotiation round</w:t>
            </w:r>
          </w:p>
        </w:tc>
        <w:tc>
          <w:tcPr>
            <w:tcW w:w="7776" w:type="dxa"/>
          </w:tcPr>
          <w:p>
            <w:pPr>
              <w:spacing w:after="20" w:before="20"/>
              <w:rPr>
                <w:rFonts w:ascii="Calibri" w:hAnsi="Calibri" w:cs="Calibri"/>
                <w:sz w:val="18"/>
                <w:szCs w:val="18"/>
              </w:rPr>
            </w:pPr>
            <w:r>
              <w:rPr>
                <w:rFonts w:ascii="Arial" w:hAnsi="Arial" w:cs="Arial"/>
                <w:sz w:val="18"/>
                <w:szCs w:val="18"/>
              </w:rPr>
              <w:t xml:space="preserve">One Quotation Slip sent to insurers and the responses received to it; a request may have several rounds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Package</w:t>
            </w:r>
          </w:p>
        </w:tc>
        <w:tc>
          <w:tcPr>
            <w:tcW w:w="7776" w:type="dxa"/>
          </w:tcPr>
          <w:p>
            <w:pPr>
              <w:spacing w:after="20" w:before="20"/>
              <w:rPr>
                <w:rFonts w:ascii="Calibri" w:hAnsi="Calibri" w:cs="Calibri"/>
                <w:sz w:val="18"/>
                <w:szCs w:val="18"/>
              </w:rPr>
            </w:pPr>
            <w:r>
              <w:rPr>
                <w:rFonts w:ascii="Arial" w:hAnsi="Arial" w:cs="Arial"/>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Package slip</w:t>
            </w:r>
          </w:p>
        </w:tc>
        <w:tc>
          <w:tcPr>
            <w:tcW w:w="7776" w:type="dxa"/>
          </w:tcPr>
          <w:p>
            <w:pPr>
              <w:spacing w:after="20" w:before="20"/>
              <w:rPr>
                <w:rFonts w:ascii="Calibri" w:hAnsi="Calibri" w:cs="Calibri"/>
                <w:sz w:val="18"/>
                <w:szCs w:val="18"/>
              </w:rPr>
            </w:pPr>
            <w:r>
              <w:rPr>
                <w:rFonts w:ascii="Arial" w:hAnsi="Arial" w:cs="Arial"/>
                <w:sz w:val="18"/>
                <w:szCs w:val="18"/>
              </w:rPr>
              <w:t xml:space="preserve">Document of the agreed package terms, signed before the ManCom approval</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Package version</w:t>
            </w:r>
          </w:p>
        </w:tc>
        <w:tc>
          <w:tcPr>
            <w:tcW w:w="7776" w:type="dxa"/>
          </w:tcPr>
          <w:p>
            <w:pPr>
              <w:spacing w:after="20" w:before="20"/>
              <w:rPr>
                <w:rFonts w:ascii="Calibri" w:hAnsi="Calibri" w:cs="Calibri"/>
                <w:sz w:val="18"/>
                <w:szCs w:val="18"/>
              </w:rPr>
            </w:pPr>
            <w:r>
              <w:rPr>
                <w:rFonts w:ascii="Arial" w:hAnsi="Arial" w:cs="Arial"/>
                <w:sz w:val="18"/>
                <w:szCs w:val="18"/>
              </w:rPr>
              <w:t xml:space="preserve">One effective-dated set of package terms (rate scheme, coverages, insurers, dates)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PKR</w:t>
            </w:r>
          </w:p>
        </w:tc>
        <w:tc>
          <w:tcPr>
            <w:tcW w:w="7776" w:type="dxa"/>
          </w:tcPr>
          <w:p>
            <w:pPr>
              <w:spacing w:after="20" w:before="20"/>
              <w:rPr>
                <w:rFonts w:ascii="Calibri" w:hAnsi="Calibri" w:cs="Calibri"/>
                <w:sz w:val="18"/>
                <w:szCs w:val="18"/>
              </w:rPr>
            </w:pPr>
            <w:r>
              <w:rPr>
                <w:rFonts w:ascii="Arial" w:hAnsi="Arial" w:cs="Arial"/>
                <w:sz w:val="18"/>
                <w:szCs w:val="18"/>
              </w:rPr>
              <w:t xml:space="preserve">Prefix of package request numbers (PKR-yyyy-nnnnnn)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PMADD</w:t>
            </w:r>
          </w:p>
        </w:tc>
        <w:tc>
          <w:tcPr>
            <w:tcW w:w="7776" w:type="dxa"/>
          </w:tcPr>
          <w:p>
            <w:pPr>
              <w:spacing w:after="20" w:before="20"/>
              <w:rPr>
                <w:rFonts w:ascii="Calibri" w:hAnsi="Calibri" w:cs="Calibri"/>
                <w:sz w:val="18"/>
                <w:szCs w:val="18"/>
              </w:rPr>
            </w:pPr>
            <w:r>
              <w:rPr>
                <w:rFonts w:ascii="Arial" w:hAnsi="Arial" w:cs="Arial"/>
                <w:sz w:val="18"/>
                <w:szCs w:val="18"/>
              </w:rPr>
              <w:t xml:space="preserve">Requirement ID prefix of the Product Maintenance Addendum (PMADD01 to PMADD08)</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Post-setup validation</w:t>
            </w:r>
          </w:p>
        </w:tc>
        <w:tc>
          <w:tcPr>
            <w:tcW w:w="7776" w:type="dxa"/>
          </w:tcPr>
          <w:p>
            <w:pPr>
              <w:spacing w:after="20" w:before="20"/>
              <w:rPr>
                <w:rFonts w:ascii="Calibri" w:hAnsi="Calibri" w:cs="Calibri"/>
                <w:sz w:val="18"/>
                <w:szCs w:val="18"/>
              </w:rPr>
            </w:pPr>
            <w:r>
              <w:rPr>
                <w:rFonts w:ascii="Arial" w:hAnsi="Arial" w:cs="Arial"/>
                <w:sz w:val="18"/>
                <w:szCs w:val="18"/>
              </w:rPr>
              <w:t xml:space="preserve">Checkpoint by the TSU Head or the Business Administrator before a package configuration is used (PMADD06)</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PQS</w:t>
            </w:r>
          </w:p>
        </w:tc>
        <w:tc>
          <w:tcPr>
            <w:tcW w:w="7776" w:type="dxa"/>
          </w:tcPr>
          <w:p>
            <w:pPr>
              <w:spacing w:after="20" w:before="20"/>
              <w:rPr>
                <w:rFonts w:ascii="Calibri" w:hAnsi="Calibri" w:cs="Calibri"/>
                <w:sz w:val="18"/>
                <w:szCs w:val="18"/>
              </w:rPr>
            </w:pPr>
            <w:r>
              <w:rPr>
                <w:rFonts w:ascii="Arial" w:hAnsi="Arial" w:cs="Arial"/>
                <w:sz w:val="18"/>
                <w:szCs w:val="18"/>
              </w:rPr>
              <w:t xml:space="preserve">Prefix of package Quotation Slip numbers (PQS-yyyy-nnnnnn)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PRF</w:t>
            </w:r>
          </w:p>
        </w:tc>
        <w:tc>
          <w:tcPr>
            <w:tcW w:w="7776" w:type="dxa"/>
          </w:tcPr>
          <w:p>
            <w:pPr>
              <w:spacing w:after="20" w:before="20"/>
              <w:rPr>
                <w:rFonts w:ascii="Calibri" w:hAnsi="Calibri" w:cs="Calibri"/>
                <w:sz w:val="18"/>
                <w:szCs w:val="18"/>
              </w:rPr>
            </w:pPr>
            <w:r>
              <w:rPr>
                <w:rFonts w:ascii="Arial" w:hAnsi="Arial" w:cs="Arial"/>
                <w:sz w:val="18"/>
                <w:szCs w:val="18"/>
              </w:rPr>
              <w:t xml:space="preserve">Proposal Request Form: the non-package request of the New Business BRD; called Quotation Request in this FRS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QS</w:t>
            </w:r>
          </w:p>
        </w:tc>
        <w:tc>
          <w:tcPr>
            <w:tcW w:w="7776" w:type="dxa"/>
          </w:tcPr>
          <w:p>
            <w:pPr>
              <w:spacing w:after="20" w:before="20"/>
              <w:rPr>
                <w:rFonts w:ascii="Calibri" w:hAnsi="Calibri" w:cs="Calibri"/>
                <w:sz w:val="18"/>
                <w:szCs w:val="18"/>
              </w:rPr>
            </w:pPr>
            <w:r>
              <w:rPr>
                <w:rFonts w:ascii="Arial" w:hAnsi="Arial" w:cs="Arial"/>
                <w:sz w:val="18"/>
                <w:szCs w:val="18"/>
              </w:rPr>
              <w:t xml:space="preserve">Quotation Slip sent to insurers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Rate exception</w:t>
            </w:r>
          </w:p>
        </w:tc>
        <w:tc>
          <w:tcPr>
            <w:tcW w:w="7776" w:type="dxa"/>
          </w:tcPr>
          <w:p>
            <w:pPr>
              <w:spacing w:after="20" w:before="20"/>
              <w:rPr>
                <w:rFonts w:ascii="Calibri" w:hAnsi="Calibri" w:cs="Calibri"/>
                <w:sz w:val="18"/>
                <w:szCs w:val="18"/>
              </w:rPr>
            </w:pPr>
            <w:r>
              <w:rPr>
                <w:rFonts w:ascii="Arial" w:hAnsi="Arial" w:cs="Arial"/>
                <w:sz w:val="18"/>
                <w:szCs w:val="18"/>
              </w:rPr>
              <w:t xml:space="preserve">Approved use of a rate different from the package rate scheme on one new-business transaction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Rate scheme</w:t>
            </w:r>
          </w:p>
        </w:tc>
        <w:tc>
          <w:tcPr>
            <w:tcW w:w="7776" w:type="dxa"/>
          </w:tcPr>
          <w:p>
            <w:pPr>
              <w:spacing w:after="20" w:before="20"/>
              <w:rPr>
                <w:rFonts w:ascii="Calibri" w:hAnsi="Calibri" w:cs="Calibri"/>
                <w:sz w:val="18"/>
                <w:szCs w:val="18"/>
              </w:rPr>
            </w:pPr>
            <w:r>
              <w:rPr>
                <w:rFonts w:ascii="Arial" w:hAnsi="Arial" w:cs="Arial"/>
                <w:sz w:val="18"/>
                <w:szCs w:val="18"/>
              </w:rPr>
              <w:t xml:space="preserve">Package rate, minimum premium, commission and TSI limit of a package version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Risk code</w:t>
            </w:r>
          </w:p>
        </w:tc>
        <w:tc>
          <w:tcPr>
            <w:tcW w:w="7776" w:type="dxa"/>
          </w:tcPr>
          <w:p>
            <w:pPr>
              <w:spacing w:after="20" w:before="20"/>
              <w:rPr>
                <w:rFonts w:ascii="Calibri" w:hAnsi="Calibri" w:cs="Calibri"/>
                <w:sz w:val="18"/>
                <w:szCs w:val="18"/>
              </w:rPr>
            </w:pPr>
            <w:r>
              <w:rPr>
                <w:rFonts w:ascii="Arial" w:hAnsi="Arial" w:cs="Arial"/>
                <w:sz w:val="18"/>
                <w:szCs w:val="18"/>
              </w:rPr>
              <w:t xml:space="preserve">Code of a product in the product hierarchy</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Service level</w:t>
            </w:r>
          </w:p>
        </w:tc>
        <w:tc>
          <w:tcPr>
            <w:tcW w:w="7776" w:type="dxa"/>
          </w:tcPr>
          <w:p>
            <w:pPr>
              <w:spacing w:after="20" w:before="20"/>
              <w:rPr>
                <w:rFonts w:ascii="Calibri" w:hAnsi="Calibri" w:cs="Calibri"/>
                <w:sz w:val="18"/>
                <w:szCs w:val="18"/>
              </w:rPr>
            </w:pPr>
            <w:r>
              <w:rPr>
                <w:rFonts w:ascii="Arial" w:hAnsi="Arial" w:cs="Arial"/>
                <w:sz w:val="18"/>
                <w:szCs w:val="18"/>
              </w:rPr>
              <w:t xml:space="preserve">Target hours of a workflow stage</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TH</w:t>
            </w:r>
          </w:p>
        </w:tc>
        <w:tc>
          <w:tcPr>
            <w:tcW w:w="7776" w:type="dxa"/>
          </w:tcPr>
          <w:p>
            <w:pPr>
              <w:spacing w:after="20" w:before="20"/>
              <w:rPr>
                <w:rFonts w:ascii="Calibri" w:hAnsi="Calibri" w:cs="Calibri"/>
                <w:sz w:val="18"/>
                <w:szCs w:val="18"/>
              </w:rPr>
            </w:pPr>
            <w:r>
              <w:rPr>
                <w:rFonts w:ascii="Arial" w:hAnsi="Arial" w:cs="Arial"/>
                <w:sz w:val="18"/>
                <w:szCs w:val="18"/>
              </w:rPr>
              <w:t xml:space="preserve">Team Head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TL</w:t>
            </w:r>
          </w:p>
        </w:tc>
        <w:tc>
          <w:tcPr>
            <w:tcW w:w="7776" w:type="dxa"/>
          </w:tcPr>
          <w:p>
            <w:pPr>
              <w:spacing w:after="20" w:before="20"/>
              <w:rPr>
                <w:rFonts w:ascii="Calibri" w:hAnsi="Calibri" w:cs="Calibri"/>
                <w:sz w:val="18"/>
                <w:szCs w:val="18"/>
              </w:rPr>
            </w:pPr>
            <w:r>
              <w:rPr>
                <w:rFonts w:ascii="Arial" w:hAnsi="Arial" w:cs="Arial"/>
                <w:sz w:val="18"/>
                <w:szCs w:val="18"/>
              </w:rPr>
              <w:t xml:space="preserve">Team Lead</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TSI</w:t>
            </w:r>
          </w:p>
        </w:tc>
        <w:tc>
          <w:tcPr>
            <w:tcW w:w="7776" w:type="dxa"/>
          </w:tcPr>
          <w:p>
            <w:pPr>
              <w:keepNext/>
              <w:spacing w:after="20" w:before="20"/>
              <w:rPr>
                <w:rFonts w:ascii="Calibri" w:hAnsi="Calibri" w:cs="Calibri"/>
                <w:sz w:val="18"/>
                <w:szCs w:val="18"/>
              </w:rPr>
            </w:pPr>
            <w:r>
              <w:rPr>
                <w:rFonts w:ascii="Arial" w:hAnsi="Arial" w:cs="Arial"/>
                <w:sz w:val="18"/>
                <w:szCs w:val="18"/>
              </w:rPr>
              <w:t xml:space="preserve">Total sum insured</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TSU</w:t>
            </w:r>
          </w:p>
        </w:tc>
        <w:tc>
          <w:tcPr>
            <w:tcW w:w="7776" w:type="dxa"/>
          </w:tcPr>
          <w:p>
            <w:pPr>
              <w:keepNext/>
              <w:spacing w:after="20" w:before="20"/>
              <w:rPr>
                <w:rFonts w:ascii="Calibri" w:hAnsi="Calibri" w:cs="Calibri"/>
                <w:sz w:val="18"/>
                <w:szCs w:val="18"/>
              </w:rPr>
            </w:pPr>
            <w:r>
              <w:rPr>
                <w:rFonts w:ascii="Arial" w:hAnsi="Arial" w:cs="Arial"/>
                <w:sz w:val="18"/>
                <w:szCs w:val="18"/>
              </w:rPr>
              <w:t xml:space="preserve">Technical Support Unit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UH</w:t>
            </w:r>
          </w:p>
        </w:tc>
        <w:tc>
          <w:tcPr>
            <w:tcW w:w="7776" w:type="dxa"/>
          </w:tcPr>
          <w:p>
            <w:pPr>
              <w:spacing w:after="20" w:before="20"/>
              <w:rPr>
                <w:rFonts w:ascii="Calibri" w:hAnsi="Calibri" w:cs="Calibri"/>
                <w:sz w:val="18"/>
                <w:szCs w:val="18"/>
              </w:rPr>
            </w:pPr>
            <w:r>
              <w:rPr>
                <w:rFonts w:ascii="Arial" w:hAnsi="Arial" w:cs="Arial"/>
                <w:sz w:val="18"/>
                <w:szCs w:val="18"/>
              </w:rPr>
              <w:t xml:space="preserve">Unit Head (Marketing)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N.2 Terms added in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BIBS</w:t>
            </w:r>
          </w:p>
        </w:tc>
        <w:tc>
          <w:tcPr>
            <w:tcW w:w="7776" w:type="dxa"/>
          </w:tcPr>
          <w:p>
            <w:pPr>
              <w:spacing w:after="20" w:before="20"/>
              <w:rPr>
                <w:rFonts w:ascii="Calibri" w:hAnsi="Calibri" w:cs="Calibri"/>
                <w:sz w:val="18"/>
                <w:szCs w:val="18"/>
              </w:rPr>
            </w:pPr>
            <w:r>
              <w:rPr>
                <w:rFonts w:ascii="Arial" w:hAnsi="Arial" w:cs="Arial"/>
                <w:sz w:val="18"/>
                <w:szCs w:val="18"/>
              </w:rPr>
              <w:t xml:space="preserve">BDO Insurance Brokering System, the system specified in this FRS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CCM</w:t>
            </w:r>
          </w:p>
        </w:tc>
        <w:tc>
          <w:tcPr>
            <w:tcW w:w="7776" w:type="dxa"/>
          </w:tcPr>
          <w:p>
            <w:pPr>
              <w:spacing w:after="20" w:before="20"/>
              <w:rPr>
                <w:rFonts w:ascii="Calibri" w:hAnsi="Calibri" w:cs="Calibri"/>
                <w:sz w:val="18"/>
                <w:szCs w:val="18"/>
              </w:rPr>
            </w:pPr>
            <w:r>
              <w:rPr>
                <w:rFonts w:ascii="Arial" w:hAnsi="Arial" w:cs="Arial"/>
                <w:sz w:val="18"/>
                <w:szCs w:val="18"/>
              </w:rPr>
              <w:t xml:space="preserve">Centralized Communications Management, a BDO channel for sending e-mails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ECM</w:t>
            </w:r>
          </w:p>
        </w:tc>
        <w:tc>
          <w:tcPr>
            <w:tcW w:w="7776" w:type="dxa"/>
          </w:tcPr>
          <w:p>
            <w:pPr>
              <w:spacing w:after="20" w:before="20"/>
              <w:rPr>
                <w:rFonts w:ascii="Calibri" w:hAnsi="Calibri" w:cs="Calibri"/>
                <w:sz w:val="18"/>
                <w:szCs w:val="18"/>
              </w:rPr>
            </w:pPr>
            <w:r>
              <w:rPr>
                <w:rFonts w:ascii="Arial" w:hAnsi="Arial" w:cs="Arial"/>
                <w:sz w:val="18"/>
                <w:szCs w:val="18"/>
              </w:rPr>
              <w:t xml:space="preserve">Enterprise content management: BDO's document store</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KPI</w:t>
            </w:r>
          </w:p>
        </w:tc>
        <w:tc>
          <w:tcPr>
            <w:tcW w:w="7776" w:type="dxa"/>
          </w:tcPr>
          <w:p>
            <w:pPr>
              <w:spacing w:after="20" w:before="20"/>
              <w:rPr>
                <w:rFonts w:ascii="Calibri" w:hAnsi="Calibri" w:cs="Calibri"/>
                <w:sz w:val="18"/>
                <w:szCs w:val="18"/>
              </w:rPr>
            </w:pPr>
            <w:r>
              <w:rPr>
                <w:rFonts w:ascii="Arial" w:hAnsi="Arial" w:cs="Arial"/>
                <w:sz w:val="18"/>
                <w:szCs w:val="18"/>
              </w:rPr>
              <w:t xml:space="preserve">Key performance indicator shown on the dashboard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Maker-checker</w:t>
            </w:r>
          </w:p>
        </w:tc>
        <w:tc>
          <w:tcPr>
            <w:tcW w:w="7776" w:type="dxa"/>
          </w:tcPr>
          <w:p>
            <w:pPr>
              <w:spacing w:after="20" w:before="20"/>
              <w:rPr>
                <w:rFonts w:ascii="Calibri" w:hAnsi="Calibri" w:cs="Calibri"/>
                <w:sz w:val="18"/>
                <w:szCs w:val="18"/>
              </w:rPr>
            </w:pPr>
            <w:r>
              <w:rPr>
                <w:rFonts w:ascii="Arial" w:hAnsi="Arial" w:cs="Arial"/>
                <w:sz w:val="18"/>
                <w:szCs w:val="18"/>
              </w:rPr>
              <w:t xml:space="preserve">A record is made by one user and authorized by another (four eyes)</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NFR</w:t>
            </w:r>
          </w:p>
        </w:tc>
        <w:tc>
          <w:tcPr>
            <w:tcW w:w="7776" w:type="dxa"/>
          </w:tcPr>
          <w:p>
            <w:pPr>
              <w:keepNext/>
              <w:spacing w:after="20" w:before="20"/>
              <w:rPr>
                <w:rFonts w:ascii="Calibri" w:hAnsi="Calibri" w:cs="Calibri"/>
                <w:sz w:val="18"/>
                <w:szCs w:val="18"/>
              </w:rPr>
            </w:pPr>
            <w:r>
              <w:rPr>
                <w:rFonts w:ascii="Arial" w:hAnsi="Arial" w:cs="Arial"/>
                <w:sz w:val="18"/>
                <w:szCs w:val="18"/>
              </w:rPr>
              <w:t xml:space="preserve">Non-functional requirement (Annex T)</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Service level</w:t>
            </w:r>
          </w:p>
        </w:tc>
        <w:tc>
          <w:tcPr>
            <w:tcW w:w="7776" w:type="dxa"/>
          </w:tcPr>
          <w:p>
            <w:pPr>
              <w:keepNext/>
              <w:spacing w:after="20" w:before="20"/>
              <w:rPr>
                <w:rFonts w:ascii="Calibri" w:hAnsi="Calibri" w:cs="Calibri"/>
                <w:sz w:val="18"/>
                <w:szCs w:val="18"/>
              </w:rPr>
            </w:pPr>
            <w:r>
              <w:rPr>
                <w:rFonts w:ascii="Arial" w:hAnsi="Arial" w:cs="Arial"/>
                <w:sz w:val="18"/>
                <w:szCs w:val="18"/>
              </w:rPr>
              <w:t xml:space="preserve">Target hours of a workflow stage; amber from 80%, red once passed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Sign-in ID</w:t>
            </w:r>
          </w:p>
        </w:tc>
        <w:tc>
          <w:tcPr>
            <w:tcW w:w="7776" w:type="dxa"/>
          </w:tcPr>
          <w:p>
            <w:pPr>
              <w:spacing w:after="20" w:before="20"/>
              <w:rPr>
                <w:rFonts w:ascii="Calibri" w:hAnsi="Calibri" w:cs="Calibri"/>
                <w:sz w:val="18"/>
                <w:szCs w:val="18"/>
              </w:rPr>
            </w:pPr>
            <w:r>
              <w:rPr>
                <w:rFonts w:ascii="Arial" w:hAnsi="Arial" w:cs="Arial"/>
                <w:sz w:val="18"/>
                <w:szCs w:val="18"/>
              </w:rPr>
              <w:t xml:space="preserve">The user ID of a reviewer in the BIBS DEV environment (walkthrough users workbook)</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keepLines/>
        <w:numPr>
          <w:ilvl w:val="0"/>
          <w:numId w:val="0"/>
        </w:numPr>
        <w:rPr>
          <w:rFonts w:ascii="Arial" w:hAnsi="Arial" w:cs="Arial"/>
        </w:rPr>
      </w:pPr>
      <w:r>
        <w:rPr>
          <w:rFonts w:ascii="Arial" w:hAnsi="Arial" w:cs="Arial"/>
        </w:rPr>
        <w:t xml:space="preserve">O.1 Who makes, checks and approves (picture)</w:t>
      </w:r>
    </w:p>
    <w:p>
      <w:pPr>
        <w:keepNext/>
        <w:spacing w:before="120" w:after="60"/>
        <w:jc w:val="center"/>
      </w:pPr>
      <w:r>
        <w:drawing>
          <wp:inline>
            <wp:extent cx="6544586" cy="4206240"/>
            <wp:docPr id="448933136" name="Picture 448933136"/>
            <wp:cNvGraphicFramePr>
              <a:graphicFrameLocks noChangeAspect="1"/>
            </wp:cNvGraphicFramePr>
            <a:graphic>
              <a:graphicData uri="http://schemas.openxmlformats.org/drawingml/2006/picture">
                <pic:pic>
                  <pic:nvPicPr>
                    <pic:cNvPr id="0" name="role_matrix.png"/>
                    <pic:cNvPicPr/>
                  </pic:nvPicPr>
                  <pic:blipFill>
                    <a:blip r:embed="rId93"/>
                    <a:stretch>
                      <a:fillRect/>
                    </a:stretch>
                  </pic:blipFill>
                  <pic:spPr>
                    <a:xfrm>
                      <a:off x="0" y="0"/>
                      <a:ext cx="6544586" cy="42062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O.1 – Role-to-stage matrix of Product Maintenance</w:t>
      </w:r>
    </w:p>
    <w:p>
      <w:pPr>
        <w:rPr>
          <w:rFonts w:ascii="Arial" w:hAnsi="Arial" w:cs="Arial"/>
          <w:sz w:val="18"/>
          <w:szCs w:val="18"/>
        </w:rPr>
      </w:pPr>
      <w:r>
        <w:rPr>
          <w:rFonts w:ascii="Arial" w:hAnsi="Arial" w:cs="Arial"/>
          <w:sz w:val="18"/>
          <w:szCs w:val="18"/>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keepLines/>
        <w:numPr>
          <w:ilvl w:val="0"/>
          <w:numId w:val="0"/>
        </w:numPr>
        <w:rPr>
          <w:rFonts w:ascii="Arial" w:hAnsi="Arial" w:cs="Arial"/>
        </w:rPr>
      </w:pPr>
      <w:r>
        <w:rPr>
          <w:rFonts w:ascii="Arial" w:hAnsi="Arial" w:cs="Arial"/>
        </w:rPr>
        <w:t xml:space="preserve">O.2 Stages, approvals and service levels per process</w:t>
      </w:r>
    </w:p>
    <w:p>
      <w:pPr>
        <w:pStyle w:val="ListParagraph"/>
        <w:numPr>
          <w:ilvl w:val="0"/>
          <w:numId w:val="150"/>
        </w:numPr>
        <w:spacing w:after="60"/>
        <w:contextualSpacing/>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spacing w:after="60"/>
        <w:contextualSpacing/>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spacing w:after="60"/>
        <w:contextualSpacing/>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spacing w:after="60"/>
        <w:contextualSpacing/>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Create and submit</w:t>
            </w:r>
          </w:p>
        </w:tc>
        <w:tc>
          <w:tcPr>
            <w:tcW w:w="2232" w:type="dxa"/>
          </w:tcPr>
          <w:p>
            <w:pPr>
              <w:spacing w:after="20" w:before="20"/>
              <w:rPr>
                <w:rFonts w:ascii="Calibri" w:hAnsi="Calibri" w:cs="Calibri"/>
                <w:sz w:val="15"/>
                <w:szCs w:val="15"/>
              </w:rPr>
            </w:pPr>
            <w:r>
              <w:rPr>
                <w:rFonts w:ascii="Arial" w:hAnsi="Arial" w:cs="Arial"/>
                <w:sz w:val="15"/>
                <w:szCs w:val="15"/>
              </w:rPr>
              <w:t xml:space="preserve">Marketing AO or TSU Officer (source Marketing, TSU or Insurer)</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Mandatory fields and documents checked on submission</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Requester may void a draft</w:t>
            </w:r>
          </w:p>
        </w:tc>
        <w:tc>
          <w:tcPr>
            <w:tcW w:w="1368"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Marketing approval (source Marketing)</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Marketing TL, then TH, then UH; each approves independently</w:t>
            </w:r>
          </w:p>
        </w:tc>
        <w:tc>
          <w:tcPr>
            <w:tcW w:w="2520" w:type="dxa"/>
          </w:tcPr>
          <w:p>
            <w:pPr>
              <w:keepNext/>
              <w:spacing w:after="20" w:before="20"/>
              <w:rPr>
                <w:rFonts w:ascii="Calibri" w:hAnsi="Calibri" w:cs="Calibri"/>
                <w:sz w:val="15"/>
                <w:szCs w:val="15"/>
              </w:rPr>
            </w:pPr>
            <w:r>
              <w:rPr>
                <w:rFonts w:ascii="Arial" w:hAnsi="Arial" w:cs="Arial"/>
                <w:sz w:val="15"/>
                <w:szCs w:val="15"/>
              </w:rPr>
              <w:t xml:space="preserve">Requester is never offered as approver; minimums of 20 policies and PHP 5,000,000.00 basic premium (Annex 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24 hours per level</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with remarks (Returned for Revision) or 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FRPM.011.02, FRPM.011.03</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TSU review and recommendation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TSU Team Lead (assigns the TSU Officer)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Not the requester</w:t>
            </w:r>
          </w:p>
        </w:tc>
        <w:tc>
          <w:tcPr>
            <w:tcW w:w="1728" w:type="dxa"/>
          </w:tcPr>
          <w:p>
            <w:pPr>
              <w:keepNext/>
              <w:spacing w:after="20" w:before="20"/>
              <w:rPr>
                <w:rFonts w:ascii="Calibri" w:hAnsi="Calibri" w:cs="Calibri"/>
                <w:sz w:val="15"/>
                <w:szCs w:val="15"/>
              </w:rPr>
            </w:pPr>
            <w:r>
              <w:rPr>
                <w:rFonts w:ascii="Arial" w:hAnsi="Arial" w:cs="Arial"/>
                <w:sz w:val="15"/>
                <w:szCs w:val="15"/>
              </w:rPr>
              <w:t xml:space="preserve">24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FRPM.011.03</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TSU Head approval</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Head</w:t>
            </w:r>
          </w:p>
        </w:tc>
        <w:tc>
          <w:tcPr>
            <w:tcW w:w="2520" w:type="dxa"/>
          </w:tcPr>
          <w:p>
            <w:pPr>
              <w:spacing w:after="20" w:before="20"/>
              <w:rPr>
                <w:rFonts w:ascii="Calibri" w:hAnsi="Calibri" w:cs="Calibri"/>
                <w:sz w:val="15"/>
                <w:szCs w:val="15"/>
              </w:rPr>
            </w:pPr>
            <w:r>
              <w:rPr>
                <w:rFonts w:ascii="Arial" w:hAnsi="Arial" w:cs="Arial"/>
                <w:sz w:val="15"/>
                <w:szCs w:val="15"/>
              </w:rPr>
              <w:t xml:space="preserve">Not the recommender (proposed, C06)</w:t>
            </w:r>
          </w:p>
        </w:tc>
        <w:tc>
          <w:tcPr>
            <w:tcW w:w="1728" w:type="dxa"/>
          </w:tcPr>
          <w:p>
            <w:pPr>
              <w:spacing w:after="20" w:before="20"/>
              <w:rPr>
                <w:rFonts w:ascii="Calibri" w:hAnsi="Calibri" w:cs="Calibri"/>
                <w:sz w:val="15"/>
                <w:szCs w:val="15"/>
              </w:rPr>
            </w:pPr>
            <w:r>
              <w:rPr>
                <w:rFonts w:ascii="Arial" w:hAnsi="Arial" w:cs="Arial"/>
                <w:sz w:val="15"/>
                <w:szCs w:val="15"/>
              </w:rPr>
              <w:t xml:space="preserve">24 hours</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 approve without negotiation</w:t>
            </w:r>
          </w:p>
        </w:tc>
        <w:tc>
          <w:tcPr>
            <w:tcW w:w="1368" w:type="dxa"/>
          </w:tcPr>
          <w:p>
            <w:pPr>
              <w:spacing w:after="20" w:before="20"/>
              <w:rPr>
                <w:rFonts w:ascii="Calibri" w:hAnsi="Calibri" w:cs="Calibri"/>
                <w:sz w:val="15"/>
                <w:szCs w:val="15"/>
              </w:rPr>
            </w:pPr>
            <w:r>
              <w:rPr>
                <w:rFonts w:ascii="Arial" w:hAnsi="Arial" w:cs="Arial"/>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Prepare Quotation Slip (each round)</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Within the negotiation stage, 120 hours</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Approve Quotation Slip</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Team Lead (or the co-officer, PM-Q19)</w:t>
            </w:r>
          </w:p>
        </w:tc>
        <w:tc>
          <w:tcPr>
            <w:tcW w:w="2520" w:type="dxa"/>
          </w:tcPr>
          <w:p>
            <w:pPr>
              <w:spacing w:after="20" w:before="20"/>
              <w:rPr>
                <w:rFonts w:ascii="Calibri" w:hAnsi="Calibri" w:cs="Calibri"/>
                <w:sz w:val="15"/>
                <w:szCs w:val="15"/>
              </w:rPr>
            </w:pPr>
            <w:r>
              <w:rPr>
                <w:rFonts w:ascii="Arial" w:hAnsi="Arial" w:cs="Arial"/>
                <w:sz w:val="15"/>
                <w:szCs w:val="15"/>
              </w:rPr>
              <w:t xml:space="preserve">The preparer cannot approve</w:t>
            </w:r>
          </w:p>
        </w:tc>
        <w:tc>
          <w:tcPr>
            <w:tcW w:w="1728" w:type="dxa"/>
          </w:tcPr>
          <w:p>
            <w:pPr>
              <w:spacing w:after="20" w:before="20"/>
              <w:rPr>
                <w:rFonts w:ascii="Calibri" w:hAnsi="Calibri" w:cs="Calibri"/>
                <w:sz w:val="15"/>
                <w:szCs w:val="15"/>
              </w:rPr>
            </w:pPr>
            <w:r>
              <w:rPr>
                <w:rFonts w:ascii="Arial" w:hAnsi="Arial" w:cs="Arial"/>
                <w:sz w:val="15"/>
                <w:szCs w:val="15"/>
              </w:rPr>
              <w:t xml:space="preserve">Within the negotiation stage</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Send to insurers</w:t>
            </w:r>
          </w:p>
        </w:tc>
        <w:tc>
          <w:tcPr>
            <w:tcW w:w="2232" w:type="dxa"/>
          </w:tcPr>
          <w:p>
            <w:pPr>
              <w:keepNext/>
              <w:spacing w:after="20" w:before="20"/>
              <w:rPr>
                <w:rFonts w:ascii="Calibri" w:hAnsi="Calibri" w:cs="Calibri"/>
                <w:sz w:val="15"/>
                <w:szCs w:val="15"/>
              </w:rPr>
            </w:pPr>
            <w:r>
              <w:rPr>
                <w:rFonts w:ascii="Arial" w:hAnsi="Arial" w:cs="Arial"/>
                <w:sz w:val="15"/>
                <w:szCs w:val="15"/>
              </w:rPr>
              <w:t xml:space="preserve">System, from the approved slip</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Protected document; password in a separate e-mail</w:t>
            </w:r>
          </w:p>
        </w:tc>
        <w:tc>
          <w:tcPr>
            <w:tcW w:w="1728" w:type="dxa"/>
          </w:tcPr>
          <w:p>
            <w:pPr>
              <w:keepNext/>
              <w:spacing w:after="20" w:before="20"/>
              <w:rPr>
                <w:rFonts w:ascii="Calibri" w:hAnsi="Calibri" w:cs="Calibri"/>
                <w:sz w:val="15"/>
                <w:szCs w:val="15"/>
              </w:rPr>
            </w:pPr>
            <w:r>
              <w:rPr>
                <w:rFonts w:ascii="Arial" w:hAnsi="Arial" w:cs="Arial"/>
                <w:sz w:val="15"/>
                <w:szCs w:val="15"/>
              </w:rPr>
              <w:t xml:space="preserve">Insurer reply days: 5 (configurable)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Resend to one insurer</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Key in insurer terms; Comparative Table; further rounds</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Every earlier value kept in the history</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Not proceeded with reason (TSU Officer or TSU Head)</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FRPM.012.02 to FRPM.012.04</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Select insurers; terms final</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Only insurers with terms can be selected; shares total 100%</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Review of negotiated terms</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Head</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24 hours</w:t>
            </w:r>
          </w:p>
        </w:tc>
        <w:tc>
          <w:tcPr>
            <w:tcW w:w="2015" w:type="dxa"/>
          </w:tcPr>
          <w:p>
            <w:pPr>
              <w:spacing w:after="20" w:before="20"/>
              <w:rPr>
                <w:rFonts w:ascii="Calibri" w:hAnsi="Calibri" w:cs="Calibri"/>
                <w:sz w:val="15"/>
                <w:szCs w:val="15"/>
              </w:rPr>
            </w:pPr>
            <w:r>
              <w:rPr>
                <w:rFonts w:ascii="Arial" w:hAnsi="Arial" w:cs="Arial"/>
                <w:sz w:val="15"/>
                <w:szCs w:val="15"/>
              </w:rPr>
              <w:t xml:space="preserve">Back to negotiation</w:t>
            </w:r>
          </w:p>
        </w:tc>
        <w:tc>
          <w:tcPr>
            <w:tcW w:w="1368" w:type="dxa"/>
          </w:tcPr>
          <w:p>
            <w:pPr>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Marketing review (client-specific package)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Marketing requester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48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Changes requested (back to negotiation) or not proceeded</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Product requirements and signed package slip</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 or TSU Team Lead</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Signed package slip required</w:t>
            </w:r>
          </w:p>
        </w:tc>
        <w:tc>
          <w:tcPr>
            <w:tcW w:w="1728" w:type="dxa"/>
          </w:tcPr>
          <w:p>
            <w:pPr>
              <w:keepNext/>
              <w:spacing w:after="20" w:before="20"/>
              <w:rPr>
                <w:rFonts w:ascii="Calibri" w:hAnsi="Calibri" w:cs="Calibri"/>
                <w:sz w:val="15"/>
                <w:szCs w:val="15"/>
              </w:rPr>
            </w:pPr>
            <w:r>
              <w:rPr>
                <w:rFonts w:ascii="Arial" w:hAnsi="Arial" w:cs="Arial"/>
                <w:sz w:val="15"/>
                <w:szCs w:val="15"/>
              </w:rPr>
              <w:t xml:space="preserve">48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FRPM.014.02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ManCom approval</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Selected ManCom approvers in parallel, then the President</w:t>
            </w:r>
          </w:p>
        </w:tc>
        <w:tc>
          <w:tcPr>
            <w:tcW w:w="2520" w:type="dxa"/>
          </w:tcPr>
          <w:p>
            <w:pPr>
              <w:spacing w:after="20" w:before="20"/>
              <w:rPr>
                <w:rFonts w:ascii="Calibri" w:hAnsi="Calibri" w:cs="Calibri"/>
                <w:sz w:val="15"/>
                <w:szCs w:val="15"/>
              </w:rPr>
            </w:pPr>
            <w:r>
              <w:rPr>
                <w:rFonts w:ascii="Arial" w:hAnsi="Arial" w:cs="Arial"/>
                <w:sz w:val="15"/>
                <w:szCs w:val="15"/>
              </w:rPr>
              <w:t xml:space="preserve">The submitter cannot approve; Quotation Slips lock on approval</w:t>
            </w:r>
          </w:p>
        </w:tc>
        <w:tc>
          <w:tcPr>
            <w:tcW w:w="1728" w:type="dxa"/>
          </w:tcPr>
          <w:p>
            <w:pPr>
              <w:spacing w:after="20" w:before="20"/>
              <w:rPr>
                <w:rFonts w:ascii="Calibri" w:hAnsi="Calibri" w:cs="Calibri"/>
                <w:sz w:val="15"/>
                <w:szCs w:val="15"/>
              </w:rPr>
            </w:pPr>
            <w:r>
              <w:rPr>
                <w:rFonts w:ascii="Arial" w:hAnsi="Arial" w:cs="Arial"/>
                <w:sz w:val="15"/>
                <w:szCs w:val="15"/>
              </w:rPr>
              <w:t xml:space="preserve">72 hours</w:t>
            </w:r>
          </w:p>
        </w:tc>
        <w:tc>
          <w:tcPr>
            <w:tcW w:w="2015" w:type="dxa"/>
          </w:tcPr>
          <w:p>
            <w:pPr>
              <w:spacing w:after="20" w:before="20"/>
              <w:rPr>
                <w:rFonts w:ascii="Calibri" w:hAnsi="Calibri" w:cs="Calibri"/>
                <w:sz w:val="15"/>
                <w:szCs w:val="15"/>
              </w:rPr>
            </w:pPr>
            <w:r>
              <w:rPr>
                <w:rFonts w:ascii="Arial" w:hAnsi="Arial" w:cs="Arial"/>
                <w:sz w:val="15"/>
                <w:szCs w:val="15"/>
              </w:rPr>
              <w:t xml:space="preserve">Return for revision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Request for deployment</w:t>
            </w:r>
          </w:p>
        </w:tc>
        <w:tc>
          <w:tcPr>
            <w:tcW w:w="2232" w:type="dxa"/>
          </w:tcPr>
          <w:p>
            <w:pPr>
              <w:spacing w:after="20" w:before="20"/>
              <w:rPr>
                <w:rFonts w:ascii="Calibri" w:hAnsi="Calibri" w:cs="Calibri"/>
                <w:sz w:val="15"/>
                <w:szCs w:val="15"/>
              </w:rPr>
            </w:pPr>
            <w:r>
              <w:rPr>
                <w:rFonts w:ascii="Arial" w:hAnsi="Arial" w:cs="Arial"/>
                <w:sz w:val="15"/>
                <w:szCs w:val="15"/>
              </w:rPr>
              <w:t xml:space="preserve">TSU (BDOI's FRPM.015.01); automatic on ManCom approval proposed (C20)</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Only after every required approval</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FRPM.015.01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Set up package version (draft)</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MBS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Terms equal the ManCom-approved terms</w:t>
            </w:r>
          </w:p>
        </w:tc>
        <w:tc>
          <w:tcPr>
            <w:tcW w:w="1728" w:type="dxa"/>
          </w:tcPr>
          <w:p>
            <w:pPr>
              <w:keepNext/>
              <w:spacing w:after="20" w:before="20"/>
              <w:rPr>
                <w:rFonts w:ascii="Calibri" w:hAnsi="Calibri" w:cs="Calibri"/>
                <w:sz w:val="15"/>
                <w:szCs w:val="15"/>
              </w:rPr>
            </w:pPr>
            <w:r>
              <w:rPr>
                <w:rFonts w:ascii="Arial" w:hAnsi="Arial" w:cs="Arial"/>
                <w:sz w:val="15"/>
                <w:szCs w:val="15"/>
              </w:rPr>
              <w:t xml:space="preserve">48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incomplete requirements to TSU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FRPM.016.01, FRPM.016.02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Post-setup validation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TSU Head or Business Administrator (PQ09)</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MBS user who set up cannot validate; checklist and test premium</w:t>
            </w:r>
          </w:p>
        </w:tc>
        <w:tc>
          <w:tcPr>
            <w:tcW w:w="1728" w:type="dxa"/>
          </w:tcPr>
          <w:p>
            <w:pPr>
              <w:keepNext/>
              <w:spacing w:after="20" w:before="20"/>
              <w:rPr>
                <w:rFonts w:ascii="Calibri" w:hAnsi="Calibri" w:cs="Calibri"/>
                <w:sz w:val="15"/>
                <w:szCs w:val="15"/>
              </w:rPr>
            </w:pPr>
            <w:r>
              <w:rPr>
                <w:rFonts w:ascii="Arial" w:hAnsi="Arial" w:cs="Arial"/>
                <w:sz w:val="15"/>
                <w:szCs w:val="15"/>
              </w:rPr>
              <w:t xml:space="preserve">24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to MBS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Release</w:t>
            </w:r>
          </w:p>
        </w:tc>
        <w:tc>
          <w:tcPr>
            <w:tcW w:w="2232" w:type="dxa"/>
          </w:tcPr>
          <w:p>
            <w:pPr>
              <w:spacing w:after="20" w:before="20"/>
              <w:rPr>
                <w:rFonts w:ascii="Calibri" w:hAnsi="Calibri" w:cs="Calibri"/>
                <w:sz w:val="15"/>
                <w:szCs w:val="15"/>
              </w:rPr>
            </w:pPr>
            <w:r>
              <w:rPr>
                <w:rFonts w:ascii="Arial" w:hAnsi="Arial" w:cs="Arial"/>
                <w:sz w:val="15"/>
                <w:szCs w:val="15"/>
              </w:rPr>
              <w:t xml:space="preserve">System on validation</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Previous version ends the day before the new one takes effect</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Draft advisory</w:t>
            </w:r>
          </w:p>
        </w:tc>
        <w:tc>
          <w:tcPr>
            <w:tcW w:w="2232" w:type="dxa"/>
          </w:tcPr>
          <w:p>
            <w:pPr>
              <w:keepNext/>
              <w:spacing w:after="20" w:before="20"/>
              <w:rPr>
                <w:rFonts w:ascii="Calibri" w:hAnsi="Calibri" w:cs="Calibri"/>
                <w:sz w:val="15"/>
                <w:szCs w:val="15"/>
              </w:rPr>
            </w:pPr>
            <w:r>
              <w:rPr>
                <w:rFonts w:ascii="Arial" w:hAnsi="Arial" w:cs="Arial"/>
                <w:sz w:val="15"/>
                <w:szCs w:val="15"/>
              </w:rPr>
              <w:t xml:space="preserve">System on release, renewal or deactivation</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Check and send advisory</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 or TSU Team Lead</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Signed package slip and ManCom sign-off attached</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Deactivation request</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Authorized users (TSU, MBS)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Selected approver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requester cannot approve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FRPM.003.04, FRPM.003.07</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Automatic expiry</w:t>
            </w:r>
          </w:p>
        </w:tc>
        <w:tc>
          <w:tcPr>
            <w:tcW w:w="2232" w:type="dxa"/>
          </w:tcPr>
          <w:p>
            <w:pPr>
              <w:spacing w:after="20" w:before="20"/>
              <w:rPr>
                <w:rFonts w:ascii="Calibri" w:hAnsi="Calibri" w:cs="Calibri"/>
                <w:sz w:val="15"/>
                <w:szCs w:val="15"/>
              </w:rPr>
            </w:pPr>
            <w:r>
              <w:rPr>
                <w:rFonts w:ascii="Arial" w:hAnsi="Arial" w:cs="Arial"/>
                <w:sz w:val="15"/>
                <w:szCs w:val="15"/>
              </w:rPr>
              <w:t xml:space="preserve">System (daily check)</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Alerts from 90 days before expiry</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Expiry and anniversary alerts</w:t>
            </w:r>
          </w:p>
        </w:tc>
        <w:tc>
          <w:tcPr>
            <w:tcW w:w="2232" w:type="dxa"/>
          </w:tcPr>
          <w:p>
            <w:pPr>
              <w:keepNext/>
              <w:spacing w:after="20" w:before="20"/>
              <w:rPr>
                <w:rFonts w:ascii="Calibri" w:hAnsi="Calibri" w:cs="Calibri"/>
                <w:sz w:val="15"/>
                <w:szCs w:val="15"/>
              </w:rPr>
            </w:pPr>
            <w:r>
              <w:rPr>
                <w:rFonts w:ascii="Arial" w:hAnsi="Arial" w:cs="Arial"/>
                <w:sz w:val="15"/>
                <w:szCs w:val="15"/>
              </w:rPr>
              <w:t xml:space="preserve">System (daily check)</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Once per alert day</w:t>
            </w:r>
          </w:p>
        </w:tc>
        <w:tc>
          <w:tcPr>
            <w:tcW w:w="1728" w:type="dxa"/>
          </w:tcPr>
          <w:p>
            <w:pPr>
              <w:keepNext/>
              <w:spacing w:after="20" w:before="20"/>
              <w:rPr>
                <w:rFonts w:ascii="Calibri" w:hAnsi="Calibri" w:cs="Calibri"/>
                <w:sz w:val="15"/>
                <w:szCs w:val="15"/>
              </w:rPr>
            </w:pPr>
            <w:r>
              <w:rPr>
                <w:rFonts w:ascii="Arial" w:hAnsi="Arial" w:cs="Arial"/>
                <w:sz w:val="15"/>
                <w:szCs w:val="15"/>
              </w:rPr>
              <w:t xml:space="preserve">From 90 days; reminders at the configured days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FRPM.004.01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Renewal request</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 (generated from the expiry list, or drafted automatically if switched on)</w:t>
            </w:r>
          </w:p>
        </w:tc>
        <w:tc>
          <w:tcPr>
            <w:tcW w:w="2160" w:type="dxa"/>
          </w:tcPr>
          <w:p>
            <w:pPr>
              <w:spacing w:after="20" w:before="20"/>
              <w:rPr>
                <w:rFonts w:ascii="Calibri" w:hAnsi="Calibri" w:cs="Calibri"/>
                <w:sz w:val="15"/>
                <w:szCs w:val="15"/>
              </w:rPr>
            </w:pPr>
            <w:r>
              <w:rPr>
                <w:rFonts w:ascii="Arial" w:hAnsi="Arial" w:cs="Arial"/>
                <w:sz w:val="15"/>
                <w:szCs w:val="15"/>
              </w:rPr>
              <w:t xml:space="preserve">As O.2.1 to O.2.4</w:t>
            </w:r>
          </w:p>
        </w:tc>
        <w:tc>
          <w:tcPr>
            <w:tcW w:w="2520" w:type="dxa"/>
          </w:tcPr>
          <w:p>
            <w:pPr>
              <w:spacing w:after="20" w:before="20"/>
              <w:rPr>
                <w:rFonts w:ascii="Calibri" w:hAnsi="Calibri" w:cs="Calibri"/>
                <w:sz w:val="15"/>
                <w:szCs w:val="15"/>
              </w:rPr>
            </w:pPr>
            <w:r>
              <w:rPr>
                <w:rFonts w:ascii="Arial" w:hAnsi="Arial" w:cs="Arial"/>
                <w:sz w:val="15"/>
                <w:szCs w:val="15"/>
              </w:rPr>
              <w:t xml:space="preserve">One open renewal request per package</w:t>
            </w:r>
          </w:p>
        </w:tc>
        <w:tc>
          <w:tcPr>
            <w:tcW w:w="1728" w:type="dxa"/>
          </w:tcPr>
          <w:p>
            <w:pPr>
              <w:spacing w:after="20" w:before="20"/>
              <w:rPr>
                <w:rFonts w:ascii="Calibri" w:hAnsi="Calibri" w:cs="Calibri"/>
                <w:sz w:val="15"/>
                <w:szCs w:val="15"/>
              </w:rPr>
            </w:pPr>
            <w:r>
              <w:rPr>
                <w:rFonts w:ascii="Arial" w:hAnsi="Arial" w:cs="Arial"/>
                <w:sz w:val="15"/>
                <w:szCs w:val="15"/>
              </w:rPr>
              <w:t xml:space="preserve">As O.2.1 to O.2.4</w:t>
            </w:r>
          </w:p>
        </w:tc>
        <w:tc>
          <w:tcPr>
            <w:tcW w:w="2015" w:type="dxa"/>
          </w:tcPr>
          <w:p>
            <w:pPr>
              <w:spacing w:after="20" w:before="20"/>
              <w:rPr>
                <w:rFonts w:ascii="Calibri" w:hAnsi="Calibri" w:cs="Calibri"/>
                <w:sz w:val="15"/>
                <w:szCs w:val="15"/>
              </w:rPr>
            </w:pPr>
            <w:r>
              <w:rPr>
                <w:rFonts w:ascii="Arial" w:hAnsi="Arial" w:cs="Arial"/>
                <w:sz w:val="15"/>
                <w:szCs w:val="15"/>
              </w:rPr>
              <w:t xml:space="preserve">As O.2.1 to O.2.4</w:t>
            </w:r>
          </w:p>
        </w:tc>
        <w:tc>
          <w:tcPr>
            <w:tcW w:w="1368" w:type="dxa"/>
          </w:tcPr>
          <w:p>
            <w:pPr>
              <w:spacing w:after="20" w:before="20"/>
              <w:rPr>
                <w:rFonts w:ascii="Calibri" w:hAnsi="Calibri" w:cs="Calibri"/>
                <w:sz w:val="15"/>
                <w:szCs w:val="15"/>
              </w:rPr>
            </w:pPr>
            <w:r>
              <w:rPr>
                <w:rFonts w:ascii="Arial" w:hAnsi="Arial" w:cs="Arial"/>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Add or change a line, cover type, coverage, clause, field rule or template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MBS (templates: System Administrator)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Business Administrator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maker cannot authorize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FRPM.003.08, FRPM.022.01, FRPM.022.02, FRPM.030.01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Product Matrix record (BDOI's FRPM.003.02)</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Authorized users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Selected approver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maker cannot approve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FRPM.003.02, FRPM.003.03</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Insurer commission rate for a new product</w:t>
            </w:r>
          </w:p>
        </w:tc>
        <w:tc>
          <w:tcPr>
            <w:tcW w:w="2232" w:type="dxa"/>
          </w:tcPr>
          <w:p>
            <w:pPr>
              <w:spacing w:after="20" w:before="20"/>
              <w:rPr>
                <w:rFonts w:ascii="Calibri" w:hAnsi="Calibri" w:cs="Calibri"/>
                <w:sz w:val="15"/>
                <w:szCs w:val="15"/>
              </w:rPr>
            </w:pPr>
            <w:r>
              <w:rPr>
                <w:rFonts w:ascii="Arial" w:hAnsi="Arial" w:cs="Arial"/>
                <w:sz w:val="15"/>
                <w:szCs w:val="15"/>
              </w:rPr>
              <w:t xml:space="preserve">Business Administrator</w:t>
            </w:r>
          </w:p>
        </w:tc>
        <w:tc>
          <w:tcPr>
            <w:tcW w:w="2160" w:type="dxa"/>
          </w:tcPr>
          <w:p>
            <w:pPr>
              <w:spacing w:after="20" w:before="20"/>
              <w:rPr>
                <w:rFonts w:ascii="Calibri" w:hAnsi="Calibri" w:cs="Calibri"/>
                <w:sz w:val="15"/>
                <w:szCs w:val="15"/>
              </w:rPr>
            </w:pPr>
            <w:r>
              <w:rPr>
                <w:rFonts w:ascii="Arial" w:hAnsi="Arial" w:cs="Arial"/>
                <w:sz w:val="15"/>
                <w:szCs w:val="15"/>
              </w:rPr>
              <w:t xml:space="preserve">New Business Approver</w:t>
            </w:r>
          </w:p>
        </w:tc>
        <w:tc>
          <w:tcPr>
            <w:tcW w:w="2520" w:type="dxa"/>
          </w:tcPr>
          <w:p>
            <w:pPr>
              <w:spacing w:after="20" w:before="20"/>
              <w:rPr>
                <w:rFonts w:ascii="Calibri" w:hAnsi="Calibri" w:cs="Calibri"/>
                <w:sz w:val="15"/>
                <w:szCs w:val="15"/>
              </w:rPr>
            </w:pPr>
            <w:r>
              <w:rPr>
                <w:rFonts w:ascii="Arial" w:hAnsi="Arial" w:cs="Arial"/>
                <w:sz w:val="15"/>
                <w:szCs w:val="15"/>
              </w:rPr>
              <w:t xml:space="preserve">The maker cannot authorize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spacing w:after="20" w:before="20"/>
              <w:rPr>
                <w:rFonts w:ascii="Calibri" w:hAnsi="Calibri" w:cs="Calibri"/>
                <w:sz w:val="15"/>
                <w:szCs w:val="15"/>
              </w:rPr>
            </w:pPr>
            <w:r>
              <w:rPr>
                <w:rFonts w:ascii="Arial" w:hAnsi="Arial" w:cs="Arial"/>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Add, change, activate or deactivate a rule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MBS (incentive maintainer)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Business Administrator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Only on active products; no overlap in time for the same code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Review when a product ends</w:t>
            </w:r>
          </w:p>
        </w:tc>
        <w:tc>
          <w:tcPr>
            <w:tcW w:w="2232" w:type="dxa"/>
          </w:tcPr>
          <w:p>
            <w:pPr>
              <w:spacing w:after="20" w:before="20"/>
              <w:rPr>
                <w:rFonts w:ascii="Calibri" w:hAnsi="Calibri" w:cs="Calibri"/>
                <w:sz w:val="15"/>
                <w:szCs w:val="15"/>
              </w:rPr>
            </w:pPr>
            <w:r>
              <w:rPr>
                <w:rFonts w:ascii="Arial" w:hAnsi="Arial" w:cs="Arial"/>
                <w:sz w:val="15"/>
                <w:szCs w:val="15"/>
              </w:rPr>
              <w:t xml:space="preserve">System raises the notice; MBS reviews</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Request a rate exception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Marketing AO</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Reason required</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Decide the rate exception</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New Business approver or Business Administrator</w:t>
            </w:r>
          </w:p>
        </w:tc>
        <w:tc>
          <w:tcPr>
            <w:tcW w:w="2520" w:type="dxa"/>
          </w:tcPr>
          <w:p>
            <w:pPr>
              <w:spacing w:after="20" w:before="20"/>
              <w:rPr>
                <w:rFonts w:ascii="Calibri" w:hAnsi="Calibri" w:cs="Calibri"/>
                <w:sz w:val="15"/>
                <w:szCs w:val="15"/>
              </w:rPr>
            </w:pPr>
            <w:r>
              <w:rPr>
                <w:rFonts w:ascii="Arial" w:hAnsi="Arial" w:cs="Arial"/>
                <w:sz w:val="15"/>
                <w:szCs w:val="15"/>
              </w:rPr>
              <w:t xml:space="preserve">The requester cannot decide; a rejection needs its reason</w:t>
            </w:r>
          </w:p>
        </w:tc>
        <w:tc>
          <w:tcPr>
            <w:tcW w:w="1728" w:type="dxa"/>
          </w:tcPr>
          <w:p>
            <w:pPr>
              <w:spacing w:after="20" w:before="20"/>
              <w:rPr>
                <w:rFonts w:ascii="Calibri" w:hAnsi="Calibri" w:cs="Calibri"/>
                <w:sz w:val="15"/>
                <w:szCs w:val="15"/>
              </w:rPr>
            </w:pPr>
            <w:r>
              <w:rPr>
                <w:rFonts w:ascii="Arial" w:hAnsi="Arial" w:cs="Arial"/>
                <w:sz w:val="15"/>
                <w:szCs w:val="15"/>
              </w:rPr>
              <w:t xml:space="preserve">Validity 30 days</w:t>
            </w:r>
          </w:p>
        </w:tc>
        <w:tc>
          <w:tcPr>
            <w:tcW w:w="2015" w:type="dxa"/>
          </w:tcPr>
          <w:p>
            <w:pPr>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spacing w:after="20" w:before="20"/>
              <w:rPr>
                <w:rFonts w:ascii="Calibri" w:hAnsi="Calibri" w:cs="Calibri"/>
                <w:sz w:val="15"/>
                <w:szCs w:val="15"/>
              </w:rPr>
            </w:pPr>
            <w:r>
              <w:rPr>
                <w:rFonts w:ascii="Arial" w:hAnsi="Arial" w:cs="Arial"/>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Create and submit request</w:t>
            </w:r>
          </w:p>
        </w:tc>
        <w:tc>
          <w:tcPr>
            <w:tcW w:w="2232" w:type="dxa"/>
          </w:tcPr>
          <w:p>
            <w:pPr>
              <w:spacing w:after="20" w:before="20"/>
              <w:rPr>
                <w:rFonts w:ascii="Calibri" w:hAnsi="Calibri" w:cs="Calibri"/>
                <w:sz w:val="15"/>
                <w:szCs w:val="15"/>
              </w:rPr>
            </w:pPr>
            <w:r>
              <w:rPr>
                <w:rFonts w:ascii="Arial" w:hAnsi="Arial" w:cs="Arial"/>
                <w:sz w:val="15"/>
                <w:szCs w:val="15"/>
              </w:rPr>
              <w:t xml:space="preserve">Marketing AO</w:t>
            </w:r>
          </w:p>
        </w:tc>
        <w:tc>
          <w:tcPr>
            <w:tcW w:w="2160" w:type="dxa"/>
          </w:tcPr>
          <w:p>
            <w:pPr>
              <w:spacing w:after="20" w:before="20"/>
              <w:rPr>
                <w:rFonts w:ascii="Calibri" w:hAnsi="Calibri" w:cs="Calibri"/>
                <w:sz w:val="15"/>
                <w:szCs w:val="15"/>
              </w:rPr>
            </w:pPr>
            <w:r>
              <w:rPr>
                <w:rFonts w:ascii="Arial" w:hAnsi="Arial" w:cs="Arial"/>
                <w:sz w:val="15"/>
                <w:szCs w:val="15"/>
              </w:rPr>
              <w:t xml:space="preserve">Marketing approvers</w:t>
            </w:r>
          </w:p>
        </w:tc>
        <w:tc>
          <w:tcPr>
            <w:tcW w:w="2520" w:type="dxa"/>
          </w:tcPr>
          <w:p>
            <w:pPr>
              <w:spacing w:after="20" w:before="20"/>
              <w:rPr>
                <w:rFonts w:ascii="Calibri" w:hAnsi="Calibri" w:cs="Calibri"/>
                <w:sz w:val="15"/>
                <w:szCs w:val="15"/>
              </w:rPr>
            </w:pPr>
            <w:r>
              <w:rPr>
                <w:rFonts w:ascii="Arial" w:hAnsi="Arial" w:cs="Arial"/>
                <w:sz w:val="15"/>
                <w:szCs w:val="15"/>
              </w:rPr>
              <w:t xml:space="preserve">The submitter cannot approve</w:t>
            </w:r>
          </w:p>
        </w:tc>
        <w:tc>
          <w:tcPr>
            <w:tcW w:w="1728" w:type="dxa"/>
          </w:tcPr>
          <w:p>
            <w:pPr>
              <w:spacing w:after="20" w:before="20"/>
              <w:rPr>
                <w:rFonts w:ascii="Calibri" w:hAnsi="Calibri" w:cs="Calibri"/>
                <w:sz w:val="15"/>
                <w:szCs w:val="15"/>
              </w:rPr>
            </w:pPr>
            <w:r>
              <w:rPr>
                <w:rFonts w:ascii="Arial" w:hAnsi="Arial" w:cs="Arial"/>
                <w:sz w:val="15"/>
                <w:szCs w:val="15"/>
              </w:rPr>
              <w:t xml:space="preserve">As O.2.1</w:t>
            </w:r>
          </w:p>
        </w:tc>
        <w:tc>
          <w:tcPr>
            <w:tcW w:w="2015" w:type="dxa"/>
          </w:tcPr>
          <w:p>
            <w:pPr>
              <w:spacing w:after="20" w:before="20"/>
              <w:rPr>
                <w:rFonts w:ascii="Calibri" w:hAnsi="Calibri" w:cs="Calibri"/>
                <w:sz w:val="15"/>
                <w:szCs w:val="15"/>
              </w:rPr>
            </w:pPr>
            <w:r>
              <w:rPr>
                <w:rFonts w:ascii="Arial" w:hAnsi="Arial" w:cs="Arial"/>
                <w:sz w:val="15"/>
                <w:szCs w:val="15"/>
              </w:rPr>
              <w:t xml:space="preserve">Return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FRPM.005.01, FRPM.005.02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TSU review</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approver</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24 hours</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FRPM.005.02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Quotation Slip per insurer</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spacing w:after="20" w:before="20"/>
              <w:rPr>
                <w:rFonts w:ascii="Calibri" w:hAnsi="Calibri" w:cs="Calibri"/>
                <w:sz w:val="15"/>
                <w:szCs w:val="15"/>
              </w:rPr>
            </w:pPr>
            <w:r>
              <w:rPr>
                <w:rFonts w:ascii="Arial" w:hAnsi="Arial" w:cs="Arial"/>
                <w:sz w:val="15"/>
                <w:szCs w:val="15"/>
              </w:rPr>
              <w:t xml:space="preserve">TSU approver</w:t>
            </w:r>
          </w:p>
        </w:tc>
        <w:tc>
          <w:tcPr>
            <w:tcW w:w="2520" w:type="dxa"/>
          </w:tcPr>
          <w:p>
            <w:pPr>
              <w:spacing w:after="20" w:before="20"/>
              <w:rPr>
                <w:rFonts w:ascii="Calibri" w:hAnsi="Calibri" w:cs="Calibri"/>
                <w:sz w:val="15"/>
                <w:szCs w:val="15"/>
              </w:rPr>
            </w:pPr>
            <w:r>
              <w:rPr>
                <w:rFonts w:ascii="Arial" w:hAnsi="Arial" w:cs="Arial"/>
                <w:sz w:val="15"/>
                <w:szCs w:val="15"/>
              </w:rPr>
              <w:t xml:space="preserve">The preparer cannot approve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Insurer responses, Comparative Table, insurer selection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 requester selects insurers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Only insurers with responses</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FRPM.006.02, FRPM.008.01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Proposal Slips and approval</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A second TSU officer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preparer cannot approve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Client response</w:t>
            </w:r>
          </w:p>
        </w:tc>
        <w:tc>
          <w:tcPr>
            <w:tcW w:w="2232" w:type="dxa"/>
          </w:tcPr>
          <w:p>
            <w:pPr>
              <w:spacing w:after="20" w:before="20"/>
              <w:rPr>
                <w:rFonts w:ascii="Calibri" w:hAnsi="Calibri" w:cs="Calibri"/>
                <w:sz w:val="15"/>
                <w:szCs w:val="15"/>
              </w:rPr>
            </w:pPr>
            <w:r>
              <w:rPr>
                <w:rFonts w:ascii="Arial" w:hAnsi="Arial" w:cs="Arial"/>
                <w:sz w:val="15"/>
                <w:szCs w:val="15"/>
              </w:rPr>
              <w:t xml:space="preserve">Marketing AO</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Client acceptance e-mail attached</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Rejected or returned for revision</w:t>
            </w:r>
          </w:p>
        </w:tc>
        <w:tc>
          <w:tcPr>
            <w:tcW w:w="1368" w:type="dxa"/>
          </w:tcPr>
          <w:p>
            <w:pPr>
              <w:spacing w:after="20" w:before="20"/>
              <w:rPr>
                <w:rFonts w:ascii="Calibri" w:hAnsi="Calibri" w:cs="Calibri"/>
                <w:sz w:val="15"/>
                <w:szCs w:val="15"/>
              </w:rPr>
            </w:pPr>
            <w:r>
              <w:rPr>
                <w:rFonts w:ascii="Arial" w:hAnsi="Arial" w:cs="Arial"/>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c>
          <w:tcPr>
            <w:tcW w:w="2232" w:type="dxa"/>
          </w:tcPr>
          <w:p>
            <w:pPr>
              <w:spacing w:after="20" w:before="20"/>
              <w:rPr>
                <w:rFonts w:ascii="Calibri" w:hAnsi="Calibri" w:cs="Calibri"/>
                <w:sz w:val="15"/>
                <w:szCs w:val="15"/>
              </w:rPr>
            </w:pPr>
            <w:r>
              <w:rPr>
                <w:rFonts w:ascii="Arial" w:hAnsi="Arial" w:cs="Arial"/>
                <w:sz w:val="15"/>
                <w:szCs w:val="15"/>
              </w:rPr>
              <w:t xml:space="preserve">Reassign a reviewer or approver</w:t>
            </w:r>
          </w:p>
        </w:tc>
        <w:tc>
          <w:tcPr>
            <w:tcW w:w="2232" w:type="dxa"/>
          </w:tcPr>
          <w:p>
            <w:pPr>
              <w:spacing w:after="20" w:before="20"/>
              <w:rPr>
                <w:rFonts w:ascii="Calibri" w:hAnsi="Calibri" w:cs="Calibri"/>
                <w:sz w:val="15"/>
                <w:szCs w:val="15"/>
              </w:rPr>
            </w:pPr>
            <w:r>
              <w:rPr>
                <w:rFonts w:ascii="Arial" w:hAnsi="Arial" w:cs="Arial"/>
                <w:sz w:val="15"/>
                <w:szCs w:val="15"/>
              </w:rPr>
              <w:t xml:space="preserve">Team leaders and authorized users</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FRPM.017.01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O.3 Role-to-stage matrix (table)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Process step</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Mkt AO</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Mkt TL/TH/UH</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TSU Officer</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TSU TL</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TSU Head</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ManCom</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MBS</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Bus. Admin</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NB Appr.</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System</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Package request</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R</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Quotation Slip</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Insurer terms and Comparative Table</w:t>
            </w:r>
          </w:p>
        </w:tc>
        <w:tc>
          <w:tcPr>
            <w:tcW w:w="1080" w:type="dxa"/>
          </w:tcPr>
          <w:p>
            <w:pPr>
              <w:spacing w:after="20" w:before="20"/>
              <w:rPr>
                <w:rFonts w:ascii="Calibri" w:hAnsi="Calibri" w:cs="Calibri"/>
                <w:sz w:val="16"/>
                <w:szCs w:val="16"/>
              </w:rPr>
            </w:pPr>
            <w:r>
              <w:rPr>
                <w:rFonts w:ascii="Arial" w:hAnsi="Arial" w:cs="Arial"/>
                <w:sz w:val="16"/>
                <w:szCs w:val="16"/>
              </w:rPr>
              <w:t xml:space="preserve">V</w:t>
            </w:r>
          </w:p>
        </w:tc>
        <w:tc>
          <w:tcPr>
            <w:tcW w:w="1080" w:type="dxa"/>
          </w:tcPr>
          <w:p>
            <w:pPr>
              <w:spacing w:after="20" w:before="20"/>
              <w:rPr>
                <w:rFonts w:ascii="Calibri" w:hAnsi="Calibri" w:cs="Calibri"/>
                <w:sz w:val="16"/>
                <w:szCs w:val="16"/>
              </w:rPr>
            </w:pPr>
            <w:r>
              <w:rPr>
                <w:rFonts w:ascii="Arial" w:hAnsi="Arial" w:cs="Arial"/>
                <w:sz w:val="16"/>
                <w:szCs w:val="16"/>
              </w:rPr>
              <w:t xml:space="preserve">V</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V</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Review of negotiated terms</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Product requirements</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ManCom approval</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Set-up of the package version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Post-setup validation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Advisory</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Deactivation request</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Expiry alerts and renewal request</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r>
      <w:tr>
        <w:trPr>
          <w:cantSplit/>
        </w:trPr>
        <w:tc>
          <w:tcPr>
            <w:tcW w:w="3311" w:type="dxa"/>
          </w:tcPr>
          <w:p>
            <w:pPr>
              <w:keepNext/>
              <w:spacing w:after="20" w:before="20"/>
              <w:rPr>
                <w:rFonts w:ascii="Calibri" w:hAnsi="Calibri" w:cs="Calibri"/>
                <w:sz w:val="16"/>
                <w:szCs w:val="16"/>
              </w:rPr>
            </w:pPr>
            <w:r>
              <w:rPr>
                <w:rFonts w:ascii="Arial" w:hAnsi="Arial" w:cs="Arial"/>
                <w:sz w:val="16"/>
                <w:szCs w:val="16"/>
              </w:rPr>
              <w:t xml:space="preserve">Product masters and clauses</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r>
              <w:rPr>
                <w:rFonts w:ascii="Arial" w:hAnsi="Arial" w:cs="Arial"/>
                <w:sz w:val="16"/>
                <w:szCs w:val="16"/>
              </w:rPr>
              <w:t xml:space="preserve">M</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r>
      <w:tr>
        <w:trPr>
          <w:cantSplit/>
        </w:trPr>
        <w:tc>
          <w:tcPr>
            <w:tcW w:w="3311" w:type="dxa"/>
          </w:tcPr>
          <w:p>
            <w:pPr>
              <w:keepNext/>
              <w:spacing w:after="20" w:before="20"/>
              <w:rPr>
                <w:rFonts w:ascii="Calibri" w:hAnsi="Calibri" w:cs="Calibri"/>
                <w:sz w:val="16"/>
                <w:szCs w:val="16"/>
              </w:rPr>
            </w:pPr>
            <w:r>
              <w:rPr>
                <w:rFonts w:ascii="Arial" w:hAnsi="Arial" w:cs="Arial"/>
                <w:sz w:val="16"/>
                <w:szCs w:val="16"/>
              </w:rPr>
              <w:t xml:space="preserve">Incentive rules</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r>
              <w:rPr>
                <w:rFonts w:ascii="Arial" w:hAnsi="Arial" w:cs="Arial"/>
                <w:sz w:val="16"/>
                <w:szCs w:val="16"/>
              </w:rPr>
              <w:t xml:space="preserve">M</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Rate exception</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BDOI's status (FRPM.011.01, FRPM.016.01)</w:t>
            </w:r>
          </w:p>
        </w:tc>
        <w:tc>
          <w:tcPr>
            <w:tcW w:w="518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Stage on the screens</w:t>
            </w:r>
          </w:p>
        </w:tc>
        <w:tc>
          <w:tcPr>
            <w:tcW w:w="288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FRPM</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Draft; Returned for Revision</w:t>
            </w:r>
          </w:p>
        </w:tc>
        <w:tc>
          <w:tcPr>
            <w:tcW w:w="5184" w:type="dxa"/>
          </w:tcPr>
          <w:p>
            <w:pPr>
              <w:spacing w:after="20" w:before="20"/>
              <w:rPr>
                <w:rFonts w:ascii="Calibri" w:hAnsi="Calibri" w:cs="Calibri"/>
                <w:sz w:val="17"/>
                <w:szCs w:val="17"/>
              </w:rPr>
            </w:pPr>
            <w:r>
              <w:rPr>
                <w:rFonts w:ascii="Arial" w:hAnsi="Arial" w:cs="Arial"/>
                <w:sz w:val="17"/>
                <w:szCs w:val="17"/>
              </w:rPr>
              <w:t xml:space="preserve">Draft</w:t>
            </w:r>
          </w:p>
        </w:tc>
        <w:tc>
          <w:tcPr>
            <w:tcW w:w="2880" w:type="dxa"/>
          </w:tcPr>
          <w:p>
            <w:pPr>
              <w:spacing w:after="20" w:before="20"/>
              <w:rPr>
                <w:rFonts w:ascii="Calibri" w:hAnsi="Calibri" w:cs="Calibri"/>
                <w:sz w:val="17"/>
                <w:szCs w:val="17"/>
              </w:rPr>
            </w:pPr>
            <w:r>
              <w:rPr>
                <w:rFonts w:ascii="Arial" w:hAnsi="Arial" w:cs="Arial"/>
                <w:sz w:val="17"/>
                <w:szCs w:val="17"/>
              </w:rPr>
              <w:t xml:space="preserve">FRPM.011.02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Pending Marketing TL / TH / UH Approval</w:t>
            </w:r>
          </w:p>
        </w:tc>
        <w:tc>
          <w:tcPr>
            <w:tcW w:w="5184" w:type="dxa"/>
          </w:tcPr>
          <w:p>
            <w:pPr>
              <w:spacing w:after="20" w:before="20"/>
              <w:rPr>
                <w:rFonts w:ascii="Calibri" w:hAnsi="Calibri" w:cs="Calibri"/>
                <w:sz w:val="17"/>
                <w:szCs w:val="17"/>
              </w:rPr>
            </w:pPr>
            <w:r>
              <w:rPr>
                <w:rFonts w:ascii="Arial" w:hAnsi="Arial" w:cs="Arial"/>
                <w:sz w:val="17"/>
                <w:szCs w:val="17"/>
              </w:rPr>
              <w:t xml:space="preserve">For Marketing approval</w:t>
            </w:r>
          </w:p>
        </w:tc>
        <w:tc>
          <w:tcPr>
            <w:tcW w:w="2880" w:type="dxa"/>
          </w:tcPr>
          <w:p>
            <w:pPr>
              <w:spacing w:after="20" w:before="20"/>
              <w:rPr>
                <w:rFonts w:ascii="Calibri" w:hAnsi="Calibri" w:cs="Calibri"/>
                <w:sz w:val="17"/>
                <w:szCs w:val="17"/>
              </w:rPr>
            </w:pPr>
            <w:r>
              <w:rPr>
                <w:rFonts w:ascii="Arial" w:hAnsi="Arial" w:cs="Arial"/>
                <w:sz w:val="17"/>
                <w:szCs w:val="17"/>
              </w:rPr>
              <w:t xml:space="preserve">FRPM.011.02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For TSU Review</w:t>
            </w:r>
          </w:p>
        </w:tc>
        <w:tc>
          <w:tcPr>
            <w:tcW w:w="5184" w:type="dxa"/>
          </w:tcPr>
          <w:p>
            <w:pPr>
              <w:spacing w:after="20" w:before="20"/>
              <w:rPr>
                <w:rFonts w:ascii="Calibri" w:hAnsi="Calibri" w:cs="Calibri"/>
                <w:sz w:val="17"/>
                <w:szCs w:val="17"/>
              </w:rPr>
            </w:pPr>
            <w:r>
              <w:rPr>
                <w:rFonts w:ascii="Arial" w:hAnsi="Arial" w:cs="Arial"/>
                <w:sz w:val="17"/>
                <w:szCs w:val="17"/>
              </w:rPr>
              <w:t xml:space="preserve">For TSU review; For TSU Head approval</w:t>
            </w:r>
          </w:p>
        </w:tc>
        <w:tc>
          <w:tcPr>
            <w:tcW w:w="2880" w:type="dxa"/>
          </w:tcPr>
          <w:p>
            <w:pPr>
              <w:spacing w:after="20" w:before="20"/>
              <w:rPr>
                <w:rFonts w:ascii="Calibri" w:hAnsi="Calibri" w:cs="Calibri"/>
                <w:sz w:val="17"/>
                <w:szCs w:val="17"/>
              </w:rPr>
            </w:pPr>
            <w:r>
              <w:rPr>
                <w:rFonts w:ascii="Arial" w:hAnsi="Arial" w:cs="Arial"/>
                <w:sz w:val="17"/>
                <w:szCs w:val="17"/>
              </w:rPr>
              <w:t xml:space="preserve">FRPM.011.03</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For Quotation Slip Creation; QS for Approval; QS Returned; QS Rejected; Under Negotiation</w:t>
            </w:r>
          </w:p>
        </w:tc>
        <w:tc>
          <w:tcPr>
            <w:tcW w:w="5184" w:type="dxa"/>
          </w:tcPr>
          <w:p>
            <w:pPr>
              <w:spacing w:after="20" w:before="20"/>
              <w:rPr>
                <w:rFonts w:ascii="Calibri" w:hAnsi="Calibri" w:cs="Calibri"/>
                <w:sz w:val="17"/>
                <w:szCs w:val="17"/>
              </w:rPr>
            </w:pPr>
            <w:r>
              <w:rPr>
                <w:rFonts w:ascii="Arial" w:hAnsi="Arial" w:cs="Arial"/>
                <w:sz w:val="17"/>
                <w:szCs w:val="17"/>
              </w:rPr>
              <w:t xml:space="preserve">Insurer negotiation</w:t>
            </w:r>
          </w:p>
        </w:tc>
        <w:tc>
          <w:tcPr>
            <w:tcW w:w="2880" w:type="dxa"/>
          </w:tcPr>
          <w:p>
            <w:pPr>
              <w:spacing w:after="20" w:before="20"/>
              <w:rPr>
                <w:rFonts w:ascii="Calibri" w:hAnsi="Calibri" w:cs="Calibri"/>
                <w:sz w:val="17"/>
                <w:szCs w:val="17"/>
              </w:rPr>
            </w:pPr>
            <w:r>
              <w:rPr>
                <w:rFonts w:ascii="Arial" w:hAnsi="Arial" w:cs="Arial"/>
                <w:sz w:val="17"/>
                <w:szCs w:val="17"/>
              </w:rPr>
              <w:t xml:space="preserve">FRPM.012.01, FRPM.012.02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Terms Agreed</w:t>
            </w:r>
          </w:p>
        </w:tc>
        <w:tc>
          <w:tcPr>
            <w:tcW w:w="5184" w:type="dxa"/>
          </w:tcPr>
          <w:p>
            <w:pPr>
              <w:spacing w:after="20" w:before="20"/>
              <w:rPr>
                <w:rFonts w:ascii="Calibri" w:hAnsi="Calibri" w:cs="Calibri"/>
                <w:sz w:val="17"/>
                <w:szCs w:val="17"/>
              </w:rPr>
            </w:pPr>
            <w:r>
              <w:rPr>
                <w:rFonts w:ascii="Arial" w:hAnsi="Arial" w:cs="Arial"/>
                <w:sz w:val="17"/>
                <w:szCs w:val="17"/>
              </w:rPr>
              <w:t xml:space="preserve">Negotiated terms review; Marketing review</w:t>
            </w:r>
          </w:p>
        </w:tc>
        <w:tc>
          <w:tcPr>
            <w:tcW w:w="2880" w:type="dxa"/>
          </w:tcPr>
          <w:p>
            <w:pPr>
              <w:spacing w:after="20" w:before="20"/>
              <w:rPr>
                <w:rFonts w:ascii="Calibri" w:hAnsi="Calibri" w:cs="Calibri"/>
                <w:sz w:val="17"/>
                <w:szCs w:val="17"/>
              </w:rPr>
            </w:pPr>
            <w:r>
              <w:rPr>
                <w:rFonts w:ascii="Arial" w:hAnsi="Arial" w:cs="Arial"/>
                <w:sz w:val="17"/>
                <w:szCs w:val="17"/>
              </w:rPr>
              <w:t xml:space="preserve">FRPM.013.02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Proposal Ready; Proposal Rejected</w:t>
            </w:r>
          </w:p>
        </w:tc>
        <w:tc>
          <w:tcPr>
            <w:tcW w:w="5184" w:type="dxa"/>
          </w:tcPr>
          <w:p>
            <w:pPr>
              <w:spacing w:after="20" w:before="20"/>
              <w:rPr>
                <w:rFonts w:ascii="Calibri" w:hAnsi="Calibri" w:cs="Calibri"/>
                <w:sz w:val="17"/>
                <w:szCs w:val="17"/>
              </w:rPr>
            </w:pPr>
            <w:r>
              <w:rPr>
                <w:rFonts w:ascii="Arial" w:hAnsi="Arial" w:cs="Arial"/>
                <w:sz w:val="17"/>
                <w:szCs w:val="17"/>
              </w:rPr>
              <w:t xml:space="preserve">Requirements preparation</w:t>
            </w:r>
          </w:p>
        </w:tc>
        <w:tc>
          <w:tcPr>
            <w:tcW w:w="2880" w:type="dxa"/>
          </w:tcPr>
          <w:p>
            <w:pPr>
              <w:spacing w:after="20" w:before="20"/>
              <w:rPr>
                <w:rFonts w:ascii="Calibri" w:hAnsi="Calibri" w:cs="Calibri"/>
                <w:sz w:val="17"/>
                <w:szCs w:val="17"/>
              </w:rPr>
            </w:pPr>
            <w:r>
              <w:rPr>
                <w:rFonts w:ascii="Arial" w:hAnsi="Arial" w:cs="Arial"/>
                <w:sz w:val="17"/>
                <w:szCs w:val="17"/>
              </w:rPr>
              <w:t xml:space="preserve">FRPM.013.01, FRPM.014.02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Awaiting ManCom Approval</w:t>
            </w:r>
          </w:p>
        </w:tc>
        <w:tc>
          <w:tcPr>
            <w:tcW w:w="5184" w:type="dxa"/>
          </w:tcPr>
          <w:p>
            <w:pPr>
              <w:spacing w:after="20" w:before="20"/>
              <w:rPr>
                <w:rFonts w:ascii="Calibri" w:hAnsi="Calibri" w:cs="Calibri"/>
                <w:sz w:val="17"/>
                <w:szCs w:val="17"/>
              </w:rPr>
            </w:pPr>
            <w:r>
              <w:rPr>
                <w:rFonts w:ascii="Arial" w:hAnsi="Arial" w:cs="Arial"/>
                <w:sz w:val="17"/>
                <w:szCs w:val="17"/>
              </w:rPr>
              <w:t xml:space="preserve">For ManCom sign-off</w:t>
            </w:r>
          </w:p>
        </w:tc>
        <w:tc>
          <w:tcPr>
            <w:tcW w:w="2880" w:type="dxa"/>
          </w:tcPr>
          <w:p>
            <w:pPr>
              <w:spacing w:after="20" w:before="20"/>
              <w:rPr>
                <w:rFonts w:ascii="Calibri" w:hAnsi="Calibri" w:cs="Calibri"/>
                <w:sz w:val="17"/>
                <w:szCs w:val="17"/>
              </w:rPr>
            </w:pPr>
            <w:r>
              <w:rPr>
                <w:rFonts w:ascii="Arial" w:hAnsi="Arial" w:cs="Arial"/>
                <w:sz w:val="17"/>
                <w:szCs w:val="17"/>
              </w:rPr>
              <w:t xml:space="preserve">FRPM.014.01</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For Deployment; Draft Setup; Package Deployment Returned</w:t>
            </w:r>
          </w:p>
        </w:tc>
        <w:tc>
          <w:tcPr>
            <w:tcW w:w="5184" w:type="dxa"/>
          </w:tcPr>
          <w:p>
            <w:pPr>
              <w:spacing w:after="20" w:before="20"/>
              <w:rPr>
                <w:rFonts w:ascii="Calibri" w:hAnsi="Calibri" w:cs="Calibri"/>
                <w:sz w:val="17"/>
                <w:szCs w:val="17"/>
              </w:rPr>
            </w:pPr>
            <w:r>
              <w:rPr>
                <w:rFonts w:ascii="Arial" w:hAnsi="Arial" w:cs="Arial"/>
                <w:sz w:val="17"/>
                <w:szCs w:val="17"/>
              </w:rPr>
              <w:t xml:space="preserve">With MBS for set-up</w:t>
            </w:r>
          </w:p>
        </w:tc>
        <w:tc>
          <w:tcPr>
            <w:tcW w:w="2880" w:type="dxa"/>
          </w:tcPr>
          <w:p>
            <w:pPr>
              <w:spacing w:after="20" w:before="20"/>
              <w:rPr>
                <w:rFonts w:ascii="Calibri" w:hAnsi="Calibri" w:cs="Calibri"/>
                <w:sz w:val="17"/>
                <w:szCs w:val="17"/>
              </w:rPr>
            </w:pPr>
            <w:r>
              <w:rPr>
                <w:rFonts w:ascii="Arial" w:hAnsi="Arial" w:cs="Arial"/>
                <w:sz w:val="17"/>
                <w:szCs w:val="17"/>
              </w:rPr>
              <w:t xml:space="preserve">FRPM.015.01, FRPM.016.01</w:t>
            </w:r>
          </w:p>
        </w:tc>
      </w:tr>
      <w:tr>
        <w:trPr>
          <w:cantSplit/>
        </w:trPr>
        <w:tc>
          <w:tcPr>
            <w:tcW w:w="6048" w:type="dxa"/>
          </w:tcPr>
          <w:p>
            <w:pPr>
              <w:keepNext/>
              <w:spacing w:after="20" w:before="20"/>
              <w:rPr>
                <w:rFonts w:ascii="Calibri" w:hAnsi="Calibri" w:cs="Calibri"/>
                <w:sz w:val="17"/>
                <w:szCs w:val="17"/>
              </w:rPr>
            </w:pPr>
            <w:r>
              <w:rPr>
                <w:rFonts w:ascii="Arial" w:hAnsi="Arial" w:cs="Arial"/>
                <w:sz w:val="17"/>
                <w:szCs w:val="17"/>
              </w:rPr>
              <w:t xml:space="preserve">Pending Approval; Package Deployment for Review</w:t>
            </w:r>
          </w:p>
        </w:tc>
        <w:tc>
          <w:tcPr>
            <w:tcW w:w="5184" w:type="dxa"/>
          </w:tcPr>
          <w:p>
            <w:pPr>
              <w:keepNext/>
              <w:spacing w:after="20" w:before="20"/>
              <w:rPr>
                <w:rFonts w:ascii="Calibri" w:hAnsi="Calibri" w:cs="Calibri"/>
                <w:sz w:val="17"/>
                <w:szCs w:val="17"/>
              </w:rPr>
            </w:pPr>
            <w:r>
              <w:rPr>
                <w:rFonts w:ascii="Arial" w:hAnsi="Arial" w:cs="Arial"/>
                <w:sz w:val="17"/>
                <w:szCs w:val="17"/>
              </w:rPr>
              <w:t xml:space="preserve">Package version for validation</w:t>
            </w:r>
          </w:p>
        </w:tc>
        <w:tc>
          <w:tcPr>
            <w:tcW w:w="2880" w:type="dxa"/>
          </w:tcPr>
          <w:p>
            <w:pPr>
              <w:keepNext/>
              <w:spacing w:after="20" w:before="20"/>
              <w:rPr>
                <w:rFonts w:ascii="Calibri" w:hAnsi="Calibri" w:cs="Calibri"/>
                <w:sz w:val="17"/>
                <w:szCs w:val="17"/>
              </w:rPr>
            </w:pPr>
            <w:r>
              <w:rPr>
                <w:rFonts w:ascii="Arial" w:hAnsi="Arial" w:cs="Arial"/>
                <w:sz w:val="17"/>
                <w:szCs w:val="17"/>
              </w:rPr>
              <w:t xml:space="preserve">FRPM.016.01, FRPM.016.02</w:t>
            </w:r>
          </w:p>
        </w:tc>
      </w:tr>
      <w:tr>
        <w:trPr>
          <w:cantSplit/>
        </w:trPr>
        <w:tc>
          <w:tcPr>
            <w:tcW w:w="6048" w:type="dxa"/>
          </w:tcPr>
          <w:p>
            <w:pPr>
              <w:keepNext/>
              <w:spacing w:after="20" w:before="20"/>
              <w:rPr>
                <w:rFonts w:ascii="Calibri" w:hAnsi="Calibri" w:cs="Calibri"/>
                <w:sz w:val="17"/>
                <w:szCs w:val="17"/>
              </w:rPr>
            </w:pPr>
            <w:r>
              <w:rPr>
                <w:rFonts w:ascii="Arial" w:hAnsi="Arial" w:cs="Arial"/>
                <w:sz w:val="17"/>
                <w:szCs w:val="17"/>
              </w:rPr>
              <w:t xml:space="preserve">Approved; Deployed</w:t>
            </w:r>
          </w:p>
        </w:tc>
        <w:tc>
          <w:tcPr>
            <w:tcW w:w="5184" w:type="dxa"/>
          </w:tcPr>
          <w:p>
            <w:pPr>
              <w:keepNext/>
              <w:spacing w:after="20" w:before="20"/>
              <w:rPr>
                <w:rFonts w:ascii="Calibri" w:hAnsi="Calibri" w:cs="Calibri"/>
                <w:sz w:val="17"/>
                <w:szCs w:val="17"/>
              </w:rPr>
            </w:pPr>
            <w:r>
              <w:rPr>
                <w:rFonts w:ascii="Arial" w:hAnsi="Arial" w:cs="Arial"/>
                <w:sz w:val="17"/>
                <w:szCs w:val="17"/>
              </w:rPr>
              <w:t xml:space="preserve">Released</w:t>
            </w:r>
          </w:p>
        </w:tc>
        <w:tc>
          <w:tcPr>
            <w:tcW w:w="2880" w:type="dxa"/>
          </w:tcPr>
          <w:p>
            <w:pPr>
              <w:keepNext/>
              <w:spacing w:after="20" w:before="20"/>
              <w:rPr>
                <w:rFonts w:ascii="Calibri" w:hAnsi="Calibri" w:cs="Calibri"/>
                <w:sz w:val="17"/>
                <w:szCs w:val="17"/>
              </w:rPr>
            </w:pPr>
            <w:r>
              <w:rPr>
                <w:rFonts w:ascii="Arial" w:hAnsi="Arial" w:cs="Arial"/>
                <w:sz w:val="17"/>
                <w:szCs w:val="17"/>
              </w:rPr>
              <w:t xml:space="preserve">FRPM.016.01</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Rejected</w:t>
            </w:r>
          </w:p>
        </w:tc>
        <w:tc>
          <w:tcPr>
            <w:tcW w:w="5184" w:type="dxa"/>
          </w:tcPr>
          <w:p>
            <w:pPr>
              <w:spacing w:after="20" w:before="20"/>
              <w:rPr>
                <w:rFonts w:ascii="Calibri" w:hAnsi="Calibri" w:cs="Calibri"/>
                <w:sz w:val="17"/>
                <w:szCs w:val="17"/>
              </w:rPr>
            </w:pPr>
            <w:r>
              <w:rPr>
                <w:rFonts w:ascii="Arial" w:hAnsi="Arial" w:cs="Arial"/>
                <w:sz w:val="17"/>
                <w:szCs w:val="17"/>
              </w:rPr>
              <w:t xml:space="preserve">Voided; Not proceeded</w:t>
            </w:r>
          </w:p>
        </w:tc>
        <w:tc>
          <w:tcPr>
            <w:tcW w:w="2880" w:type="dxa"/>
          </w:tcPr>
          <w:p>
            <w:pPr>
              <w:spacing w:after="20" w:before="20"/>
              <w:rPr>
                <w:rFonts w:ascii="Calibri" w:hAnsi="Calibri" w:cs="Calibri"/>
                <w:sz w:val="17"/>
                <w:szCs w:val="17"/>
              </w:rPr>
            </w:pPr>
            <w:r>
              <w:rPr>
                <w:rFonts w:ascii="Arial" w:hAnsi="Arial" w:cs="Arial"/>
                <w:sz w:val="17"/>
                <w:szCs w:val="17"/>
              </w:rPr>
              <w:t xml:space="preserve">FRPM.011.03</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'Sent by BIBS' texts are quoted word for word from the BIBS environment;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keepLines/>
        <w:numPr>
          <w:ilvl w:val="0"/>
          <w:numId w:val="0"/>
        </w:numPr>
        <w:rPr>
          <w:rFonts w:ascii="Arial" w:hAnsi="Arial" w:cs="Arial"/>
        </w:rPr>
      </w:pPr>
      <w:r>
        <w:rPr>
          <w:rFonts w:ascii="Arial" w:hAnsi="Arial" w:cs="Arial"/>
        </w:rPr>
        <w:t xml:space="preserve">P.1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Notice</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Channel</w:t>
            </w:r>
          </w:p>
        </w:tc>
        <w:tc>
          <w:tcPr>
            <w:tcW w:w="30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Recipients</w:t>
            </w:r>
          </w:p>
        </w:tc>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Text</w:t>
            </w:r>
          </w:p>
        </w:tc>
        <w:tc>
          <w:tcPr>
            <w:tcW w:w="187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NT-01</w:t>
            </w:r>
          </w:p>
        </w:tc>
        <w:tc>
          <w:tcPr>
            <w:tcW w:w="2160" w:type="dxa"/>
          </w:tcPr>
          <w:p>
            <w:pPr>
              <w:spacing w:after="20" w:before="20"/>
              <w:rPr>
                <w:rFonts w:ascii="Calibri" w:hAnsi="Calibri" w:cs="Calibri"/>
                <w:sz w:val="15"/>
                <w:szCs w:val="15"/>
              </w:rPr>
            </w:pPr>
            <w:r>
              <w:rPr>
                <w:rFonts w:ascii="Arial" w:hAnsi="Arial" w:cs="Arial"/>
                <w:sz w:val="15"/>
                <w:szCs w:val="15"/>
              </w:rPr>
              <w:t xml:space="preserve">Package request moved to another stage</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creator of the request and its current assignee (not the user who made the move)</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FRPM.003.03, FRPM.011.02, FRPM.011.03, FRPM.012.01, FRPM.014.01,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NT-02</w:t>
            </w:r>
          </w:p>
        </w:tc>
        <w:tc>
          <w:tcPr>
            <w:tcW w:w="2160" w:type="dxa"/>
          </w:tcPr>
          <w:p>
            <w:pPr>
              <w:spacing w:after="20" w:before="20"/>
              <w:rPr>
                <w:rFonts w:ascii="Calibri" w:hAnsi="Calibri" w:cs="Calibri"/>
                <w:sz w:val="15"/>
                <w:szCs w:val="15"/>
              </w:rPr>
            </w:pPr>
            <w:r>
              <w:rPr>
                <w:rFonts w:ascii="Arial" w:hAnsi="Arial" w:cs="Arial"/>
                <w:sz w:val="15"/>
                <w:szCs w:val="15"/>
              </w:rPr>
              <w:t xml:space="preserve">Package available</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Marketing users who create quotations</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FRPM.003.03, FRPM.016.02,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NT-03</w:t>
            </w:r>
          </w:p>
        </w:tc>
        <w:tc>
          <w:tcPr>
            <w:tcW w:w="2160" w:type="dxa"/>
          </w:tcPr>
          <w:p>
            <w:pPr>
              <w:spacing w:after="20" w:before="20"/>
              <w:rPr>
                <w:rFonts w:ascii="Calibri" w:hAnsi="Calibri" w:cs="Calibri"/>
                <w:sz w:val="15"/>
                <w:szCs w:val="15"/>
              </w:rPr>
            </w:pPr>
            <w:r>
              <w:rPr>
                <w:rFonts w:ascii="Arial" w:hAnsi="Arial" w:cs="Arial"/>
                <w:sz w:val="15"/>
                <w:szCs w:val="15"/>
              </w:rPr>
              <w:t xml:space="preserve">Package advisory (in-system)</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users of each recipient group chosen: Marketing, Technical Support Unit, Marketing Business Services, Processing, Operations</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NT-04</w:t>
            </w:r>
          </w:p>
        </w:tc>
        <w:tc>
          <w:tcPr>
            <w:tcW w:w="2160" w:type="dxa"/>
          </w:tcPr>
          <w:p>
            <w:pPr>
              <w:spacing w:after="20" w:before="20"/>
              <w:rPr>
                <w:rFonts w:ascii="Calibri" w:hAnsi="Calibri" w:cs="Calibri"/>
                <w:sz w:val="15"/>
                <w:szCs w:val="15"/>
              </w:rPr>
            </w:pPr>
            <w:r>
              <w:rPr>
                <w:rFonts w:ascii="Arial" w:hAnsi="Arial" w:cs="Arial"/>
                <w:sz w:val="15"/>
                <w:szCs w:val="15"/>
              </w:rPr>
              <w:t xml:space="preserve">Package expired</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TSU users and MBS users</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FRPM.003.05,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NT-05</w:t>
            </w:r>
          </w:p>
        </w:tc>
        <w:tc>
          <w:tcPr>
            <w:tcW w:w="2160" w:type="dxa"/>
          </w:tcPr>
          <w:p>
            <w:pPr>
              <w:spacing w:after="20" w:before="20"/>
              <w:rPr>
                <w:rFonts w:ascii="Calibri" w:hAnsi="Calibri" w:cs="Calibri"/>
                <w:sz w:val="15"/>
                <w:szCs w:val="15"/>
              </w:rPr>
            </w:pPr>
            <w:r>
              <w:rPr>
                <w:rFonts w:ascii="Arial" w:hAnsi="Arial" w:cs="Arial"/>
                <w:sz w:val="15"/>
                <w:szCs w:val="15"/>
              </w:rPr>
              <w:t xml:space="preserve">Package Quotation Slip to insurers</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placement e-mail addresses of each insurer of the round</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NT-06</w:t>
            </w:r>
          </w:p>
        </w:tc>
        <w:tc>
          <w:tcPr>
            <w:tcW w:w="2160" w:type="dxa"/>
          </w:tcPr>
          <w:p>
            <w:pPr>
              <w:spacing w:after="20" w:before="20"/>
              <w:rPr>
                <w:rFonts w:ascii="Calibri" w:hAnsi="Calibri" w:cs="Calibri"/>
                <w:sz w:val="15"/>
                <w:szCs w:val="15"/>
              </w:rPr>
            </w:pPr>
            <w:r>
              <w:rPr>
                <w:rFonts w:ascii="Arial" w:hAnsi="Arial" w:cs="Arial"/>
                <w:sz w:val="15"/>
                <w:szCs w:val="15"/>
              </w:rPr>
              <w:t xml:space="preserve">Package advisory (e-mail)</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addresses entered on the advisory</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FRPM.025.01,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NT-07</w:t>
            </w:r>
          </w:p>
        </w:tc>
        <w:tc>
          <w:tcPr>
            <w:tcW w:w="2160" w:type="dxa"/>
          </w:tcPr>
          <w:p>
            <w:pPr>
              <w:spacing w:after="20" w:before="20"/>
              <w:rPr>
                <w:rFonts w:ascii="Calibri" w:hAnsi="Calibri" w:cs="Calibri"/>
                <w:sz w:val="15"/>
                <w:szCs w:val="15"/>
              </w:rPr>
            </w:pPr>
            <w:r>
              <w:rPr>
                <w:rFonts w:ascii="Arial" w:hAnsi="Arial" w:cs="Arial"/>
                <w:sz w:val="15"/>
                <w:szCs w:val="15"/>
              </w:rPr>
              <w:t xml:space="preserve">Password of protected documents</w:t>
            </w:r>
          </w:p>
        </w:tc>
        <w:tc>
          <w:tcPr>
            <w:tcW w:w="1512" w:type="dxa"/>
          </w:tcPr>
          <w:p>
            <w:pPr>
              <w:spacing w:after="20" w:before="20"/>
              <w:rPr>
                <w:rFonts w:ascii="Calibri" w:hAnsi="Calibri" w:cs="Calibri"/>
                <w:sz w:val="15"/>
                <w:szCs w:val="15"/>
              </w:rPr>
            </w:pPr>
            <w:r>
              <w:rPr>
                <w:rFonts w:ascii="Arial" w:hAnsi="Arial" w:cs="Arial"/>
                <w:sz w:val="15"/>
                <w:szCs w:val="15"/>
              </w:rPr>
              <w:t xml:space="preserve">E-mail (separate)</w:t>
            </w:r>
          </w:p>
        </w:tc>
        <w:tc>
          <w:tcPr>
            <w:tcW w:w="3096" w:type="dxa"/>
          </w:tcPr>
          <w:p>
            <w:pPr>
              <w:spacing w:after="20" w:before="20"/>
              <w:rPr>
                <w:rFonts w:ascii="Calibri" w:hAnsi="Calibri" w:cs="Calibri"/>
                <w:sz w:val="15"/>
                <w:szCs w:val="15"/>
              </w:rPr>
            </w:pPr>
            <w:r>
              <w:rPr>
                <w:rFonts w:ascii="Arial" w:hAnsi="Arial" w:cs="Arial"/>
                <w:sz w:val="15"/>
                <w:szCs w:val="15"/>
              </w:rPr>
              <w:t xml:space="preserve">The same recipients as the document e-mail</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NT-08</w:t>
            </w:r>
          </w:p>
        </w:tc>
        <w:tc>
          <w:tcPr>
            <w:tcW w:w="2160" w:type="dxa"/>
          </w:tcPr>
          <w:p>
            <w:pPr>
              <w:spacing w:after="20" w:before="20"/>
              <w:rPr>
                <w:rFonts w:ascii="Calibri" w:hAnsi="Calibri" w:cs="Calibri"/>
                <w:sz w:val="15"/>
                <w:szCs w:val="15"/>
              </w:rPr>
            </w:pPr>
            <w:r>
              <w:rPr>
                <w:rFonts w:ascii="Arial" w:hAnsi="Arial" w:cs="Arial"/>
                <w:sz w:val="15"/>
                <w:szCs w:val="15"/>
              </w:rPr>
              <w:t xml:space="preserve">Package ending (expiry alert)</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 and alert</w:t>
            </w:r>
          </w:p>
        </w:tc>
        <w:tc>
          <w:tcPr>
            <w:tcW w:w="3096" w:type="dxa"/>
          </w:tcPr>
          <w:p>
            <w:pPr>
              <w:spacing w:after="20" w:before="20"/>
              <w:rPr>
                <w:rFonts w:ascii="Calibri" w:hAnsi="Calibri" w:cs="Calibri"/>
                <w:sz w:val="15"/>
                <w:szCs w:val="15"/>
              </w:rPr>
            </w:pPr>
            <w:r>
              <w:rPr>
                <w:rFonts w:ascii="Arial" w:hAnsi="Arial" w:cs="Arial"/>
                <w:sz w:val="15"/>
                <w:szCs w:val="15"/>
              </w:rPr>
              <w:t xml:space="preserve">TSU users and MBS users (in-system); the Alerts screen (System Administrator, Auditor)</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NT-09</w:t>
            </w:r>
          </w:p>
        </w:tc>
        <w:tc>
          <w:tcPr>
            <w:tcW w:w="2160" w:type="dxa"/>
          </w:tcPr>
          <w:p>
            <w:pPr>
              <w:spacing w:after="20" w:before="20"/>
              <w:rPr>
                <w:rFonts w:ascii="Calibri" w:hAnsi="Calibri" w:cs="Calibri"/>
                <w:sz w:val="15"/>
                <w:szCs w:val="15"/>
              </w:rPr>
            </w:pPr>
            <w:r>
              <w:rPr>
                <w:rFonts w:ascii="Arial" w:hAnsi="Arial" w:cs="Arial"/>
                <w:sz w:val="15"/>
                <w:szCs w:val="15"/>
              </w:rPr>
              <w:t xml:space="preserve">Incentive rule to review</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 and alert</w:t>
            </w:r>
          </w:p>
        </w:tc>
        <w:tc>
          <w:tcPr>
            <w:tcW w:w="3096" w:type="dxa"/>
          </w:tcPr>
          <w:p>
            <w:pPr>
              <w:spacing w:after="20" w:before="20"/>
              <w:rPr>
                <w:rFonts w:ascii="Calibri" w:hAnsi="Calibri" w:cs="Calibri"/>
                <w:sz w:val="15"/>
                <w:szCs w:val="15"/>
              </w:rPr>
            </w:pPr>
            <w:r>
              <w:rPr>
                <w:rFonts w:ascii="Arial" w:hAnsi="Arial" w:cs="Arial"/>
                <w:sz w:val="15"/>
                <w:szCs w:val="15"/>
              </w:rPr>
              <w:t xml:space="preserve">TSU users and MBS users (in-system); the Alerts screen</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FRPM.018.02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NT-10</w:t>
            </w:r>
          </w:p>
        </w:tc>
        <w:tc>
          <w:tcPr>
            <w:tcW w:w="2160" w:type="dxa"/>
          </w:tcPr>
          <w:p>
            <w:pPr>
              <w:spacing w:after="20" w:before="20"/>
              <w:rPr>
                <w:rFonts w:ascii="Calibri" w:hAnsi="Calibri" w:cs="Calibri"/>
                <w:sz w:val="15"/>
                <w:szCs w:val="15"/>
              </w:rPr>
            </w:pPr>
            <w:r>
              <w:rPr>
                <w:rFonts w:ascii="Arial" w:hAnsi="Arial" w:cs="Arial"/>
                <w:sz w:val="15"/>
                <w:szCs w:val="15"/>
              </w:rPr>
              <w:t xml:space="preserve">Request assigned</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new assignee (not the team leader assigning to himself or herself)</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FRPM.017.01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NT-11</w:t>
            </w:r>
          </w:p>
        </w:tc>
        <w:tc>
          <w:tcPr>
            <w:tcW w:w="2160" w:type="dxa"/>
          </w:tcPr>
          <w:p>
            <w:pPr>
              <w:spacing w:after="20" w:before="20"/>
              <w:rPr>
                <w:rFonts w:ascii="Calibri" w:hAnsi="Calibri" w:cs="Calibri"/>
                <w:sz w:val="15"/>
                <w:szCs w:val="15"/>
              </w:rPr>
            </w:pPr>
            <w:r>
              <w:rPr>
                <w:rFonts w:ascii="Arial" w:hAnsi="Arial" w:cs="Arial"/>
                <w:sz w:val="15"/>
                <w:szCs w:val="15"/>
              </w:rPr>
              <w:t xml:space="preserve">Work item overdue</w:t>
            </w:r>
          </w:p>
        </w:tc>
        <w:tc>
          <w:tcPr>
            <w:tcW w:w="1512" w:type="dxa"/>
          </w:tcPr>
          <w:p>
            <w:pPr>
              <w:spacing w:after="20" w:before="20"/>
              <w:rPr>
                <w:rFonts w:ascii="Calibri" w:hAnsi="Calibri" w:cs="Calibri"/>
                <w:sz w:val="15"/>
                <w:szCs w:val="15"/>
              </w:rPr>
            </w:pPr>
            <w:r>
              <w:rPr>
                <w:rFonts w:ascii="Arial" w:hAnsi="Arial" w:cs="Arial"/>
                <w:sz w:val="15"/>
                <w:szCs w:val="15"/>
              </w:rPr>
              <w:t xml:space="preserve">Alert</w:t>
            </w:r>
          </w:p>
        </w:tc>
        <w:tc>
          <w:tcPr>
            <w:tcW w:w="3096" w:type="dxa"/>
          </w:tcPr>
          <w:p>
            <w:pPr>
              <w:spacing w:after="20" w:before="20"/>
              <w:rPr>
                <w:rFonts w:ascii="Calibri" w:hAnsi="Calibri" w:cs="Calibri"/>
                <w:sz w:val="15"/>
                <w:szCs w:val="15"/>
              </w:rPr>
            </w:pPr>
            <w:r>
              <w:rPr>
                <w:rFonts w:ascii="Arial" w:hAnsi="Arial" w:cs="Arial"/>
                <w:sz w:val="15"/>
                <w:szCs w:val="15"/>
              </w:rPr>
              <w:t xml:space="preserve">The Alerts screen (System Administrator, Auditor); the requests show as overdue on the dashboard and lists of the Product Maintenance roles</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FRPM.028.01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NT-12</w:t>
            </w:r>
          </w:p>
        </w:tc>
        <w:tc>
          <w:tcPr>
            <w:tcW w:w="2160" w:type="dxa"/>
          </w:tcPr>
          <w:p>
            <w:pPr>
              <w:spacing w:after="20" w:before="20"/>
              <w:rPr>
                <w:rFonts w:ascii="Calibri" w:hAnsi="Calibri" w:cs="Calibri"/>
                <w:sz w:val="15"/>
                <w:szCs w:val="15"/>
              </w:rPr>
            </w:pPr>
            <w:r>
              <w:rPr>
                <w:rFonts w:ascii="Arial" w:hAnsi="Arial" w:cs="Arial"/>
                <w:sz w:val="15"/>
                <w:szCs w:val="15"/>
              </w:rPr>
              <w:t xml:space="preserve">Rate exception decided</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Marketing AO who requested the exception</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NT-13</w:t>
            </w:r>
          </w:p>
        </w:tc>
        <w:tc>
          <w:tcPr>
            <w:tcW w:w="2160" w:type="dxa"/>
          </w:tcPr>
          <w:p>
            <w:pPr>
              <w:spacing w:after="20" w:before="20"/>
              <w:rPr>
                <w:rFonts w:ascii="Calibri" w:hAnsi="Calibri" w:cs="Calibri"/>
                <w:sz w:val="15"/>
                <w:szCs w:val="15"/>
              </w:rPr>
            </w:pPr>
            <w:r>
              <w:rPr>
                <w:rFonts w:ascii="Arial" w:hAnsi="Arial" w:cs="Arial"/>
                <w:sz w:val="15"/>
                <w:szCs w:val="15"/>
              </w:rPr>
              <w:t xml:space="preserve">ManCom approval request</w:t>
            </w:r>
          </w:p>
        </w:tc>
        <w:tc>
          <w:tcPr>
            <w:tcW w:w="1512" w:type="dxa"/>
          </w:tcPr>
          <w:p>
            <w:pPr>
              <w:spacing w:after="20" w:before="20"/>
              <w:rPr>
                <w:rFonts w:ascii="Calibri" w:hAnsi="Calibri" w:cs="Calibri"/>
                <w:sz w:val="15"/>
                <w:szCs w:val="15"/>
              </w:rPr>
            </w:pPr>
            <w:r>
              <w:rPr>
                <w:rFonts w:ascii="Arial" w:hAnsi="Arial" w:cs="Arial"/>
                <w:sz w:val="15"/>
                <w:szCs w:val="15"/>
              </w:rPr>
              <w:t xml:space="preserve">E-mail through Microsoft 365,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Each selected ManCom approver (not the President at this step)</w:t>
            </w:r>
          </w:p>
        </w:tc>
        <w:tc>
          <w:tcPr>
            <w:tcW w:w="1296" w:type="dxa"/>
          </w:tcPr>
          <w:p>
            <w:pPr>
              <w:spacing w:after="20" w:before="20"/>
              <w:rPr>
                <w:rFonts w:ascii="Calibri" w:hAnsi="Calibri" w:cs="Calibri"/>
                <w:sz w:val="15"/>
                <w:szCs w:val="15"/>
              </w:rPr>
            </w:pPr>
            <w:r>
              <w:rPr>
                <w:rFonts w:ascii="Arial" w:hAnsi="Arial" w:cs="Arial"/>
                <w:sz w:val="15"/>
                <w:szCs w:val="15"/>
              </w:rPr>
              <w:t xml:space="preserve">Proposed</w:t>
            </w:r>
          </w:p>
        </w:tc>
        <w:tc>
          <w:tcPr>
            <w:tcW w:w="1872" w:type="dxa"/>
          </w:tcPr>
          <w:p>
            <w:pPr>
              <w:spacing w:after="20" w:before="20"/>
              <w:rPr>
                <w:rFonts w:ascii="Calibri" w:hAnsi="Calibri" w:cs="Calibri"/>
                <w:sz w:val="15"/>
                <w:szCs w:val="15"/>
              </w:rPr>
            </w:pPr>
            <w:r>
              <w:rPr>
                <w:rFonts w:ascii="Arial" w:hAnsi="Arial" w:cs="Arial"/>
                <w:sz w:val="15"/>
                <w:szCs w:val="15"/>
              </w:rPr>
              <w:t xml:space="preserve">FRPM.014.01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NT-14</w:t>
            </w:r>
          </w:p>
        </w:tc>
        <w:tc>
          <w:tcPr>
            <w:tcW w:w="2160" w:type="dxa"/>
          </w:tcPr>
          <w:p>
            <w:pPr>
              <w:spacing w:after="20" w:before="20"/>
              <w:rPr>
                <w:rFonts w:ascii="Calibri" w:hAnsi="Calibri" w:cs="Calibri"/>
                <w:sz w:val="15"/>
                <w:szCs w:val="15"/>
              </w:rPr>
            </w:pPr>
            <w:r>
              <w:rPr>
                <w:rFonts w:ascii="Arial" w:hAnsi="Arial" w:cs="Arial"/>
                <w:sz w:val="15"/>
                <w:szCs w:val="15"/>
              </w:rPr>
              <w:t xml:space="preserve">ManCom approval request to the President</w:t>
            </w:r>
          </w:p>
        </w:tc>
        <w:tc>
          <w:tcPr>
            <w:tcW w:w="1512" w:type="dxa"/>
          </w:tcPr>
          <w:p>
            <w:pPr>
              <w:spacing w:after="20" w:before="20"/>
              <w:rPr>
                <w:rFonts w:ascii="Calibri" w:hAnsi="Calibri" w:cs="Calibri"/>
                <w:sz w:val="15"/>
                <w:szCs w:val="15"/>
              </w:rPr>
            </w:pPr>
            <w:r>
              <w:rPr>
                <w:rFonts w:ascii="Arial" w:hAnsi="Arial" w:cs="Arial"/>
                <w:sz w:val="15"/>
                <w:szCs w:val="15"/>
              </w:rPr>
              <w:t xml:space="preserve">E-mail through Microsoft 365,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President</w:t>
            </w:r>
          </w:p>
        </w:tc>
        <w:tc>
          <w:tcPr>
            <w:tcW w:w="1296" w:type="dxa"/>
          </w:tcPr>
          <w:p>
            <w:pPr>
              <w:spacing w:after="20" w:before="20"/>
              <w:rPr>
                <w:rFonts w:ascii="Calibri" w:hAnsi="Calibri" w:cs="Calibri"/>
                <w:sz w:val="15"/>
                <w:szCs w:val="15"/>
              </w:rPr>
            </w:pPr>
            <w:r>
              <w:rPr>
                <w:rFonts w:ascii="Arial" w:hAnsi="Arial" w:cs="Arial"/>
                <w:sz w:val="15"/>
                <w:szCs w:val="15"/>
              </w:rPr>
              <w:t xml:space="preserve">Proposed</w:t>
            </w:r>
          </w:p>
        </w:tc>
        <w:tc>
          <w:tcPr>
            <w:tcW w:w="1872" w:type="dxa"/>
          </w:tcPr>
          <w:p>
            <w:pPr>
              <w:spacing w:after="20" w:before="20"/>
              <w:rPr>
                <w:rFonts w:ascii="Calibri" w:hAnsi="Calibri" w:cs="Calibri"/>
                <w:sz w:val="15"/>
                <w:szCs w:val="15"/>
              </w:rPr>
            </w:pPr>
            <w:r>
              <w:rPr>
                <w:rFonts w:ascii="Arial" w:hAnsi="Arial" w:cs="Arial"/>
                <w:sz w:val="15"/>
                <w:szCs w:val="15"/>
              </w:rPr>
              <w:t xml:space="preserve">FRPM.014.01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NT-15</w:t>
            </w:r>
          </w:p>
        </w:tc>
        <w:tc>
          <w:tcPr>
            <w:tcW w:w="2160" w:type="dxa"/>
          </w:tcPr>
          <w:p>
            <w:pPr>
              <w:spacing w:after="20" w:before="20"/>
              <w:rPr>
                <w:rFonts w:ascii="Calibri" w:hAnsi="Calibri" w:cs="Calibri"/>
                <w:sz w:val="15"/>
                <w:szCs w:val="15"/>
              </w:rPr>
            </w:pPr>
            <w:r>
              <w:rPr>
                <w:rFonts w:ascii="Arial" w:hAnsi="Arial" w:cs="Arial"/>
                <w:sz w:val="15"/>
                <w:szCs w:val="15"/>
              </w:rPr>
              <w:t xml:space="preserve">Assignment moved to another user</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original reviewer or approver</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FRPM.017.01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NT-16</w:t>
            </w:r>
          </w:p>
        </w:tc>
        <w:tc>
          <w:tcPr>
            <w:tcW w:w="2160" w:type="dxa"/>
          </w:tcPr>
          <w:p>
            <w:pPr>
              <w:spacing w:after="20" w:before="20"/>
              <w:rPr>
                <w:rFonts w:ascii="Calibri" w:hAnsi="Calibri" w:cs="Calibri"/>
                <w:sz w:val="15"/>
                <w:szCs w:val="15"/>
              </w:rPr>
            </w:pPr>
            <w:r>
              <w:rPr>
                <w:rFonts w:ascii="Arial" w:hAnsi="Arial" w:cs="Arial"/>
                <w:sz w:val="15"/>
                <w:szCs w:val="15"/>
              </w:rPr>
              <w:t xml:space="preserve">Quotation Slip decision to the preparer</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TSU Officer who prepared the slip</w:t>
            </w:r>
          </w:p>
        </w:tc>
        <w:tc>
          <w:tcPr>
            <w:tcW w:w="1296" w:type="dxa"/>
          </w:tcPr>
          <w:p>
            <w:pPr>
              <w:spacing w:after="20" w:before="20"/>
              <w:rPr>
                <w:rFonts w:ascii="Calibri" w:hAnsi="Calibri" w:cs="Calibri"/>
                <w:sz w:val="15"/>
                <w:szCs w:val="15"/>
              </w:rPr>
            </w:pPr>
            <w:r>
              <w:rPr>
                <w:rFonts w:ascii="Arial" w:hAnsi="Arial" w:cs="Arial"/>
                <w:sz w:val="15"/>
                <w:szCs w:val="15"/>
              </w:rPr>
              <w:t xml:space="preserve">Proposed</w:t>
            </w:r>
          </w:p>
        </w:tc>
        <w:tc>
          <w:tcPr>
            <w:tcW w:w="1872" w:type="dxa"/>
          </w:tcPr>
          <w:p>
            <w:pPr>
              <w:spacing w:after="20" w:before="20"/>
              <w:rPr>
                <w:rFonts w:ascii="Calibri" w:hAnsi="Calibri" w:cs="Calibri"/>
                <w:sz w:val="15"/>
                <w:szCs w:val="15"/>
              </w:rPr>
            </w:pPr>
            <w:r>
              <w:rPr>
                <w:rFonts w:ascii="Arial" w:hAnsi="Arial" w:cs="Arial"/>
                <w:sz w:val="15"/>
                <w:szCs w:val="15"/>
              </w:rPr>
              <w:t xml:space="preserve">FRPM.006.01, FRPM.012.01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NT-17</w:t>
            </w:r>
          </w:p>
        </w:tc>
        <w:tc>
          <w:tcPr>
            <w:tcW w:w="2160" w:type="dxa"/>
          </w:tcPr>
          <w:p>
            <w:pPr>
              <w:spacing w:after="20" w:before="20"/>
              <w:rPr>
                <w:rFonts w:ascii="Calibri" w:hAnsi="Calibri" w:cs="Calibri"/>
                <w:sz w:val="15"/>
                <w:szCs w:val="15"/>
              </w:rPr>
            </w:pPr>
            <w:r>
              <w:rPr>
                <w:rFonts w:ascii="Arial" w:hAnsi="Arial" w:cs="Arial"/>
                <w:sz w:val="15"/>
                <w:szCs w:val="15"/>
              </w:rPr>
              <w:t xml:space="preserve">Weekly Placement Update Report available</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users who may view the Product Maintenance reports</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NT-18</w:t>
            </w:r>
          </w:p>
        </w:tc>
        <w:tc>
          <w:tcPr>
            <w:tcW w:w="2160" w:type="dxa"/>
          </w:tcPr>
          <w:p>
            <w:pPr>
              <w:spacing w:after="20" w:before="20"/>
              <w:rPr>
                <w:rFonts w:ascii="Calibri" w:hAnsi="Calibri" w:cs="Calibri"/>
                <w:sz w:val="15"/>
                <w:szCs w:val="15"/>
              </w:rPr>
            </w:pPr>
            <w:r>
              <w:rPr>
                <w:rFonts w:ascii="Arial" w:hAnsi="Arial" w:cs="Arial"/>
                <w:sz w:val="15"/>
                <w:szCs w:val="15"/>
              </w:rPr>
              <w:t xml:space="preserve">Non-package Quotation Slip to insurers</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placement e-mail address of each insurer approached</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NT-19</w:t>
            </w:r>
          </w:p>
        </w:tc>
        <w:tc>
          <w:tcPr>
            <w:tcW w:w="2160" w:type="dxa"/>
          </w:tcPr>
          <w:p>
            <w:pPr>
              <w:spacing w:after="20" w:before="20"/>
              <w:rPr>
                <w:rFonts w:ascii="Calibri" w:hAnsi="Calibri" w:cs="Calibri"/>
                <w:sz w:val="15"/>
                <w:szCs w:val="15"/>
              </w:rPr>
            </w:pPr>
            <w:r>
              <w:rPr>
                <w:rFonts w:ascii="Arial" w:hAnsi="Arial" w:cs="Arial"/>
                <w:sz w:val="15"/>
                <w:szCs w:val="15"/>
              </w:rPr>
              <w:t xml:space="preserve">Proposal to the client (non-package)</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client and any Cc</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FRPM.009.02, FRPM.010.01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NT-20</w:t>
            </w:r>
          </w:p>
        </w:tc>
        <w:tc>
          <w:tcPr>
            <w:tcW w:w="2160" w:type="dxa"/>
          </w:tcPr>
          <w:p>
            <w:pPr>
              <w:spacing w:after="20" w:before="20"/>
              <w:rPr>
                <w:rFonts w:ascii="Calibri" w:hAnsi="Calibri" w:cs="Calibri"/>
                <w:sz w:val="15"/>
                <w:szCs w:val="15"/>
              </w:rPr>
            </w:pPr>
            <w:r>
              <w:rPr>
                <w:rFonts w:ascii="Arial" w:hAnsi="Arial" w:cs="Arial"/>
                <w:sz w:val="15"/>
                <w:szCs w:val="15"/>
              </w:rPr>
              <w:t xml:space="preserve">Package anniversary</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TSU Officers and TSU Team Leads; MBS as well when the setting is on</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NT-21</w:t>
            </w:r>
          </w:p>
        </w:tc>
        <w:tc>
          <w:tcPr>
            <w:tcW w:w="2160" w:type="dxa"/>
          </w:tcPr>
          <w:p>
            <w:pPr>
              <w:spacing w:after="20" w:before="20"/>
              <w:rPr>
                <w:rFonts w:ascii="Calibri" w:hAnsi="Calibri" w:cs="Calibri"/>
                <w:sz w:val="15"/>
                <w:szCs w:val="15"/>
              </w:rPr>
            </w:pPr>
            <w:r>
              <w:rPr>
                <w:rFonts w:ascii="Arial" w:hAnsi="Arial" w:cs="Arial"/>
                <w:sz w:val="15"/>
                <w:szCs w:val="15"/>
              </w:rPr>
              <w:t xml:space="preserve">Product Matrix record for approval</w:t>
            </w:r>
          </w:p>
        </w:tc>
        <w:tc>
          <w:tcPr>
            <w:tcW w:w="1512" w:type="dxa"/>
          </w:tcPr>
          <w:p>
            <w:pPr>
              <w:spacing w:after="20" w:before="20"/>
              <w:rPr>
                <w:rFonts w:ascii="Calibri" w:hAnsi="Calibri" w:cs="Calibri"/>
                <w:sz w:val="15"/>
                <w:szCs w:val="15"/>
              </w:rPr>
            </w:pPr>
            <w:r>
              <w:rPr>
                <w:rFonts w:ascii="Arial" w:hAnsi="Arial" w:cs="Arial"/>
                <w:sz w:val="15"/>
                <w:szCs w:val="15"/>
              </w:rPr>
              <w:t xml:space="preserve">E-mail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approver named on the record</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NT-22</w:t>
            </w:r>
          </w:p>
        </w:tc>
        <w:tc>
          <w:tcPr>
            <w:tcW w:w="2160" w:type="dxa"/>
          </w:tcPr>
          <w:p>
            <w:pPr>
              <w:spacing w:after="20" w:before="20"/>
              <w:rPr>
                <w:rFonts w:ascii="Calibri" w:hAnsi="Calibri" w:cs="Calibri"/>
                <w:sz w:val="15"/>
                <w:szCs w:val="15"/>
              </w:rPr>
            </w:pPr>
            <w:r>
              <w:rPr>
                <w:rFonts w:ascii="Arial" w:hAnsi="Arial" w:cs="Arial"/>
                <w:sz w:val="15"/>
                <w:szCs w:val="15"/>
              </w:rPr>
              <w:t xml:space="preserve">Package deactivation for approval</w:t>
            </w:r>
          </w:p>
        </w:tc>
        <w:tc>
          <w:tcPr>
            <w:tcW w:w="1512" w:type="dxa"/>
          </w:tcPr>
          <w:p>
            <w:pPr>
              <w:spacing w:after="20" w:before="20"/>
              <w:rPr>
                <w:rFonts w:ascii="Calibri" w:hAnsi="Calibri" w:cs="Calibri"/>
                <w:sz w:val="15"/>
                <w:szCs w:val="15"/>
              </w:rPr>
            </w:pPr>
            <w:r>
              <w:rPr>
                <w:rFonts w:ascii="Arial" w:hAnsi="Arial" w:cs="Arial"/>
                <w:sz w:val="15"/>
                <w:szCs w:val="15"/>
              </w:rPr>
              <w:t xml:space="preserve">E-mail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approver named on the request</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FRPM.003.04</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NT-23</w:t>
            </w:r>
          </w:p>
        </w:tc>
        <w:tc>
          <w:tcPr>
            <w:tcW w:w="2160" w:type="dxa"/>
          </w:tcPr>
          <w:p>
            <w:pPr>
              <w:spacing w:after="20" w:before="20"/>
              <w:rPr>
                <w:rFonts w:ascii="Calibri" w:hAnsi="Calibri" w:cs="Calibri"/>
                <w:sz w:val="15"/>
                <w:szCs w:val="15"/>
              </w:rPr>
            </w:pPr>
            <w:r>
              <w:rPr>
                <w:rFonts w:ascii="Arial" w:hAnsi="Arial" w:cs="Arial"/>
                <w:sz w:val="15"/>
                <w:szCs w:val="15"/>
              </w:rPr>
              <w:t xml:space="preserve">Package deactivation decided</w:t>
            </w:r>
          </w:p>
        </w:tc>
        <w:tc>
          <w:tcPr>
            <w:tcW w:w="1512" w:type="dxa"/>
          </w:tcPr>
          <w:p>
            <w:pPr>
              <w:spacing w:after="20" w:before="20"/>
              <w:rPr>
                <w:rFonts w:ascii="Calibri" w:hAnsi="Calibri" w:cs="Calibri"/>
                <w:sz w:val="15"/>
                <w:szCs w:val="15"/>
              </w:rPr>
            </w:pPr>
            <w:r>
              <w:rPr>
                <w:rFonts w:ascii="Arial" w:hAnsi="Arial" w:cs="Arial"/>
                <w:sz w:val="15"/>
                <w:szCs w:val="15"/>
              </w:rPr>
              <w:t xml:space="preserve">E-mail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requester</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NT-24</w:t>
            </w:r>
          </w:p>
        </w:tc>
        <w:tc>
          <w:tcPr>
            <w:tcW w:w="2160" w:type="dxa"/>
          </w:tcPr>
          <w:p>
            <w:pPr>
              <w:spacing w:after="20" w:before="20"/>
              <w:rPr>
                <w:rFonts w:ascii="Calibri" w:hAnsi="Calibri" w:cs="Calibri"/>
                <w:sz w:val="15"/>
                <w:szCs w:val="15"/>
              </w:rPr>
            </w:pPr>
            <w:r>
              <w:rPr>
                <w:rFonts w:ascii="Arial" w:hAnsi="Arial" w:cs="Arial"/>
                <w:sz w:val="15"/>
                <w:szCs w:val="15"/>
              </w:rPr>
              <w:t xml:space="preserve">Insurers selected for the proposal</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TSU Officer who prepared the Quotation Slip</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FRPM.008.01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NT-25</w:t>
            </w:r>
          </w:p>
        </w:tc>
        <w:tc>
          <w:tcPr>
            <w:tcW w:w="2160" w:type="dxa"/>
          </w:tcPr>
          <w:p>
            <w:pPr>
              <w:keepNext/>
              <w:spacing w:after="20" w:before="20"/>
              <w:rPr>
                <w:rFonts w:ascii="Calibri" w:hAnsi="Calibri" w:cs="Calibri"/>
                <w:sz w:val="15"/>
                <w:szCs w:val="15"/>
              </w:rPr>
            </w:pPr>
            <w:r>
              <w:rPr>
                <w:rFonts w:ascii="Arial" w:hAnsi="Arial" w:cs="Arial"/>
                <w:sz w:val="15"/>
                <w:szCs w:val="15"/>
              </w:rPr>
              <w:t xml:space="preserve">Proposal approved or returned</w:t>
            </w:r>
          </w:p>
        </w:tc>
        <w:tc>
          <w:tcPr>
            <w:tcW w:w="1512" w:type="dxa"/>
          </w:tcPr>
          <w:p>
            <w:pPr>
              <w:keepNext/>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keepNext/>
              <w:spacing w:after="20" w:before="20"/>
              <w:rPr>
                <w:rFonts w:ascii="Calibri" w:hAnsi="Calibri" w:cs="Calibri"/>
                <w:sz w:val="15"/>
                <w:szCs w:val="15"/>
              </w:rPr>
            </w:pPr>
            <w:r>
              <w:rPr>
                <w:rFonts w:ascii="Arial" w:hAnsi="Arial" w:cs="Arial"/>
                <w:sz w:val="15"/>
                <w:szCs w:val="15"/>
              </w:rPr>
              <w:t xml:space="preserve">The TSU Officer who generated it; the requestor when it is approved</w:t>
            </w:r>
          </w:p>
        </w:tc>
        <w:tc>
          <w:tcPr>
            <w:tcW w:w="1296" w:type="dxa"/>
          </w:tcPr>
          <w:p>
            <w:pPr>
              <w:keepNext/>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keepNext/>
              <w:spacing w:after="20" w:before="20"/>
              <w:rPr>
                <w:rFonts w:ascii="Calibri" w:hAnsi="Calibri" w:cs="Calibri"/>
                <w:sz w:val="15"/>
                <w:szCs w:val="15"/>
              </w:rPr>
            </w:pPr>
            <w:r>
              <w:rPr>
                <w:rFonts w:ascii="Arial" w:hAnsi="Arial" w:cs="Arial"/>
                <w:sz w:val="15"/>
                <w:szCs w:val="15"/>
              </w:rPr>
              <w:t xml:space="preserve">FRPM.009.02</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NT-26</w:t>
            </w:r>
          </w:p>
        </w:tc>
        <w:tc>
          <w:tcPr>
            <w:tcW w:w="2160" w:type="dxa"/>
          </w:tcPr>
          <w:p>
            <w:pPr>
              <w:keepNext/>
              <w:spacing w:after="20" w:before="20"/>
              <w:rPr>
                <w:rFonts w:ascii="Calibri" w:hAnsi="Calibri" w:cs="Calibri"/>
                <w:sz w:val="15"/>
                <w:szCs w:val="15"/>
              </w:rPr>
            </w:pPr>
            <w:r>
              <w:rPr>
                <w:rFonts w:ascii="Arial" w:hAnsi="Arial" w:cs="Arial"/>
                <w:sz w:val="15"/>
                <w:szCs w:val="15"/>
              </w:rPr>
              <w:t xml:space="preserve">Client response recorded</w:t>
            </w:r>
          </w:p>
        </w:tc>
        <w:tc>
          <w:tcPr>
            <w:tcW w:w="1512" w:type="dxa"/>
          </w:tcPr>
          <w:p>
            <w:pPr>
              <w:keepNext/>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keepNext/>
              <w:spacing w:after="20" w:before="20"/>
              <w:rPr>
                <w:rFonts w:ascii="Calibri" w:hAnsi="Calibri" w:cs="Calibri"/>
                <w:sz w:val="15"/>
                <w:szCs w:val="15"/>
              </w:rPr>
            </w:pPr>
            <w:r>
              <w:rPr>
                <w:rFonts w:ascii="Arial" w:hAnsi="Arial" w:cs="Arial"/>
                <w:sz w:val="15"/>
                <w:szCs w:val="15"/>
              </w:rPr>
              <w:t xml:space="preserve">The TSU Officer who generated the proposal and the requestor</w:t>
            </w:r>
          </w:p>
        </w:tc>
        <w:tc>
          <w:tcPr>
            <w:tcW w:w="1296" w:type="dxa"/>
          </w:tcPr>
          <w:p>
            <w:pPr>
              <w:keepNext/>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keepNext/>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NT-27</w:t>
            </w:r>
          </w:p>
        </w:tc>
        <w:tc>
          <w:tcPr>
            <w:tcW w:w="2160" w:type="dxa"/>
          </w:tcPr>
          <w:p>
            <w:pPr>
              <w:spacing w:after="20" w:before="20"/>
              <w:rPr>
                <w:rFonts w:ascii="Calibri" w:hAnsi="Calibri" w:cs="Calibri"/>
                <w:sz w:val="15"/>
                <w:szCs w:val="15"/>
              </w:rPr>
            </w:pPr>
            <w:r>
              <w:rPr>
                <w:rFonts w:ascii="Arial" w:hAnsi="Arial" w:cs="Arial"/>
                <w:sz w:val="15"/>
                <w:szCs w:val="15"/>
              </w:rPr>
              <w:t xml:space="preserve">Package deployment request</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MBS and the requester</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FRPM.015.01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P.2 The texts</w:t>
      </w:r>
    </w:p>
    <w:p>
      <w:pPr>
        <w:keepNext/>
        <w:rPr>
          <w:rFonts w:ascii="Arial" w:hAnsi="Arial" w:cs="Arial"/>
        </w:rPr>
      </w:pPr>
      <w:r>
        <w:rPr>
          <w:rFonts w:ascii="Arial" w:hAnsi="Arial" w:cs="Arial"/>
          <w:b/>
          <w:bCs/>
        </w:rPr>
        <w:t xml:space="preserve">NT-01 Package request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creator of the request and its current assignee (not the user who made the move)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&lt;new stage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&lt;request description&gt; - &lt;comment typed with the action&gt;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workflow action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package version set up from a request is validated and released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Marketing users who create quotations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available: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(version &lt;n&gt;) sells from &lt;effective date dd-MMM-yyyy&gt;.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package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release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TSU sends an advisory (Send Advisory)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users of each recipient group chosen: Marketing, Technical Support Unit, Marketing Business Services, Processing, Operations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text as edited by TSU&gt;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advisory PDF and the supporting documents are listed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advisory sent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finds a package whose expiry date has passed without a released renewal; the package becomes Inactive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users and MBS users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expired: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Version &lt;n&gt; ended on &lt;expiry date dd-MMM-yyyy&gt; without a renewal; the package is no longer sold for new business.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package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Quotation Slip is approved and sent (Approve and Send), or resent to one insurer (Resend)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placement e-mail addresses of each insurer of the round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quotation slip &lt;PQS no.&gt; - &lt;package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&lt;insurer&gt;,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Quotation Slip (PDF)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insurer per send or resend; each send logged on the E-mails tab</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An advisory is sent with e-mail addresses entered in E-mail to</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addresses entered on the advisory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text&gt;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The advisory is attached (password protected; the password follows separately).</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advisory (PDF) with the list of supporting documents kept in the system</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advisory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Every e-mail sent with a password-protected attachment (NT-05, NT-06, NT-18, NT-19)</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same recipients as the document 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(separate)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Password for: &lt;subject of the document e-mail&gt;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The documents sent to you in the e-mail "&lt;subject&gt;" are password protected.</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Password: &lt;password&gt;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This e-mail was sent separately for your security. Please do not forward it.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Sent separately from the documents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One per document e-mail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users and MBS users (in-system); the Alerts screen (System Administrator, Auditor)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ending: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package per alert day; never twice for the same day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package or product named by an active incentive rule expires or is deactivated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users and MBS users (in-system); the Alerts screen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Incentive criterion to review: &lt;code&gt;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Incentive criterion &lt;code&gt; applies to package &lt;risk code&gt;, which &lt;expired or retired&gt;: review or deactivate it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Incentive Criteria</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rule and product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team leader assigns or reassigns package requests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new assignee (not the team leader assigning to himself or herself)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assigned to you</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&lt;request description&gt;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assignment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(09:30) finds package requests past the service level of their stage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Alert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Work item overdue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A broking work item (quotation, proposal request or account) has stayed in its stage beyond the stage SLA</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Daily while overdue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approves or rejects a rate exception requested on a new-business quotation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Marketing AO who requested the exception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Rate exception &lt;RSE no.&gt; approved (or: rejected)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&lt;quotation no.&gt;: &lt;requested rate and validity&gt; approved (or: rejected) by &lt;approver name&gt; – &lt;comment&gt;.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rate exception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NT-13 ManCom approval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TSU submits the product requirements to the selected ManCom approvers (Select ManCom Approvers)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Each selected ManCom approver (not the President at this step)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For ManCom approval: &lt;request no.&gt; - &lt;package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&lt;approver&gt;,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requirements and the signed package slip are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approver</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(BDOI's FRPM.014.01 asks for the e-mail; BIBS sends the in-system notice NT-01)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NT-14 ManCom approval request to the President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All selected ManCom approvers have approved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President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For your approval: &lt;request no.&gt; - &lt;package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&lt;President&gt;,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The ManCom approvers &lt;names&gt; have approved the product requirements of &lt;package name&gt; (&lt;request no.&gt;). Please open the request in BIBS, My Approvals, to approve, reject or return it for revision.</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(BDOI's FRPM.014.01)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reviewer or approver is replaced (FRPM.017.01)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original reviewer or approver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reassigned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(&lt;request description&gt;) has been reassigned from you to &lt;new assignee&gt; by &lt;user&gt;.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reassignment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 (the new assignee receives NT-10)</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NT-16 Quotation Slip decision to the preparer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approves, returns or rejects a Quotation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prepared the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&lt;PQS no.&gt; &lt;approved, returned or rejected&gt;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Quotation Slip &lt;PQS no.&gt; of &lt;request no.&gt; was &lt;approved, returned or rejected&gt; by &lt;approver&gt; - &lt;remarks&gt;.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(BDOI's FRPM.006.01 and FRPM.012.01)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scheduled run of the Consolidated Placement Update Report (Thursday 08:00)</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users who may view the Product Maintenance reports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PlacementUpdate_&lt;MMDDYYYY&gt;.xlsx generated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&lt;n&gt; request(s) of &lt;period from&gt; to &lt;period to&gt;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report repository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Weekly, and at each run on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non-package Quotation Slip is approved and sent to the insurers approached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placement e-mail address of each insurer approached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Quotation slip &lt;QS No.&gt; - &lt;client&gt;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&lt;insurer&gt;,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Please find attached our quotation slip &lt;QS No.&gt; for &lt;product&gt;. Kindly send your best terms on or before &lt;reply date&gt;. The document is password protected; the password follows separately.</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Quotation Slip (PDF), one per insurer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insurer per send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 (New Business FRS, NT-11)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Send via Email on a released Proposal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client and any Cc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Insurance proposal &lt;PS No.&gt; – &lt;product&gt;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&lt;client&gt;,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Proposal Slip (PDF); Comparative Table (PDF)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send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 (New Business FRS, NT-12)</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finds a package version whose anniversary date is within the anniversary notice days (90 by default)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Officers and TSU Team Leads; MBS as well when the setting is 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anniversary: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reaches its anniversary on &lt;dd-MMM-yyyy&gt;.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anniversary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Product Matrix record is added or updated directly and sent to the named approver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named on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Product Matrix record for approval: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&lt;user&gt; sent &lt;package name&gt; for your approval.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record sent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Deactivate Package request is submitted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named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&lt;deactivation request no.&gt;: deactivation of &lt;risk code&gt; for your approval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effective &lt;dd-MMM-yyyy&gt;: &lt;reason&gt;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approves or rejects a deactivation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requester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&lt;deactivation request no.&gt;: &lt;approved or rejected&gt;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 &lt;approver's remarks&gt;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requestor selects the insurers and proceeds to the proposal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prepared the Quotation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&lt;reference no.&gt;: Terms Agreed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The requestor selected &lt;insurers&gt; for the proposal of &lt;client&gt;. Generate the proposal.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selection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second TSU officer approves or returns the proposal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generated it; the requestor when it is approved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&lt;reference no.&gt;: proposal &lt;approved or returned&gt; (to the requestor: &lt;reference no.&gt;: Proposal Ready)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&lt;comment&gt; (to the requestor: The proposal for &lt;client&gt; is ready to be sent to the client.)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Account Officer records the client response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generated the proposal and the requestor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&lt;reference no.&gt;: client response &lt;Accepted, Rejected or Return for Revision&gt;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&lt;client&gt; - &lt;client remarks&gt;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response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deployment of a ManCom-approved package is requested (automatically or with Request for Deployment)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MBS and the requester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deployment request &lt;deployment request no.&gt;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FRPM.015.01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the current layout in the BIBS environment where one exists.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keepLines/>
        <w:numPr>
          <w:ilvl w:val="0"/>
          <w:numId w:val="0"/>
        </w:numPr>
        <w:rPr>
          <w:rFonts w:ascii="Arial" w:hAnsi="Arial" w:cs="Arial"/>
        </w:rPr>
      </w:pPr>
      <w:r>
        <w:rPr>
          <w:rFonts w:ascii="Arial" w:hAnsi="Arial" w:cs="Arial"/>
        </w:rPr>
        <w:t xml:space="preserve">Q.1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Document</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Protection</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Layout</w:t>
            </w:r>
          </w:p>
        </w:tc>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DO-01</w:t>
            </w:r>
          </w:p>
        </w:tc>
        <w:tc>
          <w:tcPr>
            <w:tcW w:w="2160" w:type="dxa"/>
          </w:tcPr>
          <w:p>
            <w:pPr>
              <w:spacing w:after="20" w:before="20"/>
              <w:rPr>
                <w:rFonts w:ascii="Calibri" w:hAnsi="Calibri" w:cs="Calibri"/>
                <w:sz w:val="15"/>
                <w:szCs w:val="15"/>
              </w:rPr>
            </w:pPr>
            <w:r>
              <w:rPr>
                <w:rFonts w:ascii="Arial" w:hAnsi="Arial" w:cs="Arial"/>
                <w:sz w:val="15"/>
                <w:szCs w:val="15"/>
              </w:rPr>
              <w:t xml:space="preserve">Package Request Form</w:t>
            </w:r>
          </w:p>
        </w:tc>
        <w:tc>
          <w:tcPr>
            <w:tcW w:w="2448" w:type="dxa"/>
          </w:tcPr>
          <w:p>
            <w:pPr>
              <w:spacing w:after="20" w:before="20"/>
              <w:rPr>
                <w:rFonts w:ascii="Calibri" w:hAnsi="Calibri" w:cs="Calibri"/>
                <w:sz w:val="15"/>
                <w:szCs w:val="15"/>
              </w:rPr>
            </w:pPr>
            <w:r>
              <w:rPr>
                <w:rFonts w:ascii="Arial" w:hAnsi="Arial" w:cs="Arial"/>
                <w:sz w:val="15"/>
                <w:szCs w:val="15"/>
              </w:rPr>
              <w:t xml:space="preserve">PDF</w:t>
            </w:r>
          </w:p>
        </w:tc>
        <w:tc>
          <w:tcPr>
            <w:tcW w:w="1800" w:type="dxa"/>
          </w:tcPr>
          <w:p>
            <w:pPr>
              <w:spacing w:after="20" w:before="20"/>
              <w:rPr>
                <w:rFonts w:ascii="Calibri" w:hAnsi="Calibri" w:cs="Calibri"/>
                <w:sz w:val="15"/>
                <w:szCs w:val="15"/>
              </w:rPr>
            </w:pPr>
            <w:r>
              <w:rPr>
                <w:rFonts w:ascii="Arial" w:hAnsi="Arial" w:cs="Arial"/>
                <w:sz w:val="15"/>
                <w:szCs w:val="15"/>
              </w:rPr>
              <w:t xml:space="preserve">Not e-mailed; kept in the system</w:t>
            </w:r>
          </w:p>
        </w:tc>
        <w:tc>
          <w:tcPr>
            <w:tcW w:w="2232" w:type="dxa"/>
          </w:tcPr>
          <w:p>
            <w:pPr>
              <w:spacing w:after="20" w:before="20"/>
              <w:rPr>
                <w:rFonts w:ascii="Calibri" w:hAnsi="Calibri" w:cs="Calibri"/>
                <w:sz w:val="15"/>
                <w:szCs w:val="15"/>
              </w:rPr>
            </w:pPr>
            <w:r>
              <w:rPr>
                <w:rFonts w:ascii="Arial" w:hAnsi="Arial" w:cs="Arial"/>
                <w:sz w:val="15"/>
                <w:szCs w:val="15"/>
              </w:rPr>
              <w:t xml:space="preserve">Draft layout in BIBS; BDOI layout to be provided (RC-DOC-01)</w:t>
            </w:r>
          </w:p>
        </w:tc>
        <w:tc>
          <w:tcPr>
            <w:tcW w:w="1296" w:type="dxa"/>
          </w:tcPr>
          <w:p>
            <w:pPr>
              <w:spacing w:after="20" w:before="20"/>
              <w:rPr>
                <w:rFonts w:ascii="Calibri" w:hAnsi="Calibri" w:cs="Calibri"/>
                <w:sz w:val="15"/>
                <w:szCs w:val="15"/>
              </w:rPr>
            </w:pPr>
            <w:r>
              <w:rPr>
                <w:rFonts w:ascii="Arial" w:hAnsi="Arial" w:cs="Arial"/>
                <w:sz w:val="15"/>
                <w:szCs w:val="15"/>
              </w:rPr>
              <w:t xml:space="preserve">FRPM.011.02, FRPM.030.01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DO-02</w:t>
            </w:r>
          </w:p>
        </w:tc>
        <w:tc>
          <w:tcPr>
            <w:tcW w:w="2160" w:type="dxa"/>
          </w:tcPr>
          <w:p>
            <w:pPr>
              <w:spacing w:after="20" w:before="20"/>
              <w:rPr>
                <w:rFonts w:ascii="Calibri" w:hAnsi="Calibri" w:cs="Calibri"/>
                <w:sz w:val="15"/>
                <w:szCs w:val="15"/>
              </w:rPr>
            </w:pPr>
            <w:r>
              <w:rPr>
                <w:rFonts w:ascii="Arial" w:hAnsi="Arial" w:cs="Arial"/>
                <w:sz w:val="15"/>
                <w:szCs w:val="15"/>
              </w:rPr>
              <w:t xml:space="preserve">Package Quotation Slip</w:t>
            </w:r>
          </w:p>
        </w:tc>
        <w:tc>
          <w:tcPr>
            <w:tcW w:w="2448" w:type="dxa"/>
          </w:tcPr>
          <w:p>
            <w:pPr>
              <w:spacing w:after="20" w:before="20"/>
              <w:rPr>
                <w:rFonts w:ascii="Calibri" w:hAnsi="Calibri" w:cs="Calibri"/>
                <w:sz w:val="15"/>
                <w:szCs w:val="15"/>
              </w:rPr>
            </w:pPr>
            <w:r>
              <w:rPr>
                <w:rFonts w:ascii="Arial" w:hAnsi="Arial" w:cs="Arial"/>
                <w:sz w:val="15"/>
                <w:szCs w:val="15"/>
              </w:rPr>
              <w:t xml:space="preserve">PDF, one per insurer per round; file name QS_&lt;Reference Number&gt;_&lt;Insurer&gt;_MMDDYYYY.pdf (BDOI's convention)</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 (NT-05, NT-07)</w:t>
            </w:r>
          </w:p>
        </w:tc>
        <w:tc>
          <w:tcPr>
            <w:tcW w:w="2232" w:type="dxa"/>
          </w:tcPr>
          <w:p>
            <w:pPr>
              <w:spacing w:after="20" w:before="20"/>
              <w:rPr>
                <w:rFonts w:ascii="Calibri" w:hAnsi="Calibri" w:cs="Calibri"/>
                <w:sz w:val="15"/>
                <w:szCs w:val="15"/>
              </w:rPr>
            </w:pPr>
            <w:r>
              <w:rPr>
                <w:rFonts w:ascii="Arial" w:hAnsi="Arial" w:cs="Arial"/>
                <w:sz w:val="15"/>
                <w:szCs w:val="15"/>
              </w:rPr>
              <w:t xml:space="preserve">BDOI's Annex F templates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DO-03</w:t>
            </w:r>
          </w:p>
        </w:tc>
        <w:tc>
          <w:tcPr>
            <w:tcW w:w="2160" w:type="dxa"/>
          </w:tcPr>
          <w:p>
            <w:pPr>
              <w:spacing w:after="20" w:before="20"/>
              <w:rPr>
                <w:rFonts w:ascii="Calibri" w:hAnsi="Calibri" w:cs="Calibri"/>
                <w:sz w:val="15"/>
                <w:szCs w:val="15"/>
              </w:rPr>
            </w:pPr>
            <w:r>
              <w:rPr>
                <w:rFonts w:ascii="Arial" w:hAnsi="Arial" w:cs="Arial"/>
                <w:sz w:val="15"/>
                <w:szCs w:val="15"/>
              </w:rPr>
              <w:t xml:space="preserve">Comparative Table (master and client view)</w:t>
            </w:r>
          </w:p>
        </w:tc>
        <w:tc>
          <w:tcPr>
            <w:tcW w:w="2448" w:type="dxa"/>
          </w:tcPr>
          <w:p>
            <w:pPr>
              <w:spacing w:after="20" w:before="20"/>
              <w:rPr>
                <w:rFonts w:ascii="Calibri" w:hAnsi="Calibri" w:cs="Calibri"/>
                <w:sz w:val="15"/>
                <w:szCs w:val="15"/>
              </w:rPr>
            </w:pPr>
            <w:r>
              <w:rPr>
                <w:rFonts w:ascii="Arial" w:hAnsi="Arial" w:cs="Arial"/>
                <w:sz w:val="15"/>
                <w:szCs w:val="15"/>
              </w:rPr>
              <w:t xml:space="preserve">PDF and Excel (.xlsx)</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w:t>
            </w:r>
          </w:p>
        </w:tc>
        <w:tc>
          <w:tcPr>
            <w:tcW w:w="2232" w:type="dxa"/>
          </w:tcPr>
          <w:p>
            <w:pPr>
              <w:spacing w:after="20" w:before="20"/>
              <w:rPr>
                <w:rFonts w:ascii="Calibri" w:hAnsi="Calibri" w:cs="Calibri"/>
                <w:sz w:val="15"/>
                <w:szCs w:val="15"/>
              </w:rPr>
            </w:pPr>
            <w:r>
              <w:rPr>
                <w:rFonts w:ascii="Arial" w:hAnsi="Arial" w:cs="Arial"/>
                <w:sz w:val="15"/>
                <w:szCs w:val="15"/>
              </w:rPr>
              <w:t xml:space="preserve">Draft layout in BIBS; client layout to be provided (RC-DOC-02)</w:t>
            </w:r>
          </w:p>
        </w:tc>
        <w:tc>
          <w:tcPr>
            <w:tcW w:w="1296" w:type="dxa"/>
          </w:tcPr>
          <w:p>
            <w:pPr>
              <w:spacing w:after="20" w:before="20"/>
              <w:rPr>
                <w:rFonts w:ascii="Calibri" w:hAnsi="Calibri" w:cs="Calibri"/>
                <w:sz w:val="15"/>
                <w:szCs w:val="15"/>
              </w:rPr>
            </w:pPr>
            <w:r>
              <w:rPr>
                <w:rFonts w:ascii="Arial" w:hAnsi="Arial" w:cs="Arial"/>
                <w:sz w:val="15"/>
                <w:szCs w:val="15"/>
              </w:rPr>
              <w:t xml:space="preserve">FRPM.006.02, FRPM.012.02, FRPM.012.04</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DO-04</w:t>
            </w:r>
          </w:p>
        </w:tc>
        <w:tc>
          <w:tcPr>
            <w:tcW w:w="2160" w:type="dxa"/>
          </w:tcPr>
          <w:p>
            <w:pPr>
              <w:spacing w:after="20" w:before="20"/>
              <w:rPr>
                <w:rFonts w:ascii="Calibri" w:hAnsi="Calibri" w:cs="Calibri"/>
                <w:sz w:val="15"/>
                <w:szCs w:val="15"/>
              </w:rPr>
            </w:pPr>
            <w:r>
              <w:rPr>
                <w:rFonts w:ascii="Arial" w:hAnsi="Arial" w:cs="Arial"/>
                <w:sz w:val="15"/>
                <w:szCs w:val="15"/>
              </w:rPr>
              <w:t xml:space="preserve">Package slip</w:t>
            </w:r>
          </w:p>
        </w:tc>
        <w:tc>
          <w:tcPr>
            <w:tcW w:w="2448" w:type="dxa"/>
          </w:tcPr>
          <w:p>
            <w:pPr>
              <w:spacing w:after="20" w:before="20"/>
              <w:rPr>
                <w:rFonts w:ascii="Calibri" w:hAnsi="Calibri" w:cs="Calibri"/>
                <w:sz w:val="15"/>
                <w:szCs w:val="15"/>
              </w:rPr>
            </w:pPr>
            <w:r>
              <w:rPr>
                <w:rFonts w:ascii="Arial" w:hAnsi="Arial" w:cs="Arial"/>
                <w:sz w:val="15"/>
                <w:szCs w:val="15"/>
              </w:rPr>
              <w:t xml:space="preserve">PDF</w:t>
            </w:r>
          </w:p>
        </w:tc>
        <w:tc>
          <w:tcPr>
            <w:tcW w:w="1800" w:type="dxa"/>
          </w:tcPr>
          <w:p>
            <w:pPr>
              <w:spacing w:after="20" w:before="20"/>
              <w:rPr>
                <w:rFonts w:ascii="Calibri" w:hAnsi="Calibri" w:cs="Calibri"/>
                <w:sz w:val="15"/>
                <w:szCs w:val="15"/>
              </w:rPr>
            </w:pPr>
            <w:r>
              <w:rPr>
                <w:rFonts w:ascii="Arial" w:hAnsi="Arial" w:cs="Arial"/>
                <w:sz w:val="15"/>
                <w:szCs w:val="15"/>
              </w:rPr>
              <w:t xml:space="preserve">Not e-mailed; kept in the system</w:t>
            </w:r>
          </w:p>
        </w:tc>
        <w:tc>
          <w:tcPr>
            <w:tcW w:w="2232" w:type="dxa"/>
          </w:tcPr>
          <w:p>
            <w:pPr>
              <w:spacing w:after="20" w:before="20"/>
              <w:rPr>
                <w:rFonts w:ascii="Calibri" w:hAnsi="Calibri" w:cs="Calibri"/>
                <w:sz w:val="15"/>
                <w:szCs w:val="15"/>
              </w:rPr>
            </w:pPr>
            <w:r>
              <w:rPr>
                <w:rFonts w:ascii="Arial" w:hAnsi="Arial" w:cs="Arial"/>
                <w:sz w:val="15"/>
                <w:szCs w:val="15"/>
              </w:rPr>
              <w:t xml:space="preserve">Draft layout in BIBS; BDOI layout to be provided (RC-DOC-03)</w:t>
            </w:r>
          </w:p>
        </w:tc>
        <w:tc>
          <w:tcPr>
            <w:tcW w:w="1296" w:type="dxa"/>
          </w:tcPr>
          <w:p>
            <w:pPr>
              <w:spacing w:after="20" w:before="20"/>
              <w:rPr>
                <w:rFonts w:ascii="Calibri" w:hAnsi="Calibri" w:cs="Calibri"/>
                <w:sz w:val="15"/>
                <w:szCs w:val="15"/>
              </w:rPr>
            </w:pPr>
            <w:r>
              <w:rPr>
                <w:rFonts w:ascii="Arial" w:hAnsi="Arial" w:cs="Arial"/>
                <w:sz w:val="15"/>
                <w:szCs w:val="15"/>
              </w:rPr>
              <w:t xml:space="preserve">FRPM.014.02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DO-05</w:t>
            </w:r>
          </w:p>
        </w:tc>
        <w:tc>
          <w:tcPr>
            <w:tcW w:w="2160" w:type="dxa"/>
          </w:tcPr>
          <w:p>
            <w:pPr>
              <w:spacing w:after="20" w:before="20"/>
              <w:rPr>
                <w:rFonts w:ascii="Calibri" w:hAnsi="Calibri" w:cs="Calibri"/>
                <w:sz w:val="15"/>
                <w:szCs w:val="15"/>
              </w:rPr>
            </w:pPr>
            <w:r>
              <w:rPr>
                <w:rFonts w:ascii="Arial" w:hAnsi="Arial" w:cs="Arial"/>
                <w:sz w:val="15"/>
                <w:szCs w:val="15"/>
              </w:rPr>
              <w:t xml:space="preserve">ManCom approval record</w:t>
            </w:r>
          </w:p>
        </w:tc>
        <w:tc>
          <w:tcPr>
            <w:tcW w:w="2448" w:type="dxa"/>
          </w:tcPr>
          <w:p>
            <w:pPr>
              <w:spacing w:after="20" w:before="20"/>
              <w:rPr>
                <w:rFonts w:ascii="Calibri" w:hAnsi="Calibri" w:cs="Calibri"/>
                <w:sz w:val="15"/>
                <w:szCs w:val="15"/>
              </w:rPr>
            </w:pPr>
            <w:r>
              <w:rPr>
                <w:rFonts w:ascii="Arial" w:hAnsi="Arial" w:cs="Arial"/>
                <w:sz w:val="15"/>
                <w:szCs w:val="15"/>
              </w:rPr>
              <w:t xml:space="preserve">PDF</w:t>
            </w:r>
          </w:p>
        </w:tc>
        <w:tc>
          <w:tcPr>
            <w:tcW w:w="1800" w:type="dxa"/>
          </w:tcPr>
          <w:p>
            <w:pPr>
              <w:spacing w:after="20" w:before="20"/>
              <w:rPr>
                <w:rFonts w:ascii="Calibri" w:hAnsi="Calibri" w:cs="Calibri"/>
                <w:sz w:val="15"/>
                <w:szCs w:val="15"/>
              </w:rPr>
            </w:pPr>
            <w:r>
              <w:rPr>
                <w:rFonts w:ascii="Arial" w:hAnsi="Arial" w:cs="Arial"/>
                <w:sz w:val="15"/>
                <w:szCs w:val="15"/>
              </w:rPr>
              <w:t xml:space="preserve">Not e-mailed</w:t>
            </w:r>
          </w:p>
        </w:tc>
        <w:tc>
          <w:tcPr>
            <w:tcW w:w="2232" w:type="dxa"/>
          </w:tcPr>
          <w:p>
            <w:pPr>
              <w:spacing w:after="20" w:before="20"/>
              <w:rPr>
                <w:rFonts w:ascii="Calibri" w:hAnsi="Calibri" w:cs="Calibri"/>
                <w:sz w:val="15"/>
                <w:szCs w:val="15"/>
              </w:rPr>
            </w:pPr>
            <w:r>
              <w:rPr>
                <w:rFonts w:ascii="Arial" w:hAnsi="Arial" w:cs="Arial"/>
                <w:sz w:val="15"/>
                <w:szCs w:val="15"/>
              </w:rPr>
              <w:t xml:space="preserve">Standard layout of the system; BDOI to confirm (RC-DOC-04)</w:t>
            </w:r>
          </w:p>
        </w:tc>
        <w:tc>
          <w:tcPr>
            <w:tcW w:w="1296" w:type="dxa"/>
          </w:tcPr>
          <w:p>
            <w:pPr>
              <w:spacing w:after="20" w:before="20"/>
              <w:rPr>
                <w:rFonts w:ascii="Calibri" w:hAnsi="Calibri" w:cs="Calibri"/>
                <w:sz w:val="15"/>
                <w:szCs w:val="15"/>
              </w:rPr>
            </w:pPr>
            <w:r>
              <w:rPr>
                <w:rFonts w:ascii="Arial" w:hAnsi="Arial" w:cs="Arial"/>
                <w:sz w:val="15"/>
                <w:szCs w:val="15"/>
              </w:rPr>
              <w:t xml:space="preserve">FRPM.014.01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DO-06</w:t>
            </w:r>
          </w:p>
        </w:tc>
        <w:tc>
          <w:tcPr>
            <w:tcW w:w="2160" w:type="dxa"/>
          </w:tcPr>
          <w:p>
            <w:pPr>
              <w:spacing w:after="20" w:before="20"/>
              <w:rPr>
                <w:rFonts w:ascii="Calibri" w:hAnsi="Calibri" w:cs="Calibri"/>
                <w:sz w:val="15"/>
                <w:szCs w:val="15"/>
              </w:rPr>
            </w:pPr>
            <w:r>
              <w:rPr>
                <w:rFonts w:ascii="Arial" w:hAnsi="Arial" w:cs="Arial"/>
                <w:sz w:val="15"/>
                <w:szCs w:val="15"/>
              </w:rPr>
              <w:t xml:space="preserve">Package advisory (new, updated, renewed, deactivated)</w:t>
            </w:r>
          </w:p>
        </w:tc>
        <w:tc>
          <w:tcPr>
            <w:tcW w:w="2448" w:type="dxa"/>
          </w:tcPr>
          <w:p>
            <w:pPr>
              <w:spacing w:after="20" w:before="20"/>
              <w:rPr>
                <w:rFonts w:ascii="Calibri" w:hAnsi="Calibri" w:cs="Calibri"/>
                <w:sz w:val="15"/>
                <w:szCs w:val="15"/>
              </w:rPr>
            </w:pPr>
            <w:r>
              <w:rPr>
                <w:rFonts w:ascii="Arial" w:hAnsi="Arial" w:cs="Arial"/>
                <w:sz w:val="15"/>
                <w:szCs w:val="15"/>
              </w:rPr>
              <w:t xml:space="preserve">PDF, stored on the request and e-mailed when addresses are given</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 (NT-06, NT-07)</w:t>
            </w:r>
          </w:p>
        </w:tc>
        <w:tc>
          <w:tcPr>
            <w:tcW w:w="2232" w:type="dxa"/>
          </w:tcPr>
          <w:p>
            <w:pPr>
              <w:spacing w:after="20" w:before="20"/>
              <w:rPr>
                <w:rFonts w:ascii="Calibri" w:hAnsi="Calibri" w:cs="Calibri"/>
                <w:sz w:val="15"/>
                <w:szCs w:val="15"/>
              </w:rPr>
            </w:pPr>
            <w:r>
              <w:rPr>
                <w:rFonts w:ascii="Arial" w:hAnsi="Arial" w:cs="Arial"/>
                <w:sz w:val="15"/>
                <w:szCs w:val="15"/>
              </w:rPr>
              <w:t xml:space="preserve">Draft layout in BIBS; BDOI layout and wording to be provided (RC-DOC-05)</w:t>
            </w:r>
          </w:p>
        </w:tc>
        <w:tc>
          <w:tcPr>
            <w:tcW w:w="1296"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DO-07</w:t>
            </w:r>
          </w:p>
        </w:tc>
        <w:tc>
          <w:tcPr>
            <w:tcW w:w="2160" w:type="dxa"/>
          </w:tcPr>
          <w:p>
            <w:pPr>
              <w:spacing w:after="20" w:before="20"/>
              <w:rPr>
                <w:rFonts w:ascii="Calibri" w:hAnsi="Calibri" w:cs="Calibri"/>
                <w:sz w:val="15"/>
                <w:szCs w:val="15"/>
              </w:rPr>
            </w:pPr>
            <w:r>
              <w:rPr>
                <w:rFonts w:ascii="Arial" w:hAnsi="Arial" w:cs="Arial"/>
                <w:sz w:val="15"/>
                <w:szCs w:val="15"/>
              </w:rPr>
              <w:t xml:space="preserve">Non-package Quotation Slip</w:t>
            </w:r>
          </w:p>
        </w:tc>
        <w:tc>
          <w:tcPr>
            <w:tcW w:w="2448" w:type="dxa"/>
          </w:tcPr>
          <w:p>
            <w:pPr>
              <w:spacing w:after="20" w:before="20"/>
              <w:rPr>
                <w:rFonts w:ascii="Calibri" w:hAnsi="Calibri" w:cs="Calibri"/>
                <w:sz w:val="15"/>
                <w:szCs w:val="15"/>
              </w:rPr>
            </w:pPr>
            <w:r>
              <w:rPr>
                <w:rFonts w:ascii="Arial" w:hAnsi="Arial" w:cs="Arial"/>
                <w:sz w:val="15"/>
                <w:szCs w:val="15"/>
              </w:rPr>
              <w:t xml:space="preserve">PDF, one per insurer; file name QS_&lt;Reference Number&gt;_&lt;Insurer&gt;_MMDDYYYY.pdf</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(NT-18, NT-07)</w:t>
            </w:r>
          </w:p>
        </w:tc>
        <w:tc>
          <w:tcPr>
            <w:tcW w:w="2232" w:type="dxa"/>
          </w:tcPr>
          <w:p>
            <w:pPr>
              <w:spacing w:after="20" w:before="20"/>
              <w:rPr>
                <w:rFonts w:ascii="Calibri" w:hAnsi="Calibri" w:cs="Calibri"/>
                <w:sz w:val="15"/>
                <w:szCs w:val="15"/>
              </w:rPr>
            </w:pPr>
            <w:r>
              <w:rPr>
                <w:rFonts w:ascii="Arial" w:hAnsi="Arial" w:cs="Arial"/>
                <w:sz w:val="15"/>
                <w:szCs w:val="15"/>
              </w:rPr>
              <w:t xml:space="preserve">BDOI's Annex D templates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DO-08</w:t>
            </w:r>
          </w:p>
        </w:tc>
        <w:tc>
          <w:tcPr>
            <w:tcW w:w="2160" w:type="dxa"/>
          </w:tcPr>
          <w:p>
            <w:pPr>
              <w:spacing w:after="20" w:before="20"/>
              <w:rPr>
                <w:rFonts w:ascii="Calibri" w:hAnsi="Calibri" w:cs="Calibri"/>
                <w:sz w:val="15"/>
                <w:szCs w:val="15"/>
              </w:rPr>
            </w:pPr>
            <w:r>
              <w:rPr>
                <w:rFonts w:ascii="Arial" w:hAnsi="Arial" w:cs="Arial"/>
                <w:sz w:val="15"/>
                <w:szCs w:val="15"/>
              </w:rPr>
              <w:t xml:space="preserve">Proposal Slip (non-package)</w:t>
            </w:r>
          </w:p>
        </w:tc>
        <w:tc>
          <w:tcPr>
            <w:tcW w:w="2448" w:type="dxa"/>
          </w:tcPr>
          <w:p>
            <w:pPr>
              <w:spacing w:after="20" w:before="20"/>
              <w:rPr>
                <w:rFonts w:ascii="Calibri" w:hAnsi="Calibri" w:cs="Calibri"/>
                <w:sz w:val="15"/>
                <w:szCs w:val="15"/>
              </w:rPr>
            </w:pPr>
            <w:r>
              <w:rPr>
                <w:rFonts w:ascii="Arial" w:hAnsi="Arial" w:cs="Arial"/>
                <w:sz w:val="15"/>
                <w:szCs w:val="15"/>
              </w:rPr>
              <w:t xml:space="preserve">PDF, versioned; file name ProposalSlip_&lt;Reference Number&gt;_&lt;Insurer Name&gt;_&lt;Version Number&gt;_MMDDYYYY.pdf</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 (NT-19, NT-07)</w:t>
            </w:r>
          </w:p>
        </w:tc>
        <w:tc>
          <w:tcPr>
            <w:tcW w:w="2232" w:type="dxa"/>
          </w:tcPr>
          <w:p>
            <w:pPr>
              <w:spacing w:after="20" w:before="20"/>
              <w:rPr>
                <w:rFonts w:ascii="Calibri" w:hAnsi="Calibri" w:cs="Calibri"/>
                <w:sz w:val="15"/>
                <w:szCs w:val="15"/>
              </w:rPr>
            </w:pPr>
            <w:r>
              <w:rPr>
                <w:rFonts w:ascii="Arial" w:hAnsi="Arial" w:cs="Arial"/>
                <w:sz w:val="15"/>
                <w:szCs w:val="15"/>
              </w:rPr>
              <w:t xml:space="preserve">Layout of the New Business FRS; BDOI to confirm (RC-DOC-06)</w:t>
            </w:r>
          </w:p>
        </w:tc>
        <w:tc>
          <w:tcPr>
            <w:tcW w:w="1296" w:type="dxa"/>
          </w:tcPr>
          <w:p>
            <w:pPr>
              <w:spacing w:after="20" w:before="20"/>
              <w:rPr>
                <w:rFonts w:ascii="Calibri" w:hAnsi="Calibri" w:cs="Calibri"/>
                <w:sz w:val="15"/>
                <w:szCs w:val="15"/>
              </w:rPr>
            </w:pPr>
            <w:r>
              <w:rPr>
                <w:rFonts w:ascii="Arial" w:hAnsi="Arial" w:cs="Arial"/>
                <w:sz w:val="15"/>
                <w:szCs w:val="15"/>
              </w:rPr>
              <w:t xml:space="preserve">FRPM.009.02, FRPM.013.01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DO-09</w:t>
            </w:r>
          </w:p>
        </w:tc>
        <w:tc>
          <w:tcPr>
            <w:tcW w:w="2160" w:type="dxa"/>
          </w:tcPr>
          <w:p>
            <w:pPr>
              <w:spacing w:after="20" w:before="20"/>
              <w:rPr>
                <w:rFonts w:ascii="Calibri" w:hAnsi="Calibri" w:cs="Calibri"/>
                <w:sz w:val="15"/>
                <w:szCs w:val="15"/>
              </w:rPr>
            </w:pPr>
            <w:r>
              <w:rPr>
                <w:rFonts w:ascii="Arial" w:hAnsi="Arial" w:cs="Arial"/>
                <w:sz w:val="15"/>
                <w:szCs w:val="15"/>
              </w:rPr>
              <w:t xml:space="preserve">Consolidated Placement Update Report</w:t>
            </w:r>
          </w:p>
        </w:tc>
        <w:tc>
          <w:tcPr>
            <w:tcW w:w="2448" w:type="dxa"/>
          </w:tcPr>
          <w:p>
            <w:pPr>
              <w:spacing w:after="20" w:before="20"/>
              <w:rPr>
                <w:rFonts w:ascii="Calibri" w:hAnsi="Calibri" w:cs="Calibri"/>
                <w:sz w:val="15"/>
                <w:szCs w:val="15"/>
              </w:rPr>
            </w:pPr>
            <w:r>
              <w:rPr>
                <w:rFonts w:ascii="Arial" w:hAnsi="Arial" w:cs="Arial"/>
                <w:sz w:val="15"/>
                <w:szCs w:val="15"/>
              </w:rPr>
              <w:t xml:space="preserve">Excel (.xlsx); file name PlacementUpdate_MMDDYYYY.xlsx</w:t>
            </w:r>
          </w:p>
        </w:tc>
        <w:tc>
          <w:tcPr>
            <w:tcW w:w="1800" w:type="dxa"/>
          </w:tcPr>
          <w:p>
            <w:pPr>
              <w:spacing w:after="20" w:before="20"/>
              <w:rPr>
                <w:rFonts w:ascii="Calibri" w:hAnsi="Calibri" w:cs="Calibri"/>
                <w:sz w:val="15"/>
                <w:szCs w:val="15"/>
              </w:rPr>
            </w:pPr>
            <w:r>
              <w:rPr>
                <w:rFonts w:ascii="Arial" w:hAnsi="Arial" w:cs="Arial"/>
                <w:sz w:val="15"/>
                <w:szCs w:val="15"/>
              </w:rPr>
              <w:t xml:space="preserve">Internal</w:t>
            </w:r>
          </w:p>
        </w:tc>
        <w:tc>
          <w:tcPr>
            <w:tcW w:w="2232" w:type="dxa"/>
          </w:tcPr>
          <w:p>
            <w:pPr>
              <w:spacing w:after="20" w:before="20"/>
              <w:rPr>
                <w:rFonts w:ascii="Calibri" w:hAnsi="Calibri" w:cs="Calibri"/>
                <w:sz w:val="15"/>
                <w:szCs w:val="15"/>
              </w:rPr>
            </w:pPr>
            <w:r>
              <w:rPr>
                <w:rFonts w:ascii="Arial" w:hAnsi="Arial" w:cs="Arial"/>
                <w:sz w:val="15"/>
                <w:szCs w:val="15"/>
              </w:rPr>
              <w:t xml:space="preserve">BDOI's FRPM.007.01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DO-10</w:t>
            </w:r>
          </w:p>
        </w:tc>
        <w:tc>
          <w:tcPr>
            <w:tcW w:w="2160" w:type="dxa"/>
          </w:tcPr>
          <w:p>
            <w:pPr>
              <w:keepNext/>
              <w:spacing w:after="20" w:before="20"/>
              <w:rPr>
                <w:rFonts w:ascii="Calibri" w:hAnsi="Calibri" w:cs="Calibri"/>
                <w:sz w:val="15"/>
                <w:szCs w:val="15"/>
              </w:rPr>
            </w:pPr>
            <w:r>
              <w:rPr>
                <w:rFonts w:ascii="Arial" w:hAnsi="Arial" w:cs="Arial"/>
                <w:sz w:val="15"/>
                <w:szCs w:val="15"/>
              </w:rPr>
              <w:t xml:space="preserve">Package reports (status, expiry, version history)</w:t>
            </w:r>
          </w:p>
        </w:tc>
        <w:tc>
          <w:tcPr>
            <w:tcW w:w="2448" w:type="dxa"/>
          </w:tcPr>
          <w:p>
            <w:pPr>
              <w:keepNext/>
              <w:spacing w:after="20" w:before="20"/>
              <w:rPr>
                <w:rFonts w:ascii="Calibri" w:hAnsi="Calibri" w:cs="Calibri"/>
                <w:sz w:val="15"/>
                <w:szCs w:val="15"/>
              </w:rPr>
            </w:pPr>
            <w:r>
              <w:rPr>
                <w:rFonts w:ascii="Arial" w:hAnsi="Arial" w:cs="Arial"/>
                <w:sz w:val="15"/>
                <w:szCs w:val="15"/>
              </w:rPr>
              <w:t xml:space="preserve">PDF, Excel, CSV</w:t>
            </w:r>
          </w:p>
        </w:tc>
        <w:tc>
          <w:tcPr>
            <w:tcW w:w="1800" w:type="dxa"/>
          </w:tcPr>
          <w:p>
            <w:pPr>
              <w:keepNext/>
              <w:spacing w:after="20" w:before="20"/>
              <w:rPr>
                <w:rFonts w:ascii="Calibri" w:hAnsi="Calibri" w:cs="Calibri"/>
                <w:sz w:val="15"/>
                <w:szCs w:val="15"/>
              </w:rPr>
            </w:pPr>
            <w:r>
              <w:rPr>
                <w:rFonts w:ascii="Arial" w:hAnsi="Arial" w:cs="Arial"/>
                <w:sz w:val="15"/>
                <w:szCs w:val="15"/>
              </w:rPr>
              <w:t xml:space="preserve">Internal</w:t>
            </w:r>
          </w:p>
        </w:tc>
        <w:tc>
          <w:tcPr>
            <w:tcW w:w="2232" w:type="dxa"/>
          </w:tcPr>
          <w:p>
            <w:pPr>
              <w:keepNext/>
              <w:spacing w:after="20" w:before="20"/>
              <w:rPr>
                <w:rFonts w:ascii="Calibri" w:hAnsi="Calibri" w:cs="Calibri"/>
                <w:sz w:val="15"/>
                <w:szCs w:val="15"/>
              </w:rPr>
            </w:pPr>
            <w:r>
              <w:rPr>
                <w:rFonts w:ascii="Arial" w:hAnsi="Arial" w:cs="Arial"/>
                <w:sz w:val="15"/>
                <w:szCs w:val="15"/>
              </w:rPr>
              <w:t xml:space="preserve">Draft columns in BIBS; BDOI to confirm (RC-RPT-01)</w:t>
            </w:r>
          </w:p>
        </w:tc>
        <w:tc>
          <w:tcPr>
            <w:tcW w:w="1296" w:type="dxa"/>
          </w:tcPr>
          <w:p>
            <w:pPr>
              <w:keepNext/>
              <w:spacing w:after="20" w:before="20"/>
              <w:rPr>
                <w:rFonts w:ascii="Calibri" w:hAnsi="Calibri" w:cs="Calibri"/>
                <w:sz w:val="15"/>
                <w:szCs w:val="15"/>
              </w:rPr>
            </w:pPr>
            <w:r>
              <w:rPr>
                <w:rFonts w:ascii="Arial" w:hAnsi="Arial" w:cs="Arial"/>
                <w:sz w:val="15"/>
                <w:szCs w:val="15"/>
              </w:rPr>
              <w:t xml:space="preserve">FRPM.007.02, FRPM.019.01 to FRPM.019.03</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DO-11</w:t>
            </w:r>
          </w:p>
        </w:tc>
        <w:tc>
          <w:tcPr>
            <w:tcW w:w="2160" w:type="dxa"/>
          </w:tcPr>
          <w:p>
            <w:pPr>
              <w:keepNext/>
              <w:spacing w:after="20" w:before="20"/>
              <w:rPr>
                <w:rFonts w:ascii="Calibri" w:hAnsi="Calibri" w:cs="Calibri"/>
                <w:sz w:val="15"/>
                <w:szCs w:val="15"/>
              </w:rPr>
            </w:pPr>
            <w:r>
              <w:rPr>
                <w:rFonts w:ascii="Arial" w:hAnsi="Arial" w:cs="Arial"/>
                <w:sz w:val="15"/>
                <w:szCs w:val="15"/>
              </w:rPr>
              <w:t xml:space="preserve">Dashboard and list exports</w:t>
            </w:r>
          </w:p>
        </w:tc>
        <w:tc>
          <w:tcPr>
            <w:tcW w:w="2448" w:type="dxa"/>
          </w:tcPr>
          <w:p>
            <w:pPr>
              <w:keepNext/>
              <w:spacing w:after="20" w:before="20"/>
              <w:rPr>
                <w:rFonts w:ascii="Calibri" w:hAnsi="Calibri" w:cs="Calibri"/>
                <w:sz w:val="15"/>
                <w:szCs w:val="15"/>
              </w:rPr>
            </w:pPr>
            <w:r>
              <w:rPr>
                <w:rFonts w:ascii="Arial" w:hAnsi="Arial" w:cs="Arial"/>
                <w:sz w:val="15"/>
                <w:szCs w:val="15"/>
              </w:rPr>
              <w:t xml:space="preserve">Excel (.xlsx), PDF, CSV (BDOI's FRPM.001.01)</w:t>
            </w:r>
          </w:p>
        </w:tc>
        <w:tc>
          <w:tcPr>
            <w:tcW w:w="1800" w:type="dxa"/>
          </w:tcPr>
          <w:p>
            <w:pPr>
              <w:keepNext/>
              <w:spacing w:after="20" w:before="20"/>
              <w:rPr>
                <w:rFonts w:ascii="Calibri" w:hAnsi="Calibri" w:cs="Calibri"/>
                <w:sz w:val="15"/>
                <w:szCs w:val="15"/>
              </w:rPr>
            </w:pPr>
            <w:r>
              <w:rPr>
                <w:rFonts w:ascii="Arial" w:hAnsi="Arial" w:cs="Arial"/>
                <w:sz w:val="15"/>
                <w:szCs w:val="15"/>
              </w:rPr>
              <w:t xml:space="preserve">Internal; the export holds only the rows the user may see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As the screen</w:t>
            </w:r>
          </w:p>
        </w:tc>
        <w:tc>
          <w:tcPr>
            <w:tcW w:w="1296" w:type="dxa"/>
          </w:tcPr>
          <w:p>
            <w:pPr>
              <w:keepNext/>
              <w:spacing w:after="20" w:before="20"/>
              <w:rPr>
                <w:rFonts w:ascii="Calibri" w:hAnsi="Calibri" w:cs="Calibri"/>
                <w:sz w:val="15"/>
                <w:szCs w:val="15"/>
              </w:rPr>
            </w:pPr>
            <w:r>
              <w:rPr>
                <w:rFonts w:ascii="Arial" w:hAnsi="Arial" w:cs="Arial"/>
                <w:sz w:val="15"/>
                <w:szCs w:val="15"/>
              </w:rPr>
              <w:t xml:space="preserve">FRPM.001.01, FRPM.003.01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DO-12</w:t>
            </w:r>
          </w:p>
        </w:tc>
        <w:tc>
          <w:tcPr>
            <w:tcW w:w="2160" w:type="dxa"/>
          </w:tcPr>
          <w:p>
            <w:pPr>
              <w:spacing w:after="20" w:before="20"/>
              <w:rPr>
                <w:rFonts w:ascii="Calibri" w:hAnsi="Calibri" w:cs="Calibri"/>
                <w:sz w:val="15"/>
                <w:szCs w:val="15"/>
              </w:rPr>
            </w:pPr>
            <w:r>
              <w:rPr>
                <w:rFonts w:ascii="Arial" w:hAnsi="Arial" w:cs="Arial"/>
                <w:sz w:val="15"/>
                <w:szCs w:val="15"/>
              </w:rPr>
              <w:t xml:space="preserve">Audit log export</w:t>
            </w:r>
          </w:p>
        </w:tc>
        <w:tc>
          <w:tcPr>
            <w:tcW w:w="2448" w:type="dxa"/>
          </w:tcPr>
          <w:p>
            <w:pPr>
              <w:spacing w:after="20" w:before="20"/>
              <w:rPr>
                <w:rFonts w:ascii="Calibri" w:hAnsi="Calibri" w:cs="Calibri"/>
                <w:sz w:val="15"/>
                <w:szCs w:val="15"/>
              </w:rPr>
            </w:pPr>
            <w:r>
              <w:rPr>
                <w:rFonts w:ascii="Arial" w:hAnsi="Arial" w:cs="Arial"/>
                <w:sz w:val="15"/>
                <w:szCs w:val="15"/>
              </w:rPr>
              <w:t xml:space="preserve">CSV or Excel; file name Audit Logs_MMDDYYYY</w:t>
            </w:r>
          </w:p>
        </w:tc>
        <w:tc>
          <w:tcPr>
            <w:tcW w:w="1800" w:type="dxa"/>
          </w:tcPr>
          <w:p>
            <w:pPr>
              <w:spacing w:after="20" w:before="20"/>
              <w:rPr>
                <w:rFonts w:ascii="Calibri" w:hAnsi="Calibri" w:cs="Calibri"/>
                <w:sz w:val="15"/>
                <w:szCs w:val="15"/>
              </w:rPr>
            </w:pPr>
            <w:r>
              <w:rPr>
                <w:rFonts w:ascii="Arial" w:hAnsi="Arial" w:cs="Arial"/>
                <w:sz w:val="15"/>
                <w:szCs w:val="15"/>
              </w:rPr>
              <w:t xml:space="preserve">Internal</w:t>
            </w:r>
          </w:p>
        </w:tc>
        <w:tc>
          <w:tcPr>
            <w:tcW w:w="2232" w:type="dxa"/>
          </w:tcPr>
          <w:p>
            <w:pPr>
              <w:spacing w:after="20" w:before="20"/>
              <w:rPr>
                <w:rFonts w:ascii="Calibri" w:hAnsi="Calibri" w:cs="Calibri"/>
                <w:sz w:val="15"/>
                <w:szCs w:val="15"/>
              </w:rPr>
            </w:pPr>
            <w:r>
              <w:rPr>
                <w:rFonts w:ascii="Arial" w:hAnsi="Arial" w:cs="Arial"/>
                <w:sz w:val="15"/>
                <w:szCs w:val="15"/>
              </w:rPr>
              <w:t xml:space="preserve">BDOI's FRPM.021.01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Q.2 The documents</w:t>
      </w:r>
    </w:p>
    <w:p>
      <w:pPr>
        <w:keepNext/>
        <w:rPr>
          <w:rFonts w:ascii="Arial" w:hAnsi="Arial" w:cs="Arial"/>
        </w:rPr>
      </w:pPr>
      <w:r>
        <w:rPr>
          <w:rFonts w:ascii="Arial" w:hAnsi="Arial" w:cs="Arial"/>
          <w:b/>
          <w:bCs/>
        </w:rPr>
        <w:t xml:space="preserve">DO-01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Record of a package request with its requested terms and approvals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Marketing, TSU, MBS (kept in the system)</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Draft layout in BIBS; BDOI layout to be provided (RC-DOC-01)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FRPM.011.02, FRPM.030.01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request-form.png"/>
                    <pic:cNvPicPr/>
                  </pic:nvPicPr>
                  <pic:blipFill>
                    <a:blip r:embed="rId94"/>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Q.01 – Package Request Form: current layout in the BIBS DEV environment</w:t>
      </w:r>
    </w:p>
    <w:p>
      <w:pPr>
        <w:keepNext/>
        <w:rPr>
          <w:rFonts w:ascii="Arial" w:hAnsi="Arial" w:cs="Arial"/>
        </w:rPr>
      </w:pPr>
      <w:r>
        <w:rPr>
          <w:rFonts w:ascii="Arial" w:hAnsi="Arial" w:cs="Arial"/>
          <w:b/>
          <w:bCs/>
        </w:rPr>
        <w:t xml:space="preserve">DO-02 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Request for terms sent to each insurer of a negotiation round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Insurers (placement 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one per insurer per round; file name QS_&lt;Reference Number&gt;_&lt;Insurer&gt;_MMDDYYYY.pdf (BDOI's convention)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 (NT-05,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Annex F templates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FRPM.012.01, FRPM.027.01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95"/>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Q.02 – Package Quotation Slip: current layout in the BIBS DEV environment</w:t>
      </w:r>
    </w:p>
    <w:p>
      <w:pPr>
        <w:keepNext/>
        <w:rPr>
          <w:rFonts w:ascii="Arial" w:hAnsi="Arial" w:cs="Arial"/>
        </w:rPr>
      </w:pPr>
      <w:r>
        <w:rPr>
          <w:rFonts w:ascii="Arial" w:hAnsi="Arial" w:cs="Arial"/>
          <w:b/>
          <w:bCs/>
        </w:rPr>
        <w:t xml:space="preserve">DO-03 Comparative Table (master and client 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Side-by-side comparison of the insurer responses; the master is kept for audit, client views are derived from it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(master); client (client view, through Marketing)</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and Excel (.xlsx)</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Draft layout in BIBS; client layout to be provided (RC-DOC-02)</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FRPM.006.02, FRPM.012.02, FRPM.012.04</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comparative.png"/>
                    <pic:cNvPicPr/>
                  </pic:nvPicPr>
                  <pic:blipFill>
                    <a:blip r:embed="rId96"/>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Q.03 – Comparative Table (master and client view): current layout in the BIBS DEV environment</w:t>
      </w:r>
    </w:p>
    <w:p>
      <w:pPr>
        <w:keepNext/>
        <w:rPr>
          <w:rFonts w:ascii="Arial" w:hAnsi="Arial" w:cs="Arial"/>
        </w:rPr>
      </w:pPr>
      <w:r>
        <w:rPr>
          <w:rFonts w:ascii="Arial" w:hAnsi="Arial" w:cs="Arial"/>
          <w:b/>
          <w:bCs/>
        </w:rPr>
        <w:t xml:space="preserve">DO-04 Package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Agreed package terms, printed, signed and uploaded before the ManCom approval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TSU, ManCom, MBS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Draft layout in BIBS; BDOI layout to be provided (RC-DOC-03)</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FRPM.014.02</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ackage-slip.png"/>
                    <pic:cNvPicPr/>
                  </pic:nvPicPr>
                  <pic:blipFill>
                    <a:blip r:embed="rId97"/>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Q.04 – Package slip: current layout in the BIBS DEV environment</w:t>
      </w:r>
    </w:p>
    <w:p>
      <w:pPr>
        <w:keepNext/>
        <w:rPr>
          <w:rFonts w:ascii="Arial" w:hAnsi="Arial" w:cs="Arial"/>
        </w:rPr>
      </w:pPr>
      <w:r>
        <w:rPr>
          <w:rFonts w:ascii="Arial" w:hAnsi="Arial" w:cs="Arial"/>
          <w:b/>
          <w:bCs/>
        </w:rPr>
        <w:t xml:space="preserve">DO-05 ManCom approval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Evidence of the ManCom approval when no signed sheet is uploaded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(kept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Not e-mailed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Request, package, line, client or programme; reference MC-&lt;request no.&gt;; decision; approved by; date and time; comment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Standard layout of the system; BDOI to confirm (RC-DOC-04)</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mancom-signoff.png"/>
                    <pic:cNvPicPr/>
                  </pic:nvPicPr>
                  <pic:blipFill>
                    <a:blip r:embed="rId98"/>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Q.05 – ManCom approval record: current layout in the BIBS DEV environment</w:t>
      </w:r>
    </w:p>
    <w:p>
      <w:pPr>
        <w:keepNext/>
        <w:rPr>
          <w:rFonts w:ascii="Arial" w:hAnsi="Arial" w:cs="Arial"/>
        </w:rPr>
      </w:pPr>
      <w:r>
        <w:rPr>
          <w:rFonts w:ascii="Arial" w:hAnsi="Arial" w:cs="Arial"/>
          <w:b/>
          <w:bCs/>
        </w:rPr>
        <w:t xml:space="preserve">DO-06 Package advisory (new, updated, renewed,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Notice to the business units that a package is ready, renewed, updated or deactivated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Recipient groups chosen by TSU; e-mail addresses entered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stored on the request and e-mailed when addresses are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 (NT-06,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Draft layout in BIBS; BDOI layout and wording to be provided (RC-DOC-05)</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FRPM.025.01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advisory.png"/>
                    <pic:cNvPicPr/>
                  </pic:nvPicPr>
                  <pic:blipFill>
                    <a:blip r:embed="rId99"/>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Q.06 – Package advisory (new, updated, renewed, deactivated): current layout in the BIBS DEV environment</w:t>
      </w:r>
    </w:p>
    <w:p>
      <w:pPr>
        <w:keepNext/>
        <w:rPr>
          <w:rFonts w:ascii="Arial" w:hAnsi="Arial" w:cs="Arial"/>
        </w:rPr>
      </w:pPr>
      <w:r>
        <w:rPr>
          <w:rFonts w:ascii="Arial" w:hAnsi="Arial" w:cs="Arial"/>
          <w:b/>
          <w:bCs/>
        </w:rPr>
        <w:t xml:space="preserve">DO-07 Non-package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Request for terms sent to each insurer approached for a non-package risk</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Insurers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one per insurer; file name QS_&lt;Reference Number&gt;_&lt;Insurer&gt;_MMDDYYYY.pdf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(NT-18,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As BDOI's Annex D template of the line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Annex D templates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00"/>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Q.07 – Non-package Quotation Slip: current layout in the BIBS DEV environment</w:t>
      </w:r>
    </w:p>
    <w:p>
      <w:pPr>
        <w:keepNext/>
        <w:rPr>
          <w:rFonts w:ascii="Arial" w:hAnsi="Arial" w:cs="Arial"/>
        </w:rPr>
      </w:pPr>
      <w:r>
        <w:rPr>
          <w:rFonts w:ascii="Arial" w:hAnsi="Arial" w:cs="Arial"/>
          <w:b/>
          <w:bCs/>
        </w:rPr>
        <w:t xml:space="preserve">DO-08 Proposal Slip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Proposal to the client with the final terms of one selected insurer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Client (through Marketing)</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versioned; file name ProposalSlip_&lt;Reference Number&gt;_&lt;Insurer Name&gt;_&lt;Version Number&gt;_MMDDYYYY.pdf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 (NT-19,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Client, product and risk; selected insurer; Final Terms for Proposal; validity; signature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Layout of the New Business FRS; BDOI to confirm (RC-DOC-06)</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FRPM.009.02, FRPM.013.01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roposal-slip.png"/>
                    <pic:cNvPicPr/>
                  </pic:nvPicPr>
                  <pic:blipFill>
                    <a:blip r:embed="rId101"/>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Q.08 – Proposal Slip (non-package): current layout in the BIBS DEV environment</w:t>
      </w:r>
    </w:p>
    <w:p>
      <w:pPr>
        <w:keepNext/>
        <w:rPr>
          <w:rFonts w:ascii="Arial" w:hAnsi="Arial" w:cs="Arial"/>
        </w:rPr>
      </w:pPr>
      <w:r>
        <w:rPr>
          <w:rFonts w:ascii="Arial" w:hAnsi="Arial" w:cs="Arial"/>
          <w:b/>
          <w:bCs/>
        </w:rPr>
        <w:t xml:space="preserve">DO-09 Consolidated Placement Update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Weekly status of the quotation requests active or processed in the period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TSU and Marketing (repository)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Excel (.xlsx); file name PlacementUpdate_MMDDYYYY.xlsx</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FRPM.007.01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Monitoring of package requests and packages (Annex 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Authorized users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Excel, CSV</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Columns as in Annex R</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Draft columns in BIBS; BDOI to confirm (RC-RPT-01)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Export of the dashboard drill-down and of the Product Matrix and request lists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The user who exports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Excel (.xlsx), PDF, CSV (BDOI's FRPM.001.01)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 the export holds only the rows the user may see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The columns shown on the screen, in the same order</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As the screen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Extract of the audit logs for review</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Auditor, authorized users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CSV or Excel; file name Audit Logs_MMDDYYYY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FRPM.021.01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FRPM.021.01, FRPM.021.02</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keepLines/>
        <w:numPr>
          <w:ilvl w:val="0"/>
          <w:numId w:val="0"/>
        </w:numPr>
        <w:rPr>
          <w:rFonts w:ascii="Arial" w:hAnsi="Arial" w:cs="Arial"/>
        </w:rPr>
      </w:pPr>
      <w:r>
        <w:rPr>
          <w:rFonts w:ascii="Arial" w:hAnsi="Arial" w:cs="Arial"/>
        </w:rPr>
        <w:t xml:space="preserve">R.1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Report</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Frequency / time</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Recipients</w:t>
            </w:r>
          </w:p>
        </w:tc>
        <w:tc>
          <w:tcPr>
            <w:tcW w:w="187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Filters</w:t>
            </w:r>
          </w:p>
        </w:tc>
        <w:tc>
          <w:tcPr>
            <w:tcW w:w="345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Columns</w:t>
            </w:r>
          </w:p>
        </w:tc>
        <w:tc>
          <w:tcPr>
            <w:tcW w:w="108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Sort</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Output</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Dashboard (KPIs and drill-down)</w:t>
            </w:r>
          </w:p>
        </w:tc>
        <w:tc>
          <w:tcPr>
            <w:tcW w:w="1800" w:type="dxa"/>
          </w:tcPr>
          <w:p>
            <w:pPr>
              <w:spacing w:after="20" w:before="20"/>
              <w:rPr>
                <w:rFonts w:ascii="Calibri" w:hAnsi="Calibri" w:cs="Calibri"/>
                <w:sz w:val="15"/>
                <w:szCs w:val="15"/>
              </w:rPr>
            </w:pPr>
            <w:r>
              <w:rPr>
                <w:rFonts w:ascii="Arial" w:hAnsi="Arial" w:cs="Arial"/>
                <w:sz w:val="15"/>
                <w:szCs w:val="15"/>
              </w:rPr>
              <w:t xml:space="preserve">On screen, refreshed with the filters</w:t>
            </w:r>
          </w:p>
        </w:tc>
        <w:tc>
          <w:tcPr>
            <w:tcW w:w="1512" w:type="dxa"/>
          </w:tcPr>
          <w:p>
            <w:pPr>
              <w:spacing w:after="20" w:before="20"/>
              <w:rPr>
                <w:rFonts w:ascii="Calibri" w:hAnsi="Calibri" w:cs="Calibri"/>
                <w:sz w:val="15"/>
                <w:szCs w:val="15"/>
              </w:rPr>
            </w:pPr>
            <w:r>
              <w:rPr>
                <w:rFonts w:ascii="Arial" w:hAnsi="Arial" w:cs="Arial"/>
                <w:sz w:val="15"/>
                <w:szCs w:val="15"/>
              </w:rPr>
              <w:t xml:space="preserve">Product Maintenance users, by role</w:t>
            </w:r>
          </w:p>
        </w:tc>
        <w:tc>
          <w:tcPr>
            <w:tcW w:w="1872" w:type="dxa"/>
          </w:tcPr>
          <w:p>
            <w:pPr>
              <w:spacing w:after="20" w:before="20"/>
              <w:rPr>
                <w:rFonts w:ascii="Calibri" w:hAnsi="Calibri" w:cs="Calibri"/>
                <w:sz w:val="15"/>
                <w:szCs w:val="15"/>
              </w:rPr>
            </w:pPr>
            <w:r>
              <w:rPr>
                <w:rFonts w:ascii="Arial" w:hAnsi="Arial" w:cs="Arial"/>
                <w:sz w:val="15"/>
                <w:szCs w:val="15"/>
              </w:rPr>
              <w:t xml:space="preserve">Period From and To, TSU Officer, Product Line, Package Type</w:t>
            </w:r>
          </w:p>
        </w:tc>
        <w:tc>
          <w:tcPr>
            <w:tcW w:w="3456" w:type="dxa"/>
          </w:tcPr>
          <w:p>
            <w:pPr>
              <w:spacing w:after="20" w:before="20"/>
              <w:rPr>
                <w:rFonts w:ascii="Calibri" w:hAnsi="Calibri" w:cs="Calibri"/>
                <w:sz w:val="15"/>
                <w:szCs w:val="15"/>
              </w:rPr>
            </w:pPr>
            <w:r>
              <w:rPr>
                <w:rFonts w:ascii="Arial" w:hAnsi="Arial" w:cs="Arial"/>
                <w:sz w:val="15"/>
                <w:szCs w:val="15"/>
              </w:rPr>
              <w:t xml:space="preserve">Request Number; Request Type; Product Line; Requested By; Assigned TSU Officer; Current Status; Submission Date; Aging</w:t>
            </w:r>
          </w:p>
        </w:tc>
        <w:tc>
          <w:tcPr>
            <w:tcW w:w="1080" w:type="dxa"/>
          </w:tcPr>
          <w:p>
            <w:pPr>
              <w:spacing w:after="20" w:before="20"/>
              <w:rPr>
                <w:rFonts w:ascii="Calibri" w:hAnsi="Calibri" w:cs="Calibri"/>
                <w:sz w:val="15"/>
                <w:szCs w:val="15"/>
              </w:rPr>
            </w:pPr>
            <w:r>
              <w:rPr>
                <w:rFonts w:ascii="Arial" w:hAnsi="Arial" w:cs="Arial"/>
                <w:sz w:val="15"/>
                <w:szCs w:val="15"/>
              </w:rPr>
              <w:t xml:space="preserve">Aging, oldest first</w:t>
            </w:r>
          </w:p>
        </w:tc>
        <w:tc>
          <w:tcPr>
            <w:tcW w:w="1368" w:type="dxa"/>
          </w:tcPr>
          <w:p>
            <w:pPr>
              <w:spacing w:after="20" w:before="20"/>
              <w:rPr>
                <w:rFonts w:ascii="Calibri" w:hAnsi="Calibri" w:cs="Calibri"/>
                <w:sz w:val="15"/>
                <w:szCs w:val="15"/>
              </w:rPr>
            </w:pPr>
            <w:r>
              <w:rPr>
                <w:rFonts w:ascii="Arial" w:hAnsi="Arial" w:cs="Arial"/>
                <w:sz w:val="15"/>
                <w:szCs w:val="15"/>
              </w:rPr>
              <w:t xml:space="preserve">Screen; Excel, PDF, CSV</w:t>
            </w:r>
          </w:p>
        </w:tc>
        <w:tc>
          <w:tcPr>
            <w:tcW w:w="1152" w:type="dxa"/>
          </w:tcPr>
          <w:p>
            <w:pPr>
              <w:spacing w:after="20" w:before="20"/>
              <w:rPr>
                <w:rFonts w:ascii="Calibri" w:hAnsi="Calibri" w:cs="Calibri"/>
                <w:sz w:val="15"/>
                <w:szCs w:val="15"/>
              </w:rPr>
            </w:pPr>
            <w:r>
              <w:rPr>
                <w:rFonts w:ascii="Arial" w:hAnsi="Arial" w:cs="Arial"/>
                <w:sz w:val="15"/>
                <w:szCs w:val="15"/>
              </w:rPr>
              <w:t xml:space="preserve">FRPM.001.01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Consolidated Placement Update Report</w:t>
            </w:r>
          </w:p>
        </w:tc>
        <w:tc>
          <w:tcPr>
            <w:tcW w:w="1800" w:type="dxa"/>
          </w:tcPr>
          <w:p>
            <w:pPr>
              <w:spacing w:after="20" w:before="20"/>
              <w:rPr>
                <w:rFonts w:ascii="Calibri" w:hAnsi="Calibri" w:cs="Calibri"/>
                <w:sz w:val="15"/>
                <w:szCs w:val="15"/>
              </w:rPr>
            </w:pPr>
            <w:r>
              <w:rPr>
                <w:rFonts w:ascii="Arial" w:hAnsi="Arial" w:cs="Arial"/>
                <w:sz w:val="15"/>
                <w:szCs w:val="15"/>
              </w:rPr>
              <w:t xml:space="preserve">Weekly, Thursday 08:00 (configurable); also on request for one or all requests</w:t>
            </w:r>
          </w:p>
        </w:tc>
        <w:tc>
          <w:tcPr>
            <w:tcW w:w="1512" w:type="dxa"/>
          </w:tcPr>
          <w:p>
            <w:pPr>
              <w:spacing w:after="20" w:before="20"/>
              <w:rPr>
                <w:rFonts w:ascii="Calibri" w:hAnsi="Calibri" w:cs="Calibri"/>
                <w:sz w:val="15"/>
                <w:szCs w:val="15"/>
              </w:rPr>
            </w:pPr>
            <w:r>
              <w:rPr>
                <w:rFonts w:ascii="Arial" w:hAnsi="Arial" w:cs="Arial"/>
                <w:sz w:val="15"/>
                <w:szCs w:val="15"/>
              </w:rPr>
              <w:t xml:space="preserve">TSU, Marketing (repository)</w:t>
            </w:r>
          </w:p>
        </w:tc>
        <w:tc>
          <w:tcPr>
            <w:tcW w:w="1872" w:type="dxa"/>
          </w:tcPr>
          <w:p>
            <w:pPr>
              <w:spacing w:after="20" w:before="20"/>
              <w:rPr>
                <w:rFonts w:ascii="Calibri" w:hAnsi="Calibri" w:cs="Calibri"/>
                <w:sz w:val="15"/>
                <w:szCs w:val="15"/>
              </w:rPr>
            </w:pPr>
            <w:r>
              <w:rPr>
                <w:rFonts w:ascii="Arial" w:hAnsi="Arial" w:cs="Arial"/>
                <w:sz w:val="15"/>
                <w:szCs w:val="15"/>
              </w:rPr>
              <w:t xml:space="preserve">Reporting period</w:t>
            </w:r>
          </w:p>
        </w:tc>
        <w:tc>
          <w:tcPr>
            <w:tcW w:w="3456" w:type="dxa"/>
          </w:tcPr>
          <w:p>
            <w:pPr>
              <w:spacing w:after="20" w:before="20"/>
              <w:rPr>
                <w:rFonts w:ascii="Calibri" w:hAnsi="Calibri" w:cs="Calibri"/>
                <w:sz w:val="15"/>
                <w:szCs w:val="15"/>
              </w:rPr>
            </w:pPr>
            <w:r>
              <w:rPr>
                <w:rFonts w:ascii="Arial" w:hAnsi="Arial" w:cs="Arial"/>
                <w:sz w:val="15"/>
                <w:szCs w:val="15"/>
              </w:rPr>
              <w:t xml:space="preserve">Item No.; Insured's Name; Marketing Segment; Team; Account Officer; TSU Handler; Line of Insurance; Sub-Line; PRF Received Date; PRF Received Time; Aging; Status</w:t>
            </w:r>
          </w:p>
        </w:tc>
        <w:tc>
          <w:tcPr>
            <w:tcW w:w="1080" w:type="dxa"/>
          </w:tcPr>
          <w:p>
            <w:pPr>
              <w:spacing w:after="20" w:before="20"/>
              <w:rPr>
                <w:rFonts w:ascii="Calibri" w:hAnsi="Calibri" w:cs="Calibri"/>
                <w:sz w:val="15"/>
                <w:szCs w:val="15"/>
              </w:rPr>
            </w:pPr>
            <w:r>
              <w:rPr>
                <w:rFonts w:ascii="Arial" w:hAnsi="Arial" w:cs="Arial"/>
                <w:sz w:val="15"/>
                <w:szCs w:val="15"/>
              </w:rPr>
              <w:t xml:space="preserve">Item No.</w:t>
            </w:r>
          </w:p>
        </w:tc>
        <w:tc>
          <w:tcPr>
            <w:tcW w:w="1368" w:type="dxa"/>
          </w:tcPr>
          <w:p>
            <w:pPr>
              <w:spacing w:after="20" w:before="20"/>
              <w:rPr>
                <w:rFonts w:ascii="Calibri" w:hAnsi="Calibri" w:cs="Calibri"/>
                <w:sz w:val="15"/>
                <w:szCs w:val="15"/>
              </w:rPr>
            </w:pPr>
            <w:r>
              <w:rPr>
                <w:rFonts w:ascii="Arial" w:hAnsi="Arial" w:cs="Arial"/>
                <w:sz w:val="15"/>
                <w:szCs w:val="15"/>
              </w:rPr>
              <w:t xml:space="preserve">Excel; PlacementUpdate_MMDDYYYY.xlsx</w:t>
            </w:r>
          </w:p>
        </w:tc>
        <w:tc>
          <w:tcPr>
            <w:tcW w:w="1152"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Package Status Update Report</w:t>
            </w:r>
          </w:p>
        </w:tc>
        <w:tc>
          <w:tcPr>
            <w:tcW w:w="1800" w:type="dxa"/>
          </w:tcPr>
          <w:p>
            <w:pPr>
              <w:spacing w:after="20" w:before="20"/>
              <w:rPr>
                <w:rFonts w:ascii="Calibri" w:hAnsi="Calibri" w:cs="Calibri"/>
                <w:sz w:val="15"/>
                <w:szCs w:val="15"/>
              </w:rPr>
            </w:pPr>
            <w:r>
              <w:rPr>
                <w:rFonts w:ascii="Arial" w:hAnsi="Arial" w:cs="Arial"/>
                <w:sz w:val="15"/>
                <w:szCs w:val="15"/>
              </w:rPr>
              <w:t xml:space="preserve">On request (one request or all)</w:t>
            </w:r>
          </w:p>
        </w:tc>
        <w:tc>
          <w:tcPr>
            <w:tcW w:w="1512" w:type="dxa"/>
          </w:tcPr>
          <w:p>
            <w:pPr>
              <w:spacing w:after="20" w:before="20"/>
              <w:rPr>
                <w:rFonts w:ascii="Calibri" w:hAnsi="Calibri" w:cs="Calibri"/>
                <w:sz w:val="15"/>
                <w:szCs w:val="15"/>
              </w:rPr>
            </w:pPr>
            <w:r>
              <w:rPr>
                <w:rFonts w:ascii="Arial" w:hAnsi="Arial" w:cs="Arial"/>
                <w:sz w:val="15"/>
                <w:szCs w:val="15"/>
              </w:rPr>
              <w:t xml:space="preserve">TSU, Marketing approvers, MBS, Auditor</w:t>
            </w:r>
          </w:p>
        </w:tc>
        <w:tc>
          <w:tcPr>
            <w:tcW w:w="1872" w:type="dxa"/>
          </w:tcPr>
          <w:p>
            <w:pPr>
              <w:spacing w:after="20" w:before="20"/>
              <w:rPr>
                <w:rFonts w:ascii="Calibri" w:hAnsi="Calibri" w:cs="Calibri"/>
                <w:sz w:val="15"/>
                <w:szCs w:val="15"/>
              </w:rPr>
            </w:pPr>
            <w:r>
              <w:rPr>
                <w:rFonts w:ascii="Arial" w:hAnsi="Arial" w:cs="Arial"/>
                <w:sz w:val="15"/>
                <w:szCs w:val="15"/>
              </w:rPr>
              <w:t xml:space="preserve">Request No.; Status; Request Type; Line; Insurer; Package Ends Within (days)</w:t>
            </w:r>
          </w:p>
        </w:tc>
        <w:tc>
          <w:tcPr>
            <w:tcW w:w="3456" w:type="dxa"/>
          </w:tcPr>
          <w:p>
            <w:pPr>
              <w:spacing w:after="20" w:before="20"/>
              <w:rPr>
                <w:rFonts w:ascii="Calibri" w:hAnsi="Calibri" w:cs="Calibri"/>
                <w:sz w:val="15"/>
                <w:szCs w:val="15"/>
              </w:rPr>
            </w:pPr>
            <w:r>
              <w:rPr>
                <w:rFonts w:ascii="Arial" w:hAnsi="Arial" w:cs="Arial"/>
                <w:sz w:val="15"/>
                <w:szCs w:val="15"/>
              </w:rPr>
              <w:t xml:space="preserve">Request No.; Type; Client / Programme; Package; Product; Version; Stage; Days in Stage; Package End; Rate %; Insurers; Last Action; On / By</w:t>
            </w:r>
          </w:p>
        </w:tc>
        <w:tc>
          <w:tcPr>
            <w:tcW w:w="1080" w:type="dxa"/>
          </w:tcPr>
          <w:p>
            <w:pPr>
              <w:spacing w:after="20" w:before="20"/>
              <w:rPr>
                <w:rFonts w:ascii="Calibri" w:hAnsi="Calibri" w:cs="Calibri"/>
                <w:sz w:val="15"/>
                <w:szCs w:val="15"/>
              </w:rPr>
            </w:pPr>
            <w:r>
              <w:rPr>
                <w:rFonts w:ascii="Arial" w:hAnsi="Arial" w:cs="Arial"/>
                <w:sz w:val="15"/>
                <w:szCs w:val="15"/>
              </w:rPr>
              <w:t xml:space="preserve">Request number</w:t>
            </w:r>
          </w:p>
        </w:tc>
        <w:tc>
          <w:tcPr>
            <w:tcW w:w="1368" w:type="dxa"/>
          </w:tcPr>
          <w:p>
            <w:pPr>
              <w:spacing w:after="20" w:before="20"/>
              <w:rPr>
                <w:rFonts w:ascii="Calibri" w:hAnsi="Calibri" w:cs="Calibri"/>
                <w:sz w:val="15"/>
                <w:szCs w:val="15"/>
              </w:rPr>
            </w:pPr>
            <w:r>
              <w:rPr>
                <w:rFonts w:ascii="Arial" w:hAnsi="Arial" w:cs="Arial"/>
                <w:sz w:val="15"/>
                <w:szCs w:val="15"/>
              </w:rPr>
              <w:t xml:space="preserve">PDF, Excel, CSV</w:t>
            </w:r>
          </w:p>
        </w:tc>
        <w:tc>
          <w:tcPr>
            <w:tcW w:w="1152" w:type="dxa"/>
          </w:tcPr>
          <w:p>
            <w:pPr>
              <w:spacing w:after="20" w:before="20"/>
              <w:rPr>
                <w:rFonts w:ascii="Calibri" w:hAnsi="Calibri" w:cs="Calibri"/>
                <w:sz w:val="15"/>
                <w:szCs w:val="15"/>
              </w:rPr>
            </w:pPr>
            <w:r>
              <w:rPr>
                <w:rFonts w:ascii="Arial" w:hAnsi="Arial" w:cs="Arial"/>
                <w:sz w:val="15"/>
                <w:szCs w:val="15"/>
              </w:rPr>
              <w:t xml:space="preserve">FRPM.007.02</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Renewal Request Report</w:t>
            </w:r>
          </w:p>
        </w:tc>
        <w:tc>
          <w:tcPr>
            <w:tcW w:w="1800" w:type="dxa"/>
          </w:tcPr>
          <w:p>
            <w:pPr>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spacing w:after="20" w:before="20"/>
              <w:rPr>
                <w:rFonts w:ascii="Calibri" w:hAnsi="Calibri" w:cs="Calibri"/>
                <w:sz w:val="15"/>
                <w:szCs w:val="15"/>
              </w:rPr>
            </w:pPr>
            <w:r>
              <w:rPr>
                <w:rFonts w:ascii="Arial" w:hAnsi="Arial" w:cs="Arial"/>
                <w:sz w:val="15"/>
                <w:szCs w:val="15"/>
              </w:rPr>
              <w:t xml:space="preserve">TSU</w:t>
            </w:r>
          </w:p>
        </w:tc>
        <w:tc>
          <w:tcPr>
            <w:tcW w:w="1872" w:type="dxa"/>
          </w:tcPr>
          <w:p>
            <w:pPr>
              <w:spacing w:after="20" w:before="20"/>
              <w:rPr>
                <w:rFonts w:ascii="Calibri" w:hAnsi="Calibri" w:cs="Calibri"/>
                <w:sz w:val="15"/>
                <w:szCs w:val="15"/>
              </w:rPr>
            </w:pPr>
            <w:r>
              <w:rPr>
                <w:rFonts w:ascii="Arial" w:hAnsi="Arial" w:cs="Arial"/>
                <w:sz w:val="15"/>
                <w:szCs w:val="15"/>
              </w:rPr>
              <w:t xml:space="preserve">Reporting period</w:t>
            </w:r>
          </w:p>
        </w:tc>
        <w:tc>
          <w:tcPr>
            <w:tcW w:w="3456" w:type="dxa"/>
          </w:tcPr>
          <w:p>
            <w:pPr>
              <w:spacing w:after="20" w:before="20"/>
              <w:rPr>
                <w:rFonts w:ascii="Calibri" w:hAnsi="Calibri" w:cs="Calibri"/>
                <w:sz w:val="15"/>
                <w:szCs w:val="15"/>
              </w:rPr>
            </w:pPr>
            <w:r>
              <w:rPr>
                <w:rFonts w:ascii="Arial" w:hAnsi="Arial" w:cs="Arial"/>
                <w:sz w:val="15"/>
                <w:szCs w:val="15"/>
              </w:rPr>
              <w:t xml:space="preserve">Package; Version; Expiry Date; Days Left; Renewal Request; Renewal Stage</w:t>
            </w:r>
          </w:p>
        </w:tc>
        <w:tc>
          <w:tcPr>
            <w:tcW w:w="1080" w:type="dxa"/>
          </w:tcPr>
          <w:p>
            <w:pPr>
              <w:spacing w:after="20" w:before="20"/>
              <w:rPr>
                <w:rFonts w:ascii="Calibri" w:hAnsi="Calibri" w:cs="Calibri"/>
                <w:sz w:val="15"/>
                <w:szCs w:val="15"/>
              </w:rPr>
            </w:pPr>
            <w:r>
              <w:rPr>
                <w:rFonts w:ascii="Arial" w:hAnsi="Arial" w:cs="Arial"/>
                <w:sz w:val="15"/>
                <w:szCs w:val="15"/>
              </w:rPr>
              <w:t xml:space="preserve">Expiry date</w:t>
            </w:r>
          </w:p>
        </w:tc>
        <w:tc>
          <w:tcPr>
            <w:tcW w:w="1368" w:type="dxa"/>
          </w:tcPr>
          <w:p>
            <w:pPr>
              <w:spacing w:after="20" w:before="20"/>
              <w:rPr>
                <w:rFonts w:ascii="Calibri" w:hAnsi="Calibri" w:cs="Calibri"/>
                <w:sz w:val="15"/>
                <w:szCs w:val="15"/>
              </w:rPr>
            </w:pPr>
            <w:r>
              <w:rPr>
                <w:rFonts w:ascii="Arial" w:hAnsi="Arial" w:cs="Arial"/>
                <w:sz w:val="15"/>
                <w:szCs w:val="15"/>
              </w:rPr>
              <w:t xml:space="preserve">Preview; Excel, PDF</w:t>
            </w:r>
          </w:p>
        </w:tc>
        <w:tc>
          <w:tcPr>
            <w:tcW w:w="1152" w:type="dxa"/>
          </w:tcPr>
          <w:p>
            <w:pPr>
              <w:spacing w:after="20" w:before="20"/>
              <w:rPr>
                <w:rFonts w:ascii="Calibri" w:hAnsi="Calibri" w:cs="Calibri"/>
                <w:sz w:val="15"/>
                <w:szCs w:val="15"/>
              </w:rPr>
            </w:pPr>
            <w:r>
              <w:rPr>
                <w:rFonts w:ascii="Arial" w:hAnsi="Arial" w:cs="Arial"/>
                <w:sz w:val="15"/>
                <w:szCs w:val="15"/>
              </w:rPr>
              <w:t xml:space="preserve">FRPM.019.01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Package Expiry Report</w:t>
            </w:r>
          </w:p>
        </w:tc>
        <w:tc>
          <w:tcPr>
            <w:tcW w:w="1800" w:type="dxa"/>
          </w:tcPr>
          <w:p>
            <w:pPr>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spacing w:after="20" w:before="20"/>
              <w:rPr>
                <w:rFonts w:ascii="Calibri" w:hAnsi="Calibri" w:cs="Calibri"/>
                <w:sz w:val="15"/>
                <w:szCs w:val="15"/>
              </w:rPr>
            </w:pPr>
            <w:r>
              <w:rPr>
                <w:rFonts w:ascii="Arial" w:hAnsi="Arial" w:cs="Arial"/>
                <w:sz w:val="15"/>
                <w:szCs w:val="15"/>
              </w:rPr>
              <w:t xml:space="preserve">TSU, MBS</w:t>
            </w:r>
          </w:p>
        </w:tc>
        <w:tc>
          <w:tcPr>
            <w:tcW w:w="1872" w:type="dxa"/>
          </w:tcPr>
          <w:p>
            <w:pPr>
              <w:spacing w:after="20" w:before="20"/>
              <w:rPr>
                <w:rFonts w:ascii="Calibri" w:hAnsi="Calibri" w:cs="Calibri"/>
                <w:sz w:val="15"/>
                <w:szCs w:val="15"/>
              </w:rPr>
            </w:pPr>
            <w:r>
              <w:rPr>
                <w:rFonts w:ascii="Arial" w:hAnsi="Arial" w:cs="Arial"/>
                <w:sz w:val="15"/>
                <w:szCs w:val="15"/>
              </w:rPr>
              <w:t xml:space="preserve">Ending Within (days), default 90</w:t>
            </w:r>
          </w:p>
        </w:tc>
        <w:tc>
          <w:tcPr>
            <w:tcW w:w="3456" w:type="dxa"/>
          </w:tcPr>
          <w:p>
            <w:pPr>
              <w:spacing w:after="20" w:before="20"/>
              <w:rPr>
                <w:rFonts w:ascii="Calibri" w:hAnsi="Calibri" w:cs="Calibri"/>
                <w:sz w:val="15"/>
                <w:szCs w:val="15"/>
              </w:rPr>
            </w:pPr>
            <w:r>
              <w:rPr>
                <w:rFonts w:ascii="Arial" w:hAnsi="Arial" w:cs="Arial"/>
                <w:sz w:val="15"/>
                <w:szCs w:val="15"/>
              </w:rPr>
              <w:t xml:space="preserve">Product; Package; Version; Package End; Days Left; Anniversary; Renewal Request; Renewal Stage</w:t>
            </w:r>
          </w:p>
        </w:tc>
        <w:tc>
          <w:tcPr>
            <w:tcW w:w="1080" w:type="dxa"/>
          </w:tcPr>
          <w:p>
            <w:pPr>
              <w:spacing w:after="20" w:before="20"/>
              <w:rPr>
                <w:rFonts w:ascii="Calibri" w:hAnsi="Calibri" w:cs="Calibri"/>
                <w:sz w:val="15"/>
                <w:szCs w:val="15"/>
              </w:rPr>
            </w:pPr>
            <w:r>
              <w:rPr>
                <w:rFonts w:ascii="Arial" w:hAnsi="Arial" w:cs="Arial"/>
                <w:sz w:val="15"/>
                <w:szCs w:val="15"/>
              </w:rPr>
              <w:t xml:space="preserve">Package end date</w:t>
            </w:r>
          </w:p>
        </w:tc>
        <w:tc>
          <w:tcPr>
            <w:tcW w:w="1368" w:type="dxa"/>
          </w:tcPr>
          <w:p>
            <w:pPr>
              <w:spacing w:after="20" w:before="20"/>
              <w:rPr>
                <w:rFonts w:ascii="Calibri" w:hAnsi="Calibri" w:cs="Calibri"/>
                <w:sz w:val="15"/>
                <w:szCs w:val="15"/>
              </w:rPr>
            </w:pPr>
            <w:r>
              <w:rPr>
                <w:rFonts w:ascii="Arial" w:hAnsi="Arial" w:cs="Arial"/>
                <w:sz w:val="15"/>
                <w:szCs w:val="15"/>
              </w:rPr>
              <w:t xml:space="preserve">PDF, Excel, CSV</w:t>
            </w:r>
          </w:p>
        </w:tc>
        <w:tc>
          <w:tcPr>
            <w:tcW w:w="1152" w:type="dxa"/>
          </w:tcPr>
          <w:p>
            <w:pPr>
              <w:spacing w:after="20" w:before="20"/>
              <w:rPr>
                <w:rFonts w:ascii="Calibri" w:hAnsi="Calibri" w:cs="Calibri"/>
                <w:sz w:val="15"/>
                <w:szCs w:val="15"/>
              </w:rPr>
            </w:pPr>
            <w:r>
              <w:rPr>
                <w:rFonts w:ascii="Arial" w:hAnsi="Arial" w:cs="Arial"/>
                <w:sz w:val="15"/>
                <w:szCs w:val="15"/>
              </w:rPr>
              <w:t xml:space="preserve">FRPM.019.02</w:t>
            </w:r>
          </w:p>
        </w:tc>
      </w:tr>
      <w:tr>
        <w:trPr>
          <w:cantSplit/>
        </w:trPr>
        <w:tc>
          <w:tcPr>
            <w:tcW w:w="1944" w:type="dxa"/>
          </w:tcPr>
          <w:p>
            <w:pPr>
              <w:keepNext/>
              <w:spacing w:after="20" w:before="20"/>
              <w:rPr>
                <w:rFonts w:ascii="Calibri" w:hAnsi="Calibri" w:cs="Calibri"/>
                <w:sz w:val="15"/>
                <w:szCs w:val="15"/>
              </w:rPr>
            </w:pPr>
            <w:r>
              <w:rPr>
                <w:rFonts w:ascii="Arial" w:hAnsi="Arial" w:cs="Arial"/>
                <w:sz w:val="15"/>
                <w:szCs w:val="15"/>
              </w:rPr>
              <w:t xml:space="preserve">Package Version History</w:t>
            </w:r>
          </w:p>
        </w:tc>
        <w:tc>
          <w:tcPr>
            <w:tcW w:w="1800" w:type="dxa"/>
          </w:tcPr>
          <w:p>
            <w:pPr>
              <w:keepNext/>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keepNext/>
              <w:spacing w:after="20" w:before="20"/>
              <w:rPr>
                <w:rFonts w:ascii="Calibri" w:hAnsi="Calibri" w:cs="Calibri"/>
                <w:sz w:val="15"/>
                <w:szCs w:val="15"/>
              </w:rPr>
            </w:pPr>
            <w:r>
              <w:rPr>
                <w:rFonts w:ascii="Arial" w:hAnsi="Arial" w:cs="Arial"/>
                <w:sz w:val="15"/>
                <w:szCs w:val="15"/>
              </w:rPr>
              <w:t xml:space="preserve">MBS, TSU Head, Auditor</w:t>
            </w:r>
          </w:p>
        </w:tc>
        <w:tc>
          <w:tcPr>
            <w:tcW w:w="1872" w:type="dxa"/>
          </w:tcPr>
          <w:p>
            <w:pPr>
              <w:keepNext/>
              <w:spacing w:after="20" w:before="20"/>
              <w:rPr>
                <w:rFonts w:ascii="Calibri" w:hAnsi="Calibri" w:cs="Calibri"/>
                <w:sz w:val="15"/>
                <w:szCs w:val="15"/>
              </w:rPr>
            </w:pPr>
            <w:r>
              <w:rPr>
                <w:rFonts w:ascii="Arial" w:hAnsi="Arial" w:cs="Arial"/>
                <w:sz w:val="15"/>
                <w:szCs w:val="15"/>
              </w:rPr>
              <w:t xml:space="preserve">Product Code (optional)</w:t>
            </w:r>
          </w:p>
        </w:tc>
        <w:tc>
          <w:tcPr>
            <w:tcW w:w="3456" w:type="dxa"/>
          </w:tcPr>
          <w:p>
            <w:pPr>
              <w:keepNext/>
              <w:spacing w:after="20" w:before="20"/>
              <w:rPr>
                <w:rFonts w:ascii="Calibri" w:hAnsi="Calibri" w:cs="Calibri"/>
                <w:sz w:val="15"/>
                <w:szCs w:val="15"/>
              </w:rPr>
            </w:pPr>
            <w:r>
              <w:rPr>
                <w:rFonts w:ascii="Arial" w:hAnsi="Arial" w:cs="Arial"/>
                <w:sz w:val="15"/>
                <w:szCs w:val="15"/>
              </w:rPr>
              <w:t xml:space="preserve">Product; Version; Status; Effective From / To; Package End; Submitted By; Validated By; Validated On; Validation Result; Source Request; Change Summary</w:t>
            </w:r>
          </w:p>
        </w:tc>
        <w:tc>
          <w:tcPr>
            <w:tcW w:w="1080" w:type="dxa"/>
          </w:tcPr>
          <w:p>
            <w:pPr>
              <w:keepNext/>
              <w:spacing w:after="20" w:before="20"/>
              <w:rPr>
                <w:rFonts w:ascii="Calibri" w:hAnsi="Calibri" w:cs="Calibri"/>
                <w:sz w:val="15"/>
                <w:szCs w:val="15"/>
              </w:rPr>
            </w:pPr>
            <w:r>
              <w:rPr>
                <w:rFonts w:ascii="Arial" w:hAnsi="Arial" w:cs="Arial"/>
                <w:sz w:val="15"/>
                <w:szCs w:val="15"/>
              </w:rPr>
              <w:t xml:space="preserve">Product, then version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PDF, Excel, CSV</w:t>
            </w:r>
          </w:p>
        </w:tc>
        <w:tc>
          <w:tcPr>
            <w:tcW w:w="1152" w:type="dxa"/>
          </w:tcPr>
          <w:p>
            <w:pPr>
              <w:keepNext/>
              <w:spacing w:after="20" w:before="20"/>
              <w:rPr>
                <w:rFonts w:ascii="Calibri" w:hAnsi="Calibri" w:cs="Calibri"/>
                <w:sz w:val="15"/>
                <w:szCs w:val="15"/>
              </w:rPr>
            </w:pPr>
            <w:r>
              <w:rPr>
                <w:rFonts w:ascii="Arial" w:hAnsi="Arial" w:cs="Arial"/>
                <w:sz w:val="15"/>
                <w:szCs w:val="15"/>
              </w:rPr>
              <w:t xml:space="preserve">FRPM.019.03</w:t>
            </w:r>
          </w:p>
        </w:tc>
      </w:tr>
      <w:tr>
        <w:trPr>
          <w:cantSplit/>
        </w:trPr>
        <w:tc>
          <w:tcPr>
            <w:tcW w:w="1944" w:type="dxa"/>
          </w:tcPr>
          <w:p>
            <w:pPr>
              <w:keepNext/>
              <w:spacing w:after="20" w:before="20"/>
              <w:rPr>
                <w:rFonts w:ascii="Calibri" w:hAnsi="Calibri" w:cs="Calibri"/>
                <w:sz w:val="15"/>
                <w:szCs w:val="15"/>
              </w:rPr>
            </w:pPr>
            <w:r>
              <w:rPr>
                <w:rFonts w:ascii="Arial" w:hAnsi="Arial" w:cs="Arial"/>
                <w:sz w:val="15"/>
                <w:szCs w:val="15"/>
              </w:rPr>
              <w:t xml:space="preserve">Reports Builder (custom reports)</w:t>
            </w:r>
          </w:p>
        </w:tc>
        <w:tc>
          <w:tcPr>
            <w:tcW w:w="1800" w:type="dxa"/>
          </w:tcPr>
          <w:p>
            <w:pPr>
              <w:keepNext/>
              <w:spacing w:after="20" w:before="20"/>
              <w:rPr>
                <w:rFonts w:ascii="Calibri" w:hAnsi="Calibri" w:cs="Calibri"/>
                <w:sz w:val="15"/>
                <w:szCs w:val="15"/>
              </w:rPr>
            </w:pPr>
            <w:r>
              <w:rPr>
                <w:rFonts w:ascii="Arial" w:hAnsi="Arial" w:cs="Arial"/>
                <w:sz w:val="15"/>
                <w:szCs w:val="15"/>
              </w:rPr>
              <w:t xml:space="preserve">On request; saved definitions</w:t>
            </w:r>
          </w:p>
        </w:tc>
        <w:tc>
          <w:tcPr>
            <w:tcW w:w="1512" w:type="dxa"/>
          </w:tcPr>
          <w:p>
            <w:pPr>
              <w:keepNext/>
              <w:spacing w:after="20" w:before="20"/>
              <w:rPr>
                <w:rFonts w:ascii="Calibri" w:hAnsi="Calibri" w:cs="Calibri"/>
                <w:sz w:val="15"/>
                <w:szCs w:val="15"/>
              </w:rPr>
            </w:pPr>
            <w:r>
              <w:rPr>
                <w:rFonts w:ascii="Arial" w:hAnsi="Arial" w:cs="Arial"/>
                <w:sz w:val="15"/>
                <w:szCs w:val="15"/>
              </w:rPr>
              <w:t xml:space="preserve">Authorized users</w:t>
            </w:r>
          </w:p>
        </w:tc>
        <w:tc>
          <w:tcPr>
            <w:tcW w:w="1872" w:type="dxa"/>
          </w:tcPr>
          <w:p>
            <w:pPr>
              <w:keepNext/>
              <w:spacing w:after="20" w:before="20"/>
              <w:rPr>
                <w:rFonts w:ascii="Calibri" w:hAnsi="Calibri" w:cs="Calibri"/>
                <w:sz w:val="15"/>
                <w:szCs w:val="15"/>
              </w:rPr>
            </w:pPr>
            <w:r>
              <w:rPr>
                <w:rFonts w:ascii="Arial" w:hAnsi="Arial" w:cs="Arial"/>
                <w:sz w:val="15"/>
                <w:szCs w:val="15"/>
              </w:rPr>
              <w:t xml:space="preserve">Fields of the chosen data source; date range</w:t>
            </w:r>
          </w:p>
        </w:tc>
        <w:tc>
          <w:tcPr>
            <w:tcW w:w="3456" w:type="dxa"/>
          </w:tcPr>
          <w:p>
            <w:pPr>
              <w:keepNext/>
              <w:spacing w:after="20" w:before="20"/>
              <w:rPr>
                <w:rFonts w:ascii="Calibri" w:hAnsi="Calibri" w:cs="Calibri"/>
                <w:sz w:val="15"/>
                <w:szCs w:val="15"/>
              </w:rPr>
            </w:pPr>
            <w:r>
              <w:rPr>
                <w:rFonts w:ascii="Arial" w:hAnsi="Arial" w:cs="Arial"/>
                <w:sz w:val="15"/>
                <w:szCs w:val="15"/>
              </w:rPr>
              <w:t xml:space="preserve">As chosen</w:t>
            </w:r>
          </w:p>
        </w:tc>
        <w:tc>
          <w:tcPr>
            <w:tcW w:w="1080" w:type="dxa"/>
          </w:tcPr>
          <w:p>
            <w:pPr>
              <w:keepNext/>
              <w:spacing w:after="20" w:before="20"/>
              <w:rPr>
                <w:rFonts w:ascii="Calibri" w:hAnsi="Calibri" w:cs="Calibri"/>
                <w:sz w:val="15"/>
                <w:szCs w:val="15"/>
              </w:rPr>
            </w:pPr>
            <w:r>
              <w:rPr>
                <w:rFonts w:ascii="Arial" w:hAnsi="Arial" w:cs="Arial"/>
                <w:sz w:val="15"/>
                <w:szCs w:val="15"/>
              </w:rPr>
              <w:t xml:space="preserve">As chosen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Excel, PDF, CSV</w:t>
            </w:r>
          </w:p>
        </w:tc>
        <w:tc>
          <w:tcPr>
            <w:tcW w:w="1152" w:type="dxa"/>
          </w:tcPr>
          <w:p>
            <w:pPr>
              <w:keepNext/>
              <w:spacing w:after="20" w:before="20"/>
              <w:rPr>
                <w:rFonts w:ascii="Calibri" w:hAnsi="Calibri" w:cs="Calibri"/>
                <w:sz w:val="15"/>
                <w:szCs w:val="15"/>
              </w:rPr>
            </w:pPr>
            <w:r>
              <w:rPr>
                <w:rFonts w:ascii="Arial" w:hAnsi="Arial" w:cs="Arial"/>
                <w:sz w:val="15"/>
                <w:szCs w:val="15"/>
              </w:rPr>
              <w:t xml:space="preserve">FRPM.020.01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Audit logs</w:t>
            </w:r>
          </w:p>
        </w:tc>
        <w:tc>
          <w:tcPr>
            <w:tcW w:w="1800" w:type="dxa"/>
          </w:tcPr>
          <w:p>
            <w:pPr>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spacing w:after="20" w:before="20"/>
              <w:rPr>
                <w:rFonts w:ascii="Calibri" w:hAnsi="Calibri" w:cs="Calibri"/>
                <w:sz w:val="15"/>
                <w:szCs w:val="15"/>
              </w:rPr>
            </w:pPr>
            <w:r>
              <w:rPr>
                <w:rFonts w:ascii="Arial" w:hAnsi="Arial" w:cs="Arial"/>
                <w:sz w:val="15"/>
                <w:szCs w:val="15"/>
              </w:rPr>
              <w:t xml:space="preserve">Auditor, authorized users</w:t>
            </w:r>
          </w:p>
        </w:tc>
        <w:tc>
          <w:tcPr>
            <w:tcW w:w="1872" w:type="dxa"/>
          </w:tcPr>
          <w:p>
            <w:pPr>
              <w:spacing w:after="20" w:before="20"/>
              <w:rPr>
                <w:rFonts w:ascii="Calibri" w:hAnsi="Calibri" w:cs="Calibri"/>
                <w:sz w:val="15"/>
                <w:szCs w:val="15"/>
              </w:rPr>
            </w:pPr>
            <w:r>
              <w:rPr>
                <w:rFonts w:ascii="Arial" w:hAnsi="Arial" w:cs="Arial"/>
                <w:sz w:val="15"/>
                <w:szCs w:val="15"/>
              </w:rPr>
              <w:t xml:space="preserve">Date range; Action Type; Reference Number; User</w:t>
            </w:r>
          </w:p>
        </w:tc>
        <w:tc>
          <w:tcPr>
            <w:tcW w:w="3456" w:type="dxa"/>
          </w:tcPr>
          <w:p>
            <w:pPr>
              <w:spacing w:after="20" w:before="20"/>
              <w:rPr>
                <w:rFonts w:ascii="Calibri" w:hAnsi="Calibri" w:cs="Calibri"/>
                <w:sz w:val="15"/>
                <w:szCs w:val="15"/>
              </w:rPr>
            </w:pPr>
            <w:r>
              <w:rPr>
                <w:rFonts w:ascii="Arial" w:hAnsi="Arial" w:cs="Arial"/>
                <w:sz w:val="15"/>
                <w:szCs w:val="15"/>
              </w:rPr>
              <w:t xml:space="preserve">As in Annex Q, DO-12</w:t>
            </w:r>
          </w:p>
        </w:tc>
        <w:tc>
          <w:tcPr>
            <w:tcW w:w="1080" w:type="dxa"/>
          </w:tcPr>
          <w:p>
            <w:pPr>
              <w:spacing w:after="20" w:before="20"/>
              <w:rPr>
                <w:rFonts w:ascii="Calibri" w:hAnsi="Calibri" w:cs="Calibri"/>
                <w:sz w:val="15"/>
                <w:szCs w:val="15"/>
              </w:rPr>
            </w:pPr>
            <w:r>
              <w:rPr>
                <w:rFonts w:ascii="Arial" w:hAnsi="Arial" w:cs="Arial"/>
                <w:sz w:val="15"/>
                <w:szCs w:val="15"/>
              </w:rPr>
              <w:t xml:space="preserve">Timestamp, newest first</w:t>
            </w:r>
          </w:p>
        </w:tc>
        <w:tc>
          <w:tcPr>
            <w:tcW w:w="1368" w:type="dxa"/>
          </w:tcPr>
          <w:p>
            <w:pPr>
              <w:spacing w:after="20" w:before="20"/>
              <w:rPr>
                <w:rFonts w:ascii="Calibri" w:hAnsi="Calibri" w:cs="Calibri"/>
                <w:sz w:val="15"/>
                <w:szCs w:val="15"/>
              </w:rPr>
            </w:pPr>
            <w:r>
              <w:rPr>
                <w:rFonts w:ascii="Arial" w:hAnsi="Arial" w:cs="Arial"/>
                <w:sz w:val="15"/>
                <w:szCs w:val="15"/>
              </w:rPr>
              <w:t xml:space="preserve">CSV, Excel</w:t>
            </w:r>
          </w:p>
        </w:tc>
        <w:tc>
          <w:tcPr>
            <w:tcW w:w="1152" w:type="dxa"/>
          </w:tcPr>
          <w:p>
            <w:pPr>
              <w:spacing w:after="20" w:before="20"/>
              <w:rPr>
                <w:rFonts w:ascii="Calibri" w:hAnsi="Calibri" w:cs="Calibri"/>
                <w:sz w:val="15"/>
                <w:szCs w:val="15"/>
              </w:rPr>
            </w:pPr>
            <w:r>
              <w:rPr>
                <w:rFonts w:ascii="Arial" w:hAnsi="Arial" w:cs="Arial"/>
                <w:sz w:val="15"/>
                <w:szCs w:val="15"/>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R.2 Scheduled runs</w:t>
      </w:r>
    </w:p>
    <w:p>
      <w:pPr>
        <w:keepNext/>
        <w:rPr>
          <w:rFonts w:ascii="Arial" w:hAnsi="Arial" w:cs="Arial"/>
        </w:rPr>
      </w:pPr>
      <w:r>
        <w:rPr>
          <w:rFonts w:ascii="Arial" w:hAnsi="Arial" w:cs="Arial"/>
        </w:rPr>
        <w:t xml:space="preserve">Scheduled runs of Product Maintenance.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Run</w:t>
            </w:r>
          </w:p>
        </w:tc>
        <w:tc>
          <w:tcPr>
            <w:tcW w:w="187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When</w:t>
            </w:r>
          </w:p>
        </w:tc>
        <w:tc>
          <w:tcPr>
            <w:tcW w:w="576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it does</w:t>
            </w:r>
          </w:p>
        </w:tc>
        <w:tc>
          <w:tcPr>
            <w:tcW w:w="216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Recipients</w:t>
            </w:r>
          </w:p>
        </w:tc>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FRPM</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Daily package check</w:t>
            </w:r>
          </w:p>
        </w:tc>
        <w:tc>
          <w:tcPr>
            <w:tcW w:w="1872" w:type="dxa"/>
          </w:tcPr>
          <w:p>
            <w:pPr>
              <w:spacing w:after="20" w:before="20"/>
              <w:rPr>
                <w:rFonts w:ascii="Calibri" w:hAnsi="Calibri" w:cs="Calibri"/>
                <w:sz w:val="16"/>
                <w:szCs w:val="16"/>
              </w:rPr>
            </w:pPr>
            <w:r>
              <w:rPr>
                <w:rFonts w:ascii="Arial" w:hAnsi="Arial" w:cs="Arial"/>
                <w:sz w:val="16"/>
                <w:szCs w:val="16"/>
              </w:rPr>
              <w:t xml:space="preserve">Daily 01:00</w:t>
            </w:r>
          </w:p>
        </w:tc>
        <w:tc>
          <w:tcPr>
            <w:tcW w:w="5760" w:type="dxa"/>
          </w:tcPr>
          <w:p>
            <w:pPr>
              <w:spacing w:after="20" w:before="20"/>
              <w:rPr>
                <w:rFonts w:ascii="Calibri" w:hAnsi="Calibri" w:cs="Calibri"/>
                <w:sz w:val="16"/>
                <w:szCs w:val="16"/>
              </w:rPr>
            </w:pPr>
            <w:r>
              <w:rPr>
                <w:rFonts w:ascii="Arial" w:hAnsi="Arial" w:cs="Arial"/>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20" w:before="20"/>
              <w:rPr>
                <w:rFonts w:ascii="Calibri" w:hAnsi="Calibri" w:cs="Calibri"/>
                <w:sz w:val="16"/>
                <w:szCs w:val="16"/>
              </w:rPr>
            </w:pPr>
            <w:r>
              <w:rPr>
                <w:rFonts w:ascii="Arial" w:hAnsi="Arial" w:cs="Arial"/>
                <w:sz w:val="16"/>
                <w:szCs w:val="16"/>
              </w:rPr>
              <w:t xml:space="preserve">TSU, MBS, Alerts screen</w:t>
            </w:r>
          </w:p>
        </w:tc>
        <w:tc>
          <w:tcPr>
            <w:tcW w:w="2015" w:type="dxa"/>
          </w:tcPr>
          <w:p>
            <w:pPr>
              <w:spacing w:after="20" w:before="20"/>
              <w:rPr>
                <w:rFonts w:ascii="Calibri" w:hAnsi="Calibri" w:cs="Calibri"/>
                <w:sz w:val="16"/>
                <w:szCs w:val="16"/>
              </w:rPr>
            </w:pPr>
            <w:r>
              <w:rPr>
                <w:rFonts w:ascii="Arial" w:hAnsi="Arial" w:cs="Arial"/>
                <w:sz w:val="16"/>
                <w:szCs w:val="16"/>
              </w:rPr>
              <w:t xml:space="preserve">FRPM.003.05, FRPM.004.01, FRPM.018.02, FRPM.026.01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Daily version check</w:t>
            </w:r>
          </w:p>
        </w:tc>
        <w:tc>
          <w:tcPr>
            <w:tcW w:w="1872" w:type="dxa"/>
          </w:tcPr>
          <w:p>
            <w:pPr>
              <w:spacing w:after="20" w:before="20"/>
              <w:rPr>
                <w:rFonts w:ascii="Calibri" w:hAnsi="Calibri" w:cs="Calibri"/>
                <w:sz w:val="16"/>
                <w:szCs w:val="16"/>
              </w:rPr>
            </w:pPr>
            <w:r>
              <w:rPr>
                <w:rFonts w:ascii="Arial" w:hAnsi="Arial" w:cs="Arial"/>
                <w:sz w:val="16"/>
                <w:szCs w:val="16"/>
              </w:rPr>
              <w:t xml:space="preserve">Daily 01:00</w:t>
            </w:r>
          </w:p>
        </w:tc>
        <w:tc>
          <w:tcPr>
            <w:tcW w:w="5760" w:type="dxa"/>
          </w:tcPr>
          <w:p>
            <w:pPr>
              <w:spacing w:after="20" w:before="20"/>
              <w:rPr>
                <w:rFonts w:ascii="Calibri" w:hAnsi="Calibri" w:cs="Calibri"/>
                <w:sz w:val="16"/>
                <w:szCs w:val="16"/>
              </w:rPr>
            </w:pPr>
            <w:r>
              <w:rPr>
                <w:rFonts w:ascii="Arial" w:hAnsi="Arial" w:cs="Arial"/>
                <w:sz w:val="16"/>
                <w:szCs w:val="16"/>
              </w:rPr>
              <w:t xml:space="preserve">A released version takes effect on its effective date; the previous version is superseded</w:t>
            </w:r>
          </w:p>
        </w:tc>
        <w:tc>
          <w:tcPr>
            <w:tcW w:w="2160" w:type="dxa"/>
          </w:tcPr>
          <w:p>
            <w:pPr>
              <w:spacing w:after="20" w:before="20"/>
              <w:rPr>
                <w:rFonts w:ascii="Calibri" w:hAnsi="Calibri" w:cs="Calibri"/>
                <w:sz w:val="16"/>
                <w:szCs w:val="16"/>
              </w:rPr>
            </w:pPr>
            <w:r>
              <w:rPr>
                <w:rFonts w:ascii="Arial" w:hAnsi="Arial" w:cs="Arial"/>
                <w:sz w:val="16"/>
                <w:szCs w:val="16"/>
              </w:rPr>
              <w:t xml:space="preserve">-</w:t>
            </w:r>
          </w:p>
        </w:tc>
        <w:tc>
          <w:tcPr>
            <w:tcW w:w="2015" w:type="dxa"/>
          </w:tcPr>
          <w:p>
            <w:pPr>
              <w:spacing w:after="20" w:before="20"/>
              <w:rPr>
                <w:rFonts w:ascii="Calibri" w:hAnsi="Calibri" w:cs="Calibri"/>
                <w:sz w:val="16"/>
                <w:szCs w:val="16"/>
              </w:rPr>
            </w:pPr>
            <w:r>
              <w:rPr>
                <w:rFonts w:ascii="Arial" w:hAnsi="Arial" w:cs="Arial"/>
                <w:sz w:val="16"/>
                <w:szCs w:val="16"/>
              </w:rPr>
              <w:t xml:space="preserve">FRPM.024.01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Daily service-level check</w:t>
            </w:r>
          </w:p>
        </w:tc>
        <w:tc>
          <w:tcPr>
            <w:tcW w:w="1872" w:type="dxa"/>
          </w:tcPr>
          <w:p>
            <w:pPr>
              <w:spacing w:after="20" w:before="20"/>
              <w:rPr>
                <w:rFonts w:ascii="Calibri" w:hAnsi="Calibri" w:cs="Calibri"/>
                <w:sz w:val="16"/>
                <w:szCs w:val="16"/>
              </w:rPr>
            </w:pPr>
            <w:r>
              <w:rPr>
                <w:rFonts w:ascii="Arial" w:hAnsi="Arial" w:cs="Arial"/>
                <w:sz w:val="16"/>
                <w:szCs w:val="16"/>
              </w:rPr>
              <w:t xml:space="preserve">Daily 09:30</w:t>
            </w:r>
          </w:p>
        </w:tc>
        <w:tc>
          <w:tcPr>
            <w:tcW w:w="5760" w:type="dxa"/>
          </w:tcPr>
          <w:p>
            <w:pPr>
              <w:spacing w:after="20" w:before="20"/>
              <w:rPr>
                <w:rFonts w:ascii="Calibri" w:hAnsi="Calibri" w:cs="Calibri"/>
                <w:sz w:val="16"/>
                <w:szCs w:val="16"/>
              </w:rPr>
            </w:pPr>
            <w:r>
              <w:rPr>
                <w:rFonts w:ascii="Arial" w:hAnsi="Arial" w:cs="Arial"/>
                <w:sz w:val="16"/>
                <w:szCs w:val="16"/>
              </w:rPr>
              <w:t xml:space="preserve">Requests past the service level of their stage are marked red and raise 'Work item overdue' (NT-11)</w:t>
            </w:r>
          </w:p>
        </w:tc>
        <w:tc>
          <w:tcPr>
            <w:tcW w:w="2160" w:type="dxa"/>
          </w:tcPr>
          <w:p>
            <w:pPr>
              <w:spacing w:after="20" w:before="20"/>
              <w:rPr>
                <w:rFonts w:ascii="Calibri" w:hAnsi="Calibri" w:cs="Calibri"/>
                <w:sz w:val="16"/>
                <w:szCs w:val="16"/>
              </w:rPr>
            </w:pPr>
            <w:r>
              <w:rPr>
                <w:rFonts w:ascii="Arial" w:hAnsi="Arial" w:cs="Arial"/>
                <w:sz w:val="16"/>
                <w:szCs w:val="16"/>
              </w:rPr>
              <w:t xml:space="preserve">Alerts screen; dashboards</w:t>
            </w:r>
          </w:p>
        </w:tc>
        <w:tc>
          <w:tcPr>
            <w:tcW w:w="2015" w:type="dxa"/>
          </w:tcPr>
          <w:p>
            <w:pPr>
              <w:spacing w:after="20" w:before="20"/>
              <w:rPr>
                <w:rFonts w:ascii="Calibri" w:hAnsi="Calibri" w:cs="Calibri"/>
                <w:sz w:val="16"/>
                <w:szCs w:val="16"/>
              </w:rPr>
            </w:pPr>
            <w:r>
              <w:rPr>
                <w:rFonts w:ascii="Arial" w:hAnsi="Arial" w:cs="Arial"/>
                <w:sz w:val="16"/>
                <w:szCs w:val="16"/>
              </w:rPr>
              <w:t xml:space="preserve">FRPM.028.01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Weekly Placement Update Report</w:t>
            </w:r>
          </w:p>
        </w:tc>
        <w:tc>
          <w:tcPr>
            <w:tcW w:w="1872" w:type="dxa"/>
          </w:tcPr>
          <w:p>
            <w:pPr>
              <w:spacing w:after="20" w:before="20"/>
              <w:rPr>
                <w:rFonts w:ascii="Calibri" w:hAnsi="Calibri" w:cs="Calibri"/>
                <w:sz w:val="16"/>
                <w:szCs w:val="16"/>
              </w:rPr>
            </w:pPr>
            <w:r>
              <w:rPr>
                <w:rFonts w:ascii="Arial" w:hAnsi="Arial" w:cs="Arial"/>
                <w:sz w:val="16"/>
                <w:szCs w:val="16"/>
              </w:rPr>
              <w:t xml:space="preserve">Thursday 08:00 for the last 7 days (settings of Annex J.7)</w:t>
            </w:r>
          </w:p>
        </w:tc>
        <w:tc>
          <w:tcPr>
            <w:tcW w:w="5760" w:type="dxa"/>
          </w:tcPr>
          <w:p>
            <w:pPr>
              <w:spacing w:after="20" w:before="20"/>
              <w:rPr>
                <w:rFonts w:ascii="Calibri" w:hAnsi="Calibri" w:cs="Calibri"/>
                <w:sz w:val="16"/>
                <w:szCs w:val="16"/>
              </w:rPr>
            </w:pPr>
            <w:r>
              <w:rPr>
                <w:rFonts w:ascii="Arial" w:hAnsi="Arial" w:cs="Arial"/>
                <w:sz w:val="16"/>
                <w:szCs w:val="16"/>
              </w:rPr>
              <w:t xml:space="preserve">Generates and stores the Consolidated Placement Update Report in the repository of Placement Update Reports; notice NT-17</w:t>
            </w:r>
          </w:p>
        </w:tc>
        <w:tc>
          <w:tcPr>
            <w:tcW w:w="2160" w:type="dxa"/>
          </w:tcPr>
          <w:p>
            <w:pPr>
              <w:spacing w:after="20" w:before="20"/>
              <w:rPr>
                <w:rFonts w:ascii="Calibri" w:hAnsi="Calibri" w:cs="Calibri"/>
                <w:sz w:val="16"/>
                <w:szCs w:val="16"/>
              </w:rPr>
            </w:pPr>
            <w:r>
              <w:rPr>
                <w:rFonts w:ascii="Arial" w:hAnsi="Arial" w:cs="Arial"/>
                <w:sz w:val="16"/>
                <w:szCs w:val="16"/>
              </w:rPr>
              <w:t xml:space="preserve">TSU, Marketing</w:t>
            </w:r>
          </w:p>
        </w:tc>
        <w:tc>
          <w:tcPr>
            <w:tcW w:w="2015" w:type="dxa"/>
          </w:tcPr>
          <w:p>
            <w:pPr>
              <w:spacing w:after="20" w:before="20"/>
              <w:rPr>
                <w:rFonts w:ascii="Calibri" w:hAnsi="Calibri" w:cs="Calibri"/>
                <w:sz w:val="16"/>
                <w:szCs w:val="16"/>
              </w:rPr>
            </w:pPr>
            <w:r>
              <w:rPr>
                <w:rFonts w:ascii="Arial" w:hAnsi="Arial" w:cs="Arial"/>
                <w:sz w:val="16"/>
                <w:szCs w:val="16"/>
              </w:rPr>
              <w:t xml:space="preserve">FRPM.007.01</w:t>
            </w:r>
          </w:p>
        </w:tc>
      </w:tr>
      <w:tr>
        <w:trPr>
          <w:cantSplit/>
        </w:trPr>
        <w:tc>
          <w:tcPr>
            <w:tcW w:w="2304" w:type="dxa"/>
          </w:tcPr>
          <w:p>
            <w:pPr>
              <w:keepNext/>
              <w:spacing w:after="20" w:before="20"/>
              <w:rPr>
                <w:rFonts w:ascii="Calibri" w:hAnsi="Calibri" w:cs="Calibri"/>
                <w:sz w:val="16"/>
                <w:szCs w:val="16"/>
              </w:rPr>
            </w:pPr>
            <w:r>
              <w:rPr>
                <w:rFonts w:ascii="Arial" w:hAnsi="Arial" w:cs="Arial"/>
                <w:sz w:val="16"/>
                <w:szCs w:val="16"/>
              </w:rPr>
              <w:t xml:space="preserve">Package deactivation</w:t>
            </w:r>
          </w:p>
        </w:tc>
        <w:tc>
          <w:tcPr>
            <w:tcW w:w="1872" w:type="dxa"/>
          </w:tcPr>
          <w:p>
            <w:pPr>
              <w:keepNext/>
              <w:spacing w:after="20" w:before="20"/>
              <w:rPr>
                <w:rFonts w:ascii="Calibri" w:hAnsi="Calibri" w:cs="Calibri"/>
                <w:sz w:val="16"/>
                <w:szCs w:val="16"/>
              </w:rPr>
            </w:pPr>
            <w:r>
              <w:rPr>
                <w:rFonts w:ascii="Arial" w:hAnsi="Arial" w:cs="Arial"/>
                <w:sz w:val="16"/>
                <w:szCs w:val="16"/>
              </w:rPr>
              <w:t xml:space="preserve">Daily 01:05</w:t>
            </w:r>
          </w:p>
        </w:tc>
        <w:tc>
          <w:tcPr>
            <w:tcW w:w="5760" w:type="dxa"/>
          </w:tcPr>
          <w:p>
            <w:pPr>
              <w:keepNext/>
              <w:spacing w:after="20" w:before="20"/>
              <w:rPr>
                <w:rFonts w:ascii="Calibri" w:hAnsi="Calibri" w:cs="Calibri"/>
                <w:sz w:val="16"/>
                <w:szCs w:val="16"/>
              </w:rPr>
            </w:pPr>
            <w:r>
              <w:rPr>
                <w:rFonts w:ascii="Arial" w:hAnsi="Arial" w:cs="Arial"/>
                <w:sz w:val="16"/>
                <w:szCs w:val="16"/>
              </w:rPr>
              <w:t xml:space="preserve">Deactivates the packages whose approved deactivation is effective today and queues the change for the product master transfer</w:t>
            </w:r>
          </w:p>
        </w:tc>
        <w:tc>
          <w:tcPr>
            <w:tcW w:w="2160" w:type="dxa"/>
          </w:tcPr>
          <w:p>
            <w:pPr>
              <w:keepNext/>
              <w:spacing w:after="20" w:before="20"/>
              <w:rPr>
                <w:rFonts w:ascii="Calibri" w:hAnsi="Calibri" w:cs="Calibri"/>
                <w:sz w:val="16"/>
                <w:szCs w:val="16"/>
              </w:rPr>
            </w:pPr>
            <w:r>
              <w:rPr>
                <w:rFonts w:ascii="Arial" w:hAnsi="Arial" w:cs="Arial"/>
                <w:sz w:val="16"/>
                <w:szCs w:val="16"/>
              </w:rPr>
              <w:t xml:space="preserve">The requester; MBS</w:t>
            </w:r>
          </w:p>
        </w:tc>
        <w:tc>
          <w:tcPr>
            <w:tcW w:w="2015" w:type="dxa"/>
          </w:tcPr>
          <w:p>
            <w:pPr>
              <w:keepNext/>
              <w:spacing w:after="20" w:before="20"/>
              <w:rPr>
                <w:rFonts w:ascii="Calibri" w:hAnsi="Calibri" w:cs="Calibri"/>
                <w:sz w:val="16"/>
                <w:szCs w:val="16"/>
              </w:rPr>
            </w:pPr>
            <w:r>
              <w:rPr>
                <w:rFonts w:ascii="Arial" w:hAnsi="Arial" w:cs="Arial"/>
                <w:sz w:val="16"/>
                <w:szCs w:val="16"/>
              </w:rPr>
              <w:t xml:space="preserve">FRPM.003.05, FRPM.003.07</w:t>
            </w:r>
          </w:p>
        </w:tc>
      </w:tr>
      <w:tr>
        <w:trPr>
          <w:cantSplit/>
        </w:trPr>
        <w:tc>
          <w:tcPr>
            <w:tcW w:w="2304" w:type="dxa"/>
          </w:tcPr>
          <w:p>
            <w:pPr>
              <w:keepNext/>
              <w:spacing w:after="20" w:before="20"/>
              <w:rPr>
                <w:rFonts w:ascii="Calibri" w:hAnsi="Calibri" w:cs="Calibri"/>
                <w:sz w:val="16"/>
                <w:szCs w:val="16"/>
              </w:rPr>
            </w:pPr>
            <w:r>
              <w:rPr>
                <w:rFonts w:ascii="Arial" w:hAnsi="Arial" w:cs="Arial"/>
                <w:sz w:val="16"/>
                <w:szCs w:val="16"/>
              </w:rPr>
              <w:t xml:space="preserve">Product master transfer</w:t>
            </w:r>
          </w:p>
        </w:tc>
        <w:tc>
          <w:tcPr>
            <w:tcW w:w="1872" w:type="dxa"/>
          </w:tcPr>
          <w:p>
            <w:pPr>
              <w:keepNext/>
              <w:spacing w:after="20" w:before="20"/>
              <w:rPr>
                <w:rFonts w:ascii="Calibri" w:hAnsi="Calibri" w:cs="Calibri"/>
                <w:sz w:val="16"/>
                <w:szCs w:val="16"/>
              </w:rPr>
            </w:pPr>
            <w:r>
              <w:rPr>
                <w:rFonts w:ascii="Arial" w:hAnsi="Arial" w:cs="Arial"/>
                <w:sz w:val="16"/>
                <w:szCs w:val="16"/>
              </w:rPr>
              <w:t xml:space="preserve">Every 30 minutes, and Send Now</w:t>
            </w:r>
          </w:p>
        </w:tc>
        <w:tc>
          <w:tcPr>
            <w:tcW w:w="5760" w:type="dxa"/>
          </w:tcPr>
          <w:p>
            <w:pPr>
              <w:keepNext/>
              <w:spacing w:after="20" w:before="20"/>
              <w:rPr>
                <w:rFonts w:ascii="Calibri" w:hAnsi="Calibri" w:cs="Calibri"/>
                <w:sz w:val="16"/>
                <w:szCs w:val="16"/>
              </w:rPr>
            </w:pPr>
            <w:r>
              <w:rPr>
                <w:rFonts w:ascii="Arial" w:hAnsi="Arial" w:cs="Arial"/>
                <w:sz w:val="16"/>
                <w:szCs w:val="16"/>
              </w:rPr>
              <w:t xml:space="preserve">Writes the waiting product master changes to the file ProductMaster_yyyyMMddHHmmss.csv for the receiving systems; a failure is alerted</w:t>
            </w:r>
          </w:p>
        </w:tc>
        <w:tc>
          <w:tcPr>
            <w:tcW w:w="2160" w:type="dxa"/>
          </w:tcPr>
          <w:p>
            <w:pPr>
              <w:keepNext/>
              <w:spacing w:after="20" w:before="20"/>
              <w:rPr>
                <w:rFonts w:ascii="Calibri" w:hAnsi="Calibri" w:cs="Calibri"/>
                <w:sz w:val="16"/>
                <w:szCs w:val="16"/>
              </w:rPr>
            </w:pPr>
            <w:r>
              <w:rPr>
                <w:rFonts w:ascii="Arial" w:hAnsi="Arial" w:cs="Arial"/>
                <w:sz w:val="16"/>
                <w:szCs w:val="16"/>
              </w:rPr>
              <w:t xml:space="preserve">MBS (Product Master Transfers screen)</w:t>
            </w:r>
          </w:p>
        </w:tc>
        <w:tc>
          <w:tcPr>
            <w:tcW w:w="2015" w:type="dxa"/>
          </w:tcPr>
          <w:p>
            <w:pPr>
              <w:keepNext/>
              <w:spacing w:after="20" w:before="20"/>
              <w:rPr>
                <w:rFonts w:ascii="Calibri" w:hAnsi="Calibri" w:cs="Calibri"/>
                <w:sz w:val="16"/>
                <w:szCs w:val="16"/>
              </w:rPr>
            </w:pPr>
            <w:r>
              <w:rPr>
                <w:rFonts w:ascii="Arial" w:hAnsi="Arial" w:cs="Arial"/>
                <w:sz w:val="16"/>
                <w:szCs w:val="16"/>
              </w:rPr>
              <w:t xml:space="preserve">FRPM.029.01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E-mail sending</w:t>
            </w:r>
          </w:p>
        </w:tc>
        <w:tc>
          <w:tcPr>
            <w:tcW w:w="1872" w:type="dxa"/>
          </w:tcPr>
          <w:p>
            <w:pPr>
              <w:spacing w:after="20" w:before="20"/>
              <w:rPr>
                <w:rFonts w:ascii="Calibri" w:hAnsi="Calibri" w:cs="Calibri"/>
                <w:sz w:val="16"/>
                <w:szCs w:val="16"/>
              </w:rPr>
            </w:pPr>
            <w:r>
              <w:rPr>
                <w:rFonts w:ascii="Arial" w:hAnsi="Arial" w:cs="Arial"/>
                <w:sz w:val="16"/>
                <w:szCs w:val="16"/>
              </w:rPr>
              <w:t xml:space="preserve">Every 2 minutes</w:t>
            </w:r>
          </w:p>
        </w:tc>
        <w:tc>
          <w:tcPr>
            <w:tcW w:w="5760" w:type="dxa"/>
          </w:tcPr>
          <w:p>
            <w:pPr>
              <w:spacing w:after="20" w:before="20"/>
              <w:rPr>
                <w:rFonts w:ascii="Calibri" w:hAnsi="Calibri" w:cs="Calibri"/>
                <w:sz w:val="16"/>
                <w:szCs w:val="16"/>
              </w:rPr>
            </w:pPr>
            <w:r>
              <w:rPr>
                <w:rFonts w:ascii="Arial" w:hAnsi="Arial" w:cs="Arial"/>
                <w:sz w:val="16"/>
                <w:szCs w:val="16"/>
              </w:rPr>
              <w:t xml:space="preserve">Sends the queued e-mails (Quotation Slips, advisories, passwords) and records their status</w:t>
            </w:r>
          </w:p>
        </w:tc>
        <w:tc>
          <w:tcPr>
            <w:tcW w:w="2160" w:type="dxa"/>
          </w:tcPr>
          <w:p>
            <w:pPr>
              <w:spacing w:after="20" w:before="20"/>
              <w:rPr>
                <w:rFonts w:ascii="Calibri" w:hAnsi="Calibri" w:cs="Calibri"/>
                <w:sz w:val="16"/>
                <w:szCs w:val="16"/>
              </w:rPr>
            </w:pPr>
            <w:r>
              <w:rPr>
                <w:rFonts w:ascii="Arial" w:hAnsi="Arial" w:cs="Arial"/>
                <w:sz w:val="16"/>
                <w:szCs w:val="16"/>
              </w:rPr>
              <w:t xml:space="preserve">-</w:t>
            </w:r>
          </w:p>
        </w:tc>
        <w:tc>
          <w:tcPr>
            <w:tcW w:w="2015" w:type="dxa"/>
          </w:tcPr>
          <w:p>
            <w:pPr>
              <w:spacing w:after="20" w:before="20"/>
              <w:rPr>
                <w:rFonts w:ascii="Calibri" w:hAnsi="Calibri" w:cs="Calibri"/>
                <w:sz w:val="16"/>
                <w:szCs w:val="16"/>
              </w:rPr>
            </w:pPr>
            <w:r>
              <w:rPr>
                <w:rFonts w:ascii="Arial" w:hAnsi="Arial" w:cs="Arial"/>
                <w:sz w:val="16"/>
                <w:szCs w:val="16"/>
              </w:rPr>
              <w:t xml:space="preserve">FRPM.012.01, FRPM.027.01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S – Integrations</w:t>
      </w:r>
      <w:r>
        <w:rPr>
          <w:rFonts w:ascii="Arial" w:hAnsi="Arial" w:cs="Arial"/>
          <w:color w:val="616161"/>
        </w:rPr>
        <w:t xml:space="preserve"> [Integration scope]</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18"/>
          <w:szCs w:val="18"/>
        </w:rPr>
        <w:t xml:space="preserve">The context diagram is Figure 16 in section 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Interface (party)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Direction</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is exchanged</w:t>
            </w:r>
          </w:p>
        </w:tc>
        <w:tc>
          <w:tcPr>
            <w:tcW w:w="165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Trigger and frequency</w:t>
            </w:r>
          </w:p>
        </w:tc>
        <w:tc>
          <w:tcPr>
            <w:tcW w:w="86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Volume</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 of the data</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BDOI IT provides</w:t>
            </w:r>
          </w:p>
        </w:tc>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BDOI input</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 / BRD</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IN-01</w:t>
            </w:r>
          </w:p>
        </w:tc>
        <w:tc>
          <w:tcPr>
            <w:tcW w:w="1728" w:type="dxa"/>
          </w:tcPr>
          <w:p>
            <w:pPr>
              <w:spacing w:after="20" w:before="20"/>
              <w:rPr>
                <w:rFonts w:ascii="Calibri" w:hAnsi="Calibri" w:cs="Calibri"/>
                <w:sz w:val="15"/>
                <w:szCs w:val="15"/>
              </w:rPr>
            </w:pPr>
            <w:r>
              <w:rPr>
                <w:rFonts w:ascii="Arial" w:hAnsi="Arial" w:cs="Arial"/>
                <w:sz w:val="15"/>
                <w:szCs w:val="15"/>
              </w:rPr>
              <w:t xml:space="preserve">New Business (BRD-01)</w:t>
            </w:r>
          </w:p>
        </w:tc>
        <w:tc>
          <w:tcPr>
            <w:tcW w:w="1152" w:type="dxa"/>
          </w:tcPr>
          <w:p>
            <w:pPr>
              <w:spacing w:after="20" w:before="20"/>
              <w:rPr>
                <w:rFonts w:ascii="Calibri" w:hAnsi="Calibri" w:cs="Calibri"/>
                <w:sz w:val="15"/>
                <w:szCs w:val="15"/>
              </w:rPr>
            </w:pPr>
            <w:r>
              <w:rPr>
                <w:rFonts w:ascii="Arial" w:hAnsi="Arial" w:cs="Arial"/>
                <w:sz w:val="15"/>
                <w:szCs w:val="15"/>
              </w:rPr>
              <w:t xml:space="preserve">To New Business</w:t>
            </w:r>
          </w:p>
        </w:tc>
        <w:tc>
          <w:tcPr>
            <w:tcW w:w="2520" w:type="dxa"/>
          </w:tcPr>
          <w:p>
            <w:pPr>
              <w:spacing w:after="20" w:before="20"/>
              <w:rPr>
                <w:rFonts w:ascii="Calibri" w:hAnsi="Calibri" w:cs="Calibri"/>
                <w:sz w:val="15"/>
                <w:szCs w:val="15"/>
              </w:rPr>
            </w:pPr>
            <w:r>
              <w:rPr>
                <w:rFonts w:ascii="Arial" w:hAnsi="Arial" w:cs="Arial"/>
                <w:sz w:val="15"/>
                <w:szCs w:val="15"/>
              </w:rPr>
              <w:t xml:space="preserve">Products and their flags, the latest approved rate scheme of each package, rate exceptions, incentive indicators</w:t>
            </w:r>
          </w:p>
        </w:tc>
        <w:tc>
          <w:tcPr>
            <w:tcW w:w="1655" w:type="dxa"/>
          </w:tcPr>
          <w:p>
            <w:pPr>
              <w:spacing w:after="20" w:before="20"/>
              <w:rPr>
                <w:rFonts w:ascii="Calibri" w:hAnsi="Calibri" w:cs="Calibri"/>
                <w:sz w:val="15"/>
                <w:szCs w:val="15"/>
              </w:rPr>
            </w:pPr>
            <w:r>
              <w:rPr>
                <w:rFonts w:ascii="Arial" w:hAnsi="Arial" w:cs="Arial"/>
                <w:sz w:val="15"/>
                <w:szCs w:val="15"/>
              </w:rPr>
              <w:t xml:space="preserve">When a quotation, account or proposal request is created or saved</w:t>
            </w:r>
          </w:p>
        </w:tc>
        <w:tc>
          <w:tcPr>
            <w:tcW w:w="864" w:type="dxa"/>
          </w:tcPr>
          <w:p>
            <w:pPr>
              <w:spacing w:after="20" w:before="20"/>
              <w:rPr>
                <w:rFonts w:ascii="Calibri" w:hAnsi="Calibri" w:cs="Calibri"/>
                <w:sz w:val="15"/>
                <w:szCs w:val="15"/>
              </w:rPr>
            </w:pPr>
            <w:r>
              <w:rPr>
                <w:rFonts w:ascii="Arial" w:hAnsi="Arial" w:cs="Arial"/>
                <w:sz w:val="15"/>
                <w:szCs w:val="15"/>
              </w:rPr>
              <w:t xml:space="preserve">Per quotation</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FRPM.003.03, FRPM.024.02; BRPM.007, PMADD07</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IN-02</w:t>
            </w:r>
          </w:p>
        </w:tc>
        <w:tc>
          <w:tcPr>
            <w:tcW w:w="1728" w:type="dxa"/>
          </w:tcPr>
          <w:p>
            <w:pPr>
              <w:spacing w:after="20" w:before="20"/>
              <w:rPr>
                <w:rFonts w:ascii="Calibri" w:hAnsi="Calibri" w:cs="Calibri"/>
                <w:sz w:val="15"/>
                <w:szCs w:val="15"/>
              </w:rPr>
            </w:pPr>
            <w:r>
              <w:rPr>
                <w:rFonts w:ascii="Arial" w:hAnsi="Arial" w:cs="Arial"/>
                <w:sz w:val="15"/>
                <w:szCs w:val="15"/>
              </w:rPr>
              <w:t xml:space="preserve">New Business (BRD-01): client master</w:t>
            </w:r>
          </w:p>
        </w:tc>
        <w:tc>
          <w:tcPr>
            <w:tcW w:w="1152" w:type="dxa"/>
          </w:tcPr>
          <w:p>
            <w:pPr>
              <w:spacing w:after="20" w:before="20"/>
              <w:rPr>
                <w:rFonts w:ascii="Calibri" w:hAnsi="Calibri" w:cs="Calibri"/>
                <w:sz w:val="15"/>
                <w:szCs w:val="15"/>
              </w:rPr>
            </w:pPr>
            <w:r>
              <w:rPr>
                <w:rFonts w:ascii="Arial" w:hAnsi="Arial" w:cs="Arial"/>
                <w:sz w:val="15"/>
                <w:szCs w:val="15"/>
              </w:rPr>
              <w:t xml:space="preserve">From New Business</w:t>
            </w:r>
          </w:p>
        </w:tc>
        <w:tc>
          <w:tcPr>
            <w:tcW w:w="2520" w:type="dxa"/>
          </w:tcPr>
          <w:p>
            <w:pPr>
              <w:spacing w:after="20" w:before="20"/>
              <w:rPr>
                <w:rFonts w:ascii="Calibri" w:hAnsi="Calibri" w:cs="Calibri"/>
                <w:sz w:val="15"/>
                <w:szCs w:val="15"/>
              </w:rPr>
            </w:pPr>
            <w:r>
              <w:rPr>
                <w:rFonts w:ascii="Arial" w:hAnsi="Arial" w:cs="Arial"/>
                <w:sz w:val="15"/>
                <w:szCs w:val="15"/>
              </w:rPr>
              <w:t xml:space="preserve">Client look-up on client-specific package requests</w:t>
            </w:r>
          </w:p>
        </w:tc>
        <w:tc>
          <w:tcPr>
            <w:tcW w:w="1655" w:type="dxa"/>
          </w:tcPr>
          <w:p>
            <w:pPr>
              <w:spacing w:after="20" w:before="20"/>
              <w:rPr>
                <w:rFonts w:ascii="Calibri" w:hAnsi="Calibri" w:cs="Calibri"/>
                <w:sz w:val="15"/>
                <w:szCs w:val="15"/>
              </w:rPr>
            </w:pPr>
            <w:r>
              <w:rPr>
                <w:rFonts w:ascii="Arial" w:hAnsi="Arial" w:cs="Arial"/>
                <w:sz w:val="15"/>
                <w:szCs w:val="15"/>
              </w:rPr>
              <w:t xml:space="preserve">When a request is created</w:t>
            </w:r>
          </w:p>
        </w:tc>
        <w:tc>
          <w:tcPr>
            <w:tcW w:w="864" w:type="dxa"/>
          </w:tcPr>
          <w:p>
            <w:pPr>
              <w:spacing w:after="20" w:before="20"/>
              <w:rPr>
                <w:rFonts w:ascii="Calibri" w:hAnsi="Calibri" w:cs="Calibri"/>
                <w:sz w:val="15"/>
                <w:szCs w:val="15"/>
              </w:rPr>
            </w:pPr>
            <w:r>
              <w:rPr>
                <w:rFonts w:ascii="Arial" w:hAnsi="Arial" w:cs="Arial"/>
                <w:sz w:val="15"/>
                <w:szCs w:val="15"/>
              </w:rPr>
              <w:t xml:space="preserve">Per request</w:t>
            </w:r>
          </w:p>
        </w:tc>
        <w:tc>
          <w:tcPr>
            <w:tcW w:w="1224" w:type="dxa"/>
          </w:tcPr>
          <w:p>
            <w:pPr>
              <w:spacing w:after="20" w:before="20"/>
              <w:rPr>
                <w:rFonts w:ascii="Calibri" w:hAnsi="Calibri" w:cs="Calibri"/>
                <w:sz w:val="15"/>
                <w:szCs w:val="15"/>
              </w:rPr>
            </w:pPr>
            <w:r>
              <w:rPr>
                <w:rFonts w:ascii="Arial" w:hAnsi="Arial" w:cs="Arial"/>
                <w:sz w:val="15"/>
                <w:szCs w:val="15"/>
              </w:rPr>
              <w:t xml:space="preserve">Marketing</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FRPM.011.02; BRPM.008</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IN-03</w:t>
            </w:r>
          </w:p>
        </w:tc>
        <w:tc>
          <w:tcPr>
            <w:tcW w:w="1728" w:type="dxa"/>
          </w:tcPr>
          <w:p>
            <w:pPr>
              <w:spacing w:after="20" w:before="20"/>
              <w:rPr>
                <w:rFonts w:ascii="Calibri" w:hAnsi="Calibri" w:cs="Calibri"/>
                <w:sz w:val="15"/>
                <w:szCs w:val="15"/>
              </w:rPr>
            </w:pPr>
            <w:r>
              <w:rPr>
                <w:rFonts w:ascii="Arial" w:hAnsi="Arial" w:cs="Arial"/>
                <w:sz w:val="15"/>
                <w:szCs w:val="15"/>
              </w:rPr>
              <w:t xml:space="preserve">New Business (BRD-01): non-package requests</w:t>
            </w:r>
          </w:p>
        </w:tc>
        <w:tc>
          <w:tcPr>
            <w:tcW w:w="1152" w:type="dxa"/>
          </w:tcPr>
          <w:p>
            <w:pPr>
              <w:spacing w:after="20" w:before="20"/>
              <w:rPr>
                <w:rFonts w:ascii="Calibri" w:hAnsi="Calibri" w:cs="Calibri"/>
                <w:sz w:val="15"/>
                <w:szCs w:val="15"/>
              </w:rPr>
            </w:pPr>
            <w:r>
              <w:rPr>
                <w:rFonts w:ascii="Arial" w:hAnsi="Arial" w:cs="Arial"/>
                <w:sz w:val="15"/>
                <w:szCs w:val="15"/>
              </w:rPr>
              <w:t xml:space="preserve">Both</w:t>
            </w:r>
          </w:p>
        </w:tc>
        <w:tc>
          <w:tcPr>
            <w:tcW w:w="2520" w:type="dxa"/>
          </w:tcPr>
          <w:p>
            <w:pPr>
              <w:spacing w:after="20" w:before="20"/>
              <w:rPr>
                <w:rFonts w:ascii="Calibri" w:hAnsi="Calibri" w:cs="Calibri"/>
                <w:sz w:val="15"/>
                <w:szCs w:val="15"/>
              </w:rPr>
            </w:pPr>
            <w:r>
              <w:rPr>
                <w:rFonts w:ascii="Arial" w:hAnsi="Arial" w:cs="Arial"/>
                <w:sz w:val="15"/>
                <w:szCs w:val="15"/>
              </w:rPr>
              <w:t xml:space="preserve">Quotation requests, Quotation Slips, proposals and client responses (BDOI's FRPM.005 to FRPM.010)</w:t>
            </w:r>
          </w:p>
        </w:tc>
        <w:tc>
          <w:tcPr>
            <w:tcW w:w="1655" w:type="dxa"/>
          </w:tcPr>
          <w:p>
            <w:pPr>
              <w:spacing w:after="20" w:before="20"/>
              <w:rPr>
                <w:rFonts w:ascii="Calibri" w:hAnsi="Calibri" w:cs="Calibri"/>
                <w:sz w:val="15"/>
                <w:szCs w:val="15"/>
              </w:rPr>
            </w:pPr>
            <w:r>
              <w:rPr>
                <w:rFonts w:ascii="Arial" w:hAnsi="Arial" w:cs="Arial"/>
                <w:sz w:val="15"/>
                <w:szCs w:val="15"/>
              </w:rPr>
              <w:t xml:space="preserve">Per request</w:t>
            </w:r>
          </w:p>
        </w:tc>
        <w:tc>
          <w:tcPr>
            <w:tcW w:w="864" w:type="dxa"/>
          </w:tcPr>
          <w:p>
            <w:pPr>
              <w:spacing w:after="20" w:before="20"/>
              <w:rPr>
                <w:rFonts w:ascii="Calibri" w:hAnsi="Calibri" w:cs="Calibri"/>
                <w:sz w:val="15"/>
                <w:szCs w:val="15"/>
              </w:rPr>
            </w:pPr>
            <w:r>
              <w:rPr>
                <w:rFonts w:ascii="Arial" w:hAnsi="Arial" w:cs="Arial"/>
                <w:sz w:val="15"/>
                <w:szCs w:val="15"/>
              </w:rPr>
              <w:t xml:space="preserve">Per request</w:t>
            </w:r>
          </w:p>
        </w:tc>
        <w:tc>
          <w:tcPr>
            <w:tcW w:w="1224" w:type="dxa"/>
          </w:tcPr>
          <w:p>
            <w:pPr>
              <w:spacing w:after="20" w:before="20"/>
              <w:rPr>
                <w:rFonts w:ascii="Calibri" w:hAnsi="Calibri" w:cs="Calibri"/>
                <w:sz w:val="15"/>
                <w:szCs w:val="15"/>
              </w:rPr>
            </w:pPr>
            <w:r>
              <w:rPr>
                <w:rFonts w:ascii="Arial" w:hAnsi="Arial" w:cs="Arial"/>
                <w:sz w:val="15"/>
                <w:szCs w:val="15"/>
              </w:rPr>
              <w:t xml:space="preserve">Marketing, TSU</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Decision C01</w:t>
            </w:r>
          </w:p>
        </w:tc>
        <w:tc>
          <w:tcPr>
            <w:tcW w:w="1512" w:type="dxa"/>
          </w:tcPr>
          <w:p>
            <w:pPr>
              <w:spacing w:after="20" w:before="20"/>
              <w:rPr>
                <w:rFonts w:ascii="Calibri" w:hAnsi="Calibri" w:cs="Calibri"/>
                <w:sz w:val="15"/>
                <w:szCs w:val="15"/>
              </w:rPr>
            </w:pPr>
            <w:r>
              <w:rPr>
                <w:rFonts w:ascii="Arial" w:hAnsi="Arial" w:cs="Arial"/>
                <w:sz w:val="15"/>
                <w:szCs w:val="15"/>
              </w:rPr>
              <w:t xml:space="preserve">FRPM.005.01 to FRPM.010.01</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IN-04</w:t>
            </w:r>
          </w:p>
        </w:tc>
        <w:tc>
          <w:tcPr>
            <w:tcW w:w="1728" w:type="dxa"/>
          </w:tcPr>
          <w:p>
            <w:pPr>
              <w:spacing w:after="20" w:before="20"/>
              <w:rPr>
                <w:rFonts w:ascii="Calibri" w:hAnsi="Calibri" w:cs="Calibri"/>
                <w:sz w:val="15"/>
                <w:szCs w:val="15"/>
              </w:rPr>
            </w:pPr>
            <w:r>
              <w:rPr>
                <w:rFonts w:ascii="Arial" w:hAnsi="Arial" w:cs="Arial"/>
                <w:sz w:val="15"/>
                <w:szCs w:val="15"/>
              </w:rPr>
              <w:t xml:space="preserve">Operations (BRD-02)</w:t>
            </w:r>
          </w:p>
        </w:tc>
        <w:tc>
          <w:tcPr>
            <w:tcW w:w="1152" w:type="dxa"/>
          </w:tcPr>
          <w:p>
            <w:pPr>
              <w:spacing w:after="20" w:before="20"/>
              <w:rPr>
                <w:rFonts w:ascii="Calibri" w:hAnsi="Calibri" w:cs="Calibri"/>
                <w:sz w:val="15"/>
                <w:szCs w:val="15"/>
              </w:rPr>
            </w:pPr>
            <w:r>
              <w:rPr>
                <w:rFonts w:ascii="Arial" w:hAnsi="Arial" w:cs="Arial"/>
                <w:sz w:val="15"/>
                <w:szCs w:val="15"/>
              </w:rPr>
              <w:t xml:space="preserve">To Operations</w:t>
            </w:r>
          </w:p>
        </w:tc>
        <w:tc>
          <w:tcPr>
            <w:tcW w:w="2520" w:type="dxa"/>
          </w:tcPr>
          <w:p>
            <w:pPr>
              <w:spacing w:after="20" w:before="20"/>
              <w:rPr>
                <w:rFonts w:ascii="Calibri" w:hAnsi="Calibri" w:cs="Calibri"/>
                <w:sz w:val="15"/>
                <w:szCs w:val="15"/>
              </w:rPr>
            </w:pPr>
            <w:r>
              <w:rPr>
                <w:rFonts w:ascii="Arial" w:hAnsi="Arial" w:cs="Arial"/>
                <w:sz w:val="15"/>
                <w:szCs w:val="15"/>
              </w:rPr>
              <w:t xml:space="preserve">Package version for endorsement re-rating; incentive codes for commission</w:t>
            </w:r>
          </w:p>
        </w:tc>
        <w:tc>
          <w:tcPr>
            <w:tcW w:w="1655" w:type="dxa"/>
          </w:tcPr>
          <w:p>
            <w:pPr>
              <w:spacing w:after="20" w:before="20"/>
              <w:rPr>
                <w:rFonts w:ascii="Calibri" w:hAnsi="Calibri" w:cs="Calibri"/>
                <w:sz w:val="15"/>
                <w:szCs w:val="15"/>
              </w:rPr>
            </w:pPr>
            <w:r>
              <w:rPr>
                <w:rFonts w:ascii="Arial" w:hAnsi="Arial" w:cs="Arial"/>
                <w:sz w:val="15"/>
                <w:szCs w:val="15"/>
              </w:rPr>
              <w:t xml:space="preserve">On each endorsement</w:t>
            </w:r>
          </w:p>
        </w:tc>
        <w:tc>
          <w:tcPr>
            <w:tcW w:w="864" w:type="dxa"/>
          </w:tcPr>
          <w:p>
            <w:pPr>
              <w:spacing w:after="20" w:before="20"/>
              <w:rPr>
                <w:rFonts w:ascii="Calibri" w:hAnsi="Calibri" w:cs="Calibri"/>
                <w:sz w:val="15"/>
                <w:szCs w:val="15"/>
              </w:rPr>
            </w:pPr>
            <w:r>
              <w:rPr>
                <w:rFonts w:ascii="Arial" w:hAnsi="Arial" w:cs="Arial"/>
                <w:sz w:val="15"/>
                <w:szCs w:val="15"/>
              </w:rPr>
              <w:t xml:space="preserve">Per endorsement</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FRPM.024.02; PMADD07</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IN-05</w:t>
            </w:r>
          </w:p>
        </w:tc>
        <w:tc>
          <w:tcPr>
            <w:tcW w:w="1728" w:type="dxa"/>
          </w:tcPr>
          <w:p>
            <w:pPr>
              <w:spacing w:after="20" w:before="20"/>
              <w:rPr>
                <w:rFonts w:ascii="Calibri" w:hAnsi="Calibri" w:cs="Calibri"/>
                <w:sz w:val="15"/>
                <w:szCs w:val="15"/>
              </w:rPr>
            </w:pPr>
            <w:r>
              <w:rPr>
                <w:rFonts w:ascii="Arial" w:hAnsi="Arial" w:cs="Arial"/>
                <w:sz w:val="15"/>
                <w:szCs w:val="15"/>
              </w:rPr>
              <w:t xml:space="preserve">Renewal (BRD-06)</w:t>
            </w:r>
          </w:p>
        </w:tc>
        <w:tc>
          <w:tcPr>
            <w:tcW w:w="1152" w:type="dxa"/>
          </w:tcPr>
          <w:p>
            <w:pPr>
              <w:spacing w:after="20" w:before="20"/>
              <w:rPr>
                <w:rFonts w:ascii="Calibri" w:hAnsi="Calibri" w:cs="Calibri"/>
                <w:sz w:val="15"/>
                <w:szCs w:val="15"/>
              </w:rPr>
            </w:pPr>
            <w:r>
              <w:rPr>
                <w:rFonts w:ascii="Arial" w:hAnsi="Arial" w:cs="Arial"/>
                <w:sz w:val="15"/>
                <w:szCs w:val="15"/>
              </w:rPr>
              <w:t xml:space="preserve">To Renewal</w:t>
            </w:r>
          </w:p>
        </w:tc>
        <w:tc>
          <w:tcPr>
            <w:tcW w:w="2520" w:type="dxa"/>
          </w:tcPr>
          <w:p>
            <w:pPr>
              <w:spacing w:after="20" w:before="20"/>
              <w:rPr>
                <w:rFonts w:ascii="Calibri" w:hAnsi="Calibri" w:cs="Calibri"/>
                <w:sz w:val="15"/>
                <w:szCs w:val="15"/>
              </w:rPr>
            </w:pPr>
            <w:r>
              <w:rPr>
                <w:rFonts w:ascii="Arial" w:hAnsi="Arial" w:cs="Arial"/>
                <w:sz w:val="15"/>
                <w:szCs w:val="15"/>
              </w:rPr>
              <w:t xml:space="preserve">Package version of the expiring account</w:t>
            </w:r>
          </w:p>
        </w:tc>
        <w:tc>
          <w:tcPr>
            <w:tcW w:w="1655" w:type="dxa"/>
          </w:tcPr>
          <w:p>
            <w:pPr>
              <w:spacing w:after="20" w:before="20"/>
              <w:rPr>
                <w:rFonts w:ascii="Calibri" w:hAnsi="Calibri" w:cs="Calibri"/>
                <w:sz w:val="15"/>
                <w:szCs w:val="15"/>
              </w:rPr>
            </w:pPr>
            <w:r>
              <w:rPr>
                <w:rFonts w:ascii="Arial" w:hAnsi="Arial" w:cs="Arial"/>
                <w:sz w:val="15"/>
                <w:szCs w:val="15"/>
              </w:rPr>
              <w:t xml:space="preserve">On each renewal</w:t>
            </w:r>
          </w:p>
        </w:tc>
        <w:tc>
          <w:tcPr>
            <w:tcW w:w="864" w:type="dxa"/>
          </w:tcPr>
          <w:p>
            <w:pPr>
              <w:spacing w:after="20" w:before="20"/>
              <w:rPr>
                <w:rFonts w:ascii="Calibri" w:hAnsi="Calibri" w:cs="Calibri"/>
                <w:sz w:val="15"/>
                <w:szCs w:val="15"/>
              </w:rPr>
            </w:pPr>
            <w:r>
              <w:rPr>
                <w:rFonts w:ascii="Arial" w:hAnsi="Arial" w:cs="Arial"/>
                <w:sz w:val="15"/>
                <w:szCs w:val="15"/>
              </w:rPr>
              <w:t xml:space="preserve">Per renewal</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FRPM.024.02; BRPM.007</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IN-06</w:t>
            </w:r>
          </w:p>
        </w:tc>
        <w:tc>
          <w:tcPr>
            <w:tcW w:w="1728" w:type="dxa"/>
          </w:tcPr>
          <w:p>
            <w:pPr>
              <w:spacing w:after="20" w:before="20"/>
              <w:rPr>
                <w:rFonts w:ascii="Calibri" w:hAnsi="Calibri" w:cs="Calibri"/>
                <w:sz w:val="15"/>
                <w:szCs w:val="15"/>
              </w:rPr>
            </w:pPr>
            <w:r>
              <w:rPr>
                <w:rFonts w:ascii="Arial" w:hAnsi="Arial" w:cs="Arial"/>
                <w:sz w:val="15"/>
                <w:szCs w:val="15"/>
              </w:rPr>
              <w:t xml:space="preserve">User Access Maintenance (BRD-11)</w:t>
            </w:r>
          </w:p>
        </w:tc>
        <w:tc>
          <w:tcPr>
            <w:tcW w:w="1152" w:type="dxa"/>
          </w:tcPr>
          <w:p>
            <w:pPr>
              <w:spacing w:after="20" w:before="20"/>
              <w:rPr>
                <w:rFonts w:ascii="Calibri" w:hAnsi="Calibri" w:cs="Calibri"/>
                <w:sz w:val="15"/>
                <w:szCs w:val="15"/>
              </w:rPr>
            </w:pPr>
            <w:r>
              <w:rPr>
                <w:rFonts w:ascii="Arial" w:hAnsi="Arial" w:cs="Arial"/>
                <w:sz w:val="15"/>
                <w:szCs w:val="15"/>
              </w:rPr>
              <w:t xml:space="preserve">To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Users, roles, sign-in through BDO sign-in (Entra ID)</w:t>
            </w:r>
          </w:p>
        </w:tc>
        <w:tc>
          <w:tcPr>
            <w:tcW w:w="1655" w:type="dxa"/>
          </w:tcPr>
          <w:p>
            <w:pPr>
              <w:spacing w:after="20" w:before="20"/>
              <w:rPr>
                <w:rFonts w:ascii="Calibri" w:hAnsi="Calibri" w:cs="Calibri"/>
                <w:sz w:val="15"/>
                <w:szCs w:val="15"/>
              </w:rPr>
            </w:pPr>
            <w:r>
              <w:rPr>
                <w:rFonts w:ascii="Arial" w:hAnsi="Arial" w:cs="Arial"/>
                <w:sz w:val="15"/>
                <w:szCs w:val="15"/>
              </w:rPr>
              <w:t xml:space="preserve">On sign-in and role change</w:t>
            </w:r>
          </w:p>
        </w:tc>
        <w:tc>
          <w:tcPr>
            <w:tcW w:w="864" w:type="dxa"/>
          </w:tcPr>
          <w:p>
            <w:pPr>
              <w:spacing w:after="20" w:before="20"/>
              <w:rPr>
                <w:rFonts w:ascii="Calibri" w:hAnsi="Calibri" w:cs="Calibri"/>
                <w:sz w:val="15"/>
                <w:szCs w:val="15"/>
              </w:rPr>
            </w:pPr>
            <w:r>
              <w:rPr>
                <w:rFonts w:ascii="Arial" w:hAnsi="Arial" w:cs="Arial"/>
                <w:sz w:val="15"/>
                <w:szCs w:val="15"/>
              </w:rPr>
              <w:t xml:space="preserve">-</w:t>
            </w:r>
          </w:p>
        </w:tc>
        <w:tc>
          <w:tcPr>
            <w:tcW w:w="1224" w:type="dxa"/>
          </w:tcPr>
          <w:p>
            <w:pPr>
              <w:spacing w:after="20" w:before="20"/>
              <w:rPr>
                <w:rFonts w:ascii="Calibri" w:hAnsi="Calibri" w:cs="Calibri"/>
                <w:sz w:val="15"/>
                <w:szCs w:val="15"/>
              </w:rPr>
            </w:pPr>
            <w:r>
              <w:rPr>
                <w:rFonts w:ascii="Arial" w:hAnsi="Arial" w:cs="Arial"/>
                <w:sz w:val="15"/>
                <w:szCs w:val="15"/>
              </w:rPr>
              <w:t xml:space="preserve">BDO ITG, System Administrator</w:t>
            </w:r>
          </w:p>
        </w:tc>
        <w:tc>
          <w:tcPr>
            <w:tcW w:w="1512" w:type="dxa"/>
          </w:tcPr>
          <w:p>
            <w:pPr>
              <w:spacing w:after="20" w:before="20"/>
              <w:rPr>
                <w:rFonts w:ascii="Calibri" w:hAnsi="Calibri" w:cs="Calibri"/>
                <w:sz w:val="15"/>
                <w:szCs w:val="15"/>
              </w:rPr>
            </w:pPr>
            <w:r>
              <w:rPr>
                <w:rFonts w:ascii="Arial" w:hAnsi="Arial" w:cs="Arial"/>
                <w:sz w:val="15"/>
                <w:szCs w:val="15"/>
              </w:rPr>
              <w:t xml:space="preserve">Directory sign-in set-up</w:t>
            </w:r>
          </w:p>
        </w:tc>
        <w:tc>
          <w:tcPr>
            <w:tcW w:w="1296" w:type="dxa"/>
          </w:tcPr>
          <w:p>
            <w:pPr>
              <w:spacing w:after="20" w:before="20"/>
              <w:rPr>
                <w:rFonts w:ascii="Calibri" w:hAnsi="Calibri" w:cs="Calibri"/>
                <w:sz w:val="15"/>
                <w:szCs w:val="15"/>
              </w:rPr>
            </w:pPr>
            <w:r>
              <w:rPr>
                <w:rFonts w:ascii="Arial" w:hAnsi="Arial" w:cs="Arial"/>
                <w:sz w:val="15"/>
                <w:szCs w:val="15"/>
              </w:rPr>
              <w:t xml:space="preserve">Given (UAM FRS)</w:t>
            </w:r>
          </w:p>
        </w:tc>
        <w:tc>
          <w:tcPr>
            <w:tcW w:w="1512" w:type="dxa"/>
          </w:tcPr>
          <w:p>
            <w:pPr>
              <w:spacing w:after="20" w:before="20"/>
              <w:rPr>
                <w:rFonts w:ascii="Calibri" w:hAnsi="Calibri" w:cs="Calibri"/>
                <w:sz w:val="15"/>
                <w:szCs w:val="15"/>
              </w:rPr>
            </w:pPr>
            <w:r>
              <w:rPr>
                <w:rFonts w:ascii="Arial" w:hAnsi="Arial" w:cs="Arial"/>
                <w:sz w:val="15"/>
                <w:szCs w:val="15"/>
              </w:rPr>
              <w:t xml:space="preserve">BRPM.001, BRPM.002, PMADD05</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IN-07</w:t>
            </w:r>
          </w:p>
        </w:tc>
        <w:tc>
          <w:tcPr>
            <w:tcW w:w="1728" w:type="dxa"/>
          </w:tcPr>
          <w:p>
            <w:pPr>
              <w:spacing w:after="20" w:before="20"/>
              <w:rPr>
                <w:rFonts w:ascii="Calibri" w:hAnsi="Calibri" w:cs="Calibri"/>
                <w:sz w:val="15"/>
                <w:szCs w:val="15"/>
              </w:rPr>
            </w:pPr>
            <w:r>
              <w:rPr>
                <w:rFonts w:ascii="Arial" w:hAnsi="Arial" w:cs="Arial"/>
                <w:sz w:val="15"/>
                <w:szCs w:val="15"/>
              </w:rPr>
              <w:t xml:space="preserve">Data Migration (BRD-13)</w:t>
            </w:r>
          </w:p>
        </w:tc>
        <w:tc>
          <w:tcPr>
            <w:tcW w:w="1152" w:type="dxa"/>
          </w:tcPr>
          <w:p>
            <w:pPr>
              <w:spacing w:after="20" w:before="20"/>
              <w:rPr>
                <w:rFonts w:ascii="Calibri" w:hAnsi="Calibri" w:cs="Calibri"/>
                <w:sz w:val="15"/>
                <w:szCs w:val="15"/>
              </w:rPr>
            </w:pPr>
            <w:r>
              <w:rPr>
                <w:rFonts w:ascii="Arial" w:hAnsi="Arial" w:cs="Arial"/>
                <w:sz w:val="15"/>
                <w:szCs w:val="15"/>
              </w:rPr>
              <w:t xml:space="preserve">To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Go-live product masters, insurers, commission rates; package map of legacy packages</w:t>
            </w:r>
          </w:p>
        </w:tc>
        <w:tc>
          <w:tcPr>
            <w:tcW w:w="1655" w:type="dxa"/>
          </w:tcPr>
          <w:p>
            <w:pPr>
              <w:spacing w:after="20" w:before="20"/>
              <w:rPr>
                <w:rFonts w:ascii="Calibri" w:hAnsi="Calibri" w:cs="Calibri"/>
                <w:sz w:val="15"/>
                <w:szCs w:val="15"/>
              </w:rPr>
            </w:pPr>
            <w:r>
              <w:rPr>
                <w:rFonts w:ascii="Arial" w:hAnsi="Arial" w:cs="Arial"/>
                <w:sz w:val="15"/>
                <w:szCs w:val="15"/>
              </w:rPr>
              <w:t xml:space="preserve">Once at go-live (trial loads before)</w:t>
            </w:r>
          </w:p>
        </w:tc>
        <w:tc>
          <w:tcPr>
            <w:tcW w:w="864" w:type="dxa"/>
          </w:tcPr>
          <w:p>
            <w:pPr>
              <w:spacing w:after="20" w:before="20"/>
              <w:rPr>
                <w:rFonts w:ascii="Calibri" w:hAnsi="Calibri" w:cs="Calibri"/>
                <w:sz w:val="15"/>
                <w:szCs w:val="15"/>
              </w:rPr>
            </w:pPr>
            <w:r>
              <w:rPr>
                <w:rFonts w:ascii="Arial" w:hAnsi="Arial" w:cs="Arial"/>
                <w:sz w:val="15"/>
                <w:szCs w:val="15"/>
              </w:rPr>
              <w:t xml:space="preserve">See Annex U</w:t>
            </w:r>
          </w:p>
        </w:tc>
        <w:tc>
          <w:tcPr>
            <w:tcW w:w="1224" w:type="dxa"/>
          </w:tcPr>
          <w:p>
            <w:pPr>
              <w:spacing w:after="20" w:before="20"/>
              <w:rPr>
                <w:rFonts w:ascii="Calibri" w:hAnsi="Calibri" w:cs="Calibri"/>
                <w:sz w:val="15"/>
                <w:szCs w:val="15"/>
              </w:rPr>
            </w:pPr>
            <w:r>
              <w:rPr>
                <w:rFonts w:ascii="Arial" w:hAnsi="Arial" w:cs="Arial"/>
                <w:sz w:val="15"/>
                <w:szCs w:val="15"/>
              </w:rPr>
              <w:t xml:space="preserve">MBS, TSU</w:t>
            </w:r>
          </w:p>
        </w:tc>
        <w:tc>
          <w:tcPr>
            <w:tcW w:w="1512" w:type="dxa"/>
          </w:tcPr>
          <w:p>
            <w:pPr>
              <w:spacing w:after="20" w:before="20"/>
              <w:rPr>
                <w:rFonts w:ascii="Calibri" w:hAnsi="Calibri" w:cs="Calibri"/>
                <w:sz w:val="15"/>
                <w:szCs w:val="15"/>
              </w:rPr>
            </w:pPr>
            <w:r>
              <w:rPr>
                <w:rFonts w:ascii="Arial" w:hAnsi="Arial" w:cs="Arial"/>
                <w:sz w:val="15"/>
                <w:szCs w:val="15"/>
              </w:rPr>
              <w:t xml:space="preserve">Legacy extracts</w:t>
            </w:r>
          </w:p>
        </w:tc>
        <w:tc>
          <w:tcPr>
            <w:tcW w:w="1296" w:type="dxa"/>
          </w:tcPr>
          <w:p>
            <w:pPr>
              <w:spacing w:after="20" w:before="20"/>
              <w:rPr>
                <w:rFonts w:ascii="Calibri" w:hAnsi="Calibri" w:cs="Calibri"/>
                <w:sz w:val="15"/>
                <w:szCs w:val="15"/>
              </w:rPr>
            </w:pPr>
            <w:r>
              <w:rPr>
                <w:rFonts w:ascii="Arial" w:hAnsi="Arial" w:cs="Arial"/>
                <w:sz w:val="15"/>
                <w:szCs w:val="15"/>
              </w:rPr>
              <w:t xml:space="preserve">To be provided (Annex U)</w:t>
            </w:r>
          </w:p>
        </w:tc>
        <w:tc>
          <w:tcPr>
            <w:tcW w:w="1512" w:type="dxa"/>
          </w:tcPr>
          <w:p>
            <w:pPr>
              <w:spacing w:after="20" w:before="20"/>
              <w:rPr>
                <w:rFonts w:ascii="Calibri" w:hAnsi="Calibri" w:cs="Calibri"/>
                <w:sz w:val="15"/>
                <w:szCs w:val="15"/>
              </w:rPr>
            </w:pPr>
            <w:r>
              <w:rPr>
                <w:rFonts w:ascii="Arial" w:hAnsi="Arial" w:cs="Arial"/>
                <w:sz w:val="15"/>
                <w:szCs w:val="15"/>
              </w:rPr>
              <w:t xml:space="preserve">BRPM.007; Annex U</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IN-08</w:t>
            </w:r>
          </w:p>
        </w:tc>
        <w:tc>
          <w:tcPr>
            <w:tcW w:w="1728" w:type="dxa"/>
          </w:tcPr>
          <w:p>
            <w:pPr>
              <w:spacing w:after="20" w:before="20"/>
              <w:rPr>
                <w:rFonts w:ascii="Calibri" w:hAnsi="Calibri" w:cs="Calibri"/>
                <w:sz w:val="15"/>
                <w:szCs w:val="15"/>
              </w:rPr>
            </w:pPr>
            <w:r>
              <w:rPr>
                <w:rFonts w:ascii="Arial" w:hAnsi="Arial" w:cs="Arial"/>
                <w:sz w:val="15"/>
                <w:szCs w:val="15"/>
              </w:rPr>
              <w:t xml:space="preserve">E-mail channel of BDOI (Microsoft 365 or CCM)</w:t>
            </w:r>
          </w:p>
        </w:tc>
        <w:tc>
          <w:tcPr>
            <w:tcW w:w="1152" w:type="dxa"/>
          </w:tcPr>
          <w:p>
            <w:pPr>
              <w:spacing w:after="20" w:before="20"/>
              <w:rPr>
                <w:rFonts w:ascii="Calibri" w:hAnsi="Calibri" w:cs="Calibri"/>
                <w:sz w:val="15"/>
                <w:szCs w:val="15"/>
              </w:rPr>
            </w:pPr>
            <w:r>
              <w:rPr>
                <w:rFonts w:ascii="Arial" w:hAnsi="Arial" w:cs="Arial"/>
                <w:sz w:val="15"/>
                <w:szCs w:val="15"/>
              </w:rPr>
              <w:t xml:space="preserve">From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Quotation Slips, advisories, ManCom notices, password e-mails</w:t>
            </w:r>
          </w:p>
        </w:tc>
        <w:tc>
          <w:tcPr>
            <w:tcW w:w="1655" w:type="dxa"/>
          </w:tcPr>
          <w:p>
            <w:pPr>
              <w:spacing w:after="20" w:before="20"/>
              <w:rPr>
                <w:rFonts w:ascii="Calibri" w:hAnsi="Calibri" w:cs="Calibri"/>
                <w:sz w:val="15"/>
                <w:szCs w:val="15"/>
              </w:rPr>
            </w:pPr>
            <w:r>
              <w:rPr>
                <w:rFonts w:ascii="Arial" w:hAnsi="Arial" w:cs="Arial"/>
                <w:sz w:val="15"/>
                <w:szCs w:val="15"/>
              </w:rPr>
              <w:t xml:space="preserve">On each send</w:t>
            </w:r>
          </w:p>
        </w:tc>
        <w:tc>
          <w:tcPr>
            <w:tcW w:w="864" w:type="dxa"/>
          </w:tcPr>
          <w:p>
            <w:pPr>
              <w:spacing w:after="20" w:before="20"/>
              <w:rPr>
                <w:rFonts w:ascii="Calibri" w:hAnsi="Calibri" w:cs="Calibri"/>
                <w:sz w:val="15"/>
                <w:szCs w:val="15"/>
              </w:rPr>
            </w:pPr>
            <w:r>
              <w:rPr>
                <w:rFonts w:ascii="Arial" w:hAnsi="Arial" w:cs="Arial"/>
                <w:sz w:val="15"/>
                <w:szCs w:val="15"/>
              </w:rPr>
              <w:t xml:space="preserve">Tens a month</w:t>
            </w:r>
          </w:p>
        </w:tc>
        <w:tc>
          <w:tcPr>
            <w:tcW w:w="1224" w:type="dxa"/>
          </w:tcPr>
          <w:p>
            <w:pPr>
              <w:spacing w:after="20" w:before="20"/>
              <w:rPr>
                <w:rFonts w:ascii="Calibri" w:hAnsi="Calibri" w:cs="Calibri"/>
                <w:sz w:val="15"/>
                <w:szCs w:val="15"/>
              </w:rPr>
            </w:pPr>
            <w:r>
              <w:rPr>
                <w:rFonts w:ascii="Arial" w:hAnsi="Arial" w:cs="Arial"/>
                <w:sz w:val="15"/>
                <w:szCs w:val="15"/>
              </w:rPr>
              <w:t xml:space="preserve">TSU</w:t>
            </w:r>
          </w:p>
        </w:tc>
        <w:tc>
          <w:tcPr>
            <w:tcW w:w="1512" w:type="dxa"/>
          </w:tcPr>
          <w:p>
            <w:pPr>
              <w:spacing w:after="20" w:before="20"/>
              <w:rPr>
                <w:rFonts w:ascii="Calibri" w:hAnsi="Calibri" w:cs="Calibri"/>
                <w:sz w:val="15"/>
                <w:szCs w:val="15"/>
              </w:rPr>
            </w:pPr>
            <w:r>
              <w:rPr>
                <w:rFonts w:ascii="Arial" w:hAnsi="Arial" w:cs="Arial"/>
                <w:sz w:val="15"/>
                <w:szCs w:val="15"/>
              </w:rPr>
              <w:t xml:space="preserve">E-mail channel and sender address</w:t>
            </w:r>
          </w:p>
        </w:tc>
        <w:tc>
          <w:tcPr>
            <w:tcW w:w="1296" w:type="dxa"/>
          </w:tcPr>
          <w:p>
            <w:pPr>
              <w:spacing w:after="20" w:before="20"/>
              <w:rPr>
                <w:rFonts w:ascii="Calibri" w:hAnsi="Calibri" w:cs="Calibri"/>
                <w:sz w:val="15"/>
                <w:szCs w:val="15"/>
              </w:rPr>
            </w:pPr>
            <w:r>
              <w:rPr>
                <w:rFonts w:ascii="Arial" w:hAnsi="Arial" w:cs="Arial"/>
                <w:sz w:val="15"/>
                <w:szCs w:val="15"/>
              </w:rPr>
              <w:t xml:space="preserve">To be provided (PM-Q46)</w:t>
            </w:r>
          </w:p>
        </w:tc>
        <w:tc>
          <w:tcPr>
            <w:tcW w:w="1512" w:type="dxa"/>
          </w:tcPr>
          <w:p>
            <w:pPr>
              <w:spacing w:after="20" w:before="20"/>
              <w:rPr>
                <w:rFonts w:ascii="Calibri" w:hAnsi="Calibri" w:cs="Calibri"/>
                <w:sz w:val="15"/>
                <w:szCs w:val="15"/>
              </w:rPr>
            </w:pPr>
            <w:r>
              <w:rPr>
                <w:rFonts w:ascii="Arial" w:hAnsi="Arial" w:cs="Arial"/>
                <w:sz w:val="15"/>
                <w:szCs w:val="15"/>
              </w:rPr>
              <w:t xml:space="preserve">FRPM.012.01, FRPM.014.01, FRPM.027.01; BRPM.012, BRPM.020</w:t>
            </w:r>
          </w:p>
        </w:tc>
      </w:tr>
      <w:tr>
        <w:trPr>
          <w:cantSplit/>
        </w:trPr>
        <w:tc>
          <w:tcPr>
            <w:tcW w:w="648" w:type="dxa"/>
          </w:tcPr>
          <w:p>
            <w:pPr>
              <w:keepNext/>
              <w:spacing w:after="20" w:before="20"/>
              <w:rPr>
                <w:rFonts w:ascii="Calibri" w:hAnsi="Calibri" w:cs="Calibri"/>
                <w:sz w:val="15"/>
                <w:szCs w:val="15"/>
              </w:rPr>
            </w:pPr>
            <w:r>
              <w:rPr>
                <w:rFonts w:ascii="Arial" w:hAnsi="Arial" w:cs="Arial"/>
                <w:sz w:val="15"/>
                <w:szCs w:val="15"/>
              </w:rPr>
              <w:t xml:space="preserve">IN-09</w:t>
            </w:r>
          </w:p>
        </w:tc>
        <w:tc>
          <w:tcPr>
            <w:tcW w:w="1728" w:type="dxa"/>
          </w:tcPr>
          <w:p>
            <w:pPr>
              <w:keepNext/>
              <w:spacing w:after="20" w:before="20"/>
              <w:rPr>
                <w:rFonts w:ascii="Calibri" w:hAnsi="Calibri" w:cs="Calibri"/>
                <w:sz w:val="15"/>
                <w:szCs w:val="15"/>
              </w:rPr>
            </w:pPr>
            <w:r>
              <w:rPr>
                <w:rFonts w:ascii="Arial" w:hAnsi="Arial" w:cs="Arial"/>
                <w:sz w:val="15"/>
                <w:szCs w:val="15"/>
              </w:rPr>
              <w:t xml:space="preserve">Insurers</w:t>
            </w:r>
          </w:p>
        </w:tc>
        <w:tc>
          <w:tcPr>
            <w:tcW w:w="1152" w:type="dxa"/>
          </w:tcPr>
          <w:p>
            <w:pPr>
              <w:keepNext/>
              <w:spacing w:after="20" w:before="20"/>
              <w:rPr>
                <w:rFonts w:ascii="Calibri" w:hAnsi="Calibri" w:cs="Calibri"/>
                <w:sz w:val="15"/>
                <w:szCs w:val="15"/>
              </w:rPr>
            </w:pPr>
            <w:r>
              <w:rPr>
                <w:rFonts w:ascii="Arial" w:hAnsi="Arial" w:cs="Arial"/>
                <w:sz w:val="15"/>
                <w:szCs w:val="15"/>
              </w:rPr>
              <w:t xml:space="preserve">To insurers (by e-mail)</w:t>
            </w:r>
          </w:p>
        </w:tc>
        <w:tc>
          <w:tcPr>
            <w:tcW w:w="2520" w:type="dxa"/>
          </w:tcPr>
          <w:p>
            <w:pPr>
              <w:keepNext/>
              <w:spacing w:after="20" w:before="20"/>
              <w:rPr>
                <w:rFonts w:ascii="Calibri" w:hAnsi="Calibri" w:cs="Calibri"/>
                <w:sz w:val="15"/>
                <w:szCs w:val="15"/>
              </w:rPr>
            </w:pPr>
            <w:r>
              <w:rPr>
                <w:rFonts w:ascii="Arial" w:hAnsi="Arial" w:cs="Arial"/>
                <w:sz w:val="15"/>
                <w:szCs w:val="15"/>
              </w:rPr>
              <w:t xml:space="preserve">Protected Quotation Slips; replies received by e-mail and keyed in</w:t>
            </w:r>
          </w:p>
        </w:tc>
        <w:tc>
          <w:tcPr>
            <w:tcW w:w="1655" w:type="dxa"/>
          </w:tcPr>
          <w:p>
            <w:pPr>
              <w:keepNext/>
              <w:spacing w:after="20" w:before="20"/>
              <w:rPr>
                <w:rFonts w:ascii="Calibri" w:hAnsi="Calibri" w:cs="Calibri"/>
                <w:sz w:val="15"/>
                <w:szCs w:val="15"/>
              </w:rPr>
            </w:pPr>
            <w:r>
              <w:rPr>
                <w:rFonts w:ascii="Arial" w:hAnsi="Arial" w:cs="Arial"/>
                <w:sz w:val="15"/>
                <w:szCs w:val="15"/>
              </w:rPr>
              <w:t xml:space="preserve">Per round</w:t>
            </w:r>
          </w:p>
        </w:tc>
        <w:tc>
          <w:tcPr>
            <w:tcW w:w="864" w:type="dxa"/>
          </w:tcPr>
          <w:p>
            <w:pPr>
              <w:keepNext/>
              <w:spacing w:after="20" w:before="20"/>
              <w:rPr>
                <w:rFonts w:ascii="Calibri" w:hAnsi="Calibri" w:cs="Calibri"/>
                <w:sz w:val="15"/>
                <w:szCs w:val="15"/>
              </w:rPr>
            </w:pPr>
            <w:r>
              <w:rPr>
                <w:rFonts w:ascii="Arial" w:hAnsi="Arial" w:cs="Arial"/>
                <w:sz w:val="15"/>
                <w:szCs w:val="15"/>
              </w:rPr>
              <w:t xml:space="preserve">Per round</w:t>
            </w:r>
          </w:p>
        </w:tc>
        <w:tc>
          <w:tcPr>
            <w:tcW w:w="1224" w:type="dxa"/>
          </w:tcPr>
          <w:p>
            <w:pPr>
              <w:keepNext/>
              <w:spacing w:after="20" w:before="20"/>
              <w:rPr>
                <w:rFonts w:ascii="Calibri" w:hAnsi="Calibri" w:cs="Calibri"/>
                <w:sz w:val="15"/>
                <w:szCs w:val="15"/>
              </w:rPr>
            </w:pPr>
            <w:r>
              <w:rPr>
                <w:rFonts w:ascii="Arial" w:hAnsi="Arial" w:cs="Arial"/>
                <w:sz w:val="15"/>
                <w:szCs w:val="15"/>
              </w:rPr>
              <w:t xml:space="preserve">TSU</w:t>
            </w:r>
          </w:p>
        </w:tc>
        <w:tc>
          <w:tcPr>
            <w:tcW w:w="1512" w:type="dxa"/>
          </w:tcPr>
          <w:p>
            <w:pPr>
              <w:keepNext/>
              <w:spacing w:after="20" w:before="20"/>
              <w:rPr>
                <w:rFonts w:ascii="Calibri" w:hAnsi="Calibri" w:cs="Calibri"/>
                <w:sz w:val="15"/>
                <w:szCs w:val="15"/>
              </w:rPr>
            </w:pPr>
            <w:r>
              <w:rPr>
                <w:rFonts w:ascii="Arial" w:hAnsi="Arial" w:cs="Arial"/>
                <w:sz w:val="15"/>
                <w:szCs w:val="15"/>
              </w:rPr>
              <w:t xml:space="preserve">-</w:t>
            </w:r>
          </w:p>
        </w:tc>
        <w:tc>
          <w:tcPr>
            <w:tcW w:w="1296" w:type="dxa"/>
          </w:tcPr>
          <w:p>
            <w:pPr>
              <w:keepNext/>
              <w:spacing w:after="20" w:before="20"/>
              <w:rPr>
                <w:rFonts w:ascii="Calibri" w:hAnsi="Calibri" w:cs="Calibri"/>
                <w:sz w:val="15"/>
                <w:szCs w:val="15"/>
              </w:rPr>
            </w:pPr>
            <w:r>
              <w:rPr>
                <w:rFonts w:ascii="Arial" w:hAnsi="Arial" w:cs="Arial"/>
                <w:sz w:val="15"/>
                <w:szCs w:val="15"/>
              </w:rPr>
              <w:t xml:space="preserve">Insurer placement e-mails (PM-Q52)</w:t>
            </w:r>
          </w:p>
        </w:tc>
        <w:tc>
          <w:tcPr>
            <w:tcW w:w="1512" w:type="dxa"/>
          </w:tcPr>
          <w:p>
            <w:pPr>
              <w:keepNext/>
              <w:spacing w:after="20" w:before="20"/>
              <w:rPr>
                <w:rFonts w:ascii="Calibri" w:hAnsi="Calibri" w:cs="Calibri"/>
                <w:sz w:val="15"/>
                <w:szCs w:val="15"/>
              </w:rPr>
            </w:pPr>
            <w:r>
              <w:rPr>
                <w:rFonts w:ascii="Arial" w:hAnsi="Arial" w:cs="Arial"/>
                <w:sz w:val="15"/>
                <w:szCs w:val="15"/>
              </w:rPr>
              <w:t xml:space="preserve">FRPM.012.01; BRPM.012, BRPM.013</w:t>
            </w:r>
          </w:p>
        </w:tc>
      </w:tr>
      <w:tr>
        <w:trPr>
          <w:cantSplit/>
        </w:trPr>
        <w:tc>
          <w:tcPr>
            <w:tcW w:w="648" w:type="dxa"/>
          </w:tcPr>
          <w:p>
            <w:pPr>
              <w:keepNext/>
              <w:spacing w:after="20" w:before="20"/>
              <w:rPr>
                <w:rFonts w:ascii="Calibri" w:hAnsi="Calibri" w:cs="Calibri"/>
                <w:sz w:val="15"/>
                <w:szCs w:val="15"/>
              </w:rPr>
            </w:pPr>
            <w:r>
              <w:rPr>
                <w:rFonts w:ascii="Arial" w:hAnsi="Arial" w:cs="Arial"/>
                <w:sz w:val="15"/>
                <w:szCs w:val="15"/>
              </w:rPr>
              <w:t xml:space="preserve">IN-10</w:t>
            </w:r>
          </w:p>
        </w:tc>
        <w:tc>
          <w:tcPr>
            <w:tcW w:w="1728" w:type="dxa"/>
          </w:tcPr>
          <w:p>
            <w:pPr>
              <w:keepNext/>
              <w:spacing w:after="20" w:before="20"/>
              <w:rPr>
                <w:rFonts w:ascii="Calibri" w:hAnsi="Calibri" w:cs="Calibri"/>
                <w:sz w:val="15"/>
                <w:szCs w:val="15"/>
              </w:rPr>
            </w:pPr>
            <w:r>
              <w:rPr>
                <w:rFonts w:ascii="Arial" w:hAnsi="Arial" w:cs="Arial"/>
                <w:sz w:val="15"/>
                <w:szCs w:val="15"/>
              </w:rPr>
              <w:t xml:space="preserve">Document store (ECM)</w:t>
            </w:r>
          </w:p>
        </w:tc>
        <w:tc>
          <w:tcPr>
            <w:tcW w:w="1152" w:type="dxa"/>
          </w:tcPr>
          <w:p>
            <w:pPr>
              <w:keepNext/>
              <w:spacing w:after="20" w:before="20"/>
              <w:rPr>
                <w:rFonts w:ascii="Calibri" w:hAnsi="Calibri" w:cs="Calibri"/>
                <w:sz w:val="15"/>
                <w:szCs w:val="15"/>
              </w:rPr>
            </w:pPr>
            <w:r>
              <w:rPr>
                <w:rFonts w:ascii="Arial" w:hAnsi="Arial" w:cs="Arial"/>
                <w:sz w:val="15"/>
                <w:szCs w:val="15"/>
              </w:rPr>
              <w:t xml:space="preserve">From Product Maintenance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Package documents and attachments</w:t>
            </w:r>
          </w:p>
        </w:tc>
        <w:tc>
          <w:tcPr>
            <w:tcW w:w="1655" w:type="dxa"/>
          </w:tcPr>
          <w:p>
            <w:pPr>
              <w:keepNext/>
              <w:spacing w:after="20" w:before="20"/>
              <w:rPr>
                <w:rFonts w:ascii="Calibri" w:hAnsi="Calibri" w:cs="Calibri"/>
                <w:sz w:val="15"/>
                <w:szCs w:val="15"/>
              </w:rPr>
            </w:pPr>
            <w:r>
              <w:rPr>
                <w:rFonts w:ascii="Arial" w:hAnsi="Arial" w:cs="Arial"/>
                <w:sz w:val="15"/>
                <w:szCs w:val="15"/>
              </w:rPr>
              <w:t xml:space="preserve">On upload or generation</w:t>
            </w:r>
          </w:p>
        </w:tc>
        <w:tc>
          <w:tcPr>
            <w:tcW w:w="864" w:type="dxa"/>
          </w:tcPr>
          <w:p>
            <w:pPr>
              <w:keepNext/>
              <w:spacing w:after="20" w:before="20"/>
              <w:rPr>
                <w:rFonts w:ascii="Calibri" w:hAnsi="Calibri" w:cs="Calibri"/>
                <w:sz w:val="15"/>
                <w:szCs w:val="15"/>
              </w:rPr>
            </w:pPr>
            <w:r>
              <w:rPr>
                <w:rFonts w:ascii="Arial" w:hAnsi="Arial" w:cs="Arial"/>
                <w:sz w:val="15"/>
                <w:szCs w:val="15"/>
              </w:rPr>
              <w:t xml:space="preserve">Per document</w:t>
            </w:r>
          </w:p>
        </w:tc>
        <w:tc>
          <w:tcPr>
            <w:tcW w:w="1224" w:type="dxa"/>
          </w:tcPr>
          <w:p>
            <w:pPr>
              <w:keepNext/>
              <w:spacing w:after="20" w:before="20"/>
              <w:rPr>
                <w:rFonts w:ascii="Calibri" w:hAnsi="Calibri" w:cs="Calibri"/>
                <w:sz w:val="15"/>
                <w:szCs w:val="15"/>
              </w:rPr>
            </w:pPr>
            <w:r>
              <w:rPr>
                <w:rFonts w:ascii="Arial" w:hAnsi="Arial" w:cs="Arial"/>
                <w:sz w:val="15"/>
                <w:szCs w:val="15"/>
              </w:rPr>
              <w:t xml:space="preserve">TSU, MBS</w:t>
            </w:r>
          </w:p>
        </w:tc>
        <w:tc>
          <w:tcPr>
            <w:tcW w:w="1512" w:type="dxa"/>
          </w:tcPr>
          <w:p>
            <w:pPr>
              <w:keepNext/>
              <w:spacing w:after="20" w:before="20"/>
              <w:rPr>
                <w:rFonts w:ascii="Calibri" w:hAnsi="Calibri" w:cs="Calibri"/>
                <w:sz w:val="15"/>
                <w:szCs w:val="15"/>
              </w:rPr>
            </w:pPr>
            <w:r>
              <w:rPr>
                <w:rFonts w:ascii="Arial" w:hAnsi="Arial" w:cs="Arial"/>
                <w:sz w:val="15"/>
                <w:szCs w:val="15"/>
              </w:rPr>
              <w:t xml:space="preserve">Document store access</w:t>
            </w:r>
          </w:p>
        </w:tc>
        <w:tc>
          <w:tcPr>
            <w:tcW w:w="1296" w:type="dxa"/>
          </w:tcPr>
          <w:p>
            <w:pPr>
              <w:keepNext/>
              <w:spacing w:after="20" w:before="20"/>
              <w:rPr>
                <w:rFonts w:ascii="Calibri" w:hAnsi="Calibri" w:cs="Calibri"/>
                <w:sz w:val="15"/>
                <w:szCs w:val="15"/>
              </w:rPr>
            </w:pPr>
            <w:r>
              <w:rPr>
                <w:rFonts w:ascii="Arial" w:hAnsi="Arial" w:cs="Arial"/>
                <w:sz w:val="15"/>
                <w:szCs w:val="15"/>
              </w:rPr>
              <w:t xml:space="preserve">Given (programme)</w:t>
            </w:r>
          </w:p>
        </w:tc>
        <w:tc>
          <w:tcPr>
            <w:tcW w:w="1512" w:type="dxa"/>
          </w:tcPr>
          <w:p>
            <w:pPr>
              <w:keepNext/>
              <w:spacing w:after="20" w:before="20"/>
              <w:rPr>
                <w:rFonts w:ascii="Calibri" w:hAnsi="Calibri" w:cs="Calibri"/>
                <w:sz w:val="15"/>
                <w:szCs w:val="15"/>
              </w:rPr>
            </w:pPr>
            <w:r>
              <w:rPr>
                <w:rFonts w:ascii="Arial" w:hAnsi="Arial" w:cs="Arial"/>
                <w:sz w:val="15"/>
                <w:szCs w:val="15"/>
              </w:rPr>
              <w:t xml:space="preserve">BRPM.016, BRPM.024</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IN-11</w:t>
            </w:r>
          </w:p>
        </w:tc>
        <w:tc>
          <w:tcPr>
            <w:tcW w:w="1728" w:type="dxa"/>
          </w:tcPr>
          <w:p>
            <w:pPr>
              <w:spacing w:after="20" w:before="20"/>
              <w:rPr>
                <w:rFonts w:ascii="Calibri" w:hAnsi="Calibri" w:cs="Calibri"/>
                <w:sz w:val="15"/>
                <w:szCs w:val="15"/>
              </w:rPr>
            </w:pPr>
            <w:r>
              <w:rPr>
                <w:rFonts w:ascii="Arial" w:hAnsi="Arial" w:cs="Arial"/>
                <w:sz w:val="15"/>
                <w:szCs w:val="15"/>
              </w:rPr>
              <w:t xml:space="preserve">Other BDOI systems (to be named)</w:t>
            </w:r>
          </w:p>
        </w:tc>
        <w:tc>
          <w:tcPr>
            <w:tcW w:w="1152" w:type="dxa"/>
          </w:tcPr>
          <w:p>
            <w:pPr>
              <w:spacing w:after="20" w:before="20"/>
              <w:rPr>
                <w:rFonts w:ascii="Calibri" w:hAnsi="Calibri" w:cs="Calibri"/>
                <w:sz w:val="15"/>
                <w:szCs w:val="15"/>
              </w:rPr>
            </w:pPr>
            <w:r>
              <w:rPr>
                <w:rFonts w:ascii="Arial" w:hAnsi="Arial" w:cs="Arial"/>
                <w:sz w:val="15"/>
                <w:szCs w:val="15"/>
              </w:rPr>
              <w:t xml:space="preserve">From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Product master changes (package added, updated, deactivated or expired: product, version, effective date, request, status) in the file ProductMaster_yyyyMMddHHmmss.csv</w:t>
            </w:r>
          </w:p>
        </w:tc>
        <w:tc>
          <w:tcPr>
            <w:tcW w:w="1655" w:type="dxa"/>
          </w:tcPr>
          <w:p>
            <w:pPr>
              <w:spacing w:after="20" w:before="20"/>
              <w:rPr>
                <w:rFonts w:ascii="Calibri" w:hAnsi="Calibri" w:cs="Calibri"/>
                <w:sz w:val="15"/>
                <w:szCs w:val="15"/>
              </w:rPr>
            </w:pPr>
            <w:r>
              <w:rPr>
                <w:rFonts w:ascii="Arial" w:hAnsi="Arial" w:cs="Arial"/>
                <w:sz w:val="15"/>
                <w:szCs w:val="15"/>
              </w:rPr>
              <w:t xml:space="preserve">Every 30 minutes and on Send Now, for each approved change, deactivation and expiry</w:t>
            </w:r>
          </w:p>
        </w:tc>
        <w:tc>
          <w:tcPr>
            <w:tcW w:w="864" w:type="dxa"/>
          </w:tcPr>
          <w:p>
            <w:pPr>
              <w:spacing w:after="20" w:before="20"/>
              <w:rPr>
                <w:rFonts w:ascii="Calibri" w:hAnsi="Calibri" w:cs="Calibri"/>
                <w:sz w:val="15"/>
                <w:szCs w:val="15"/>
              </w:rPr>
            </w:pPr>
            <w:r>
              <w:rPr>
                <w:rFonts w:ascii="Arial" w:hAnsi="Arial" w:cs="Arial"/>
                <w:sz w:val="15"/>
                <w:szCs w:val="15"/>
              </w:rPr>
              <w:t xml:space="preserve">Low</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Receiving systems, the folder they read and the timing</w:t>
            </w:r>
          </w:p>
        </w:tc>
        <w:tc>
          <w:tcPr>
            <w:tcW w:w="1296" w:type="dxa"/>
          </w:tcPr>
          <w:p>
            <w:pPr>
              <w:spacing w:after="20" w:before="20"/>
              <w:rPr>
                <w:rFonts w:ascii="Calibri" w:hAnsi="Calibri" w:cs="Calibri"/>
                <w:sz w:val="15"/>
                <w:szCs w:val="15"/>
              </w:rPr>
            </w:pPr>
            <w:r>
              <w:rPr>
                <w:rFonts w:ascii="Arial" w:hAnsi="Arial" w:cs="Arial"/>
                <w:sz w:val="15"/>
                <w:szCs w:val="15"/>
              </w:rPr>
              <w:t xml:space="preserve">Available in BIBS and run end to end in SIT and UAT against the receiving system simulator (Product Master Transfers screen); folder and receiving systems from BDOI IT at SIT (PQ16)</w:t>
            </w:r>
          </w:p>
        </w:tc>
        <w:tc>
          <w:tcPr>
            <w:tcW w:w="1512" w:type="dxa"/>
          </w:tcPr>
          <w:p>
            <w:pPr>
              <w:spacing w:after="20" w:before="20"/>
              <w:rPr>
                <w:rFonts w:ascii="Calibri" w:hAnsi="Calibri" w:cs="Calibri"/>
                <w:sz w:val="15"/>
                <w:szCs w:val="15"/>
              </w:rPr>
            </w:pPr>
            <w:r>
              <w:rPr>
                <w:rFonts w:ascii="Arial" w:hAnsi="Arial" w:cs="Arial"/>
                <w:sz w:val="15"/>
                <w:szCs w:val="15"/>
              </w:rPr>
              <w:t xml:space="preserve">FRPM.029.01; BRPM.022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Topic</w:t>
            </w:r>
          </w:p>
        </w:tc>
        <w:tc>
          <w:tcPr>
            <w:tcW w:w="331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Requirement for Product Maintenance</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Target</w:t>
            </w:r>
          </w:p>
        </w:tc>
        <w:tc>
          <w:tcPr>
            <w:tcW w:w="216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BRD trace</w:t>
            </w:r>
          </w:p>
        </w:tc>
        <w:tc>
          <w:tcPr>
            <w:tcW w:w="165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Programme NFR</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Status</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T-01</w:t>
            </w:r>
          </w:p>
        </w:tc>
        <w:tc>
          <w:tcPr>
            <w:tcW w:w="1440" w:type="dxa"/>
          </w:tcPr>
          <w:p>
            <w:pPr>
              <w:spacing w:after="20" w:before="20"/>
              <w:rPr>
                <w:rFonts w:ascii="Calibri" w:hAnsi="Calibri" w:cs="Calibri"/>
                <w:sz w:val="16"/>
                <w:szCs w:val="16"/>
              </w:rPr>
            </w:pPr>
            <w:r>
              <w:rPr>
                <w:rFonts w:ascii="Arial" w:hAnsi="Arial" w:cs="Arial"/>
                <w:sz w:val="16"/>
                <w:szCs w:val="16"/>
              </w:rPr>
              <w:t xml:space="preserve">Users</w:t>
            </w:r>
          </w:p>
        </w:tc>
        <w:tc>
          <w:tcPr>
            <w:tcW w:w="3311" w:type="dxa"/>
          </w:tcPr>
          <w:p>
            <w:pPr>
              <w:spacing w:after="20" w:before="20"/>
              <w:rPr>
                <w:rFonts w:ascii="Calibri" w:hAnsi="Calibri" w:cs="Calibri"/>
                <w:sz w:val="16"/>
                <w:szCs w:val="16"/>
              </w:rPr>
            </w:pPr>
            <w:r>
              <w:rPr>
                <w:rFonts w:ascii="Arial" w:hAnsi="Arial" w:cs="Arial"/>
                <w:sz w:val="16"/>
                <w:szCs w:val="16"/>
              </w:rPr>
              <w:t xml:space="preserve">Marketing up to 485 users (145 concurrent), MBS 5 (5), TSU 13 (13)</w:t>
            </w:r>
          </w:p>
        </w:tc>
        <w:tc>
          <w:tcPr>
            <w:tcW w:w="3744" w:type="dxa"/>
          </w:tcPr>
          <w:p>
            <w:pPr>
              <w:spacing w:after="20" w:before="20"/>
              <w:rPr>
                <w:rFonts w:ascii="Calibri" w:hAnsi="Calibri" w:cs="Calibri"/>
                <w:sz w:val="16"/>
                <w:szCs w:val="16"/>
              </w:rPr>
            </w:pPr>
            <w:r>
              <w:rPr>
                <w:rFonts w:ascii="Arial" w:hAnsi="Arial" w:cs="Arial"/>
                <w:sz w:val="16"/>
                <w:szCs w:val="16"/>
              </w:rPr>
              <w:t xml:space="preserve">Within the programme sizing of 150 concurrent users, growing 20% a year</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NFR-CAP-01</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T-02</w:t>
            </w:r>
          </w:p>
        </w:tc>
        <w:tc>
          <w:tcPr>
            <w:tcW w:w="1440" w:type="dxa"/>
          </w:tcPr>
          <w:p>
            <w:pPr>
              <w:spacing w:after="20" w:before="20"/>
              <w:rPr>
                <w:rFonts w:ascii="Calibri" w:hAnsi="Calibri" w:cs="Calibri"/>
                <w:sz w:val="16"/>
                <w:szCs w:val="16"/>
              </w:rPr>
            </w:pPr>
            <w:r>
              <w:rPr>
                <w:rFonts w:ascii="Arial" w:hAnsi="Arial" w:cs="Arial"/>
                <w:sz w:val="16"/>
                <w:szCs w:val="16"/>
              </w:rPr>
              <w:t xml:space="preserve">Volumes</w:t>
            </w:r>
          </w:p>
        </w:tc>
        <w:tc>
          <w:tcPr>
            <w:tcW w:w="3311" w:type="dxa"/>
          </w:tcPr>
          <w:p>
            <w:pPr>
              <w:spacing w:after="20" w:before="20"/>
              <w:rPr>
                <w:rFonts w:ascii="Calibri" w:hAnsi="Calibri" w:cs="Calibri"/>
                <w:sz w:val="16"/>
                <w:szCs w:val="16"/>
              </w:rPr>
            </w:pPr>
            <w:r>
              <w:rPr>
                <w:rFonts w:ascii="Arial" w:hAnsi="Arial" w:cs="Arial"/>
                <w:sz w:val="16"/>
                <w:szCs w:val="16"/>
              </w:rPr>
              <w:t xml:space="preserve">Package requests and packages</w:t>
            </w:r>
          </w:p>
        </w:tc>
        <w:tc>
          <w:tcPr>
            <w:tcW w:w="3744" w:type="dxa"/>
          </w:tcPr>
          <w:p>
            <w:pPr>
              <w:spacing w:after="20" w:before="20"/>
              <w:rPr>
                <w:rFonts w:ascii="Calibri" w:hAnsi="Calibri" w:cs="Calibri"/>
                <w:sz w:val="16"/>
                <w:szCs w:val="16"/>
              </w:rPr>
            </w:pPr>
            <w:r>
              <w:rPr>
                <w:rFonts w:ascii="Arial" w:hAnsi="Arial" w:cs="Arial"/>
                <w:sz w:val="16"/>
                <w:szCs w:val="16"/>
              </w:rPr>
              <w:t xml:space="preserve">Tens of package requests a month (assumption A-PM-08); BDOI to give the volumes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NFR-CAP-02</w:t>
            </w:r>
          </w:p>
        </w:tc>
        <w:tc>
          <w:tcPr>
            <w:tcW w:w="1080" w:type="dxa"/>
          </w:tcPr>
          <w:p>
            <w:pPr>
              <w:spacing w:after="20" w:before="20"/>
              <w:rPr>
                <w:rFonts w:ascii="Calibri" w:hAnsi="Calibri" w:cs="Calibri"/>
                <w:sz w:val="16"/>
                <w:szCs w:val="16"/>
              </w:rPr>
            </w:pPr>
            <w:r>
              <w:rPr>
                <w:rFonts w:ascii="Arial" w:hAnsi="Arial" w:cs="Arial"/>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T-03</w:t>
            </w:r>
          </w:p>
        </w:tc>
        <w:tc>
          <w:tcPr>
            <w:tcW w:w="1440" w:type="dxa"/>
          </w:tcPr>
          <w:p>
            <w:pPr>
              <w:spacing w:after="20" w:before="20"/>
              <w:rPr>
                <w:rFonts w:ascii="Calibri" w:hAnsi="Calibri" w:cs="Calibri"/>
                <w:sz w:val="16"/>
                <w:szCs w:val="16"/>
              </w:rPr>
            </w:pPr>
            <w:r>
              <w:rPr>
                <w:rFonts w:ascii="Arial" w:hAnsi="Arial" w:cs="Arial"/>
                <w:sz w:val="16"/>
                <w:szCs w:val="16"/>
              </w:rPr>
              <w:t xml:space="preserve">Response time</w:t>
            </w:r>
          </w:p>
        </w:tc>
        <w:tc>
          <w:tcPr>
            <w:tcW w:w="3311" w:type="dxa"/>
          </w:tcPr>
          <w:p>
            <w:pPr>
              <w:spacing w:after="20" w:before="20"/>
              <w:rPr>
                <w:rFonts w:ascii="Calibri" w:hAnsi="Calibri" w:cs="Calibri"/>
                <w:sz w:val="16"/>
                <w:szCs w:val="16"/>
              </w:rPr>
            </w:pPr>
            <w:r>
              <w:rPr>
                <w:rFonts w:ascii="Arial" w:hAnsi="Arial" w:cs="Arial"/>
                <w:sz w:val="16"/>
                <w:szCs w:val="16"/>
              </w:rPr>
              <w:t xml:space="preserve">Every screen of the module</w:t>
            </w:r>
          </w:p>
        </w:tc>
        <w:tc>
          <w:tcPr>
            <w:tcW w:w="3744" w:type="dxa"/>
          </w:tcPr>
          <w:p>
            <w:pPr>
              <w:spacing w:after="20" w:before="20"/>
              <w:rPr>
                <w:rFonts w:ascii="Calibri" w:hAnsi="Calibri" w:cs="Calibri"/>
                <w:sz w:val="16"/>
                <w:szCs w:val="16"/>
              </w:rPr>
            </w:pPr>
            <w:r>
              <w:rPr>
                <w:rFonts w:ascii="Arial" w:hAnsi="Arial" w:cs="Arial"/>
                <w:sz w:val="16"/>
                <w:szCs w:val="16"/>
              </w:rPr>
              <w:t xml:space="preserve">Under 5 seconds for every role (BRD); 95% of screens within 2 seconds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 BRPM.019</w:t>
            </w:r>
          </w:p>
        </w:tc>
        <w:tc>
          <w:tcPr>
            <w:tcW w:w="1655" w:type="dxa"/>
          </w:tcPr>
          <w:p>
            <w:pPr>
              <w:spacing w:after="20" w:before="20"/>
              <w:rPr>
                <w:rFonts w:ascii="Calibri" w:hAnsi="Calibri" w:cs="Calibri"/>
                <w:sz w:val="16"/>
                <w:szCs w:val="16"/>
              </w:rPr>
            </w:pPr>
            <w:r>
              <w:rPr>
                <w:rFonts w:ascii="Arial" w:hAnsi="Arial" w:cs="Arial"/>
                <w:sz w:val="16"/>
                <w:szCs w:val="16"/>
              </w:rPr>
              <w:t xml:space="preserve">NFR-PRF-01</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T-04</w:t>
            </w:r>
          </w:p>
        </w:tc>
        <w:tc>
          <w:tcPr>
            <w:tcW w:w="1440" w:type="dxa"/>
          </w:tcPr>
          <w:p>
            <w:pPr>
              <w:spacing w:after="20" w:before="20"/>
              <w:rPr>
                <w:rFonts w:ascii="Calibri" w:hAnsi="Calibri" w:cs="Calibri"/>
                <w:sz w:val="16"/>
                <w:szCs w:val="16"/>
              </w:rPr>
            </w:pPr>
            <w:r>
              <w:rPr>
                <w:rFonts w:ascii="Arial" w:hAnsi="Arial" w:cs="Arial"/>
                <w:sz w:val="16"/>
                <w:szCs w:val="16"/>
              </w:rPr>
              <w:t xml:space="preserve">Reports</w:t>
            </w:r>
          </w:p>
        </w:tc>
        <w:tc>
          <w:tcPr>
            <w:tcW w:w="3311" w:type="dxa"/>
          </w:tcPr>
          <w:p>
            <w:pPr>
              <w:spacing w:after="20" w:before="20"/>
              <w:rPr>
                <w:rFonts w:ascii="Calibri" w:hAnsi="Calibri" w:cs="Calibri"/>
                <w:sz w:val="16"/>
                <w:szCs w:val="16"/>
              </w:rPr>
            </w:pPr>
            <w:r>
              <w:rPr>
                <w:rFonts w:ascii="Arial" w:hAnsi="Arial" w:cs="Arial"/>
                <w:sz w:val="16"/>
                <w:szCs w:val="16"/>
              </w:rPr>
              <w:t xml:space="preserve">Dashboard, Placement Update and package reports</w:t>
            </w:r>
          </w:p>
        </w:tc>
        <w:tc>
          <w:tcPr>
            <w:tcW w:w="3744" w:type="dxa"/>
          </w:tcPr>
          <w:p>
            <w:pPr>
              <w:spacing w:after="20" w:before="20"/>
              <w:rPr>
                <w:rFonts w:ascii="Calibri" w:hAnsi="Calibri" w:cs="Calibri"/>
                <w:sz w:val="16"/>
                <w:szCs w:val="16"/>
              </w:rPr>
            </w:pPr>
            <w:r>
              <w:rPr>
                <w:rFonts w:ascii="Arial" w:hAnsi="Arial" w:cs="Arial"/>
                <w:sz w:val="16"/>
                <w:szCs w:val="16"/>
              </w:rPr>
              <w:t xml:space="preserve">Interactive reports within 20 seconds; scheduled reports ready at their time</w:t>
            </w:r>
          </w:p>
        </w:tc>
        <w:tc>
          <w:tcPr>
            <w:tcW w:w="2160" w:type="dxa"/>
          </w:tcPr>
          <w:p>
            <w:pPr>
              <w:spacing w:after="20" w:before="20"/>
              <w:rPr>
                <w:rFonts w:ascii="Calibri" w:hAnsi="Calibri" w:cs="Calibri"/>
                <w:sz w:val="16"/>
                <w:szCs w:val="16"/>
              </w:rPr>
            </w:pPr>
            <w:r>
              <w:rPr>
                <w:rFonts w:ascii="Arial" w:hAnsi="Arial" w:cs="Arial"/>
                <w:sz w:val="16"/>
                <w:szCs w:val="16"/>
              </w:rPr>
              <w:t xml:space="preserve">BRPM.018, BRPM.019</w:t>
            </w:r>
          </w:p>
        </w:tc>
        <w:tc>
          <w:tcPr>
            <w:tcW w:w="1655" w:type="dxa"/>
          </w:tcPr>
          <w:p>
            <w:pPr>
              <w:spacing w:after="20" w:before="20"/>
              <w:rPr>
                <w:rFonts w:ascii="Calibri" w:hAnsi="Calibri" w:cs="Calibri"/>
                <w:sz w:val="16"/>
                <w:szCs w:val="16"/>
              </w:rPr>
            </w:pPr>
            <w:r>
              <w:rPr>
                <w:rFonts w:ascii="Arial" w:hAnsi="Arial" w:cs="Arial"/>
                <w:sz w:val="16"/>
                <w:szCs w:val="16"/>
              </w:rPr>
              <w:t xml:space="preserve">NFR-PRF-03, NFR-PRF-04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T-05</w:t>
            </w:r>
          </w:p>
        </w:tc>
        <w:tc>
          <w:tcPr>
            <w:tcW w:w="1440" w:type="dxa"/>
          </w:tcPr>
          <w:p>
            <w:pPr>
              <w:spacing w:after="20" w:before="20"/>
              <w:rPr>
                <w:rFonts w:ascii="Calibri" w:hAnsi="Calibri" w:cs="Calibri"/>
                <w:sz w:val="16"/>
                <w:szCs w:val="16"/>
              </w:rPr>
            </w:pPr>
            <w:r>
              <w:rPr>
                <w:rFonts w:ascii="Arial" w:hAnsi="Arial" w:cs="Arial"/>
                <w:sz w:val="16"/>
                <w:szCs w:val="16"/>
              </w:rPr>
              <w:t xml:space="preserve">Documents and e-mails</w:t>
            </w:r>
          </w:p>
        </w:tc>
        <w:tc>
          <w:tcPr>
            <w:tcW w:w="3311" w:type="dxa"/>
          </w:tcPr>
          <w:p>
            <w:pPr>
              <w:spacing w:after="20" w:before="20"/>
              <w:rPr>
                <w:rFonts w:ascii="Calibri" w:hAnsi="Calibri" w:cs="Calibri"/>
                <w:sz w:val="16"/>
                <w:szCs w:val="16"/>
              </w:rPr>
            </w:pPr>
            <w:r>
              <w:rPr>
                <w:rFonts w:ascii="Arial" w:hAnsi="Arial" w:cs="Arial"/>
                <w:sz w:val="16"/>
                <w:szCs w:val="16"/>
              </w:rPr>
              <w:t xml:space="preserve">Quotation Slips, advisories and their e-mails</w:t>
            </w:r>
          </w:p>
        </w:tc>
        <w:tc>
          <w:tcPr>
            <w:tcW w:w="3744" w:type="dxa"/>
          </w:tcPr>
          <w:p>
            <w:pPr>
              <w:spacing w:after="20" w:before="20"/>
              <w:rPr>
                <w:rFonts w:ascii="Calibri" w:hAnsi="Calibri" w:cs="Calibri"/>
                <w:sz w:val="16"/>
                <w:szCs w:val="16"/>
              </w:rPr>
            </w:pPr>
            <w:r>
              <w:rPr>
                <w:rFonts w:ascii="Arial" w:hAnsi="Arial" w:cs="Arial"/>
                <w:sz w:val="16"/>
                <w:szCs w:val="16"/>
              </w:rPr>
              <w:t xml:space="preserve">One document within 5 seconds; notices within 1 minute of the event</w:t>
            </w:r>
          </w:p>
        </w:tc>
        <w:tc>
          <w:tcPr>
            <w:tcW w:w="2160" w:type="dxa"/>
          </w:tcPr>
          <w:p>
            <w:pPr>
              <w:spacing w:after="20" w:before="20"/>
              <w:rPr>
                <w:rFonts w:ascii="Calibri" w:hAnsi="Calibri" w:cs="Calibri"/>
                <w:sz w:val="16"/>
                <w:szCs w:val="16"/>
              </w:rPr>
            </w:pPr>
            <w:r>
              <w:rPr>
                <w:rFonts w:ascii="Arial" w:hAnsi="Arial" w:cs="Arial"/>
                <w:sz w:val="16"/>
                <w:szCs w:val="16"/>
              </w:rPr>
              <w:t xml:space="preserve">BRPM.012, BRPM.016, BRPM.022</w:t>
            </w:r>
          </w:p>
        </w:tc>
        <w:tc>
          <w:tcPr>
            <w:tcW w:w="1655" w:type="dxa"/>
          </w:tcPr>
          <w:p>
            <w:pPr>
              <w:spacing w:after="20" w:before="20"/>
              <w:rPr>
                <w:rFonts w:ascii="Calibri" w:hAnsi="Calibri" w:cs="Calibri"/>
                <w:sz w:val="16"/>
                <w:szCs w:val="16"/>
              </w:rPr>
            </w:pPr>
            <w:r>
              <w:rPr>
                <w:rFonts w:ascii="Arial" w:hAnsi="Arial" w:cs="Arial"/>
                <w:sz w:val="16"/>
                <w:szCs w:val="16"/>
              </w:rPr>
              <w:t xml:space="preserve">NFR-PRF-06, NFR-PRF-08</w:t>
            </w:r>
          </w:p>
        </w:tc>
        <w:tc>
          <w:tcPr>
            <w:tcW w:w="1080" w:type="dxa"/>
          </w:tcPr>
          <w:p>
            <w:pPr>
              <w:spacing w:after="20" w:before="20"/>
              <w:rPr>
                <w:rFonts w:ascii="Calibri" w:hAnsi="Calibri" w:cs="Calibri"/>
                <w:sz w:val="16"/>
                <w:szCs w:val="16"/>
              </w:rPr>
            </w:pPr>
            <w:r>
              <w:rPr>
                <w:rFonts w:ascii="Arial" w:hAnsi="Arial" w:cs="Arial"/>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T-06</w:t>
            </w:r>
          </w:p>
        </w:tc>
        <w:tc>
          <w:tcPr>
            <w:tcW w:w="1440" w:type="dxa"/>
          </w:tcPr>
          <w:p>
            <w:pPr>
              <w:spacing w:after="20" w:before="20"/>
              <w:rPr>
                <w:rFonts w:ascii="Calibri" w:hAnsi="Calibri" w:cs="Calibri"/>
                <w:sz w:val="16"/>
                <w:szCs w:val="16"/>
              </w:rPr>
            </w:pPr>
            <w:r>
              <w:rPr>
                <w:rFonts w:ascii="Arial" w:hAnsi="Arial" w:cs="Arial"/>
                <w:sz w:val="16"/>
                <w:szCs w:val="16"/>
              </w:rPr>
              <w:t xml:space="preserve">Peak</w:t>
            </w:r>
          </w:p>
        </w:tc>
        <w:tc>
          <w:tcPr>
            <w:tcW w:w="3311" w:type="dxa"/>
          </w:tcPr>
          <w:p>
            <w:pPr>
              <w:spacing w:after="20" w:before="20"/>
              <w:rPr>
                <w:rFonts w:ascii="Calibri" w:hAnsi="Calibri" w:cs="Calibri"/>
                <w:sz w:val="16"/>
                <w:szCs w:val="16"/>
              </w:rPr>
            </w:pPr>
            <w:r>
              <w:rPr>
                <w:rFonts w:ascii="Arial" w:hAnsi="Arial" w:cs="Arial"/>
                <w:sz w:val="16"/>
                <w:szCs w:val="16"/>
              </w:rPr>
              <w:t xml:space="preserve">15th and 30th of the month, 08:00 to 17:30</w:t>
            </w:r>
          </w:p>
        </w:tc>
        <w:tc>
          <w:tcPr>
            <w:tcW w:w="3744" w:type="dxa"/>
          </w:tcPr>
          <w:p>
            <w:pPr>
              <w:spacing w:after="20" w:before="20"/>
              <w:rPr>
                <w:rFonts w:ascii="Calibri" w:hAnsi="Calibri" w:cs="Calibri"/>
                <w:sz w:val="16"/>
                <w:szCs w:val="16"/>
              </w:rPr>
            </w:pPr>
            <w:r>
              <w:rPr>
                <w:rFonts w:ascii="Arial" w:hAnsi="Arial" w:cs="Arial"/>
                <w:sz w:val="16"/>
                <w:szCs w:val="16"/>
              </w:rPr>
              <w:t xml:space="preserve">1.5 times the average daily volume</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NFR-CAP-05</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T-07</w:t>
            </w:r>
          </w:p>
        </w:tc>
        <w:tc>
          <w:tcPr>
            <w:tcW w:w="1440" w:type="dxa"/>
          </w:tcPr>
          <w:p>
            <w:pPr>
              <w:spacing w:after="20" w:before="20"/>
              <w:rPr>
                <w:rFonts w:ascii="Calibri" w:hAnsi="Calibri" w:cs="Calibri"/>
                <w:sz w:val="16"/>
                <w:szCs w:val="16"/>
              </w:rPr>
            </w:pPr>
            <w:r>
              <w:rPr>
                <w:rFonts w:ascii="Arial" w:hAnsi="Arial" w:cs="Arial"/>
                <w:sz w:val="16"/>
                <w:szCs w:val="16"/>
              </w:rPr>
              <w:t xml:space="preserve">Availability</w:t>
            </w:r>
          </w:p>
        </w:tc>
        <w:tc>
          <w:tcPr>
            <w:tcW w:w="3311" w:type="dxa"/>
          </w:tcPr>
          <w:p>
            <w:pPr>
              <w:spacing w:after="20" w:before="20"/>
              <w:rPr>
                <w:rFonts w:ascii="Calibri" w:hAnsi="Calibri" w:cs="Calibri"/>
                <w:sz w:val="16"/>
                <w:szCs w:val="16"/>
              </w:rPr>
            </w:pPr>
            <w:r>
              <w:rPr>
                <w:rFonts w:ascii="Arial" w:hAnsi="Arial" w:cs="Arial"/>
                <w:sz w:val="16"/>
                <w:szCs w:val="16"/>
              </w:rPr>
              <w:t xml:space="preserve">Service window of the users</w:t>
            </w:r>
          </w:p>
        </w:tc>
        <w:tc>
          <w:tcPr>
            <w:tcW w:w="3744" w:type="dxa"/>
          </w:tcPr>
          <w:p>
            <w:pPr>
              <w:spacing w:after="20" w:before="20"/>
              <w:rPr>
                <w:rFonts w:ascii="Calibri" w:hAnsi="Calibri" w:cs="Calibri"/>
                <w:sz w:val="16"/>
                <w:szCs w:val="16"/>
              </w:rPr>
            </w:pPr>
            <w:r>
              <w:rPr>
                <w:rFonts w:ascii="Arial" w:hAnsi="Arial" w:cs="Arial"/>
                <w:sz w:val="16"/>
                <w:szCs w:val="16"/>
              </w:rPr>
              <w:t xml:space="preserve">99.9% of the service window; use from 07:00 to 18:30 (BRD) within the programme window</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NFR-AVL-01, NFR-AVL-02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T-08</w:t>
            </w:r>
          </w:p>
        </w:tc>
        <w:tc>
          <w:tcPr>
            <w:tcW w:w="1440" w:type="dxa"/>
          </w:tcPr>
          <w:p>
            <w:pPr>
              <w:spacing w:after="20" w:before="20"/>
              <w:rPr>
                <w:rFonts w:ascii="Calibri" w:hAnsi="Calibri" w:cs="Calibri"/>
                <w:sz w:val="16"/>
                <w:szCs w:val="16"/>
              </w:rPr>
            </w:pPr>
            <w:r>
              <w:rPr>
                <w:rFonts w:ascii="Arial" w:hAnsi="Arial" w:cs="Arial"/>
                <w:sz w:val="16"/>
                <w:szCs w:val="16"/>
              </w:rPr>
              <w:t xml:space="preserve">Recovery</w:t>
            </w:r>
          </w:p>
        </w:tc>
        <w:tc>
          <w:tcPr>
            <w:tcW w:w="3311" w:type="dxa"/>
          </w:tcPr>
          <w:p>
            <w:pPr>
              <w:spacing w:after="20" w:before="20"/>
              <w:rPr>
                <w:rFonts w:ascii="Calibri" w:hAnsi="Calibri" w:cs="Calibri"/>
                <w:sz w:val="16"/>
                <w:szCs w:val="16"/>
              </w:rPr>
            </w:pPr>
            <w:r>
              <w:rPr>
                <w:rFonts w:ascii="Arial" w:hAnsi="Arial" w:cs="Arial"/>
                <w:sz w:val="16"/>
                <w:szCs w:val="16"/>
              </w:rPr>
              <w:t xml:space="preserve">Loss of service</w:t>
            </w:r>
          </w:p>
        </w:tc>
        <w:tc>
          <w:tcPr>
            <w:tcW w:w="3744" w:type="dxa"/>
          </w:tcPr>
          <w:p>
            <w:pPr>
              <w:spacing w:after="20" w:before="20"/>
              <w:rPr>
                <w:rFonts w:ascii="Calibri" w:hAnsi="Calibri" w:cs="Calibri"/>
                <w:sz w:val="16"/>
                <w:szCs w:val="16"/>
              </w:rPr>
            </w:pPr>
            <w:r>
              <w:rPr>
                <w:rFonts w:ascii="Arial" w:hAnsi="Arial" w:cs="Arial"/>
                <w:sz w:val="16"/>
                <w:szCs w:val="16"/>
              </w:rPr>
              <w:t xml:space="preserve">Recovery within 4 hours; data loss of at most 15 minutes (BRD allows 24 hours)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NFR-REC-01, NFR-REC-02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T-09</w:t>
            </w:r>
          </w:p>
        </w:tc>
        <w:tc>
          <w:tcPr>
            <w:tcW w:w="1440" w:type="dxa"/>
          </w:tcPr>
          <w:p>
            <w:pPr>
              <w:spacing w:after="20" w:before="20"/>
              <w:rPr>
                <w:rFonts w:ascii="Calibri" w:hAnsi="Calibri" w:cs="Calibri"/>
                <w:sz w:val="16"/>
                <w:szCs w:val="16"/>
              </w:rPr>
            </w:pPr>
            <w:r>
              <w:rPr>
                <w:rFonts w:ascii="Arial" w:hAnsi="Arial" w:cs="Arial"/>
                <w:sz w:val="16"/>
                <w:szCs w:val="16"/>
              </w:rPr>
              <w:t xml:space="preserve">Devices</w:t>
            </w:r>
          </w:p>
        </w:tc>
        <w:tc>
          <w:tcPr>
            <w:tcW w:w="3311" w:type="dxa"/>
          </w:tcPr>
          <w:p>
            <w:pPr>
              <w:spacing w:after="20" w:before="20"/>
              <w:rPr>
                <w:rFonts w:ascii="Calibri" w:hAnsi="Calibri" w:cs="Calibri"/>
                <w:sz w:val="16"/>
                <w:szCs w:val="16"/>
              </w:rPr>
            </w:pPr>
            <w:r>
              <w:rPr>
                <w:rFonts w:ascii="Arial" w:hAnsi="Arial" w:cs="Arial"/>
                <w:sz w:val="16"/>
                <w:szCs w:val="16"/>
              </w:rPr>
              <w:t xml:space="preserve">Mobile and desktop</w:t>
            </w:r>
          </w:p>
        </w:tc>
        <w:tc>
          <w:tcPr>
            <w:tcW w:w="3744" w:type="dxa"/>
          </w:tcPr>
          <w:p>
            <w:pPr>
              <w:spacing w:after="20" w:before="20"/>
              <w:rPr>
                <w:rFonts w:ascii="Calibri" w:hAnsi="Calibri" w:cs="Calibri"/>
                <w:sz w:val="16"/>
                <w:szCs w:val="16"/>
              </w:rPr>
            </w:pPr>
            <w:r>
              <w:rPr>
                <w:rFonts w:ascii="Arial" w:hAnsi="Arial" w:cs="Arial"/>
                <w:sz w:val="16"/>
                <w:szCs w:val="16"/>
              </w:rPr>
              <w:t xml:space="preserve">Same functions and performance on BDO-issued mobile devices and desktops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NFR-RSP-01, NFR-RSP-02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T-10</w:t>
            </w:r>
          </w:p>
        </w:tc>
        <w:tc>
          <w:tcPr>
            <w:tcW w:w="1440" w:type="dxa"/>
          </w:tcPr>
          <w:p>
            <w:pPr>
              <w:spacing w:after="20" w:before="20"/>
              <w:rPr>
                <w:rFonts w:ascii="Calibri" w:hAnsi="Calibri" w:cs="Calibri"/>
                <w:sz w:val="16"/>
                <w:szCs w:val="16"/>
              </w:rPr>
            </w:pPr>
            <w:r>
              <w:rPr>
                <w:rFonts w:ascii="Arial" w:hAnsi="Arial" w:cs="Arial"/>
                <w:sz w:val="16"/>
                <w:szCs w:val="16"/>
              </w:rPr>
              <w:t xml:space="preserve">Access</w:t>
            </w:r>
          </w:p>
        </w:tc>
        <w:tc>
          <w:tcPr>
            <w:tcW w:w="3311" w:type="dxa"/>
          </w:tcPr>
          <w:p>
            <w:pPr>
              <w:spacing w:after="20" w:before="20"/>
              <w:rPr>
                <w:rFonts w:ascii="Calibri" w:hAnsi="Calibri" w:cs="Calibri"/>
                <w:sz w:val="16"/>
                <w:szCs w:val="16"/>
              </w:rPr>
            </w:pPr>
            <w:r>
              <w:rPr>
                <w:rFonts w:ascii="Arial" w:hAnsi="Arial" w:cs="Arial"/>
                <w:sz w:val="16"/>
                <w:szCs w:val="16"/>
              </w:rPr>
              <w:t xml:space="preserve">Only authorized users; actions by role; four eyes</w:t>
            </w:r>
          </w:p>
        </w:tc>
        <w:tc>
          <w:tcPr>
            <w:tcW w:w="3744" w:type="dxa"/>
          </w:tcPr>
          <w:p>
            <w:pPr>
              <w:spacing w:after="20" w:before="20"/>
              <w:rPr>
                <w:rFonts w:ascii="Calibri" w:hAnsi="Calibri" w:cs="Calibri"/>
                <w:sz w:val="16"/>
                <w:szCs w:val="16"/>
              </w:rPr>
            </w:pPr>
            <w:r>
              <w:rPr>
                <w:rFonts w:ascii="Arial" w:hAnsi="Arial" w:cs="Arial"/>
                <w:sz w:val="16"/>
                <w:szCs w:val="16"/>
              </w:rPr>
              <w:t xml:space="preserve">No unauthorized access in the security tests</w:t>
            </w:r>
          </w:p>
        </w:tc>
        <w:tc>
          <w:tcPr>
            <w:tcW w:w="2160" w:type="dxa"/>
          </w:tcPr>
          <w:p>
            <w:pPr>
              <w:spacing w:after="20" w:before="20"/>
              <w:rPr>
                <w:rFonts w:ascii="Calibri" w:hAnsi="Calibri" w:cs="Calibri"/>
                <w:sz w:val="16"/>
                <w:szCs w:val="16"/>
              </w:rPr>
            </w:pPr>
            <w:r>
              <w:rPr>
                <w:rFonts w:ascii="Arial" w:hAnsi="Arial" w:cs="Arial"/>
                <w:sz w:val="16"/>
                <w:szCs w:val="16"/>
              </w:rPr>
              <w:t xml:space="preserve">BRPM.002, BRPM.021, PMADD05</w:t>
            </w:r>
          </w:p>
        </w:tc>
        <w:tc>
          <w:tcPr>
            <w:tcW w:w="1655" w:type="dxa"/>
          </w:tcPr>
          <w:p>
            <w:pPr>
              <w:spacing w:after="20" w:before="20"/>
              <w:rPr>
                <w:rFonts w:ascii="Calibri" w:hAnsi="Calibri" w:cs="Calibri"/>
                <w:sz w:val="16"/>
                <w:szCs w:val="16"/>
              </w:rPr>
            </w:pPr>
            <w:r>
              <w:rPr>
                <w:rFonts w:ascii="Arial" w:hAnsi="Arial" w:cs="Arial"/>
                <w:sz w:val="16"/>
                <w:szCs w:val="16"/>
              </w:rPr>
              <w:t xml:space="preserve">NFR-SEC-04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T-11</w:t>
            </w:r>
          </w:p>
        </w:tc>
        <w:tc>
          <w:tcPr>
            <w:tcW w:w="1440" w:type="dxa"/>
          </w:tcPr>
          <w:p>
            <w:pPr>
              <w:spacing w:after="20" w:before="20"/>
              <w:rPr>
                <w:rFonts w:ascii="Calibri" w:hAnsi="Calibri" w:cs="Calibri"/>
                <w:sz w:val="16"/>
                <w:szCs w:val="16"/>
              </w:rPr>
            </w:pPr>
            <w:r>
              <w:rPr>
                <w:rFonts w:ascii="Arial" w:hAnsi="Arial" w:cs="Arial"/>
                <w:sz w:val="16"/>
                <w:szCs w:val="16"/>
              </w:rPr>
              <w:t xml:space="preserve">Document security</w:t>
            </w:r>
          </w:p>
        </w:tc>
        <w:tc>
          <w:tcPr>
            <w:tcW w:w="3311" w:type="dxa"/>
          </w:tcPr>
          <w:p>
            <w:pPr>
              <w:spacing w:after="20" w:before="20"/>
              <w:rPr>
                <w:rFonts w:ascii="Calibri" w:hAnsi="Calibri" w:cs="Calibri"/>
                <w:sz w:val="16"/>
                <w:szCs w:val="16"/>
              </w:rPr>
            </w:pPr>
            <w:r>
              <w:rPr>
                <w:rFonts w:ascii="Arial" w:hAnsi="Arial" w:cs="Arial"/>
                <w:sz w:val="16"/>
                <w:szCs w:val="16"/>
              </w:rPr>
              <w:t xml:space="preserve">Documents that leave BDOI</w:t>
            </w:r>
          </w:p>
        </w:tc>
        <w:tc>
          <w:tcPr>
            <w:tcW w:w="3744" w:type="dxa"/>
          </w:tcPr>
          <w:p>
            <w:pPr>
              <w:spacing w:after="20" w:before="20"/>
              <w:rPr>
                <w:rFonts w:ascii="Calibri" w:hAnsi="Calibri" w:cs="Calibri"/>
                <w:sz w:val="16"/>
                <w:szCs w:val="16"/>
              </w:rPr>
            </w:pPr>
            <w:r>
              <w:rPr>
                <w:rFonts w:ascii="Arial" w:hAnsi="Arial" w:cs="Arial"/>
                <w:sz w:val="16"/>
                <w:szCs w:val="16"/>
              </w:rPr>
              <w:t xml:space="preserve">Every document e-mailed outside BDOI is password protected; password sent separately</w:t>
            </w:r>
          </w:p>
        </w:tc>
        <w:tc>
          <w:tcPr>
            <w:tcW w:w="2160" w:type="dxa"/>
          </w:tcPr>
          <w:p>
            <w:pPr>
              <w:spacing w:after="20" w:before="20"/>
              <w:rPr>
                <w:rFonts w:ascii="Calibri" w:hAnsi="Calibri" w:cs="Calibri"/>
                <w:sz w:val="16"/>
                <w:szCs w:val="16"/>
              </w:rPr>
            </w:pPr>
            <w:r>
              <w:rPr>
                <w:rFonts w:ascii="Arial" w:hAnsi="Arial" w:cs="Arial"/>
                <w:sz w:val="16"/>
                <w:szCs w:val="16"/>
              </w:rPr>
              <w:t xml:space="preserve">BRPM.020</w:t>
            </w:r>
          </w:p>
        </w:tc>
        <w:tc>
          <w:tcPr>
            <w:tcW w:w="1655" w:type="dxa"/>
          </w:tcPr>
          <w:p>
            <w:pPr>
              <w:spacing w:after="20" w:before="20"/>
              <w:rPr>
                <w:rFonts w:ascii="Calibri" w:hAnsi="Calibri" w:cs="Calibri"/>
                <w:sz w:val="16"/>
                <w:szCs w:val="16"/>
              </w:rPr>
            </w:pPr>
            <w:r>
              <w:rPr>
                <w:rFonts w:ascii="Arial" w:hAnsi="Arial" w:cs="Arial"/>
                <w:sz w:val="16"/>
                <w:szCs w:val="16"/>
              </w:rPr>
              <w:t xml:space="preserve">NFR-SEC-10</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T-12</w:t>
            </w:r>
          </w:p>
        </w:tc>
        <w:tc>
          <w:tcPr>
            <w:tcW w:w="1440" w:type="dxa"/>
          </w:tcPr>
          <w:p>
            <w:pPr>
              <w:spacing w:after="20" w:before="20"/>
              <w:rPr>
                <w:rFonts w:ascii="Calibri" w:hAnsi="Calibri" w:cs="Calibri"/>
                <w:sz w:val="16"/>
                <w:szCs w:val="16"/>
              </w:rPr>
            </w:pPr>
            <w:r>
              <w:rPr>
                <w:rFonts w:ascii="Arial" w:hAnsi="Arial" w:cs="Arial"/>
                <w:sz w:val="16"/>
                <w:szCs w:val="16"/>
              </w:rPr>
              <w:t xml:space="preserve">Uploads</w:t>
            </w:r>
          </w:p>
        </w:tc>
        <w:tc>
          <w:tcPr>
            <w:tcW w:w="3311" w:type="dxa"/>
          </w:tcPr>
          <w:p>
            <w:pPr>
              <w:spacing w:after="20" w:before="20"/>
              <w:rPr>
                <w:rFonts w:ascii="Calibri" w:hAnsi="Calibri" w:cs="Calibri"/>
                <w:sz w:val="16"/>
                <w:szCs w:val="16"/>
              </w:rPr>
            </w:pPr>
            <w:r>
              <w:rPr>
                <w:rFonts w:ascii="Arial" w:hAnsi="Arial" w:cs="Arial"/>
                <w:sz w:val="16"/>
                <w:szCs w:val="16"/>
              </w:rPr>
              <w:t xml:space="preserve">Supporting documents and insurer replies</w:t>
            </w:r>
          </w:p>
        </w:tc>
        <w:tc>
          <w:tcPr>
            <w:tcW w:w="3744" w:type="dxa"/>
          </w:tcPr>
          <w:p>
            <w:pPr>
              <w:spacing w:after="20" w:before="20"/>
              <w:rPr>
                <w:rFonts w:ascii="Calibri" w:hAnsi="Calibri" w:cs="Calibri"/>
                <w:sz w:val="16"/>
                <w:szCs w:val="16"/>
              </w:rPr>
            </w:pPr>
            <w:r>
              <w:rPr>
                <w:rFonts w:ascii="Arial" w:hAnsi="Arial" w:cs="Arial"/>
                <w:sz w:val="16"/>
                <w:szCs w:val="16"/>
              </w:rPr>
              <w:t xml:space="preserve">Every file checked for malware before use; size limit 10 MB a file</w:t>
            </w:r>
          </w:p>
        </w:tc>
        <w:tc>
          <w:tcPr>
            <w:tcW w:w="2160" w:type="dxa"/>
          </w:tcPr>
          <w:p>
            <w:pPr>
              <w:spacing w:after="20" w:before="20"/>
              <w:rPr>
                <w:rFonts w:ascii="Calibri" w:hAnsi="Calibri" w:cs="Calibri"/>
                <w:sz w:val="16"/>
                <w:szCs w:val="16"/>
              </w:rPr>
            </w:pPr>
            <w:r>
              <w:rPr>
                <w:rFonts w:ascii="Arial" w:hAnsi="Arial" w:cs="Arial"/>
                <w:sz w:val="16"/>
                <w:szCs w:val="16"/>
              </w:rPr>
              <w:t xml:space="preserve">BRPM.016</w:t>
            </w:r>
          </w:p>
        </w:tc>
        <w:tc>
          <w:tcPr>
            <w:tcW w:w="1655" w:type="dxa"/>
          </w:tcPr>
          <w:p>
            <w:pPr>
              <w:spacing w:after="20" w:before="20"/>
              <w:rPr>
                <w:rFonts w:ascii="Calibri" w:hAnsi="Calibri" w:cs="Calibri"/>
                <w:sz w:val="16"/>
                <w:szCs w:val="16"/>
              </w:rPr>
            </w:pPr>
            <w:r>
              <w:rPr>
                <w:rFonts w:ascii="Arial" w:hAnsi="Arial" w:cs="Arial"/>
                <w:sz w:val="16"/>
                <w:szCs w:val="16"/>
              </w:rPr>
              <w:t xml:space="preserve">NFR-SEC-11, NFR-CAP-04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T-13</w:t>
            </w:r>
          </w:p>
        </w:tc>
        <w:tc>
          <w:tcPr>
            <w:tcW w:w="1440" w:type="dxa"/>
          </w:tcPr>
          <w:p>
            <w:pPr>
              <w:spacing w:after="20" w:before="20"/>
              <w:rPr>
                <w:rFonts w:ascii="Calibri" w:hAnsi="Calibri" w:cs="Calibri"/>
                <w:sz w:val="16"/>
                <w:szCs w:val="16"/>
              </w:rPr>
            </w:pPr>
            <w:r>
              <w:rPr>
                <w:rFonts w:ascii="Arial" w:hAnsi="Arial" w:cs="Arial"/>
                <w:sz w:val="16"/>
                <w:szCs w:val="16"/>
              </w:rPr>
              <w:t xml:space="preserve">Audit</w:t>
            </w:r>
          </w:p>
        </w:tc>
        <w:tc>
          <w:tcPr>
            <w:tcW w:w="3311" w:type="dxa"/>
          </w:tcPr>
          <w:p>
            <w:pPr>
              <w:spacing w:after="20" w:before="20"/>
              <w:rPr>
                <w:rFonts w:ascii="Calibri" w:hAnsi="Calibri" w:cs="Calibri"/>
                <w:sz w:val="16"/>
                <w:szCs w:val="16"/>
              </w:rPr>
            </w:pPr>
            <w:r>
              <w:rPr>
                <w:rFonts w:ascii="Arial" w:hAnsi="Arial" w:cs="Arial"/>
                <w:sz w:val="16"/>
                <w:szCs w:val="16"/>
              </w:rPr>
              <w:t xml:space="preserve">Every action and change</w:t>
            </w:r>
          </w:p>
        </w:tc>
        <w:tc>
          <w:tcPr>
            <w:tcW w:w="3744" w:type="dxa"/>
          </w:tcPr>
          <w:p>
            <w:pPr>
              <w:spacing w:after="20" w:before="20"/>
              <w:rPr>
                <w:rFonts w:ascii="Calibri" w:hAnsi="Calibri" w:cs="Calibri"/>
                <w:sz w:val="16"/>
                <w:szCs w:val="16"/>
              </w:rPr>
            </w:pPr>
            <w:r>
              <w:rPr>
                <w:rFonts w:ascii="Arial" w:hAnsi="Arial" w:cs="Arial"/>
                <w:sz w:val="16"/>
                <w:szCs w:val="16"/>
              </w:rPr>
              <w:t xml:space="preserve">Complete audit trail that no user can change; exportable</w:t>
            </w:r>
          </w:p>
        </w:tc>
        <w:tc>
          <w:tcPr>
            <w:tcW w:w="2160" w:type="dxa"/>
          </w:tcPr>
          <w:p>
            <w:pPr>
              <w:spacing w:after="20" w:before="20"/>
              <w:rPr>
                <w:rFonts w:ascii="Calibri" w:hAnsi="Calibri" w:cs="Calibri"/>
                <w:sz w:val="16"/>
                <w:szCs w:val="16"/>
              </w:rPr>
            </w:pPr>
            <w:r>
              <w:rPr>
                <w:rFonts w:ascii="Arial" w:hAnsi="Arial" w:cs="Arial"/>
                <w:sz w:val="16"/>
                <w:szCs w:val="16"/>
              </w:rPr>
              <w:t xml:space="preserve">BRPM.024</w:t>
            </w:r>
          </w:p>
        </w:tc>
        <w:tc>
          <w:tcPr>
            <w:tcW w:w="1655" w:type="dxa"/>
          </w:tcPr>
          <w:p>
            <w:pPr>
              <w:spacing w:after="20" w:before="20"/>
              <w:rPr>
                <w:rFonts w:ascii="Calibri" w:hAnsi="Calibri" w:cs="Calibri"/>
                <w:sz w:val="16"/>
                <w:szCs w:val="16"/>
              </w:rPr>
            </w:pPr>
            <w:r>
              <w:rPr>
                <w:rFonts w:ascii="Arial" w:hAnsi="Arial" w:cs="Arial"/>
                <w:sz w:val="16"/>
                <w:szCs w:val="16"/>
              </w:rPr>
              <w:t xml:space="preserve">NFR-AUD-01 to NFR-AUD-04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T-14</w:t>
            </w:r>
          </w:p>
        </w:tc>
        <w:tc>
          <w:tcPr>
            <w:tcW w:w="1440" w:type="dxa"/>
          </w:tcPr>
          <w:p>
            <w:pPr>
              <w:spacing w:after="20" w:before="20"/>
              <w:rPr>
                <w:rFonts w:ascii="Calibri" w:hAnsi="Calibri" w:cs="Calibri"/>
                <w:sz w:val="16"/>
                <w:szCs w:val="16"/>
              </w:rPr>
            </w:pPr>
            <w:r>
              <w:rPr>
                <w:rFonts w:ascii="Arial" w:hAnsi="Arial" w:cs="Arial"/>
                <w:sz w:val="16"/>
                <w:szCs w:val="16"/>
              </w:rPr>
              <w:t xml:space="preserve">Retention</w:t>
            </w:r>
          </w:p>
        </w:tc>
        <w:tc>
          <w:tcPr>
            <w:tcW w:w="3311" w:type="dxa"/>
          </w:tcPr>
          <w:p>
            <w:pPr>
              <w:spacing w:after="20" w:before="20"/>
              <w:rPr>
                <w:rFonts w:ascii="Calibri" w:hAnsi="Calibri" w:cs="Calibri"/>
                <w:sz w:val="16"/>
                <w:szCs w:val="16"/>
              </w:rPr>
            </w:pPr>
            <w:r>
              <w:rPr>
                <w:rFonts w:ascii="Arial" w:hAnsi="Arial" w:cs="Arial"/>
                <w:sz w:val="16"/>
                <w:szCs w:val="16"/>
              </w:rPr>
              <w:t xml:space="preserve">Packages, versions, requests, documents</w:t>
            </w:r>
          </w:p>
        </w:tc>
        <w:tc>
          <w:tcPr>
            <w:tcW w:w="3744" w:type="dxa"/>
          </w:tcPr>
          <w:p>
            <w:pPr>
              <w:spacing w:after="20" w:before="20"/>
              <w:rPr>
                <w:rFonts w:ascii="Calibri" w:hAnsi="Calibri" w:cs="Calibri"/>
                <w:sz w:val="16"/>
                <w:szCs w:val="16"/>
              </w:rPr>
            </w:pPr>
            <w:r>
              <w:rPr>
                <w:rFonts w:ascii="Arial" w:hAnsi="Arial" w:cs="Arial"/>
                <w:sz w:val="16"/>
                <w:szCs w:val="16"/>
              </w:rPr>
              <w:t xml:space="preserve">5 years online and 15 years archive; package versions never deleted</w:t>
            </w:r>
          </w:p>
        </w:tc>
        <w:tc>
          <w:tcPr>
            <w:tcW w:w="2160" w:type="dxa"/>
          </w:tcPr>
          <w:p>
            <w:pPr>
              <w:spacing w:after="20" w:before="20"/>
              <w:rPr>
                <w:rFonts w:ascii="Calibri" w:hAnsi="Calibri" w:cs="Calibri"/>
                <w:sz w:val="16"/>
                <w:szCs w:val="16"/>
              </w:rPr>
            </w:pPr>
            <w:r>
              <w:rPr>
                <w:rFonts w:ascii="Arial" w:hAnsi="Arial" w:cs="Arial"/>
                <w:sz w:val="16"/>
                <w:szCs w:val="16"/>
              </w:rPr>
              <w:t xml:space="preserve">BRPM.006</w:t>
            </w:r>
          </w:p>
        </w:tc>
        <w:tc>
          <w:tcPr>
            <w:tcW w:w="1655" w:type="dxa"/>
          </w:tcPr>
          <w:p>
            <w:pPr>
              <w:spacing w:after="20" w:before="20"/>
              <w:rPr>
                <w:rFonts w:ascii="Calibri" w:hAnsi="Calibri" w:cs="Calibri"/>
                <w:sz w:val="16"/>
                <w:szCs w:val="16"/>
              </w:rPr>
            </w:pPr>
            <w:r>
              <w:rPr>
                <w:rFonts w:ascii="Arial" w:hAnsi="Arial" w:cs="Arial"/>
                <w:sz w:val="16"/>
                <w:szCs w:val="16"/>
              </w:rPr>
              <w:t xml:space="preserve">NFR-RET-01</w:t>
            </w:r>
          </w:p>
        </w:tc>
        <w:tc>
          <w:tcPr>
            <w:tcW w:w="1080" w:type="dxa"/>
          </w:tcPr>
          <w:p>
            <w:pPr>
              <w:spacing w:after="20" w:before="20"/>
              <w:rPr>
                <w:rFonts w:ascii="Calibri" w:hAnsi="Calibri" w:cs="Calibri"/>
                <w:sz w:val="16"/>
                <w:szCs w:val="16"/>
              </w:rPr>
            </w:pPr>
            <w:r>
              <w:rPr>
                <w:rFonts w:ascii="Arial" w:hAnsi="Arial" w:cs="Arial"/>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color w:val="E65100"/>
                <w:sz w:val="16"/>
                <w:szCs w:val="16"/>
              </w:rPr>
              <w:t xml:space="preserve">T-15</w:t>
            </w:r>
          </w:p>
        </w:tc>
        <w:tc>
          <w:tcPr>
            <w:tcW w:w="1440" w:type="dxa"/>
          </w:tcPr>
          <w:p>
            <w:pPr>
              <w:spacing w:after="20" w:before="20"/>
              <w:rPr>
                <w:rFonts w:ascii="Calibri" w:hAnsi="Calibri" w:cs="Calibri"/>
                <w:sz w:val="16"/>
                <w:szCs w:val="16"/>
              </w:rPr>
            </w:pPr>
            <w:r>
              <w:rPr>
                <w:rFonts w:ascii="Arial" w:hAnsi="Arial" w:cs="Arial"/>
                <w:color w:val="E65100"/>
                <w:sz w:val="16"/>
                <w:szCs w:val="16"/>
              </w:rPr>
              <w:t xml:space="preserve">Accessibility</w:t>
            </w:r>
          </w:p>
        </w:tc>
        <w:tc>
          <w:tcPr>
            <w:tcW w:w="3311" w:type="dxa"/>
          </w:tcPr>
          <w:p>
            <w:pPr>
              <w:spacing w:after="20" w:before="20"/>
              <w:rPr>
                <w:rFonts w:ascii="Calibri" w:hAnsi="Calibri" w:cs="Calibri"/>
                <w:sz w:val="16"/>
                <w:szCs w:val="16"/>
              </w:rPr>
            </w:pPr>
            <w:r>
              <w:rPr>
                <w:rFonts w:ascii="Arial" w:hAnsi="Arial" w:cs="Arial"/>
                <w:color w:val="E65100"/>
                <w:sz w:val="16"/>
                <w:szCs w:val="16"/>
              </w:rPr>
              <w:t xml:space="preserve">Every screen</w:t>
            </w:r>
          </w:p>
        </w:tc>
        <w:tc>
          <w:tcPr>
            <w:tcW w:w="3744" w:type="dxa"/>
          </w:tcPr>
          <w:p>
            <w:pPr>
              <w:spacing w:after="20" w:before="20"/>
              <w:rPr>
                <w:rFonts w:ascii="Calibri" w:hAnsi="Calibri" w:cs="Calibri"/>
                <w:sz w:val="16"/>
                <w:szCs w:val="16"/>
              </w:rPr>
            </w:pPr>
            <w:r>
              <w:rPr>
                <w:rFonts w:ascii="Arial" w:hAnsi="Arial" w:cs="Arial"/>
                <w:color w:val="E65100"/>
                <w:sz w:val="16"/>
                <w:szCs w:val="16"/>
              </w:rPr>
              <w:t xml:space="preserve">WCAG 2.2 level AA; keyboard use</w:t>
            </w:r>
          </w:p>
        </w:tc>
        <w:tc>
          <w:tcPr>
            <w:tcW w:w="2160" w:type="dxa"/>
          </w:tcPr>
          <w:p>
            <w:pPr>
              <w:spacing w:after="20" w:before="20"/>
              <w:rPr>
                <w:rFonts w:ascii="Calibri" w:hAnsi="Calibri" w:cs="Calibri"/>
                <w:sz w:val="16"/>
                <w:szCs w:val="16"/>
              </w:rPr>
            </w:pPr>
            <w:r>
              <w:rPr>
                <w:rFonts w:ascii="Arial" w:hAnsi="Arial" w:cs="Arial"/>
                <w:color w:val="E65100"/>
                <w:sz w:val="16"/>
                <w:szCs w:val="16"/>
              </w:rPr>
              <w:t xml:space="preserve">BRD (all users)</w:t>
            </w:r>
          </w:p>
        </w:tc>
        <w:tc>
          <w:tcPr>
            <w:tcW w:w="1655" w:type="dxa"/>
          </w:tcPr>
          <w:p>
            <w:pPr>
              <w:spacing w:after="20" w:before="20"/>
              <w:rPr>
                <w:rFonts w:ascii="Calibri" w:hAnsi="Calibri" w:cs="Calibri"/>
                <w:sz w:val="16"/>
                <w:szCs w:val="16"/>
              </w:rPr>
            </w:pPr>
            <w:r>
              <w:rPr>
                <w:rFonts w:ascii="Arial" w:hAnsi="Arial" w:cs="Arial"/>
                <w:color w:val="E65100"/>
                <w:sz w:val="16"/>
                <w:szCs w:val="16"/>
              </w:rPr>
              <w:t xml:space="preserve">NFR-ACC-01, NFR-ACC-02</w:t>
            </w:r>
          </w:p>
        </w:tc>
        <w:tc>
          <w:tcPr>
            <w:tcW w:w="1080" w:type="dxa"/>
          </w:tcPr>
          <w:p>
            <w:pPr>
              <w:spacing w:after="20" w:before="20"/>
              <w:rPr>
                <w:rFonts w:ascii="Calibri" w:hAnsi="Calibri" w:cs="Calibri"/>
                <w:sz w:val="16"/>
                <w:szCs w:val="16"/>
              </w:rPr>
            </w:pPr>
            <w:r>
              <w:rPr>
                <w:rFonts w:ascii="Arial" w:hAnsi="Arial" w:cs="Arial"/>
                <w:color w:val="E65100"/>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T-16</w:t>
            </w:r>
          </w:p>
        </w:tc>
        <w:tc>
          <w:tcPr>
            <w:tcW w:w="1440" w:type="dxa"/>
          </w:tcPr>
          <w:p>
            <w:pPr>
              <w:spacing w:after="20" w:before="20"/>
              <w:rPr>
                <w:rFonts w:ascii="Calibri" w:hAnsi="Calibri" w:cs="Calibri"/>
                <w:sz w:val="16"/>
                <w:szCs w:val="16"/>
              </w:rPr>
            </w:pPr>
            <w:r>
              <w:rPr>
                <w:rFonts w:ascii="Arial" w:hAnsi="Arial" w:cs="Arial"/>
                <w:sz w:val="16"/>
                <w:szCs w:val="16"/>
              </w:rPr>
              <w:t xml:space="preserve">Configurability</w:t>
            </w:r>
          </w:p>
        </w:tc>
        <w:tc>
          <w:tcPr>
            <w:tcW w:w="3311" w:type="dxa"/>
          </w:tcPr>
          <w:p>
            <w:pPr>
              <w:spacing w:after="20" w:before="20"/>
              <w:rPr>
                <w:rFonts w:ascii="Calibri" w:hAnsi="Calibri" w:cs="Calibri"/>
                <w:sz w:val="16"/>
                <w:szCs w:val="16"/>
              </w:rPr>
            </w:pPr>
            <w:r>
              <w:rPr>
                <w:rFonts w:ascii="Arial" w:hAnsi="Arial" w:cs="Arial"/>
                <w:sz w:val="16"/>
                <w:szCs w:val="16"/>
              </w:rPr>
              <w:t xml:space="preserve">Service levels, alert days, lists, templates</w:t>
            </w:r>
          </w:p>
        </w:tc>
        <w:tc>
          <w:tcPr>
            <w:tcW w:w="3744" w:type="dxa"/>
          </w:tcPr>
          <w:p>
            <w:pPr>
              <w:spacing w:after="20" w:before="20"/>
              <w:rPr>
                <w:rFonts w:ascii="Calibri" w:hAnsi="Calibri" w:cs="Calibri"/>
                <w:sz w:val="16"/>
                <w:szCs w:val="16"/>
              </w:rPr>
            </w:pPr>
            <w:r>
              <w:rPr>
                <w:rFonts w:ascii="Arial" w:hAnsi="Arial" w:cs="Arial"/>
                <w:sz w:val="16"/>
                <w:szCs w:val="16"/>
              </w:rPr>
              <w:t xml:space="preserve">Changed by authorized users without a release, with approval and effective date</w:t>
            </w:r>
          </w:p>
        </w:tc>
        <w:tc>
          <w:tcPr>
            <w:tcW w:w="2160" w:type="dxa"/>
          </w:tcPr>
          <w:p>
            <w:pPr>
              <w:spacing w:after="20" w:before="20"/>
              <w:rPr>
                <w:rFonts w:ascii="Calibri" w:hAnsi="Calibri" w:cs="Calibri"/>
                <w:sz w:val="16"/>
                <w:szCs w:val="16"/>
              </w:rPr>
            </w:pPr>
            <w:r>
              <w:rPr>
                <w:rFonts w:ascii="Arial" w:hAnsi="Arial" w:cs="Arial"/>
                <w:sz w:val="16"/>
                <w:szCs w:val="16"/>
              </w:rPr>
              <w:t xml:space="preserve">BRPM.005, BRPM.021, PMADD02</w:t>
            </w:r>
          </w:p>
        </w:tc>
        <w:tc>
          <w:tcPr>
            <w:tcW w:w="1655" w:type="dxa"/>
          </w:tcPr>
          <w:p>
            <w:pPr>
              <w:spacing w:after="20" w:before="20"/>
              <w:rPr>
                <w:rFonts w:ascii="Calibri" w:hAnsi="Calibri" w:cs="Calibri"/>
                <w:sz w:val="16"/>
                <w:szCs w:val="16"/>
              </w:rPr>
            </w:pPr>
            <w:r>
              <w:rPr>
                <w:rFonts w:ascii="Arial" w:hAnsi="Arial" w:cs="Arial"/>
                <w:sz w:val="16"/>
                <w:szCs w:val="16"/>
              </w:rPr>
              <w:t xml:space="preserve">NFR-CFG-01 to NFR-CFG-04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T-17</w:t>
            </w:r>
          </w:p>
        </w:tc>
        <w:tc>
          <w:tcPr>
            <w:tcW w:w="1440" w:type="dxa"/>
          </w:tcPr>
          <w:p>
            <w:pPr>
              <w:spacing w:after="20" w:before="20"/>
              <w:rPr>
                <w:rFonts w:ascii="Calibri" w:hAnsi="Calibri" w:cs="Calibri"/>
                <w:sz w:val="16"/>
                <w:szCs w:val="16"/>
              </w:rPr>
            </w:pPr>
            <w:r>
              <w:rPr>
                <w:rFonts w:ascii="Arial" w:hAnsi="Arial" w:cs="Arial"/>
                <w:sz w:val="16"/>
                <w:szCs w:val="16"/>
              </w:rPr>
              <w:t xml:space="preserve">Dates and amounts</w:t>
            </w:r>
          </w:p>
        </w:tc>
        <w:tc>
          <w:tcPr>
            <w:tcW w:w="3311" w:type="dxa"/>
          </w:tcPr>
          <w:p>
            <w:pPr>
              <w:spacing w:after="20" w:before="20"/>
              <w:rPr>
                <w:rFonts w:ascii="Calibri" w:hAnsi="Calibri" w:cs="Calibri"/>
                <w:sz w:val="16"/>
                <w:szCs w:val="16"/>
              </w:rPr>
            </w:pPr>
            <w:r>
              <w:rPr>
                <w:rFonts w:ascii="Arial" w:hAnsi="Arial" w:cs="Arial"/>
                <w:sz w:val="16"/>
                <w:szCs w:val="16"/>
              </w:rPr>
              <w:t xml:space="preserve">Every screen, document and report</w:t>
            </w:r>
          </w:p>
        </w:tc>
        <w:tc>
          <w:tcPr>
            <w:tcW w:w="3744" w:type="dxa"/>
          </w:tcPr>
          <w:p>
            <w:pPr>
              <w:spacing w:after="20" w:before="20"/>
              <w:rPr>
                <w:rFonts w:ascii="Calibri" w:hAnsi="Calibri" w:cs="Calibri"/>
                <w:sz w:val="16"/>
                <w:szCs w:val="16"/>
              </w:rPr>
            </w:pPr>
            <w:r>
              <w:rPr>
                <w:rFonts w:ascii="Arial" w:hAnsi="Arial" w:cs="Arial"/>
                <w:sz w:val="16"/>
                <w:szCs w:val="16"/>
              </w:rPr>
              <w:t xml:space="preserve">Dates dd-MMM-yyyy, Philippine time; amounts with thousands separators</w:t>
            </w:r>
          </w:p>
        </w:tc>
        <w:tc>
          <w:tcPr>
            <w:tcW w:w="2160" w:type="dxa"/>
          </w:tcPr>
          <w:p>
            <w:pPr>
              <w:spacing w:after="20" w:before="20"/>
              <w:rPr>
                <w:rFonts w:ascii="Calibri" w:hAnsi="Calibri" w:cs="Calibri"/>
                <w:sz w:val="16"/>
                <w:szCs w:val="16"/>
              </w:rPr>
            </w:pPr>
            <w:r>
              <w:rPr>
                <w:rFonts w:ascii="Arial" w:hAnsi="Arial" w:cs="Arial"/>
                <w:sz w:val="16"/>
                <w:szCs w:val="16"/>
              </w:rPr>
              <w:t xml:space="preserve">BRPM.003</w:t>
            </w:r>
          </w:p>
        </w:tc>
        <w:tc>
          <w:tcPr>
            <w:tcW w:w="1655" w:type="dxa"/>
          </w:tcPr>
          <w:p>
            <w:pPr>
              <w:spacing w:after="20" w:before="20"/>
              <w:rPr>
                <w:rFonts w:ascii="Calibri" w:hAnsi="Calibri" w:cs="Calibri"/>
                <w:sz w:val="16"/>
                <w:szCs w:val="16"/>
              </w:rPr>
            </w:pPr>
            <w:r>
              <w:rPr>
                <w:rFonts w:ascii="Arial" w:hAnsi="Arial" w:cs="Arial"/>
                <w:sz w:val="16"/>
                <w:szCs w:val="16"/>
              </w:rPr>
              <w:t xml:space="preserve">NFR-LOC-02, NFR-LOC-03</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T-18</w:t>
            </w:r>
          </w:p>
        </w:tc>
        <w:tc>
          <w:tcPr>
            <w:tcW w:w="1440" w:type="dxa"/>
          </w:tcPr>
          <w:p>
            <w:pPr>
              <w:spacing w:after="20" w:before="20"/>
              <w:rPr>
                <w:rFonts w:ascii="Calibri" w:hAnsi="Calibri" w:cs="Calibri"/>
                <w:sz w:val="16"/>
                <w:szCs w:val="16"/>
              </w:rPr>
            </w:pPr>
            <w:r>
              <w:rPr>
                <w:rFonts w:ascii="Arial" w:hAnsi="Arial" w:cs="Arial"/>
                <w:sz w:val="16"/>
                <w:szCs w:val="16"/>
              </w:rPr>
              <w:t xml:space="preserve">Maintenance</w:t>
            </w:r>
          </w:p>
        </w:tc>
        <w:tc>
          <w:tcPr>
            <w:tcW w:w="3311" w:type="dxa"/>
          </w:tcPr>
          <w:p>
            <w:pPr>
              <w:spacing w:after="20" w:before="20"/>
              <w:rPr>
                <w:rFonts w:ascii="Calibri" w:hAnsi="Calibri" w:cs="Calibri"/>
                <w:sz w:val="16"/>
                <w:szCs w:val="16"/>
              </w:rPr>
            </w:pPr>
            <w:r>
              <w:rPr>
                <w:rFonts w:ascii="Arial" w:hAnsi="Arial" w:cs="Arial"/>
                <w:sz w:val="16"/>
                <w:szCs w:val="16"/>
              </w:rPr>
              <w:t xml:space="preserve">Planned maintenance of the system</w:t>
            </w:r>
          </w:p>
        </w:tc>
        <w:tc>
          <w:tcPr>
            <w:tcW w:w="3744" w:type="dxa"/>
          </w:tcPr>
          <w:p>
            <w:pPr>
              <w:spacing w:after="20" w:before="20"/>
              <w:rPr>
                <w:rFonts w:ascii="Calibri" w:hAnsi="Calibri" w:cs="Calibri"/>
                <w:sz w:val="16"/>
                <w:szCs w:val="16"/>
              </w:rPr>
            </w:pPr>
            <w:r>
              <w:rPr>
                <w:rFonts w:ascii="Arial" w:hAnsi="Arial" w:cs="Arial"/>
                <w:sz w:val="16"/>
                <w:szCs w:val="16"/>
              </w:rPr>
              <w:t xml:space="preserve">Within the maintenance windows of the bank standard; users told in advance</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 (maintenance: as per bank standard)</w:t>
            </w:r>
          </w:p>
        </w:tc>
        <w:tc>
          <w:tcPr>
            <w:tcW w:w="1655" w:type="dxa"/>
          </w:tcPr>
          <w:p>
            <w:pPr>
              <w:spacing w:after="20" w:before="20"/>
              <w:rPr>
                <w:rFonts w:ascii="Calibri" w:hAnsi="Calibri" w:cs="Calibri"/>
                <w:sz w:val="16"/>
                <w:szCs w:val="16"/>
              </w:rPr>
            </w:pPr>
            <w:r>
              <w:rPr>
                <w:rFonts w:ascii="Arial" w:hAnsi="Arial" w:cs="Arial"/>
                <w:sz w:val="16"/>
                <w:szCs w:val="16"/>
              </w:rPr>
              <w:t xml:space="preserve">NFR-AVL-03</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T-19</w:t>
            </w:r>
          </w:p>
        </w:tc>
        <w:tc>
          <w:tcPr>
            <w:tcW w:w="1440" w:type="dxa"/>
          </w:tcPr>
          <w:p>
            <w:pPr>
              <w:keepNext/>
              <w:spacing w:after="20" w:before="20"/>
              <w:rPr>
                <w:rFonts w:ascii="Calibri" w:hAnsi="Calibri" w:cs="Calibri"/>
                <w:sz w:val="16"/>
                <w:szCs w:val="16"/>
              </w:rPr>
            </w:pPr>
            <w:r>
              <w:rPr>
                <w:rFonts w:ascii="Arial" w:hAnsi="Arial" w:cs="Arial"/>
                <w:sz w:val="16"/>
                <w:szCs w:val="16"/>
              </w:rPr>
              <w:t xml:space="preserve">Sessions</w:t>
            </w:r>
          </w:p>
        </w:tc>
        <w:tc>
          <w:tcPr>
            <w:tcW w:w="3311" w:type="dxa"/>
          </w:tcPr>
          <w:p>
            <w:pPr>
              <w:keepNext/>
              <w:spacing w:after="20" w:before="20"/>
              <w:rPr>
                <w:rFonts w:ascii="Calibri" w:hAnsi="Calibri" w:cs="Calibri"/>
                <w:sz w:val="16"/>
                <w:szCs w:val="16"/>
              </w:rPr>
            </w:pPr>
            <w:r>
              <w:rPr>
                <w:rFonts w:ascii="Arial" w:hAnsi="Arial" w:cs="Arial"/>
                <w:sz w:val="16"/>
                <w:szCs w:val="16"/>
              </w:rPr>
              <w:t xml:space="preserve">Every user of the module</w:t>
            </w:r>
          </w:p>
        </w:tc>
        <w:tc>
          <w:tcPr>
            <w:tcW w:w="3744" w:type="dxa"/>
          </w:tcPr>
          <w:p>
            <w:pPr>
              <w:keepNext/>
              <w:spacing w:after="20" w:before="20"/>
              <w:rPr>
                <w:rFonts w:ascii="Calibri" w:hAnsi="Calibri" w:cs="Calibri"/>
                <w:sz w:val="16"/>
                <w:szCs w:val="16"/>
              </w:rPr>
            </w:pPr>
            <w:r>
              <w:rPr>
                <w:rFonts w:ascii="Arial" w:hAnsi="Arial" w:cs="Arial"/>
                <w:sz w:val="16"/>
                <w:szCs w:val="16"/>
              </w:rPr>
              <w:t xml:space="preserve">One session per device; a second sign-in on another device ends the first (User Access Maintenance FRS)</w:t>
            </w:r>
          </w:p>
        </w:tc>
        <w:tc>
          <w:tcPr>
            <w:tcW w:w="2160" w:type="dxa"/>
          </w:tcPr>
          <w:p>
            <w:pPr>
              <w:keepNext/>
              <w:spacing w:after="20" w:before="20"/>
              <w:rPr>
                <w:rFonts w:ascii="Calibri" w:hAnsi="Calibri" w:cs="Calibri"/>
                <w:sz w:val="16"/>
                <w:szCs w:val="16"/>
              </w:rPr>
            </w:pPr>
            <w:r>
              <w:rPr>
                <w:rFonts w:ascii="Arial" w:hAnsi="Arial" w:cs="Arial"/>
                <w:sz w:val="16"/>
                <w:szCs w:val="16"/>
              </w:rPr>
              <w:t xml:space="preserve">Collections addendum NFR 10.07 (programme-wide)</w:t>
            </w:r>
          </w:p>
        </w:tc>
        <w:tc>
          <w:tcPr>
            <w:tcW w:w="1655" w:type="dxa"/>
          </w:tcPr>
          <w:p>
            <w:pPr>
              <w:keepNext/>
              <w:spacing w:after="20" w:before="20"/>
              <w:rPr>
                <w:rFonts w:ascii="Calibri" w:hAnsi="Calibri" w:cs="Calibri"/>
                <w:sz w:val="16"/>
                <w:szCs w:val="16"/>
              </w:rPr>
            </w:pPr>
            <w:r>
              <w:rPr>
                <w:rFonts w:ascii="Arial" w:hAnsi="Arial" w:cs="Arial"/>
                <w:sz w:val="16"/>
                <w:szCs w:val="16"/>
              </w:rPr>
              <w:t xml:space="preserve">NFR 10.07</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T-20</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Audit source</w:t>
            </w:r>
          </w:p>
        </w:tc>
        <w:tc>
          <w:tcPr>
            <w:tcW w:w="3311" w:type="dxa"/>
          </w:tcPr>
          <w:p>
            <w:pPr>
              <w:keepNext/>
              <w:spacing w:after="20" w:before="20"/>
              <w:rPr>
                <w:rFonts w:ascii="Calibri" w:hAnsi="Calibri" w:cs="Calibri"/>
                <w:sz w:val="16"/>
                <w:szCs w:val="16"/>
              </w:rPr>
            </w:pPr>
            <w:r>
              <w:rPr>
                <w:rFonts w:ascii="Arial" w:hAnsi="Arial" w:cs="Arial"/>
                <w:sz w:val="16"/>
                <w:szCs w:val="16"/>
              </w:rPr>
              <w:t xml:space="preserve">Every audit log entry of the module</w:t>
            </w:r>
          </w:p>
        </w:tc>
        <w:tc>
          <w:tcPr>
            <w:tcW w:w="3744" w:type="dxa"/>
          </w:tcPr>
          <w:p>
            <w:pPr>
              <w:keepNext/>
              <w:spacing w:after="20" w:before="20"/>
              <w:rPr>
                <w:rFonts w:ascii="Calibri" w:hAnsi="Calibri" w:cs="Calibri"/>
                <w:sz w:val="16"/>
                <w:szCs w:val="16"/>
              </w:rPr>
            </w:pPr>
            <w:r>
              <w:rPr>
                <w:rFonts w:ascii="Arial" w:hAnsi="Arial" w:cs="Arial"/>
                <w:sz w:val="16"/>
                <w:szCs w:val="16"/>
              </w:rPr>
              <w:t xml:space="preserve">The audit log records the source (workstation / IP address) of every action</w:t>
            </w:r>
          </w:p>
        </w:tc>
        <w:tc>
          <w:tcPr>
            <w:tcW w:w="2160" w:type="dxa"/>
          </w:tcPr>
          <w:p>
            <w:pPr>
              <w:keepNext/>
              <w:spacing w:after="20" w:before="20"/>
              <w:rPr>
                <w:rFonts w:ascii="Calibri" w:hAnsi="Calibri" w:cs="Calibri"/>
                <w:sz w:val="16"/>
                <w:szCs w:val="16"/>
              </w:rPr>
            </w:pPr>
            <w:r>
              <w:rPr>
                <w:rFonts w:ascii="Arial" w:hAnsi="Arial" w:cs="Arial"/>
                <w:sz w:val="16"/>
                <w:szCs w:val="16"/>
              </w:rPr>
              <w:t xml:space="preserve">CLM, CLXN and RI addenda NFR 4.03 (programme-wide)</w:t>
            </w:r>
          </w:p>
        </w:tc>
        <w:tc>
          <w:tcPr>
            <w:tcW w:w="1655" w:type="dxa"/>
          </w:tcPr>
          <w:p>
            <w:pPr>
              <w:keepNext/>
              <w:spacing w:after="20" w:before="20"/>
              <w:rPr>
                <w:rFonts w:ascii="Calibri" w:hAnsi="Calibri" w:cs="Calibri"/>
                <w:sz w:val="16"/>
                <w:szCs w:val="16"/>
              </w:rPr>
            </w:pPr>
            <w:r>
              <w:rPr>
                <w:rFonts w:ascii="Arial" w:hAnsi="Arial" w:cs="Arial"/>
                <w:sz w:val="16"/>
                <w:szCs w:val="16"/>
              </w:rPr>
              <w:t xml:space="preserve">NFR 4.03</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T-21</w:t>
            </w:r>
          </w:p>
        </w:tc>
        <w:tc>
          <w:tcPr>
            <w:tcW w:w="1440" w:type="dxa"/>
          </w:tcPr>
          <w:p>
            <w:pPr>
              <w:spacing w:after="20" w:before="20"/>
              <w:rPr>
                <w:rFonts w:ascii="Calibri" w:hAnsi="Calibri" w:cs="Calibri"/>
                <w:sz w:val="16"/>
                <w:szCs w:val="16"/>
              </w:rPr>
            </w:pPr>
            <w:r>
              <w:rPr>
                <w:rFonts w:ascii="Arial" w:hAnsi="Arial" w:cs="Arial"/>
                <w:sz w:val="16"/>
                <w:szCs w:val="16"/>
              </w:rPr>
              <w:t xml:space="preserve">Disaster recovery</w:t>
            </w:r>
          </w:p>
        </w:tc>
        <w:tc>
          <w:tcPr>
            <w:tcW w:w="3311" w:type="dxa"/>
          </w:tcPr>
          <w:p>
            <w:pPr>
              <w:spacing w:after="20" w:before="20"/>
              <w:rPr>
                <w:rFonts w:ascii="Calibri" w:hAnsi="Calibri" w:cs="Calibri"/>
                <w:sz w:val="16"/>
                <w:szCs w:val="16"/>
              </w:rPr>
            </w:pPr>
            <w:r>
              <w:rPr>
                <w:rFonts w:ascii="Arial" w:hAnsi="Arial" w:cs="Arial"/>
                <w:sz w:val="16"/>
                <w:szCs w:val="16"/>
              </w:rPr>
              <w:t xml:space="preserve">Major disaster</w:t>
            </w:r>
          </w:p>
        </w:tc>
        <w:tc>
          <w:tcPr>
            <w:tcW w:w="3744" w:type="dxa"/>
          </w:tcPr>
          <w:p>
            <w:pPr>
              <w:spacing w:after="20" w:before="20"/>
              <w:rPr>
                <w:rFonts w:ascii="Calibri" w:hAnsi="Calibri" w:cs="Calibri"/>
                <w:sz w:val="16"/>
                <w:szCs w:val="16"/>
              </w:rPr>
            </w:pPr>
            <w:r>
              <w:rPr>
                <w:rFonts w:ascii="Arial" w:hAnsi="Arial" w:cs="Arial"/>
                <w:sz w:val="16"/>
                <w:szCs w:val="16"/>
              </w:rPr>
              <w:t xml:space="preserve">Business continuity threshold: recovery within 4 hours, data loss of at most 24 hours (BRD); the programme target of T-08 is stricter</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 (major disaster)</w:t>
            </w:r>
          </w:p>
        </w:tc>
        <w:tc>
          <w:tcPr>
            <w:tcW w:w="1655" w:type="dxa"/>
          </w:tcPr>
          <w:p>
            <w:pPr>
              <w:spacing w:after="20" w:before="20"/>
              <w:rPr>
                <w:rFonts w:ascii="Calibri" w:hAnsi="Calibri" w:cs="Calibri"/>
                <w:sz w:val="16"/>
                <w:szCs w:val="16"/>
              </w:rPr>
            </w:pPr>
            <w:r>
              <w:rPr>
                <w:rFonts w:ascii="Arial" w:hAnsi="Arial" w:cs="Arial"/>
                <w:sz w:val="16"/>
                <w:szCs w:val="16"/>
              </w:rPr>
              <w:t xml:space="preserve">NFR-REC-01, NFR-REC-02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U – Data Set-up and Migration at Go-live</w:t>
      </w:r>
      <w:r>
        <w:rPr>
          <w:rFonts w:ascii="Arial" w:hAnsi="Arial" w:cs="Arial"/>
          <w:color w:val="616161"/>
        </w:rPr>
        <w:t xml:space="preserve"> [Data Migration scope]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is loaded or set up</w:t>
            </w:r>
          </w:p>
        </w:tc>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Source</w:t>
            </w:r>
          </w:p>
        </w:tc>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Provided by</w:t>
            </w:r>
          </w:p>
        </w:tc>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Checked by</w:t>
            </w:r>
          </w:p>
        </w:tc>
        <w:tc>
          <w:tcPr>
            <w:tcW w:w="122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Needed by</w:t>
            </w:r>
          </w:p>
        </w:tc>
        <w:tc>
          <w:tcPr>
            <w:tcW w:w="136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U-01</w:t>
            </w:r>
          </w:p>
        </w:tc>
        <w:tc>
          <w:tcPr>
            <w:tcW w:w="3384" w:type="dxa"/>
          </w:tcPr>
          <w:p>
            <w:pPr>
              <w:spacing w:after="20" w:before="20"/>
              <w:rPr>
                <w:rFonts w:ascii="Calibri" w:hAnsi="Calibri" w:cs="Calibri"/>
                <w:sz w:val="16"/>
                <w:szCs w:val="16"/>
              </w:rPr>
            </w:pPr>
            <w:r>
              <w:rPr>
                <w:rFonts w:ascii="Arial" w:hAnsi="Arial" w:cs="Arial"/>
                <w:sz w:val="16"/>
                <w:szCs w:val="16"/>
              </w:rPr>
              <w:t xml:space="preserve">Lists of values and parameters of Product Maintenance (request reasons, response outcomes, alert days, service levels, numbering prefixes)</w:t>
            </w:r>
          </w:p>
        </w:tc>
        <w:tc>
          <w:tcPr>
            <w:tcW w:w="2015" w:type="dxa"/>
          </w:tcPr>
          <w:p>
            <w:pPr>
              <w:spacing w:after="20" w:before="20"/>
              <w:rPr>
                <w:rFonts w:ascii="Calibri" w:hAnsi="Calibri" w:cs="Calibri"/>
                <w:sz w:val="16"/>
                <w:szCs w:val="16"/>
              </w:rPr>
            </w:pPr>
            <w:r>
              <w:rPr>
                <w:rFonts w:ascii="Arial" w:hAnsi="Arial" w:cs="Arial"/>
                <w:sz w:val="16"/>
                <w:szCs w:val="16"/>
              </w:rPr>
              <w:t xml:space="preserve">BDOI decisions (Annex V)</w:t>
            </w:r>
          </w:p>
        </w:tc>
        <w:tc>
          <w:tcPr>
            <w:tcW w:w="2232" w:type="dxa"/>
          </w:tcPr>
          <w:p>
            <w:pPr>
              <w:spacing w:after="20" w:before="20"/>
              <w:rPr>
                <w:rFonts w:ascii="Calibri" w:hAnsi="Calibri" w:cs="Calibri"/>
                <w:sz w:val="16"/>
                <w:szCs w:val="16"/>
              </w:rPr>
            </w:pPr>
            <w:r>
              <w:rPr>
                <w:rFonts w:ascii="Arial" w:hAnsi="Arial" w:cs="Arial"/>
                <w:sz w:val="16"/>
                <w:szCs w:val="16"/>
              </w:rPr>
              <w:t xml:space="preserve">PM-09 Lists and parameters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CFG-097</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U-02</w:t>
            </w:r>
          </w:p>
        </w:tc>
        <w:tc>
          <w:tcPr>
            <w:tcW w:w="3384" w:type="dxa"/>
          </w:tcPr>
          <w:p>
            <w:pPr>
              <w:spacing w:after="20" w:before="20"/>
              <w:rPr>
                <w:rFonts w:ascii="Calibri" w:hAnsi="Calibri" w:cs="Calibri"/>
                <w:sz w:val="16"/>
                <w:szCs w:val="16"/>
              </w:rPr>
            </w:pPr>
            <w:r>
              <w:rPr>
                <w:rFonts w:ascii="Arial" w:hAnsi="Arial" w:cs="Arial"/>
                <w:sz w:val="16"/>
                <w:szCs w:val="16"/>
              </w:rPr>
              <w:t xml:space="preserve">Product lines, cover types / sub-lines and products (risk codes)</w:t>
            </w:r>
          </w:p>
        </w:tc>
        <w:tc>
          <w:tcPr>
            <w:tcW w:w="2015" w:type="dxa"/>
          </w:tcPr>
          <w:p>
            <w:pPr>
              <w:spacing w:after="20" w:before="20"/>
              <w:rPr>
                <w:rFonts w:ascii="Calibri" w:hAnsi="Calibri" w:cs="Calibri"/>
                <w:sz w:val="16"/>
                <w:szCs w:val="16"/>
              </w:rPr>
            </w:pPr>
            <w:r>
              <w:rPr>
                <w:rFonts w:ascii="Arial" w:hAnsi="Arial" w:cs="Arial"/>
                <w:sz w:val="16"/>
                <w:szCs w:val="16"/>
              </w:rPr>
              <w:t xml:space="preserve">Legacy product matrix; BDOI's Annex A sub-line values</w:t>
            </w:r>
          </w:p>
        </w:tc>
        <w:tc>
          <w:tcPr>
            <w:tcW w:w="2232" w:type="dxa"/>
          </w:tcPr>
          <w:p>
            <w:pPr>
              <w:spacing w:after="20" w:before="20"/>
              <w:rPr>
                <w:rFonts w:ascii="Calibri" w:hAnsi="Calibri" w:cs="Calibri"/>
                <w:sz w:val="16"/>
                <w:szCs w:val="16"/>
              </w:rPr>
            </w:pPr>
            <w:r>
              <w:rPr>
                <w:rFonts w:ascii="Arial" w:hAnsi="Arial" w:cs="Arial"/>
                <w:sz w:val="16"/>
                <w:szCs w:val="16"/>
              </w:rPr>
              <w:t xml:space="preserve">PM-01 Product catalogue; R05 Product lines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09-Apr-2027</w:t>
            </w:r>
          </w:p>
        </w:tc>
        <w:tc>
          <w:tcPr>
            <w:tcW w:w="1368" w:type="dxa"/>
          </w:tcPr>
          <w:p>
            <w:pPr>
              <w:spacing w:after="20" w:before="20"/>
              <w:rPr>
                <w:rFonts w:ascii="Calibri" w:hAnsi="Calibri" w:cs="Calibri"/>
                <w:sz w:val="16"/>
                <w:szCs w:val="16"/>
              </w:rPr>
            </w:pPr>
            <w:r>
              <w:rPr>
                <w:rFonts w:ascii="Arial" w:hAnsi="Arial" w:cs="Arial"/>
                <w:sz w:val="16"/>
                <w:szCs w:val="16"/>
              </w:rPr>
              <w:t xml:space="preserve">CFG-090</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U-03</w:t>
            </w:r>
          </w:p>
        </w:tc>
        <w:tc>
          <w:tcPr>
            <w:tcW w:w="3384" w:type="dxa"/>
          </w:tcPr>
          <w:p>
            <w:pPr>
              <w:spacing w:after="20" w:before="20"/>
              <w:rPr>
                <w:rFonts w:ascii="Calibri" w:hAnsi="Calibri" w:cs="Calibri"/>
                <w:sz w:val="16"/>
                <w:szCs w:val="16"/>
              </w:rPr>
            </w:pPr>
            <w:r>
              <w:rPr>
                <w:rFonts w:ascii="Arial" w:hAnsi="Arial" w:cs="Arial"/>
                <w:sz w:val="16"/>
                <w:szCs w:val="16"/>
              </w:rPr>
              <w:t xml:space="preserve">Coverages, perils and field rules per line</w:t>
            </w:r>
          </w:p>
        </w:tc>
        <w:tc>
          <w:tcPr>
            <w:tcW w:w="2015" w:type="dxa"/>
          </w:tcPr>
          <w:p>
            <w:pPr>
              <w:spacing w:after="20" w:before="20"/>
              <w:rPr>
                <w:rFonts w:ascii="Calibri" w:hAnsi="Calibri" w:cs="Calibri"/>
                <w:sz w:val="16"/>
                <w:szCs w:val="16"/>
              </w:rPr>
            </w:pPr>
            <w:r>
              <w:rPr>
                <w:rFonts w:ascii="Arial" w:hAnsi="Arial" w:cs="Arial"/>
                <w:sz w:val="16"/>
                <w:szCs w:val="16"/>
              </w:rPr>
              <w:t xml:space="preserve">Insurer wordings; BDOI's Annex A to C</w:t>
            </w:r>
          </w:p>
        </w:tc>
        <w:tc>
          <w:tcPr>
            <w:tcW w:w="2232" w:type="dxa"/>
          </w:tcPr>
          <w:p>
            <w:pPr>
              <w:spacing w:after="20" w:before="20"/>
              <w:rPr>
                <w:rFonts w:ascii="Calibri" w:hAnsi="Calibri" w:cs="Calibri"/>
                <w:sz w:val="16"/>
                <w:szCs w:val="16"/>
              </w:rPr>
            </w:pPr>
            <w:r>
              <w:rPr>
                <w:rFonts w:ascii="Arial" w:hAnsi="Arial" w:cs="Arial"/>
                <w:sz w:val="16"/>
                <w:szCs w:val="16"/>
              </w:rPr>
              <w:t xml:space="preserve">PM-02 Coverages and rules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CFG-091</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U-04</w:t>
            </w:r>
          </w:p>
        </w:tc>
        <w:tc>
          <w:tcPr>
            <w:tcW w:w="3384" w:type="dxa"/>
          </w:tcPr>
          <w:p>
            <w:pPr>
              <w:spacing w:after="20" w:before="20"/>
              <w:rPr>
                <w:rFonts w:ascii="Calibri" w:hAnsi="Calibri" w:cs="Calibri"/>
                <w:sz w:val="16"/>
                <w:szCs w:val="16"/>
              </w:rPr>
            </w:pPr>
            <w:r>
              <w:rPr>
                <w:rFonts w:ascii="Arial" w:hAnsi="Arial" w:cs="Arial"/>
                <w:sz w:val="16"/>
                <w:szCs w:val="16"/>
              </w:rPr>
              <w:t xml:space="preserve">Clause library (warranties, clauses, exclusions, deductible wordings)</w:t>
            </w:r>
          </w:p>
        </w:tc>
        <w:tc>
          <w:tcPr>
            <w:tcW w:w="2015" w:type="dxa"/>
          </w:tcPr>
          <w:p>
            <w:pPr>
              <w:spacing w:after="20" w:before="20"/>
              <w:rPr>
                <w:rFonts w:ascii="Calibri" w:hAnsi="Calibri" w:cs="Calibri"/>
                <w:sz w:val="16"/>
                <w:szCs w:val="16"/>
              </w:rPr>
            </w:pPr>
            <w:r>
              <w:rPr>
                <w:rFonts w:ascii="Arial" w:hAnsi="Arial" w:cs="Arial"/>
                <w:sz w:val="16"/>
                <w:szCs w:val="16"/>
              </w:rPr>
              <w:t xml:space="preserve">Insurer wordings</w:t>
            </w:r>
          </w:p>
        </w:tc>
        <w:tc>
          <w:tcPr>
            <w:tcW w:w="2232" w:type="dxa"/>
          </w:tcPr>
          <w:p>
            <w:pPr>
              <w:spacing w:after="20" w:before="20"/>
              <w:rPr>
                <w:rFonts w:ascii="Calibri" w:hAnsi="Calibri" w:cs="Calibri"/>
                <w:sz w:val="16"/>
                <w:szCs w:val="16"/>
              </w:rPr>
            </w:pPr>
            <w:r>
              <w:rPr>
                <w:rFonts w:ascii="Arial" w:hAnsi="Arial" w:cs="Arial"/>
                <w:sz w:val="16"/>
                <w:szCs w:val="16"/>
              </w:rPr>
              <w:t xml:space="preserve">PM-03 Clause library</w:t>
            </w:r>
          </w:p>
        </w:tc>
        <w:tc>
          <w:tcPr>
            <w:tcW w:w="1440" w:type="dxa"/>
          </w:tcPr>
          <w:p>
            <w:pPr>
              <w:spacing w:after="20" w:before="20"/>
              <w:rPr>
                <w:rFonts w:ascii="Calibri" w:hAnsi="Calibri" w:cs="Calibri"/>
                <w:sz w:val="16"/>
                <w:szCs w:val="16"/>
              </w:rPr>
            </w:pPr>
            <w:r>
              <w:rPr>
                <w:rFonts w:ascii="Arial" w:hAnsi="Arial" w:cs="Arial"/>
                <w:sz w:val="16"/>
                <w:szCs w:val="16"/>
              </w:rPr>
              <w:t xml:space="preserve">Head, TSU</w:t>
            </w:r>
          </w:p>
        </w:tc>
        <w:tc>
          <w:tcPr>
            <w:tcW w:w="1800" w:type="dxa"/>
          </w:tcPr>
          <w:p>
            <w:pPr>
              <w:spacing w:after="20" w:before="20"/>
              <w:rPr>
                <w:rFonts w:ascii="Calibri" w:hAnsi="Calibri" w:cs="Calibri"/>
                <w:sz w:val="16"/>
                <w:szCs w:val="16"/>
              </w:rPr>
            </w:pPr>
            <w:r>
              <w:rPr>
                <w:rFonts w:ascii="Arial" w:hAnsi="Arial" w:cs="Arial"/>
                <w:sz w:val="16"/>
                <w:szCs w:val="16"/>
              </w:rPr>
              <w:t xml:space="preserve">Head, MBS</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CFG-092</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U-05</w:t>
            </w:r>
          </w:p>
        </w:tc>
        <w:tc>
          <w:tcPr>
            <w:tcW w:w="3384" w:type="dxa"/>
          </w:tcPr>
          <w:p>
            <w:pPr>
              <w:spacing w:after="20" w:before="20"/>
              <w:rPr>
                <w:rFonts w:ascii="Calibri" w:hAnsi="Calibri" w:cs="Calibri"/>
                <w:sz w:val="16"/>
                <w:szCs w:val="16"/>
              </w:rPr>
            </w:pPr>
            <w:r>
              <w:rPr>
                <w:rFonts w:ascii="Arial" w:hAnsi="Arial" w:cs="Arial"/>
                <w:sz w:val="16"/>
                <w:szCs w:val="16"/>
              </w:rPr>
              <w:t xml:space="preserve">Rate tables and statutory charges</w:t>
            </w:r>
          </w:p>
        </w:tc>
        <w:tc>
          <w:tcPr>
            <w:tcW w:w="2015" w:type="dxa"/>
          </w:tcPr>
          <w:p>
            <w:pPr>
              <w:spacing w:after="20" w:before="20"/>
              <w:rPr>
                <w:rFonts w:ascii="Calibri" w:hAnsi="Calibri" w:cs="Calibri"/>
                <w:sz w:val="16"/>
                <w:szCs w:val="16"/>
              </w:rPr>
            </w:pPr>
            <w:r>
              <w:rPr>
                <w:rFonts w:ascii="Arial" w:hAnsi="Arial" w:cs="Arial"/>
                <w:sz w:val="16"/>
                <w:szCs w:val="16"/>
              </w:rPr>
              <w:t xml:space="preserve">Legacy rate tables; tax rules</w:t>
            </w:r>
          </w:p>
        </w:tc>
        <w:tc>
          <w:tcPr>
            <w:tcW w:w="2232" w:type="dxa"/>
          </w:tcPr>
          <w:p>
            <w:pPr>
              <w:spacing w:after="20" w:before="20"/>
              <w:rPr>
                <w:rFonts w:ascii="Calibri" w:hAnsi="Calibri" w:cs="Calibri"/>
                <w:sz w:val="16"/>
                <w:szCs w:val="16"/>
              </w:rPr>
            </w:pPr>
            <w:r>
              <w:rPr>
                <w:rFonts w:ascii="Arial" w:hAnsi="Arial" w:cs="Arial"/>
                <w:sz w:val="16"/>
                <w:szCs w:val="16"/>
              </w:rPr>
              <w:t xml:space="preserve">PM-04 Rate tables; PM-04C Other charges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Comptrollership</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CFG-093</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U-06</w:t>
            </w:r>
          </w:p>
        </w:tc>
        <w:tc>
          <w:tcPr>
            <w:tcW w:w="3384" w:type="dxa"/>
          </w:tcPr>
          <w:p>
            <w:pPr>
              <w:spacing w:after="20" w:before="20"/>
              <w:rPr>
                <w:rFonts w:ascii="Calibri" w:hAnsi="Calibri" w:cs="Calibri"/>
                <w:sz w:val="16"/>
                <w:szCs w:val="16"/>
              </w:rPr>
            </w:pPr>
            <w:r>
              <w:rPr>
                <w:rFonts w:ascii="Arial" w:hAnsi="Arial" w:cs="Arial"/>
                <w:sz w:val="16"/>
                <w:szCs w:val="16"/>
              </w:rPr>
              <w:t xml:space="preserve">Insurers, insurer branches and placement e-mails</w:t>
            </w:r>
          </w:p>
        </w:tc>
        <w:tc>
          <w:tcPr>
            <w:tcW w:w="2015" w:type="dxa"/>
          </w:tcPr>
          <w:p>
            <w:pPr>
              <w:spacing w:after="20" w:before="20"/>
              <w:rPr>
                <w:rFonts w:ascii="Calibri" w:hAnsi="Calibri" w:cs="Calibri"/>
                <w:sz w:val="16"/>
                <w:szCs w:val="16"/>
              </w:rPr>
            </w:pPr>
            <w:r>
              <w:rPr>
                <w:rFonts w:ascii="Arial" w:hAnsi="Arial" w:cs="Arial"/>
                <w:sz w:val="16"/>
                <w:szCs w:val="16"/>
              </w:rPr>
              <w:t xml:space="preserve">Legacy insurer master</w:t>
            </w:r>
          </w:p>
        </w:tc>
        <w:tc>
          <w:tcPr>
            <w:tcW w:w="2232" w:type="dxa"/>
          </w:tcPr>
          <w:p>
            <w:pPr>
              <w:spacing w:after="20" w:before="20"/>
              <w:rPr>
                <w:rFonts w:ascii="Calibri" w:hAnsi="Calibri" w:cs="Calibri"/>
                <w:sz w:val="16"/>
                <w:szCs w:val="16"/>
              </w:rPr>
            </w:pPr>
            <w:r>
              <w:rPr>
                <w:rFonts w:ascii="Arial" w:hAnsi="Arial" w:cs="Arial"/>
                <w:sz w:val="16"/>
                <w:szCs w:val="16"/>
              </w:rPr>
              <w:t xml:space="preserve">R04 Insurers; R04B Insurer branches</w:t>
            </w:r>
          </w:p>
        </w:tc>
        <w:tc>
          <w:tcPr>
            <w:tcW w:w="1440" w:type="dxa"/>
          </w:tcPr>
          <w:p>
            <w:pPr>
              <w:spacing w:after="20" w:before="20"/>
              <w:rPr>
                <w:rFonts w:ascii="Calibri" w:hAnsi="Calibri" w:cs="Calibri"/>
                <w:sz w:val="16"/>
                <w:szCs w:val="16"/>
              </w:rPr>
            </w:pPr>
            <w:r>
              <w:rPr>
                <w:rFonts w:ascii="Arial" w:hAnsi="Arial" w:cs="Arial"/>
                <w:sz w:val="16"/>
                <w:szCs w:val="16"/>
              </w:rPr>
              <w:t xml:space="preserve">Head, TSU</w:t>
            </w:r>
          </w:p>
        </w:tc>
        <w:tc>
          <w:tcPr>
            <w:tcW w:w="1800" w:type="dxa"/>
          </w:tcPr>
          <w:p>
            <w:pPr>
              <w:spacing w:after="20" w:before="20"/>
              <w:rPr>
                <w:rFonts w:ascii="Calibri" w:hAnsi="Calibri" w:cs="Calibri"/>
                <w:sz w:val="16"/>
                <w:szCs w:val="16"/>
              </w:rPr>
            </w:pPr>
            <w:r>
              <w:rPr>
                <w:rFonts w:ascii="Arial" w:hAnsi="Arial" w:cs="Arial"/>
                <w:sz w:val="16"/>
                <w:szCs w:val="16"/>
              </w:rPr>
              <w:t xml:space="preserve">Head, MBS</w:t>
            </w:r>
          </w:p>
        </w:tc>
        <w:tc>
          <w:tcPr>
            <w:tcW w:w="1224" w:type="dxa"/>
          </w:tcPr>
          <w:p>
            <w:pPr>
              <w:spacing w:after="20" w:before="20"/>
              <w:rPr>
                <w:rFonts w:ascii="Calibri" w:hAnsi="Calibri" w:cs="Calibri"/>
                <w:sz w:val="16"/>
                <w:szCs w:val="16"/>
              </w:rPr>
            </w:pPr>
            <w:r>
              <w:rPr>
                <w:rFonts w:ascii="Arial" w:hAnsi="Arial" w:cs="Arial"/>
                <w:sz w:val="16"/>
                <w:szCs w:val="16"/>
              </w:rPr>
              <w:t xml:space="preserve">09-Apr-2027</w:t>
            </w:r>
          </w:p>
        </w:tc>
        <w:tc>
          <w:tcPr>
            <w:tcW w:w="1368" w:type="dxa"/>
          </w:tcPr>
          <w:p>
            <w:pPr>
              <w:spacing w:after="20" w:before="20"/>
              <w:rPr>
                <w:rFonts w:ascii="Calibri" w:hAnsi="Calibri" w:cs="Calibri"/>
                <w:sz w:val="16"/>
                <w:szCs w:val="16"/>
              </w:rPr>
            </w:pPr>
            <w:r>
              <w:rPr>
                <w:rFonts w:ascii="Arial" w:hAnsi="Arial" w:cs="Arial"/>
                <w:sz w:val="16"/>
                <w:szCs w:val="16"/>
              </w:rPr>
              <w:t xml:space="preserve">PM-Q52</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U-07</w:t>
            </w:r>
          </w:p>
        </w:tc>
        <w:tc>
          <w:tcPr>
            <w:tcW w:w="3384" w:type="dxa"/>
          </w:tcPr>
          <w:p>
            <w:pPr>
              <w:spacing w:after="20" w:before="20"/>
              <w:rPr>
                <w:rFonts w:ascii="Calibri" w:hAnsi="Calibri" w:cs="Calibri"/>
                <w:sz w:val="16"/>
                <w:szCs w:val="16"/>
              </w:rPr>
            </w:pPr>
            <w:r>
              <w:rPr>
                <w:rFonts w:ascii="Arial" w:hAnsi="Arial" w:cs="Arial"/>
                <w:sz w:val="16"/>
                <w:szCs w:val="16"/>
              </w:rPr>
              <w:t xml:space="preserve">Commission rates by insurer and product</w:t>
            </w:r>
          </w:p>
        </w:tc>
        <w:tc>
          <w:tcPr>
            <w:tcW w:w="2015" w:type="dxa"/>
          </w:tcPr>
          <w:p>
            <w:pPr>
              <w:spacing w:after="20" w:before="20"/>
              <w:rPr>
                <w:rFonts w:ascii="Calibri" w:hAnsi="Calibri" w:cs="Calibri"/>
                <w:sz w:val="16"/>
                <w:szCs w:val="16"/>
              </w:rPr>
            </w:pPr>
            <w:r>
              <w:rPr>
                <w:rFonts w:ascii="Arial" w:hAnsi="Arial" w:cs="Arial"/>
                <w:sz w:val="16"/>
                <w:szCs w:val="16"/>
              </w:rPr>
              <w:t xml:space="preserve">Legacy commission tables</w:t>
            </w:r>
          </w:p>
        </w:tc>
        <w:tc>
          <w:tcPr>
            <w:tcW w:w="2232" w:type="dxa"/>
          </w:tcPr>
          <w:p>
            <w:pPr>
              <w:spacing w:after="20" w:before="20"/>
              <w:rPr>
                <w:rFonts w:ascii="Calibri" w:hAnsi="Calibri" w:cs="Calibri"/>
                <w:sz w:val="16"/>
                <w:szCs w:val="16"/>
              </w:rPr>
            </w:pPr>
            <w:r>
              <w:rPr>
                <w:rFonts w:ascii="Arial" w:hAnsi="Arial" w:cs="Arial"/>
                <w:sz w:val="16"/>
                <w:szCs w:val="16"/>
              </w:rPr>
              <w:t xml:space="preserve">R07 Commission rates by insurer</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Comptrollership</w:t>
            </w:r>
          </w:p>
        </w:tc>
        <w:tc>
          <w:tcPr>
            <w:tcW w:w="1224" w:type="dxa"/>
          </w:tcPr>
          <w:p>
            <w:pPr>
              <w:spacing w:after="20" w:before="20"/>
              <w:rPr>
                <w:rFonts w:ascii="Calibri" w:hAnsi="Calibri" w:cs="Calibri"/>
                <w:sz w:val="16"/>
                <w:szCs w:val="16"/>
              </w:rPr>
            </w:pPr>
            <w:r>
              <w:rPr>
                <w:rFonts w:ascii="Arial" w:hAnsi="Arial" w:cs="Arial"/>
                <w:sz w:val="16"/>
                <w:szCs w:val="16"/>
              </w:rPr>
              <w:t xml:space="preserve">09-Apr-2027</w:t>
            </w:r>
          </w:p>
        </w:tc>
        <w:tc>
          <w:tcPr>
            <w:tcW w:w="1368" w:type="dxa"/>
          </w:tcPr>
          <w:p>
            <w:pPr>
              <w:spacing w:after="20" w:before="20"/>
              <w:rPr>
                <w:rFonts w:ascii="Calibri" w:hAnsi="Calibri" w:cs="Calibri"/>
                <w:sz w:val="16"/>
                <w:szCs w:val="16"/>
              </w:rPr>
            </w:pPr>
            <w:r>
              <w:rPr>
                <w:rFonts w:ascii="Arial" w:hAnsi="Arial" w:cs="Arial"/>
                <w:sz w:val="16"/>
                <w:szCs w:val="16"/>
              </w:rPr>
              <w:t xml:space="preserve">PM-CON-01</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U-08</w:t>
            </w:r>
          </w:p>
        </w:tc>
        <w:tc>
          <w:tcPr>
            <w:tcW w:w="3384" w:type="dxa"/>
          </w:tcPr>
          <w:p>
            <w:pPr>
              <w:spacing w:after="20" w:before="20"/>
              <w:rPr>
                <w:rFonts w:ascii="Calibri" w:hAnsi="Calibri" w:cs="Calibri"/>
                <w:sz w:val="16"/>
                <w:szCs w:val="16"/>
              </w:rPr>
            </w:pPr>
            <w:r>
              <w:rPr>
                <w:rFonts w:ascii="Arial" w:hAnsi="Arial" w:cs="Arial"/>
                <w:sz w:val="16"/>
                <w:szCs w:val="16"/>
              </w:rPr>
              <w:t xml:space="preserve">Packages in force at go-live (set up through package requests, not loaded)</w:t>
            </w:r>
          </w:p>
        </w:tc>
        <w:tc>
          <w:tcPr>
            <w:tcW w:w="2015" w:type="dxa"/>
          </w:tcPr>
          <w:p>
            <w:pPr>
              <w:spacing w:after="20" w:before="20"/>
              <w:rPr>
                <w:rFonts w:ascii="Calibri" w:hAnsi="Calibri" w:cs="Calibri"/>
                <w:sz w:val="16"/>
                <w:szCs w:val="16"/>
              </w:rPr>
            </w:pPr>
            <w:r>
              <w:rPr>
                <w:rFonts w:ascii="Arial" w:hAnsi="Arial" w:cs="Arial"/>
                <w:sz w:val="16"/>
                <w:szCs w:val="16"/>
              </w:rPr>
              <w:t xml:space="preserve">Signed package slips and ManCom approvals</w:t>
            </w:r>
          </w:p>
        </w:tc>
        <w:tc>
          <w:tcPr>
            <w:tcW w:w="2232" w:type="dxa"/>
          </w:tcPr>
          <w:p>
            <w:pPr>
              <w:spacing w:after="20" w:before="20"/>
              <w:rPr>
                <w:rFonts w:ascii="Calibri" w:hAnsi="Calibri" w:cs="Calibri"/>
                <w:sz w:val="16"/>
                <w:szCs w:val="16"/>
              </w:rPr>
            </w:pPr>
            <w:r>
              <w:rPr>
                <w:rFonts w:ascii="Arial" w:hAnsi="Arial" w:cs="Arial"/>
                <w:sz w:val="16"/>
                <w:szCs w:val="16"/>
              </w:rPr>
              <w:t xml:space="preserve">PM-06 Packages</w:t>
            </w:r>
          </w:p>
        </w:tc>
        <w:tc>
          <w:tcPr>
            <w:tcW w:w="1440" w:type="dxa"/>
          </w:tcPr>
          <w:p>
            <w:pPr>
              <w:spacing w:after="20" w:before="20"/>
              <w:rPr>
                <w:rFonts w:ascii="Calibri" w:hAnsi="Calibri" w:cs="Calibri"/>
                <w:sz w:val="16"/>
                <w:szCs w:val="16"/>
              </w:rPr>
            </w:pPr>
            <w:r>
              <w:rPr>
                <w:rFonts w:ascii="Arial" w:hAnsi="Arial" w:cs="Arial"/>
                <w:sz w:val="16"/>
                <w:szCs w:val="16"/>
              </w:rPr>
              <w:t xml:space="preserve">Head, TSU</w:t>
            </w:r>
          </w:p>
        </w:tc>
        <w:tc>
          <w:tcPr>
            <w:tcW w:w="1800" w:type="dxa"/>
          </w:tcPr>
          <w:p>
            <w:pPr>
              <w:spacing w:after="20" w:before="20"/>
              <w:rPr>
                <w:rFonts w:ascii="Calibri" w:hAnsi="Calibri" w:cs="Calibri"/>
                <w:sz w:val="16"/>
                <w:szCs w:val="16"/>
              </w:rPr>
            </w:pPr>
            <w:r>
              <w:rPr>
                <w:rFonts w:ascii="Arial" w:hAnsi="Arial" w:cs="Arial"/>
                <w:sz w:val="16"/>
                <w:szCs w:val="16"/>
              </w:rPr>
              <w:t xml:space="preserve">Head, MBS (set-up); TSU Head (validation)</w:t>
            </w:r>
          </w:p>
        </w:tc>
        <w:tc>
          <w:tcPr>
            <w:tcW w:w="1224" w:type="dxa"/>
          </w:tcPr>
          <w:p>
            <w:pPr>
              <w:spacing w:after="20" w:before="20"/>
              <w:rPr>
                <w:rFonts w:ascii="Calibri" w:hAnsi="Calibri" w:cs="Calibri"/>
                <w:sz w:val="16"/>
                <w:szCs w:val="16"/>
              </w:rPr>
            </w:pPr>
            <w:r>
              <w:rPr>
                <w:rFonts w:ascii="Arial" w:hAnsi="Arial" w:cs="Arial"/>
                <w:sz w:val="16"/>
                <w:szCs w:val="16"/>
              </w:rPr>
              <w:t xml:space="preserve">01-Nov-2027</w:t>
            </w:r>
          </w:p>
        </w:tc>
        <w:tc>
          <w:tcPr>
            <w:tcW w:w="1368" w:type="dxa"/>
          </w:tcPr>
          <w:p>
            <w:pPr>
              <w:spacing w:after="20" w:before="20"/>
              <w:rPr>
                <w:rFonts w:ascii="Calibri" w:hAnsi="Calibri" w:cs="Calibri"/>
                <w:sz w:val="16"/>
                <w:szCs w:val="16"/>
              </w:rPr>
            </w:pPr>
            <w:r>
              <w:rPr>
                <w:rFonts w:ascii="Arial" w:hAnsi="Arial" w:cs="Arial"/>
                <w:sz w:val="16"/>
                <w:szCs w:val="16"/>
              </w:rPr>
              <w:t xml:space="preserve">CFG-094, PM-Q56</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U-09</w:t>
            </w:r>
          </w:p>
        </w:tc>
        <w:tc>
          <w:tcPr>
            <w:tcW w:w="3384" w:type="dxa"/>
          </w:tcPr>
          <w:p>
            <w:pPr>
              <w:spacing w:after="20" w:before="20"/>
              <w:rPr>
                <w:rFonts w:ascii="Calibri" w:hAnsi="Calibri" w:cs="Calibri"/>
                <w:sz w:val="16"/>
                <w:szCs w:val="16"/>
              </w:rPr>
            </w:pPr>
            <w:r>
              <w:rPr>
                <w:rFonts w:ascii="Arial" w:hAnsi="Arial" w:cs="Arial"/>
                <w:sz w:val="16"/>
                <w:szCs w:val="16"/>
              </w:rPr>
              <w:t xml:space="preserve">Package map (legacy package to BIBS package version)</w:t>
            </w:r>
          </w:p>
        </w:tc>
        <w:tc>
          <w:tcPr>
            <w:tcW w:w="2015" w:type="dxa"/>
          </w:tcPr>
          <w:p>
            <w:pPr>
              <w:spacing w:after="20" w:before="20"/>
              <w:rPr>
                <w:rFonts w:ascii="Calibri" w:hAnsi="Calibri" w:cs="Calibri"/>
                <w:sz w:val="16"/>
                <w:szCs w:val="16"/>
              </w:rPr>
            </w:pPr>
            <w:r>
              <w:rPr>
                <w:rFonts w:ascii="Arial" w:hAnsi="Arial" w:cs="Arial"/>
                <w:sz w:val="16"/>
                <w:szCs w:val="16"/>
              </w:rPr>
              <w:t xml:space="preserve">Legacy package list</w:t>
            </w:r>
          </w:p>
        </w:tc>
        <w:tc>
          <w:tcPr>
            <w:tcW w:w="2232" w:type="dxa"/>
          </w:tcPr>
          <w:p>
            <w:pPr>
              <w:spacing w:after="20" w:before="20"/>
              <w:rPr>
                <w:rFonts w:ascii="Calibri" w:hAnsi="Calibri" w:cs="Calibri"/>
                <w:sz w:val="16"/>
                <w:szCs w:val="16"/>
              </w:rPr>
            </w:pPr>
            <w:r>
              <w:rPr>
                <w:rFonts w:ascii="Arial" w:hAnsi="Arial" w:cs="Arial"/>
                <w:sz w:val="16"/>
                <w:szCs w:val="16"/>
              </w:rPr>
              <w:t xml:space="preserve">R06 Package code map</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18-Jun-2027</w:t>
            </w:r>
          </w:p>
        </w:tc>
        <w:tc>
          <w:tcPr>
            <w:tcW w:w="1368" w:type="dxa"/>
          </w:tcPr>
          <w:p>
            <w:pPr>
              <w:spacing w:after="20" w:before="20"/>
              <w:rPr>
                <w:rFonts w:ascii="Calibri" w:hAnsi="Calibri" w:cs="Calibri"/>
                <w:sz w:val="16"/>
                <w:szCs w:val="16"/>
              </w:rPr>
            </w:pPr>
            <w:r>
              <w:rPr>
                <w:rFonts w:ascii="Arial" w:hAnsi="Arial" w:cs="Arial"/>
                <w:sz w:val="16"/>
                <w:szCs w:val="16"/>
              </w:rPr>
              <w:t xml:space="preserve">CFG-095</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U-10</w:t>
            </w:r>
          </w:p>
        </w:tc>
        <w:tc>
          <w:tcPr>
            <w:tcW w:w="3384" w:type="dxa"/>
          </w:tcPr>
          <w:p>
            <w:pPr>
              <w:keepNext/>
              <w:spacing w:after="20" w:before="20"/>
              <w:rPr>
                <w:rFonts w:ascii="Calibri" w:hAnsi="Calibri" w:cs="Calibri"/>
                <w:sz w:val="16"/>
                <w:szCs w:val="16"/>
              </w:rPr>
            </w:pPr>
            <w:r>
              <w:rPr>
                <w:rFonts w:ascii="Arial" w:hAnsi="Arial" w:cs="Arial"/>
                <w:sz w:val="16"/>
                <w:szCs w:val="16"/>
              </w:rPr>
              <w:t xml:space="preserve">Document templates of the package documents</w:t>
            </w:r>
          </w:p>
        </w:tc>
        <w:tc>
          <w:tcPr>
            <w:tcW w:w="2015" w:type="dxa"/>
          </w:tcPr>
          <w:p>
            <w:pPr>
              <w:keepNext/>
              <w:spacing w:after="20" w:before="20"/>
              <w:rPr>
                <w:rFonts w:ascii="Calibri" w:hAnsi="Calibri" w:cs="Calibri"/>
                <w:sz w:val="16"/>
                <w:szCs w:val="16"/>
              </w:rPr>
            </w:pPr>
            <w:r>
              <w:rPr>
                <w:rFonts w:ascii="Arial" w:hAnsi="Arial" w:cs="Arial"/>
                <w:sz w:val="16"/>
                <w:szCs w:val="16"/>
              </w:rPr>
              <w:t xml:space="preserve">BDOI layouts (Annex Q)</w:t>
            </w:r>
          </w:p>
        </w:tc>
        <w:tc>
          <w:tcPr>
            <w:tcW w:w="2232" w:type="dxa"/>
          </w:tcPr>
          <w:p>
            <w:pPr>
              <w:keepNext/>
              <w:spacing w:after="20" w:before="20"/>
              <w:rPr>
                <w:rFonts w:ascii="Calibri" w:hAnsi="Calibri" w:cs="Calibri"/>
                <w:sz w:val="16"/>
                <w:szCs w:val="16"/>
              </w:rPr>
            </w:pPr>
            <w:r>
              <w:rPr>
                <w:rFonts w:ascii="Arial" w:hAnsi="Arial" w:cs="Arial"/>
                <w:sz w:val="16"/>
                <w:szCs w:val="16"/>
              </w:rPr>
              <w:t xml:space="preserve">PM-08 Document templates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Head, TSU</w:t>
            </w:r>
          </w:p>
        </w:tc>
        <w:tc>
          <w:tcPr>
            <w:tcW w:w="1800" w:type="dxa"/>
          </w:tcPr>
          <w:p>
            <w:pPr>
              <w:keepNext/>
              <w:spacing w:after="20" w:before="20"/>
              <w:rPr>
                <w:rFonts w:ascii="Calibri" w:hAnsi="Calibri" w:cs="Calibri"/>
                <w:sz w:val="16"/>
                <w:szCs w:val="16"/>
              </w:rPr>
            </w:pPr>
            <w:r>
              <w:rPr>
                <w:rFonts w:ascii="Arial" w:hAnsi="Arial" w:cs="Arial"/>
                <w:sz w:val="16"/>
                <w:szCs w:val="16"/>
              </w:rPr>
              <w:t xml:space="preserve">Head, MBS</w:t>
            </w:r>
          </w:p>
        </w:tc>
        <w:tc>
          <w:tcPr>
            <w:tcW w:w="1224" w:type="dxa"/>
          </w:tcPr>
          <w:p>
            <w:pPr>
              <w:keepNext/>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keepNext/>
              <w:spacing w:after="20" w:before="20"/>
              <w:rPr>
                <w:rFonts w:ascii="Calibri" w:hAnsi="Calibri" w:cs="Calibri"/>
                <w:sz w:val="16"/>
                <w:szCs w:val="16"/>
              </w:rPr>
            </w:pPr>
            <w:r>
              <w:rPr>
                <w:rFonts w:ascii="Arial" w:hAnsi="Arial" w:cs="Arial"/>
                <w:sz w:val="16"/>
                <w:szCs w:val="16"/>
              </w:rPr>
              <w:t xml:space="preserve">CFG-098, DOC-07</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U-11</w:t>
            </w:r>
          </w:p>
        </w:tc>
        <w:tc>
          <w:tcPr>
            <w:tcW w:w="3384" w:type="dxa"/>
          </w:tcPr>
          <w:p>
            <w:pPr>
              <w:keepNext/>
              <w:spacing w:after="20" w:before="20"/>
              <w:rPr>
                <w:rFonts w:ascii="Calibri" w:hAnsi="Calibri" w:cs="Calibri"/>
                <w:sz w:val="16"/>
                <w:szCs w:val="16"/>
              </w:rPr>
            </w:pPr>
            <w:r>
              <w:rPr>
                <w:rFonts w:ascii="Arial" w:hAnsi="Arial" w:cs="Arial"/>
                <w:sz w:val="16"/>
                <w:szCs w:val="16"/>
              </w:rPr>
              <w:t xml:space="preserve">Incentive rules (CPC2 and others)</w:t>
            </w:r>
          </w:p>
        </w:tc>
        <w:tc>
          <w:tcPr>
            <w:tcW w:w="2015" w:type="dxa"/>
          </w:tcPr>
          <w:p>
            <w:pPr>
              <w:keepNext/>
              <w:spacing w:after="20" w:before="20"/>
              <w:rPr>
                <w:rFonts w:ascii="Calibri" w:hAnsi="Calibri" w:cs="Calibri"/>
                <w:sz w:val="16"/>
                <w:szCs w:val="16"/>
              </w:rPr>
            </w:pPr>
            <w:r>
              <w:rPr>
                <w:rFonts w:ascii="Arial" w:hAnsi="Arial" w:cs="Arial"/>
                <w:sz w:val="16"/>
                <w:szCs w:val="16"/>
              </w:rPr>
              <w:t xml:space="preserve">BDOI incentive definitions</w:t>
            </w:r>
          </w:p>
        </w:tc>
        <w:tc>
          <w:tcPr>
            <w:tcW w:w="2232" w:type="dxa"/>
          </w:tcPr>
          <w:p>
            <w:pPr>
              <w:keepNext/>
              <w:spacing w:after="20" w:before="20"/>
              <w:rPr>
                <w:rFonts w:ascii="Calibri" w:hAnsi="Calibri" w:cs="Calibri"/>
                <w:sz w:val="16"/>
                <w:szCs w:val="16"/>
              </w:rPr>
            </w:pPr>
            <w:r>
              <w:rPr>
                <w:rFonts w:ascii="Arial" w:hAnsi="Arial" w:cs="Arial"/>
                <w:sz w:val="16"/>
                <w:szCs w:val="16"/>
              </w:rPr>
              <w:t xml:space="preserve">PM-10 Incentive criteria</w:t>
            </w:r>
          </w:p>
        </w:tc>
        <w:tc>
          <w:tcPr>
            <w:tcW w:w="1440" w:type="dxa"/>
          </w:tcPr>
          <w:p>
            <w:pPr>
              <w:keepNext/>
              <w:spacing w:after="20" w:before="20"/>
              <w:rPr>
                <w:rFonts w:ascii="Calibri" w:hAnsi="Calibri" w:cs="Calibri"/>
                <w:sz w:val="16"/>
                <w:szCs w:val="16"/>
              </w:rPr>
            </w:pPr>
            <w:r>
              <w:rPr>
                <w:rFonts w:ascii="Arial" w:hAnsi="Arial" w:cs="Arial"/>
                <w:sz w:val="16"/>
                <w:szCs w:val="16"/>
              </w:rPr>
              <w:t xml:space="preserve">Head, MBS</w:t>
            </w:r>
          </w:p>
        </w:tc>
        <w:tc>
          <w:tcPr>
            <w:tcW w:w="1800" w:type="dxa"/>
          </w:tcPr>
          <w:p>
            <w:pPr>
              <w:keepNext/>
              <w:spacing w:after="20" w:before="20"/>
              <w:rPr>
                <w:rFonts w:ascii="Calibri" w:hAnsi="Calibri" w:cs="Calibri"/>
                <w:sz w:val="16"/>
                <w:szCs w:val="16"/>
              </w:rPr>
            </w:pPr>
            <w:r>
              <w:rPr>
                <w:rFonts w:ascii="Arial" w:hAnsi="Arial" w:cs="Arial"/>
                <w:sz w:val="16"/>
                <w:szCs w:val="16"/>
              </w:rPr>
              <w:t xml:space="preserve">Product Owner</w:t>
            </w:r>
          </w:p>
        </w:tc>
        <w:tc>
          <w:tcPr>
            <w:tcW w:w="1224" w:type="dxa"/>
          </w:tcPr>
          <w:p>
            <w:pPr>
              <w:keepNext/>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keepNext/>
              <w:spacing w:after="20" w:before="20"/>
              <w:rPr>
                <w:rFonts w:ascii="Calibri" w:hAnsi="Calibri" w:cs="Calibri"/>
                <w:sz w:val="16"/>
                <w:szCs w:val="16"/>
              </w:rPr>
            </w:pPr>
            <w:r>
              <w:rPr>
                <w:rFonts w:ascii="Arial" w:hAnsi="Arial" w:cs="Arial"/>
                <w:sz w:val="16"/>
                <w:szCs w:val="16"/>
              </w:rPr>
              <w:t xml:space="preserve">CFG-096, PM-Q42</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U-12</w:t>
            </w:r>
          </w:p>
        </w:tc>
        <w:tc>
          <w:tcPr>
            <w:tcW w:w="3384" w:type="dxa"/>
          </w:tcPr>
          <w:p>
            <w:pPr>
              <w:spacing w:after="20" w:before="20"/>
              <w:rPr>
                <w:rFonts w:ascii="Calibri" w:hAnsi="Calibri" w:cs="Calibri"/>
                <w:sz w:val="16"/>
                <w:szCs w:val="16"/>
              </w:rPr>
            </w:pPr>
            <w:r>
              <w:rPr>
                <w:rFonts w:ascii="Arial" w:hAnsi="Arial" w:cs="Arial"/>
                <w:sz w:val="16"/>
                <w:szCs w:val="16"/>
              </w:rPr>
              <w:t xml:space="preserve">Users and roles of the module; ManCom approver list</w:t>
            </w:r>
          </w:p>
        </w:tc>
        <w:tc>
          <w:tcPr>
            <w:tcW w:w="2015" w:type="dxa"/>
          </w:tcPr>
          <w:p>
            <w:pPr>
              <w:spacing w:after="20" w:before="20"/>
              <w:rPr>
                <w:rFonts w:ascii="Calibri" w:hAnsi="Calibri" w:cs="Calibri"/>
                <w:sz w:val="16"/>
                <w:szCs w:val="16"/>
              </w:rPr>
            </w:pPr>
            <w:r>
              <w:rPr>
                <w:rFonts w:ascii="Arial" w:hAnsi="Arial" w:cs="Arial"/>
                <w:sz w:val="16"/>
                <w:szCs w:val="16"/>
              </w:rPr>
              <w:t xml:space="preserve">BDOI organisation</w:t>
            </w:r>
          </w:p>
        </w:tc>
        <w:tc>
          <w:tcPr>
            <w:tcW w:w="2232" w:type="dxa"/>
          </w:tcPr>
          <w:p>
            <w:pPr>
              <w:spacing w:after="20" w:before="20"/>
              <w:rPr>
                <w:rFonts w:ascii="Calibri" w:hAnsi="Calibri" w:cs="Calibri"/>
                <w:sz w:val="16"/>
                <w:szCs w:val="16"/>
              </w:rPr>
            </w:pPr>
            <w:r>
              <w:rPr>
                <w:rFonts w:ascii="Arial" w:hAnsi="Arial" w:cs="Arial"/>
                <w:sz w:val="16"/>
                <w:szCs w:val="16"/>
              </w:rPr>
              <w:t xml:space="preserve">UA-01 Users and roles; UA-02 Role matrix (User Access Maintenance); ManCom list: RC-APR-02</w:t>
            </w:r>
          </w:p>
        </w:tc>
        <w:tc>
          <w:tcPr>
            <w:tcW w:w="1440" w:type="dxa"/>
          </w:tcPr>
          <w:p>
            <w:pPr>
              <w:spacing w:after="20" w:before="20"/>
              <w:rPr>
                <w:rFonts w:ascii="Calibri" w:hAnsi="Calibri" w:cs="Calibri"/>
                <w:sz w:val="16"/>
                <w:szCs w:val="16"/>
              </w:rPr>
            </w:pPr>
            <w:r>
              <w:rPr>
                <w:rFonts w:ascii="Arial" w:hAnsi="Arial" w:cs="Arial"/>
                <w:sz w:val="16"/>
                <w:szCs w:val="16"/>
              </w:rPr>
              <w:t xml:space="preserve">Product Owner</w:t>
            </w:r>
          </w:p>
        </w:tc>
        <w:tc>
          <w:tcPr>
            <w:tcW w:w="1800" w:type="dxa"/>
          </w:tcPr>
          <w:p>
            <w:pPr>
              <w:spacing w:after="20" w:before="20"/>
              <w:rPr>
                <w:rFonts w:ascii="Calibri" w:hAnsi="Calibri" w:cs="Calibri"/>
                <w:sz w:val="16"/>
                <w:szCs w:val="16"/>
              </w:rPr>
            </w:pPr>
            <w:r>
              <w:rPr>
                <w:rFonts w:ascii="Arial" w:hAnsi="Arial" w:cs="Arial"/>
                <w:sz w:val="16"/>
                <w:szCs w:val="16"/>
              </w:rPr>
              <w:t xml:space="preserve">BDO ITG</w:t>
            </w:r>
          </w:p>
        </w:tc>
        <w:tc>
          <w:tcPr>
            <w:tcW w:w="1224" w:type="dxa"/>
          </w:tcPr>
          <w:p>
            <w:pPr>
              <w:spacing w:after="20" w:before="20"/>
              <w:rPr>
                <w:rFonts w:ascii="Calibri" w:hAnsi="Calibri" w:cs="Calibri"/>
                <w:sz w:val="16"/>
                <w:szCs w:val="16"/>
              </w:rPr>
            </w:pPr>
            <w:r>
              <w:rPr>
                <w:rFonts w:ascii="Arial" w:hAnsi="Arial" w:cs="Arial"/>
                <w:sz w:val="16"/>
                <w:szCs w:val="16"/>
              </w:rPr>
              <w:t xml:space="preserve">30-Nov-2026</w:t>
            </w:r>
          </w:p>
        </w:tc>
        <w:tc>
          <w:tcPr>
            <w:tcW w:w="1368" w:type="dxa"/>
          </w:tcPr>
          <w:p>
            <w:pPr>
              <w:spacing w:after="20" w:before="20"/>
              <w:rPr>
                <w:rFonts w:ascii="Calibri" w:hAnsi="Calibri" w:cs="Calibri"/>
                <w:sz w:val="16"/>
                <w:szCs w:val="16"/>
              </w:rPr>
            </w:pPr>
            <w:r>
              <w:rPr>
                <w:rFonts w:ascii="Arial" w:hAnsi="Arial" w:cs="Arial"/>
                <w:sz w:val="16"/>
                <w:szCs w:val="16"/>
              </w:rPr>
              <w:t xml:space="preserve">PM-Q10, RC-APR-02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keepLines/>
        <w:numPr>
          <w:ilvl w:val="0"/>
          <w:numId w:val="0"/>
        </w:numPr>
        <w:rPr>
          <w:rFonts w:ascii="Arial" w:hAnsi="Arial" w:cs="Arial"/>
        </w:rPr>
      </w:pPr>
      <w:r>
        <w:rPr>
          <w:rFonts w:ascii="Arial" w:hAnsi="Arial" w:cs="Arial"/>
        </w:rPr>
        <w:t xml:space="preserve">V.1 Assumptions</w:t>
      </w:r>
    </w:p>
    <w:p>
      <w:pPr>
        <w:keepNext/>
        <w:rPr>
          <w:rFonts w:ascii="Arial" w:hAnsi="Arial" w:cs="Arial"/>
        </w:rPr>
      </w:pPr>
      <w:r>
        <w:rPr>
          <w:rFonts w:ascii="Arial" w:hAnsi="Arial" w:cs="Arial"/>
        </w:rPr>
        <w:t xml:space="preserve">BDOI confirms each assumption with the sign-off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V-01</w:t>
            </w:r>
          </w:p>
        </w:tc>
        <w:tc>
          <w:tcPr>
            <w:tcW w:w="1224" w:type="dxa"/>
          </w:tcPr>
          <w:p>
            <w:pPr>
              <w:keepNext/>
              <w:spacing w:after="20" w:before="20"/>
              <w:rPr>
                <w:rFonts w:ascii="Calibri" w:hAnsi="Calibri" w:cs="Calibri"/>
                <w:sz w:val="15"/>
                <w:szCs w:val="15"/>
              </w:rPr>
            </w:pPr>
            <w:r>
              <w:rPr>
                <w:rFonts w:ascii="Arial" w:hAnsi="Arial" w:cs="Arial"/>
                <w:sz w:val="15"/>
                <w:szCs w:val="15"/>
              </w:rPr>
              <w:t xml:space="preserve">A-PM-01</w:t>
            </w:r>
          </w:p>
        </w:tc>
        <w:tc>
          <w:tcPr>
            <w:tcW w:w="5903" w:type="dxa"/>
          </w:tcPr>
          <w:p>
            <w:pPr>
              <w:keepNext/>
              <w:spacing w:after="20" w:before="20"/>
              <w:rPr>
                <w:rFonts w:ascii="Calibri" w:hAnsi="Calibri" w:cs="Calibri"/>
                <w:sz w:val="15"/>
                <w:szCs w:val="15"/>
              </w:rPr>
            </w:pPr>
            <w:r>
              <w:rPr>
                <w:rFonts w:ascii="Arial" w:hAnsi="Arial" w:cs="Arial"/>
                <w:sz w:val="15"/>
                <w:szCs w:val="15"/>
              </w:rPr>
              <w:t xml:space="preserve">The final main BRD and the addendum are the baseline; the earlier version is used only to trace changes.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Confirmation (yes / no)</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PM-Q01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V-02</w:t>
            </w:r>
          </w:p>
        </w:tc>
        <w:tc>
          <w:tcPr>
            <w:tcW w:w="1224" w:type="dxa"/>
          </w:tcPr>
          <w:p>
            <w:pPr>
              <w:spacing w:after="20" w:before="20"/>
              <w:rPr>
                <w:rFonts w:ascii="Calibri" w:hAnsi="Calibri" w:cs="Calibri"/>
                <w:sz w:val="15"/>
                <w:szCs w:val="15"/>
              </w:rPr>
            </w:pPr>
            <w:r>
              <w:rPr>
                <w:rFonts w:ascii="Arial" w:hAnsi="Arial" w:cs="Arial"/>
                <w:sz w:val="15"/>
                <w:szCs w:val="15"/>
              </w:rPr>
              <w:t xml:space="preserve">A-PM-08</w:t>
            </w:r>
          </w:p>
        </w:tc>
        <w:tc>
          <w:tcPr>
            <w:tcW w:w="5903" w:type="dxa"/>
          </w:tcPr>
          <w:p>
            <w:pPr>
              <w:spacing w:after="20" w:before="20"/>
              <w:rPr>
                <w:rFonts w:ascii="Calibri" w:hAnsi="Calibri" w:cs="Calibri"/>
                <w:sz w:val="15"/>
                <w:szCs w:val="15"/>
              </w:rPr>
            </w:pPr>
            <w:r>
              <w:rPr>
                <w:rFonts w:ascii="Arial" w:hAnsi="Arial" w:cs="Arial"/>
                <w:sz w:val="15"/>
                <w:szCs w:val="15"/>
              </w:rPr>
              <w:t xml:space="preserve">Package request volume is low (tens a month).</w:t>
            </w:r>
          </w:p>
        </w:tc>
        <w:tc>
          <w:tcPr>
            <w:tcW w:w="2304" w:type="dxa"/>
          </w:tcPr>
          <w:p>
            <w:pPr>
              <w:spacing w:after="20" w:before="20"/>
              <w:rPr>
                <w:rFonts w:ascii="Calibri" w:hAnsi="Calibri" w:cs="Calibri"/>
                <w:sz w:val="15"/>
                <w:szCs w:val="15"/>
              </w:rPr>
            </w:pPr>
            <w:r>
              <w:rPr>
                <w:rFonts w:ascii="Arial" w:hAnsi="Arial" w:cs="Arial"/>
                <w:sz w:val="15"/>
                <w:szCs w:val="15"/>
              </w:rPr>
              <w:t xml:space="preserve">Number of package requests a month and yearly growth</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PM-Q48</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V.2 Dependencies</w:t>
      </w:r>
    </w:p>
    <w:p>
      <w:pPr>
        <w:keepNext/>
        <w:rPr>
          <w:rFonts w:ascii="Arial" w:hAnsi="Arial" w:cs="Arial"/>
        </w:rPr>
      </w:pPr>
      <w:r>
        <w:rPr>
          <w:rFonts w:ascii="Arial" w:hAnsi="Arial" w:cs="Arial"/>
        </w:rPr>
        <w:t xml:space="preserve">Inputs other parties provide.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V-03</w:t>
            </w:r>
          </w:p>
        </w:tc>
        <w:tc>
          <w:tcPr>
            <w:tcW w:w="1224" w:type="dxa"/>
          </w:tcPr>
          <w:p>
            <w:pPr>
              <w:spacing w:after="20" w:before="20"/>
              <w:rPr>
                <w:rFonts w:ascii="Calibri" w:hAnsi="Calibri" w:cs="Calibri"/>
                <w:sz w:val="15"/>
                <w:szCs w:val="15"/>
              </w:rPr>
            </w:pPr>
            <w:r>
              <w:rPr>
                <w:rFonts w:ascii="Arial" w:hAnsi="Arial" w:cs="Arial"/>
                <w:sz w:val="15"/>
                <w:szCs w:val="15"/>
              </w:rPr>
              <w:t xml:space="preserve">D-PM-01</w:t>
            </w:r>
          </w:p>
        </w:tc>
        <w:tc>
          <w:tcPr>
            <w:tcW w:w="5903" w:type="dxa"/>
          </w:tcPr>
          <w:p>
            <w:pPr>
              <w:spacing w:after="20" w:before="20"/>
              <w:rPr>
                <w:rFonts w:ascii="Calibri" w:hAnsi="Calibri" w:cs="Calibri"/>
                <w:sz w:val="15"/>
                <w:szCs w:val="15"/>
              </w:rPr>
            </w:pPr>
            <w:r>
              <w:rPr>
                <w:rFonts w:ascii="Arial" w:hAnsi="Arial" w:cs="Arial"/>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20" w:before="20"/>
              <w:rPr>
                <w:rFonts w:ascii="Calibri" w:hAnsi="Calibri" w:cs="Calibri"/>
                <w:sz w:val="15"/>
                <w:szCs w:val="15"/>
              </w:rPr>
            </w:pPr>
            <w:r>
              <w:rPr>
                <w:rFonts w:ascii="Arial" w:hAnsi="Arial" w:cs="Arial"/>
                <w:sz w:val="15"/>
                <w:szCs w:val="15"/>
              </w:rPr>
              <w:t xml:space="preserve">Filled templates PM-01 and PM-02; naming rule per line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09-Apr-2027</w:t>
            </w:r>
          </w:p>
        </w:tc>
        <w:tc>
          <w:tcPr>
            <w:tcW w:w="1152" w:type="dxa"/>
          </w:tcPr>
          <w:p>
            <w:pPr>
              <w:spacing w:after="20" w:before="20"/>
              <w:rPr>
                <w:rFonts w:ascii="Calibri" w:hAnsi="Calibri" w:cs="Calibri"/>
                <w:sz w:val="15"/>
                <w:szCs w:val="15"/>
              </w:rPr>
            </w:pPr>
            <w:r>
              <w:rPr>
                <w:rFonts w:ascii="Arial" w:hAnsi="Arial" w:cs="Arial"/>
                <w:sz w:val="15"/>
                <w:szCs w:val="15"/>
              </w:rPr>
              <w:t xml:space="preserve">CFG-091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V-04</w:t>
            </w:r>
          </w:p>
        </w:tc>
        <w:tc>
          <w:tcPr>
            <w:tcW w:w="1224" w:type="dxa"/>
          </w:tcPr>
          <w:p>
            <w:pPr>
              <w:spacing w:after="20" w:before="20"/>
              <w:rPr>
                <w:rFonts w:ascii="Calibri" w:hAnsi="Calibri" w:cs="Calibri"/>
                <w:sz w:val="15"/>
                <w:szCs w:val="15"/>
              </w:rPr>
            </w:pPr>
            <w:r>
              <w:rPr>
                <w:rFonts w:ascii="Arial" w:hAnsi="Arial" w:cs="Arial"/>
                <w:sz w:val="15"/>
                <w:szCs w:val="15"/>
              </w:rPr>
              <w:t xml:space="preserve">D-PM-02</w:t>
            </w:r>
          </w:p>
        </w:tc>
        <w:tc>
          <w:tcPr>
            <w:tcW w:w="5903" w:type="dxa"/>
          </w:tcPr>
          <w:p>
            <w:pPr>
              <w:spacing w:after="20" w:before="20"/>
              <w:rPr>
                <w:rFonts w:ascii="Calibri" w:hAnsi="Calibri" w:cs="Calibri"/>
                <w:sz w:val="15"/>
                <w:szCs w:val="15"/>
              </w:rPr>
            </w:pPr>
            <w:r>
              <w:rPr>
                <w:rFonts w:ascii="Arial" w:hAnsi="Arial" w:cs="Arial"/>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20" w:before="20"/>
              <w:rPr>
                <w:rFonts w:ascii="Calibri" w:hAnsi="Calibri" w:cs="Calibri"/>
                <w:sz w:val="15"/>
                <w:szCs w:val="15"/>
              </w:rPr>
            </w:pPr>
            <w:r>
              <w:rPr>
                <w:rFonts w:ascii="Arial" w:hAnsi="Arial" w:cs="Arial"/>
                <w:sz w:val="15"/>
                <w:szCs w:val="15"/>
              </w:rPr>
              <w:t xml:space="preserve">Word or PDF layouts with wording and logo placement; password rule</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DOC-07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V-05</w:t>
            </w:r>
          </w:p>
        </w:tc>
        <w:tc>
          <w:tcPr>
            <w:tcW w:w="1224" w:type="dxa"/>
          </w:tcPr>
          <w:p>
            <w:pPr>
              <w:spacing w:after="20" w:before="20"/>
              <w:rPr>
                <w:rFonts w:ascii="Calibri" w:hAnsi="Calibri" w:cs="Calibri"/>
                <w:sz w:val="15"/>
                <w:szCs w:val="15"/>
              </w:rPr>
            </w:pPr>
            <w:r>
              <w:rPr>
                <w:rFonts w:ascii="Arial" w:hAnsi="Arial" w:cs="Arial"/>
                <w:sz w:val="15"/>
                <w:szCs w:val="15"/>
              </w:rPr>
              <w:t xml:space="preserve">D-PM-03</w:t>
            </w:r>
          </w:p>
        </w:tc>
        <w:tc>
          <w:tcPr>
            <w:tcW w:w="5903" w:type="dxa"/>
          </w:tcPr>
          <w:p>
            <w:pPr>
              <w:spacing w:after="20" w:before="20"/>
              <w:rPr>
                <w:rFonts w:ascii="Calibri" w:hAnsi="Calibri" w:cs="Calibri"/>
                <w:sz w:val="15"/>
                <w:szCs w:val="15"/>
              </w:rPr>
            </w:pPr>
            <w:r>
              <w:rPr>
                <w:rFonts w:ascii="Arial" w:hAnsi="Arial" w:cs="Arial"/>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20" w:before="20"/>
              <w:rPr>
                <w:rFonts w:ascii="Calibri" w:hAnsi="Calibri" w:cs="Calibri"/>
                <w:sz w:val="15"/>
                <w:szCs w:val="15"/>
              </w:rPr>
            </w:pPr>
            <w:r>
              <w:rPr>
                <w:rFonts w:ascii="Arial" w:hAnsi="Arial" w:cs="Arial"/>
                <w:sz w:val="15"/>
                <w:szCs w:val="15"/>
              </w:rPr>
              <w:t xml:space="preserve">Filled template PM-10 with the definition of each type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PM-Q42</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V-06</w:t>
            </w:r>
          </w:p>
        </w:tc>
        <w:tc>
          <w:tcPr>
            <w:tcW w:w="1224" w:type="dxa"/>
          </w:tcPr>
          <w:p>
            <w:pPr>
              <w:keepNext/>
              <w:spacing w:after="20" w:before="20"/>
              <w:rPr>
                <w:rFonts w:ascii="Calibri" w:hAnsi="Calibri" w:cs="Calibri"/>
                <w:sz w:val="15"/>
                <w:szCs w:val="15"/>
              </w:rPr>
            </w:pPr>
            <w:r>
              <w:rPr>
                <w:rFonts w:ascii="Arial" w:hAnsi="Arial" w:cs="Arial"/>
                <w:sz w:val="15"/>
                <w:szCs w:val="15"/>
              </w:rPr>
              <w:t xml:space="preserve">D-PM-04</w:t>
            </w:r>
          </w:p>
        </w:tc>
        <w:tc>
          <w:tcPr>
            <w:tcW w:w="5903" w:type="dxa"/>
          </w:tcPr>
          <w:p>
            <w:pPr>
              <w:keepNext/>
              <w:spacing w:after="20" w:before="20"/>
              <w:rPr>
                <w:rFonts w:ascii="Calibri" w:hAnsi="Calibri" w:cs="Calibri"/>
                <w:sz w:val="15"/>
                <w:szCs w:val="15"/>
              </w:rPr>
            </w:pPr>
            <w:r>
              <w:rPr>
                <w:rFonts w:ascii="Arial" w:hAnsi="Arial" w:cs="Arial"/>
                <w:sz w:val="15"/>
                <w:szCs w:val="15"/>
              </w:rPr>
              <w:t xml:space="preserve">BDOI names the systems that receive product master changes.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System name, data, format, timing and BDOI IT contact</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CLR-PM-10</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V-07</w:t>
            </w:r>
          </w:p>
        </w:tc>
        <w:tc>
          <w:tcPr>
            <w:tcW w:w="1224" w:type="dxa"/>
          </w:tcPr>
          <w:p>
            <w:pPr>
              <w:keepNext/>
              <w:spacing w:after="20" w:before="20"/>
              <w:rPr>
                <w:rFonts w:ascii="Calibri" w:hAnsi="Calibri" w:cs="Calibri"/>
                <w:sz w:val="15"/>
                <w:szCs w:val="15"/>
              </w:rPr>
            </w:pPr>
            <w:r>
              <w:rPr>
                <w:rFonts w:ascii="Arial" w:hAnsi="Arial" w:cs="Arial"/>
                <w:sz w:val="15"/>
                <w:szCs w:val="15"/>
              </w:rPr>
              <w:t xml:space="preserve">D-PM-05</w:t>
            </w:r>
          </w:p>
        </w:tc>
        <w:tc>
          <w:tcPr>
            <w:tcW w:w="5903" w:type="dxa"/>
          </w:tcPr>
          <w:p>
            <w:pPr>
              <w:keepNext/>
              <w:spacing w:after="20" w:before="20"/>
              <w:rPr>
                <w:rFonts w:ascii="Calibri" w:hAnsi="Calibri" w:cs="Calibri"/>
                <w:sz w:val="15"/>
                <w:szCs w:val="15"/>
              </w:rPr>
            </w:pPr>
            <w:r>
              <w:rPr>
                <w:rFonts w:ascii="Arial" w:hAnsi="Arial" w:cs="Arial"/>
                <w:sz w:val="15"/>
                <w:szCs w:val="15"/>
              </w:rPr>
              <w:t xml:space="preserve">Renewal (BRD-06) passes the expiring account's version on Renew As Is.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Confirmation in the Renewal FRS</w:t>
            </w:r>
          </w:p>
        </w:tc>
        <w:tc>
          <w:tcPr>
            <w:tcW w:w="1800" w:type="dxa"/>
          </w:tcPr>
          <w:p>
            <w:pPr>
              <w:keepNext/>
              <w:spacing w:after="20" w:before="20"/>
              <w:rPr>
                <w:rFonts w:ascii="Calibri" w:hAnsi="Calibri" w:cs="Calibri"/>
                <w:sz w:val="15"/>
                <w:szCs w:val="15"/>
              </w:rPr>
            </w:pPr>
            <w:r>
              <w:rPr>
                <w:rFonts w:ascii="Arial" w:hAnsi="Arial" w:cs="Arial"/>
                <w:sz w:val="15"/>
                <w:szCs w:val="15"/>
              </w:rPr>
              <w:t xml:space="preserve">Head, Renewal</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PM-Q41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V-08</w:t>
            </w:r>
          </w:p>
        </w:tc>
        <w:tc>
          <w:tcPr>
            <w:tcW w:w="1224" w:type="dxa"/>
          </w:tcPr>
          <w:p>
            <w:pPr>
              <w:spacing w:after="20" w:before="20"/>
              <w:rPr>
                <w:rFonts w:ascii="Calibri" w:hAnsi="Calibri" w:cs="Calibri"/>
                <w:sz w:val="15"/>
                <w:szCs w:val="15"/>
              </w:rPr>
            </w:pPr>
            <w:r>
              <w:rPr>
                <w:rFonts w:ascii="Arial" w:hAnsi="Arial" w:cs="Arial"/>
                <w:sz w:val="15"/>
                <w:szCs w:val="15"/>
              </w:rPr>
              <w:t xml:space="preserve">D-PM-06</w:t>
            </w:r>
          </w:p>
        </w:tc>
        <w:tc>
          <w:tcPr>
            <w:tcW w:w="5903" w:type="dxa"/>
          </w:tcPr>
          <w:p>
            <w:pPr>
              <w:spacing w:after="20" w:before="20"/>
              <w:rPr>
                <w:rFonts w:ascii="Calibri" w:hAnsi="Calibri" w:cs="Calibri"/>
                <w:sz w:val="15"/>
                <w:szCs w:val="15"/>
              </w:rPr>
            </w:pPr>
            <w:r>
              <w:rPr>
                <w:rFonts w:ascii="Arial" w:hAnsi="Arial" w:cs="Arial"/>
                <w:sz w:val="15"/>
                <w:szCs w:val="15"/>
              </w:rPr>
              <w:t xml:space="preserve">BDOI confirms the e-mail channel and sender mailbox for the insurer e-mails (Quotation Slips, advisories). (Answered in BDOI's FRS, FRPM.014.01: ManCom e-mails are sent through Microsoft 365.)</w:t>
            </w:r>
          </w:p>
        </w:tc>
        <w:tc>
          <w:tcPr>
            <w:tcW w:w="2304" w:type="dxa"/>
          </w:tcPr>
          <w:p>
            <w:pPr>
              <w:spacing w:after="20" w:before="20"/>
              <w:rPr>
                <w:rFonts w:ascii="Calibri" w:hAnsi="Calibri" w:cs="Calibri"/>
                <w:sz w:val="15"/>
                <w:szCs w:val="15"/>
              </w:rPr>
            </w:pPr>
            <w:r>
              <w:rPr>
                <w:rFonts w:ascii="Arial" w:hAnsi="Arial" w:cs="Arial"/>
                <w:sz w:val="15"/>
                <w:szCs w:val="15"/>
              </w:rPr>
              <w:t xml:space="preserve">Channel (Microsoft 365 or CCM), sender mailbox, contact</w:t>
            </w:r>
          </w:p>
        </w:tc>
        <w:tc>
          <w:tcPr>
            <w:tcW w:w="1800" w:type="dxa"/>
          </w:tcPr>
          <w:p>
            <w:pPr>
              <w:spacing w:after="20" w:before="20"/>
              <w:rPr>
                <w:rFonts w:ascii="Calibri" w:hAnsi="Calibri" w:cs="Calibri"/>
                <w:sz w:val="15"/>
                <w:szCs w:val="15"/>
              </w:rPr>
            </w:pPr>
            <w:r>
              <w:rPr>
                <w:rFonts w:ascii="Arial" w:hAnsi="Arial" w:cs="Arial"/>
                <w:sz w:val="15"/>
                <w:szCs w:val="15"/>
              </w:rPr>
              <w:t xml:space="preserve">BDO ITG</w:t>
            </w:r>
          </w:p>
        </w:tc>
        <w:tc>
          <w:tcPr>
            <w:tcW w:w="1152" w:type="dxa"/>
          </w:tcPr>
          <w:p>
            <w:pPr>
              <w:spacing w:after="20" w:before="20"/>
              <w:rPr>
                <w:rFonts w:ascii="Calibri" w:hAnsi="Calibri" w:cs="Calibri"/>
                <w:sz w:val="15"/>
                <w:szCs w:val="15"/>
              </w:rPr>
            </w:pPr>
            <w:r>
              <w:rPr>
                <w:rFonts w:ascii="Arial" w:hAnsi="Arial" w:cs="Arial"/>
                <w:sz w:val="15"/>
                <w:szCs w:val="15"/>
              </w:rPr>
              <w:t xml:space="preserve">04-Jan-2027</w:t>
            </w:r>
          </w:p>
        </w:tc>
        <w:tc>
          <w:tcPr>
            <w:tcW w:w="1152" w:type="dxa"/>
          </w:tcPr>
          <w:p>
            <w:pPr>
              <w:spacing w:after="20" w:before="20"/>
              <w:rPr>
                <w:rFonts w:ascii="Calibri" w:hAnsi="Calibri" w:cs="Calibri"/>
                <w:sz w:val="15"/>
                <w:szCs w:val="15"/>
              </w:rPr>
            </w:pPr>
            <w:r>
              <w:rPr>
                <w:rFonts w:ascii="Arial" w:hAnsi="Arial" w:cs="Arial"/>
                <w:sz w:val="15"/>
                <w:szCs w:val="15"/>
              </w:rPr>
              <w:t xml:space="preserve">PM-Q46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V.3 Open questions</w:t>
      </w:r>
    </w:p>
    <w:p>
      <w:pPr>
        <w:keepNext/>
        <w:rPr>
          <w:rFonts w:ascii="Arial" w:hAnsi="Arial" w:cs="Arial"/>
        </w:rPr>
      </w:pPr>
      <w:r>
        <w:rPr>
          <w:rFonts w:ascii="Arial" w:hAnsi="Arial" w:cs="Arial"/>
        </w:rPr>
        <w:t xml:space="preserve">Questions to answer before or at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V-09</w:t>
            </w:r>
          </w:p>
        </w:tc>
        <w:tc>
          <w:tcPr>
            <w:tcW w:w="1224" w:type="dxa"/>
          </w:tcPr>
          <w:p>
            <w:pPr>
              <w:spacing w:after="20" w:before="20"/>
              <w:rPr>
                <w:rFonts w:ascii="Calibri" w:hAnsi="Calibri" w:cs="Calibri"/>
                <w:sz w:val="15"/>
                <w:szCs w:val="15"/>
              </w:rPr>
            </w:pPr>
            <w:r>
              <w:rPr>
                <w:rFonts w:ascii="Arial" w:hAnsi="Arial" w:cs="Arial"/>
                <w:sz w:val="15"/>
                <w:szCs w:val="15"/>
              </w:rPr>
              <w:t xml:space="preserve">PQ02</w:t>
            </w:r>
          </w:p>
        </w:tc>
        <w:tc>
          <w:tcPr>
            <w:tcW w:w="5903" w:type="dxa"/>
          </w:tcPr>
          <w:p>
            <w:pPr>
              <w:spacing w:after="20" w:before="20"/>
              <w:rPr>
                <w:rFonts w:ascii="Calibri" w:hAnsi="Calibri" w:cs="Calibri"/>
                <w:sz w:val="15"/>
                <w:szCs w:val="15"/>
              </w:rPr>
            </w:pPr>
            <w:r>
              <w:rPr>
                <w:rFonts w:ascii="Arial" w:hAnsi="Arial" w:cs="Arial"/>
                <w:sz w:val="15"/>
                <w:szCs w:val="15"/>
              </w:rPr>
              <w:t xml:space="preserve">Coverage and peril list per line; naming convention of the risk codes. (Answered in BDOI's FRS, Annex A (Sub-Line dropdown values): Sub-line values per line are given.)</w:t>
            </w:r>
          </w:p>
        </w:tc>
        <w:tc>
          <w:tcPr>
            <w:tcW w:w="2304" w:type="dxa"/>
          </w:tcPr>
          <w:p>
            <w:pPr>
              <w:spacing w:after="20" w:before="20"/>
              <w:rPr>
                <w:rFonts w:ascii="Calibri" w:hAnsi="Calibri" w:cs="Calibri"/>
                <w:sz w:val="15"/>
                <w:szCs w:val="15"/>
              </w:rPr>
            </w:pPr>
            <w:r>
              <w:rPr>
                <w:rFonts w:ascii="Arial" w:hAnsi="Arial" w:cs="Arial"/>
                <w:sz w:val="15"/>
                <w:szCs w:val="15"/>
              </w:rPr>
              <w:t xml:space="preserve">Filled template PM-02; naming rule per line with an example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09-Apr-2027</w:t>
            </w:r>
          </w:p>
        </w:tc>
        <w:tc>
          <w:tcPr>
            <w:tcW w:w="1152" w:type="dxa"/>
          </w:tcPr>
          <w:p>
            <w:pPr>
              <w:spacing w:after="20" w:before="20"/>
              <w:rPr>
                <w:rFonts w:ascii="Calibri" w:hAnsi="Calibri" w:cs="Calibri"/>
                <w:sz w:val="15"/>
                <w:szCs w:val="15"/>
              </w:rPr>
            </w:pPr>
            <w:r>
              <w:rPr>
                <w:rFonts w:ascii="Arial" w:hAnsi="Arial" w:cs="Arial"/>
                <w:sz w:val="15"/>
                <w:szCs w:val="15"/>
              </w:rPr>
              <w:t xml:space="preserve">CLR-PM-01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V-10</w:t>
            </w:r>
          </w:p>
        </w:tc>
        <w:tc>
          <w:tcPr>
            <w:tcW w:w="1224" w:type="dxa"/>
          </w:tcPr>
          <w:p>
            <w:pPr>
              <w:spacing w:after="20" w:before="20"/>
              <w:rPr>
                <w:rFonts w:ascii="Calibri" w:hAnsi="Calibri" w:cs="Calibri"/>
                <w:sz w:val="15"/>
                <w:szCs w:val="15"/>
              </w:rPr>
            </w:pPr>
            <w:r>
              <w:rPr>
                <w:rFonts w:ascii="Arial" w:hAnsi="Arial" w:cs="Arial"/>
                <w:sz w:val="15"/>
                <w:szCs w:val="15"/>
              </w:rPr>
              <w:t xml:space="preserve">PQ03</w:t>
            </w:r>
          </w:p>
        </w:tc>
        <w:tc>
          <w:tcPr>
            <w:tcW w:w="5903" w:type="dxa"/>
          </w:tcPr>
          <w:p>
            <w:pPr>
              <w:spacing w:after="20" w:before="20"/>
              <w:rPr>
                <w:rFonts w:ascii="Calibri" w:hAnsi="Calibri" w:cs="Calibri"/>
                <w:sz w:val="15"/>
                <w:szCs w:val="15"/>
              </w:rPr>
            </w:pPr>
            <w:r>
              <w:rPr>
                <w:rFonts w:ascii="Arial" w:hAnsi="Arial" w:cs="Arial"/>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20" w:before="20"/>
              <w:rPr>
                <w:rFonts w:ascii="Calibri" w:hAnsi="Calibri" w:cs="Calibri"/>
                <w:sz w:val="15"/>
                <w:szCs w:val="15"/>
              </w:rPr>
            </w:pPr>
            <w:r>
              <w:rPr>
                <w:rFonts w:ascii="Arial" w:hAnsi="Arial" w:cs="Arial"/>
                <w:sz w:val="15"/>
                <w:szCs w:val="15"/>
              </w:rPr>
              <w:t xml:space="preserve">Yes / no per case, with the roles (lead, participant, panel)</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PM-Q22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V-11</w:t>
            </w:r>
          </w:p>
        </w:tc>
        <w:tc>
          <w:tcPr>
            <w:tcW w:w="1224" w:type="dxa"/>
          </w:tcPr>
          <w:p>
            <w:pPr>
              <w:spacing w:after="20" w:before="20"/>
              <w:rPr>
                <w:rFonts w:ascii="Calibri" w:hAnsi="Calibri" w:cs="Calibri"/>
                <w:sz w:val="15"/>
                <w:szCs w:val="15"/>
              </w:rPr>
            </w:pPr>
            <w:r>
              <w:rPr>
                <w:rFonts w:ascii="Arial" w:hAnsi="Arial" w:cs="Arial"/>
                <w:sz w:val="15"/>
                <w:szCs w:val="15"/>
              </w:rPr>
              <w:t xml:space="preserve">PQ04</w:t>
            </w:r>
          </w:p>
        </w:tc>
        <w:tc>
          <w:tcPr>
            <w:tcW w:w="5903" w:type="dxa"/>
          </w:tcPr>
          <w:p>
            <w:pPr>
              <w:spacing w:after="20" w:before="20"/>
              <w:rPr>
                <w:rFonts w:ascii="Calibri" w:hAnsi="Calibri" w:cs="Calibri"/>
                <w:sz w:val="15"/>
                <w:szCs w:val="15"/>
              </w:rPr>
            </w:pPr>
            <w:r>
              <w:rPr>
                <w:rFonts w:ascii="Arial" w:hAnsi="Arial" w:cs="Arial"/>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20" w:before="20"/>
              <w:rPr>
                <w:rFonts w:ascii="Calibri" w:hAnsi="Calibri" w:cs="Calibri"/>
                <w:sz w:val="15"/>
                <w:szCs w:val="15"/>
              </w:rPr>
            </w:pPr>
            <w:r>
              <w:rPr>
                <w:rFonts w:ascii="Arial" w:hAnsi="Arial" w:cs="Arial"/>
                <w:sz w:val="15"/>
                <w:szCs w:val="15"/>
              </w:rPr>
              <w:t xml:space="preserve">Definition per type (basis, value, products); roles</w:t>
            </w:r>
          </w:p>
        </w:tc>
        <w:tc>
          <w:tcPr>
            <w:tcW w:w="1800" w:type="dxa"/>
          </w:tcPr>
          <w:p>
            <w:pPr>
              <w:spacing w:after="20" w:before="20"/>
              <w:rPr>
                <w:rFonts w:ascii="Calibri" w:hAnsi="Calibri" w:cs="Calibri"/>
                <w:sz w:val="15"/>
                <w:szCs w:val="15"/>
              </w:rPr>
            </w:pPr>
            <w:r>
              <w:rPr>
                <w:rFonts w:ascii="Arial" w:hAnsi="Arial" w:cs="Arial"/>
                <w:sz w:val="15"/>
                <w:szCs w:val="15"/>
              </w:rPr>
              <w:t xml:space="preserve">Head, MBS; 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PM-Q42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V-12</w:t>
            </w:r>
          </w:p>
        </w:tc>
        <w:tc>
          <w:tcPr>
            <w:tcW w:w="1224" w:type="dxa"/>
          </w:tcPr>
          <w:p>
            <w:pPr>
              <w:spacing w:after="20" w:before="20"/>
              <w:rPr>
                <w:rFonts w:ascii="Calibri" w:hAnsi="Calibri" w:cs="Calibri"/>
                <w:sz w:val="15"/>
                <w:szCs w:val="15"/>
              </w:rPr>
            </w:pPr>
            <w:r>
              <w:rPr>
                <w:rFonts w:ascii="Arial" w:hAnsi="Arial" w:cs="Arial"/>
                <w:sz w:val="15"/>
                <w:szCs w:val="15"/>
              </w:rPr>
              <w:t xml:space="preserve">PQ05</w:t>
            </w:r>
          </w:p>
        </w:tc>
        <w:tc>
          <w:tcPr>
            <w:tcW w:w="5903" w:type="dxa"/>
          </w:tcPr>
          <w:p>
            <w:pPr>
              <w:spacing w:after="20" w:before="20"/>
              <w:rPr>
                <w:rFonts w:ascii="Calibri" w:hAnsi="Calibri" w:cs="Calibri"/>
                <w:sz w:val="15"/>
                <w:szCs w:val="15"/>
              </w:rPr>
            </w:pPr>
            <w:r>
              <w:rPr>
                <w:rFonts w:ascii="Arial" w:hAnsi="Arial" w:cs="Arial"/>
                <w:sz w:val="15"/>
                <w:szCs w:val="15"/>
              </w:rPr>
              <w:t xml:space="preserve">Maximum number of negotiation rounds, if any. (Answered in BDOI's FRS, FRPM.006.02, FRPM.012.02: Responses Approved, Not Covered and Others, the same for package and non-package requests.)</w:t>
            </w:r>
          </w:p>
        </w:tc>
        <w:tc>
          <w:tcPr>
            <w:tcW w:w="2304" w:type="dxa"/>
          </w:tcPr>
          <w:p>
            <w:pPr>
              <w:spacing w:after="20" w:before="20"/>
              <w:rPr>
                <w:rFonts w:ascii="Calibri" w:hAnsi="Calibri" w:cs="Calibri"/>
                <w:sz w:val="15"/>
                <w:szCs w:val="15"/>
              </w:rPr>
            </w:pPr>
            <w:r>
              <w:rPr>
                <w:rFonts w:ascii="Arial" w:hAnsi="Arial" w:cs="Arial"/>
                <w:sz w:val="15"/>
                <w:szCs w:val="15"/>
              </w:rPr>
              <w:t xml:space="preserve">Number or 'no limit'</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PM-Q21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V-13</w:t>
            </w:r>
          </w:p>
        </w:tc>
        <w:tc>
          <w:tcPr>
            <w:tcW w:w="1224" w:type="dxa"/>
          </w:tcPr>
          <w:p>
            <w:pPr>
              <w:spacing w:after="20" w:before="20"/>
              <w:rPr>
                <w:rFonts w:ascii="Calibri" w:hAnsi="Calibri" w:cs="Calibri"/>
                <w:sz w:val="15"/>
                <w:szCs w:val="15"/>
              </w:rPr>
            </w:pPr>
            <w:r>
              <w:rPr>
                <w:rFonts w:ascii="Arial" w:hAnsi="Arial" w:cs="Arial"/>
                <w:sz w:val="15"/>
                <w:szCs w:val="15"/>
              </w:rPr>
              <w:t xml:space="preserve">PQ06</w:t>
            </w:r>
          </w:p>
        </w:tc>
        <w:tc>
          <w:tcPr>
            <w:tcW w:w="5903" w:type="dxa"/>
          </w:tcPr>
          <w:p>
            <w:pPr>
              <w:spacing w:after="20" w:before="20"/>
              <w:rPr>
                <w:rFonts w:ascii="Calibri" w:hAnsi="Calibri" w:cs="Calibri"/>
                <w:sz w:val="15"/>
                <w:szCs w:val="15"/>
              </w:rPr>
            </w:pPr>
            <w:r>
              <w:rPr>
                <w:rFonts w:ascii="Arial" w:hAnsi="Arial" w:cs="Arial"/>
                <w:sz w:val="15"/>
                <w:szCs w:val="15"/>
              </w:rPr>
              <w:t xml:space="preserve">The layout of the client output. (Answered in BDOI's FRS, FRPM.006.02, FRPM.012.02: The user chooses which details of the Comparative Table are displayed and sent to the client.)</w:t>
            </w:r>
          </w:p>
        </w:tc>
        <w:tc>
          <w:tcPr>
            <w:tcW w:w="2304" w:type="dxa"/>
          </w:tcPr>
          <w:p>
            <w:pPr>
              <w:spacing w:after="20" w:before="20"/>
              <w:rPr>
                <w:rFonts w:ascii="Calibri" w:hAnsi="Calibri" w:cs="Calibri"/>
                <w:sz w:val="15"/>
                <w:szCs w:val="15"/>
              </w:rPr>
            </w:pPr>
            <w:r>
              <w:rPr>
                <w:rFonts w:ascii="Arial" w:hAnsi="Arial" w:cs="Arial"/>
                <w:sz w:val="15"/>
                <w:szCs w:val="15"/>
              </w:rPr>
              <w:t xml:space="preserve">Layout (Word, PDF or Excel sample)</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RC-DOC-02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V-14</w:t>
            </w:r>
          </w:p>
        </w:tc>
        <w:tc>
          <w:tcPr>
            <w:tcW w:w="1224" w:type="dxa"/>
          </w:tcPr>
          <w:p>
            <w:pPr>
              <w:spacing w:after="20" w:before="20"/>
              <w:rPr>
                <w:rFonts w:ascii="Calibri" w:hAnsi="Calibri" w:cs="Calibri"/>
                <w:sz w:val="15"/>
                <w:szCs w:val="15"/>
              </w:rPr>
            </w:pPr>
            <w:r>
              <w:rPr>
                <w:rFonts w:ascii="Arial" w:hAnsi="Arial" w:cs="Arial"/>
                <w:sz w:val="15"/>
                <w:szCs w:val="15"/>
              </w:rPr>
              <w:t xml:space="preserve">PQ07</w:t>
            </w:r>
          </w:p>
        </w:tc>
        <w:tc>
          <w:tcPr>
            <w:tcW w:w="5903" w:type="dxa"/>
          </w:tcPr>
          <w:p>
            <w:pPr>
              <w:spacing w:after="20" w:before="20"/>
              <w:rPr>
                <w:rFonts w:ascii="Calibri" w:hAnsi="Calibri" w:cs="Calibri"/>
                <w:sz w:val="15"/>
                <w:szCs w:val="15"/>
              </w:rPr>
            </w:pPr>
            <w:r>
              <w:rPr>
                <w:rFonts w:ascii="Arial" w:hAnsi="Arial" w:cs="Arial"/>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20" w:before="20"/>
              <w:rPr>
                <w:rFonts w:ascii="Calibri" w:hAnsi="Calibri" w:cs="Calibri"/>
                <w:sz w:val="15"/>
                <w:szCs w:val="15"/>
              </w:rPr>
            </w:pPr>
            <w:r>
              <w:rPr>
                <w:rFonts w:ascii="Arial" w:hAnsi="Arial" w:cs="Arial"/>
                <w:sz w:val="15"/>
                <w:szCs w:val="15"/>
              </w:rPr>
              <w:t xml:space="preserve">List of names and roles; hours</w:t>
            </w:r>
          </w:p>
        </w:tc>
        <w:tc>
          <w:tcPr>
            <w:tcW w:w="1800" w:type="dxa"/>
          </w:tcPr>
          <w:p>
            <w:pPr>
              <w:spacing w:after="20" w:before="20"/>
              <w:rPr>
                <w:rFonts w:ascii="Calibri" w:hAnsi="Calibri" w:cs="Calibri"/>
                <w:sz w:val="15"/>
                <w:szCs w:val="15"/>
              </w:rPr>
            </w:pPr>
            <w:r>
              <w:rPr>
                <w:rFonts w:ascii="Arial" w:hAnsi="Arial" w:cs="Arial"/>
                <w:sz w:val="15"/>
                <w:szCs w:val="15"/>
              </w:rPr>
              <w:t xml:space="preserve">ManCom; 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RC-APR-02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V-15</w:t>
            </w:r>
          </w:p>
        </w:tc>
        <w:tc>
          <w:tcPr>
            <w:tcW w:w="1224" w:type="dxa"/>
          </w:tcPr>
          <w:p>
            <w:pPr>
              <w:spacing w:after="20" w:before="20"/>
              <w:rPr>
                <w:rFonts w:ascii="Calibri" w:hAnsi="Calibri" w:cs="Calibri"/>
                <w:sz w:val="15"/>
                <w:szCs w:val="15"/>
              </w:rPr>
            </w:pPr>
            <w:r>
              <w:rPr>
                <w:rFonts w:ascii="Arial" w:hAnsi="Arial" w:cs="Arial"/>
                <w:sz w:val="15"/>
                <w:szCs w:val="15"/>
              </w:rPr>
              <w:t xml:space="preserve">PQ08</w:t>
            </w:r>
          </w:p>
        </w:tc>
        <w:tc>
          <w:tcPr>
            <w:tcW w:w="5903" w:type="dxa"/>
          </w:tcPr>
          <w:p>
            <w:pPr>
              <w:spacing w:after="20" w:before="20"/>
              <w:rPr>
                <w:rFonts w:ascii="Calibri" w:hAnsi="Calibri" w:cs="Calibri"/>
                <w:sz w:val="15"/>
                <w:szCs w:val="15"/>
              </w:rPr>
            </w:pPr>
            <w:r>
              <w:rPr>
                <w:rFonts w:ascii="Arial" w:hAnsi="Arial" w:cs="Arial"/>
                <w:sz w:val="15"/>
                <w:szCs w:val="15"/>
              </w:rPr>
              <w:t xml:space="preserve">Who the QS co-officer is; the service level of each stage. (Answered in BDOI's FRS, FRPM.011.02: Every Marketing request passes TL, TH and UH.)</w:t>
            </w:r>
          </w:p>
        </w:tc>
        <w:tc>
          <w:tcPr>
            <w:tcW w:w="2304" w:type="dxa"/>
          </w:tcPr>
          <w:p>
            <w:pPr>
              <w:spacing w:after="20" w:before="20"/>
              <w:rPr>
                <w:rFonts w:ascii="Calibri" w:hAnsi="Calibri" w:cs="Calibri"/>
                <w:sz w:val="15"/>
                <w:szCs w:val="15"/>
              </w:rPr>
            </w:pPr>
            <w:r>
              <w:rPr>
                <w:rFonts w:ascii="Arial" w:hAnsi="Arial" w:cs="Arial"/>
                <w:sz w:val="15"/>
                <w:szCs w:val="15"/>
              </w:rPr>
              <w:t xml:space="preserve">Name or role of the co-officer; hours per stage (Annex O)</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Retail Marketing</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PM-Q17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V-16</w:t>
            </w:r>
          </w:p>
        </w:tc>
        <w:tc>
          <w:tcPr>
            <w:tcW w:w="1224" w:type="dxa"/>
          </w:tcPr>
          <w:p>
            <w:pPr>
              <w:spacing w:after="20" w:before="20"/>
              <w:rPr>
                <w:rFonts w:ascii="Calibri" w:hAnsi="Calibri" w:cs="Calibri"/>
                <w:sz w:val="15"/>
                <w:szCs w:val="15"/>
              </w:rPr>
            </w:pPr>
            <w:r>
              <w:rPr>
                <w:rFonts w:ascii="Arial" w:hAnsi="Arial" w:cs="Arial"/>
                <w:sz w:val="15"/>
                <w:szCs w:val="15"/>
              </w:rPr>
              <w:t xml:space="preserve">PQ09</w:t>
            </w:r>
          </w:p>
        </w:tc>
        <w:tc>
          <w:tcPr>
            <w:tcW w:w="5903" w:type="dxa"/>
          </w:tcPr>
          <w:p>
            <w:pPr>
              <w:spacing w:after="20" w:before="20"/>
              <w:rPr>
                <w:rFonts w:ascii="Calibri" w:hAnsi="Calibri" w:cs="Calibri"/>
                <w:sz w:val="15"/>
                <w:szCs w:val="15"/>
              </w:rPr>
            </w:pPr>
            <w:r>
              <w:rPr>
                <w:rFonts w:ascii="Arial" w:hAnsi="Arial" w:cs="Arial"/>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20" w:before="20"/>
              <w:rPr>
                <w:rFonts w:ascii="Calibri" w:hAnsi="Calibri" w:cs="Calibri"/>
                <w:sz w:val="15"/>
                <w:szCs w:val="15"/>
              </w:rPr>
            </w:pPr>
            <w:r>
              <w:rPr>
                <w:rFonts w:ascii="Arial" w:hAnsi="Arial" w:cs="Arial"/>
                <w:sz w:val="15"/>
                <w:szCs w:val="15"/>
              </w:rPr>
              <w:t xml:space="preserve">Role(s); checklist items</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PM-Q28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V-17</w:t>
            </w:r>
          </w:p>
        </w:tc>
        <w:tc>
          <w:tcPr>
            <w:tcW w:w="1224" w:type="dxa"/>
          </w:tcPr>
          <w:p>
            <w:pPr>
              <w:spacing w:after="20" w:before="20"/>
              <w:rPr>
                <w:rFonts w:ascii="Calibri" w:hAnsi="Calibri" w:cs="Calibri"/>
                <w:sz w:val="15"/>
                <w:szCs w:val="15"/>
              </w:rPr>
            </w:pPr>
            <w:r>
              <w:rPr>
                <w:rFonts w:ascii="Arial" w:hAnsi="Arial" w:cs="Arial"/>
                <w:sz w:val="15"/>
                <w:szCs w:val="15"/>
              </w:rPr>
              <w:t xml:space="preserve">PQ10</w:t>
            </w:r>
          </w:p>
        </w:tc>
        <w:tc>
          <w:tcPr>
            <w:tcW w:w="5903" w:type="dxa"/>
          </w:tcPr>
          <w:p>
            <w:pPr>
              <w:spacing w:after="20" w:before="20"/>
              <w:rPr>
                <w:rFonts w:ascii="Calibri" w:hAnsi="Calibri" w:cs="Calibri"/>
                <w:sz w:val="15"/>
                <w:szCs w:val="15"/>
              </w:rPr>
            </w:pPr>
            <w:r>
              <w:rPr>
                <w:rFonts w:ascii="Arial" w:hAnsi="Arial" w:cs="Arial"/>
                <w:sz w:val="15"/>
                <w:szCs w:val="15"/>
              </w:rPr>
              <w:t xml:space="preserve">Scope of a rate scheme (statutory rates?); approver of non-current rates; manual item rates on packages.</w:t>
            </w:r>
          </w:p>
        </w:tc>
        <w:tc>
          <w:tcPr>
            <w:tcW w:w="2304" w:type="dxa"/>
          </w:tcPr>
          <w:p>
            <w:pPr>
              <w:spacing w:after="20" w:before="20"/>
              <w:rPr>
                <w:rFonts w:ascii="Calibri" w:hAnsi="Calibri" w:cs="Calibri"/>
                <w:sz w:val="15"/>
                <w:szCs w:val="15"/>
              </w:rPr>
            </w:pPr>
            <w:r>
              <w:rPr>
                <w:rFonts w:ascii="Arial" w:hAnsi="Arial" w:cs="Arial"/>
                <w:sz w:val="15"/>
                <w:szCs w:val="15"/>
              </w:rPr>
              <w:t xml:space="preserve">Decision per point</w:t>
            </w:r>
          </w:p>
        </w:tc>
        <w:tc>
          <w:tcPr>
            <w:tcW w:w="1800" w:type="dxa"/>
          </w:tcPr>
          <w:p>
            <w:pPr>
              <w:spacing w:after="20" w:before="20"/>
              <w:rPr>
                <w:rFonts w:ascii="Calibri" w:hAnsi="Calibri" w:cs="Calibri"/>
                <w:sz w:val="15"/>
                <w:szCs w:val="15"/>
              </w:rPr>
            </w:pPr>
            <w:r>
              <w:rPr>
                <w:rFonts w:ascii="Arial" w:hAnsi="Arial" w:cs="Arial"/>
                <w:sz w:val="15"/>
                <w:szCs w:val="15"/>
              </w:rPr>
              <w:t xml:space="preserve">Head, MBS; Head, Retail Marketing</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PM-Q31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V-18</w:t>
            </w:r>
          </w:p>
        </w:tc>
        <w:tc>
          <w:tcPr>
            <w:tcW w:w="1224" w:type="dxa"/>
          </w:tcPr>
          <w:p>
            <w:pPr>
              <w:spacing w:after="20" w:before="20"/>
              <w:rPr>
                <w:rFonts w:ascii="Calibri" w:hAnsi="Calibri" w:cs="Calibri"/>
                <w:sz w:val="15"/>
                <w:szCs w:val="15"/>
              </w:rPr>
            </w:pPr>
            <w:r>
              <w:rPr>
                <w:rFonts w:ascii="Arial" w:hAnsi="Arial" w:cs="Arial"/>
                <w:sz w:val="15"/>
                <w:szCs w:val="15"/>
              </w:rPr>
              <w:t xml:space="preserve">PQ11</w:t>
            </w:r>
          </w:p>
        </w:tc>
        <w:tc>
          <w:tcPr>
            <w:tcW w:w="5903" w:type="dxa"/>
          </w:tcPr>
          <w:p>
            <w:pPr>
              <w:spacing w:after="20" w:before="20"/>
              <w:rPr>
                <w:rFonts w:ascii="Calibri" w:hAnsi="Calibri" w:cs="Calibri"/>
                <w:sz w:val="15"/>
                <w:szCs w:val="15"/>
              </w:rPr>
            </w:pPr>
            <w:r>
              <w:rPr>
                <w:rFonts w:ascii="Arial" w:hAnsi="Arial" w:cs="Arial"/>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20" w:before="20"/>
              <w:rPr>
                <w:rFonts w:ascii="Calibri" w:hAnsi="Calibri" w:cs="Calibri"/>
                <w:sz w:val="15"/>
                <w:szCs w:val="15"/>
              </w:rPr>
            </w:pPr>
            <w:r>
              <w:rPr>
                <w:rFonts w:ascii="Arial" w:hAnsi="Arial" w:cs="Arial"/>
                <w:sz w:val="15"/>
                <w:szCs w:val="15"/>
              </w:rPr>
              <w:t xml:space="preserve">Definition; days; 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PM-Q38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V-19</w:t>
            </w:r>
          </w:p>
        </w:tc>
        <w:tc>
          <w:tcPr>
            <w:tcW w:w="1224" w:type="dxa"/>
          </w:tcPr>
          <w:p>
            <w:pPr>
              <w:spacing w:after="20" w:before="20"/>
              <w:rPr>
                <w:rFonts w:ascii="Calibri" w:hAnsi="Calibri" w:cs="Calibri"/>
                <w:sz w:val="15"/>
                <w:szCs w:val="15"/>
              </w:rPr>
            </w:pPr>
            <w:r>
              <w:rPr>
                <w:rFonts w:ascii="Arial" w:hAnsi="Arial" w:cs="Arial"/>
                <w:sz w:val="15"/>
                <w:szCs w:val="15"/>
              </w:rPr>
              <w:t xml:space="preserve">PQ12</w:t>
            </w:r>
          </w:p>
        </w:tc>
        <w:tc>
          <w:tcPr>
            <w:tcW w:w="5903" w:type="dxa"/>
          </w:tcPr>
          <w:p>
            <w:pPr>
              <w:spacing w:after="20" w:before="20"/>
              <w:rPr>
                <w:rFonts w:ascii="Calibri" w:hAnsi="Calibri" w:cs="Calibri"/>
                <w:sz w:val="15"/>
                <w:szCs w:val="15"/>
              </w:rPr>
            </w:pPr>
            <w:r>
              <w:rPr>
                <w:rFonts w:ascii="Arial" w:hAnsi="Arial" w:cs="Arial"/>
                <w:sz w:val="15"/>
                <w:szCs w:val="15"/>
              </w:rPr>
              <w:t xml:space="preserve">Content of the requirements pack; formulas beyond the three rating methods; advisory recipients and channel.</w:t>
            </w:r>
          </w:p>
        </w:tc>
        <w:tc>
          <w:tcPr>
            <w:tcW w:w="2304" w:type="dxa"/>
          </w:tcPr>
          <w:p>
            <w:pPr>
              <w:spacing w:after="20" w:before="20"/>
              <w:rPr>
                <w:rFonts w:ascii="Calibri" w:hAnsi="Calibri" w:cs="Calibri"/>
                <w:sz w:val="15"/>
                <w:szCs w:val="15"/>
              </w:rPr>
            </w:pPr>
            <w:r>
              <w:rPr>
                <w:rFonts w:ascii="Arial" w:hAnsi="Arial" w:cs="Arial"/>
                <w:sz w:val="15"/>
                <w:szCs w:val="15"/>
              </w:rPr>
              <w:t xml:space="preserve">List of contents; formulas; recipient units</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PM-Q27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V-20</w:t>
            </w:r>
          </w:p>
        </w:tc>
        <w:tc>
          <w:tcPr>
            <w:tcW w:w="1224" w:type="dxa"/>
          </w:tcPr>
          <w:p>
            <w:pPr>
              <w:spacing w:after="20" w:before="20"/>
              <w:rPr>
                <w:rFonts w:ascii="Calibri" w:hAnsi="Calibri" w:cs="Calibri"/>
                <w:sz w:val="15"/>
                <w:szCs w:val="15"/>
              </w:rPr>
            </w:pPr>
            <w:r>
              <w:rPr>
                <w:rFonts w:ascii="Arial" w:hAnsi="Arial" w:cs="Arial"/>
                <w:sz w:val="15"/>
                <w:szCs w:val="15"/>
              </w:rPr>
              <w:t xml:space="preserve">PQ14</w:t>
            </w:r>
          </w:p>
        </w:tc>
        <w:tc>
          <w:tcPr>
            <w:tcW w:w="5903" w:type="dxa"/>
          </w:tcPr>
          <w:p>
            <w:pPr>
              <w:spacing w:after="20" w:before="20"/>
              <w:rPr>
                <w:rFonts w:ascii="Calibri" w:hAnsi="Calibri" w:cs="Calibri"/>
                <w:sz w:val="15"/>
                <w:szCs w:val="15"/>
              </w:rPr>
            </w:pPr>
            <w:r>
              <w:rPr>
                <w:rFonts w:ascii="Arial" w:hAnsi="Arial" w:cs="Arial"/>
                <w:sz w:val="15"/>
                <w:szCs w:val="15"/>
              </w:rPr>
              <w:t xml:space="preserve">Which fields are mandatory; whether a generic programme needs a client. (Answered in BDOI's FRS, Annex E: The fields of the Package Request Form per line.)</w:t>
            </w:r>
          </w:p>
        </w:tc>
        <w:tc>
          <w:tcPr>
            <w:tcW w:w="2304" w:type="dxa"/>
          </w:tcPr>
          <w:p>
            <w:pPr>
              <w:spacing w:after="20" w:before="20"/>
              <w:rPr>
                <w:rFonts w:ascii="Calibri" w:hAnsi="Calibri" w:cs="Calibri"/>
                <w:sz w:val="15"/>
                <w:szCs w:val="15"/>
              </w:rPr>
            </w:pPr>
            <w:r>
              <w:rPr>
                <w:rFonts w:ascii="Arial" w:hAnsi="Arial" w:cs="Arial"/>
                <w:sz w:val="15"/>
                <w:szCs w:val="15"/>
              </w:rPr>
              <w:t xml:space="preserve">Mandatory Y / N per field of Annex E</w:t>
            </w:r>
          </w:p>
        </w:tc>
        <w:tc>
          <w:tcPr>
            <w:tcW w:w="1800" w:type="dxa"/>
          </w:tcPr>
          <w:p>
            <w:pPr>
              <w:spacing w:after="20" w:before="20"/>
              <w:rPr>
                <w:rFonts w:ascii="Calibri" w:hAnsi="Calibri" w:cs="Calibri"/>
                <w:sz w:val="15"/>
                <w:szCs w:val="15"/>
              </w:rPr>
            </w:pPr>
            <w:r>
              <w:rPr>
                <w:rFonts w:ascii="Arial" w:hAnsi="Arial" w:cs="Arial"/>
                <w:sz w:val="15"/>
                <w:szCs w:val="15"/>
              </w:rPr>
              <w:t xml:space="preserve">Head, Retail Marketing; 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PM-Q15</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V-21</w:t>
            </w:r>
          </w:p>
        </w:tc>
        <w:tc>
          <w:tcPr>
            <w:tcW w:w="1224" w:type="dxa"/>
          </w:tcPr>
          <w:p>
            <w:pPr>
              <w:keepNext/>
              <w:spacing w:after="20" w:before="20"/>
              <w:rPr>
                <w:rFonts w:ascii="Calibri" w:hAnsi="Calibri" w:cs="Calibri"/>
                <w:sz w:val="15"/>
                <w:szCs w:val="15"/>
              </w:rPr>
            </w:pPr>
            <w:r>
              <w:rPr>
                <w:rFonts w:ascii="Arial" w:hAnsi="Arial" w:cs="Arial"/>
                <w:sz w:val="15"/>
                <w:szCs w:val="15"/>
              </w:rPr>
              <w:t xml:space="preserve">PQ16</w:t>
            </w:r>
          </w:p>
        </w:tc>
        <w:tc>
          <w:tcPr>
            <w:tcW w:w="5903" w:type="dxa"/>
          </w:tcPr>
          <w:p>
            <w:pPr>
              <w:keepNext/>
              <w:spacing w:after="20" w:before="20"/>
              <w:rPr>
                <w:rFonts w:ascii="Calibri" w:hAnsi="Calibri" w:cs="Calibri"/>
                <w:sz w:val="15"/>
                <w:szCs w:val="15"/>
              </w:rPr>
            </w:pPr>
            <w:r>
              <w:rPr>
                <w:rFonts w:ascii="Arial" w:hAnsi="Arial" w:cs="Arial"/>
                <w:sz w:val="15"/>
                <w:szCs w:val="15"/>
              </w:rPr>
              <w:t xml:space="preserve">Systems that receive product master changes; format and timing.</w:t>
            </w:r>
          </w:p>
        </w:tc>
        <w:tc>
          <w:tcPr>
            <w:tcW w:w="2304" w:type="dxa"/>
          </w:tcPr>
          <w:p>
            <w:pPr>
              <w:keepNext/>
              <w:spacing w:after="20" w:before="20"/>
              <w:rPr>
                <w:rFonts w:ascii="Calibri" w:hAnsi="Calibri" w:cs="Calibri"/>
                <w:sz w:val="15"/>
                <w:szCs w:val="15"/>
              </w:rPr>
            </w:pPr>
            <w:r>
              <w:rPr>
                <w:rFonts w:ascii="Arial" w:hAnsi="Arial" w:cs="Arial"/>
                <w:sz w:val="15"/>
                <w:szCs w:val="15"/>
              </w:rPr>
              <w:t xml:space="preserve">System name, data, format, timing, contact</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CLR-PM-10</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V-22</w:t>
            </w:r>
          </w:p>
        </w:tc>
        <w:tc>
          <w:tcPr>
            <w:tcW w:w="1224" w:type="dxa"/>
          </w:tcPr>
          <w:p>
            <w:pPr>
              <w:keepNext/>
              <w:spacing w:after="20" w:before="20"/>
              <w:rPr>
                <w:rFonts w:ascii="Calibri" w:hAnsi="Calibri" w:cs="Calibri"/>
                <w:sz w:val="15"/>
                <w:szCs w:val="15"/>
              </w:rPr>
            </w:pPr>
            <w:r>
              <w:rPr>
                <w:rFonts w:ascii="Arial" w:hAnsi="Arial" w:cs="Arial"/>
                <w:sz w:val="15"/>
                <w:szCs w:val="15"/>
              </w:rPr>
              <w:t xml:space="preserve">PQ18</w:t>
            </w:r>
          </w:p>
        </w:tc>
        <w:tc>
          <w:tcPr>
            <w:tcW w:w="5903" w:type="dxa"/>
          </w:tcPr>
          <w:p>
            <w:pPr>
              <w:keepNext/>
              <w:spacing w:after="20" w:before="20"/>
              <w:rPr>
                <w:rFonts w:ascii="Calibri" w:hAnsi="Calibri" w:cs="Calibri"/>
                <w:sz w:val="15"/>
                <w:szCs w:val="15"/>
              </w:rPr>
            </w:pPr>
            <w:r>
              <w:rPr>
                <w:rFonts w:ascii="Arial" w:hAnsi="Arial" w:cs="Arial"/>
                <w:sz w:val="15"/>
                <w:szCs w:val="15"/>
              </w:rPr>
              <w:t xml:space="preserve">Volumes, growth, availability window and retention.</w:t>
            </w:r>
          </w:p>
        </w:tc>
        <w:tc>
          <w:tcPr>
            <w:tcW w:w="2304" w:type="dxa"/>
          </w:tcPr>
          <w:p>
            <w:pPr>
              <w:keepNext/>
              <w:spacing w:after="20" w:before="20"/>
              <w:rPr>
                <w:rFonts w:ascii="Calibri" w:hAnsi="Calibri" w:cs="Calibri"/>
                <w:sz w:val="15"/>
                <w:szCs w:val="15"/>
              </w:rPr>
            </w:pPr>
            <w:r>
              <w:rPr>
                <w:rFonts w:ascii="Arial" w:hAnsi="Arial" w:cs="Arial"/>
                <w:sz w:val="15"/>
                <w:szCs w:val="15"/>
              </w:rPr>
              <w:t xml:space="preserve">Numbers and periods (Annex T)</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PM-Q48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V-23</w:t>
            </w:r>
          </w:p>
        </w:tc>
        <w:tc>
          <w:tcPr>
            <w:tcW w:w="1224" w:type="dxa"/>
          </w:tcPr>
          <w:p>
            <w:pPr>
              <w:spacing w:after="20" w:before="20"/>
              <w:rPr>
                <w:rFonts w:ascii="Calibri" w:hAnsi="Calibri" w:cs="Calibri"/>
                <w:sz w:val="15"/>
                <w:szCs w:val="15"/>
              </w:rPr>
            </w:pPr>
            <w:r>
              <w:rPr>
                <w:rFonts w:ascii="Arial" w:hAnsi="Arial" w:cs="Arial"/>
                <w:sz w:val="15"/>
                <w:szCs w:val="15"/>
              </w:rPr>
              <w:t xml:space="preserve">PQ21</w:t>
            </w:r>
          </w:p>
        </w:tc>
        <w:tc>
          <w:tcPr>
            <w:tcW w:w="5903" w:type="dxa"/>
          </w:tcPr>
          <w:p>
            <w:pPr>
              <w:spacing w:after="20" w:before="20"/>
              <w:rPr>
                <w:rFonts w:ascii="Calibri" w:hAnsi="Calibri" w:cs="Calibri"/>
                <w:sz w:val="15"/>
                <w:szCs w:val="15"/>
              </w:rPr>
            </w:pPr>
            <w:r>
              <w:rPr>
                <w:rFonts w:ascii="Arial" w:hAnsi="Arial" w:cs="Arial"/>
                <w:sz w:val="15"/>
                <w:szCs w:val="15"/>
              </w:rPr>
              <w:t xml:space="preserve">Which documents leave BDOI and the password convention.</w:t>
            </w:r>
          </w:p>
        </w:tc>
        <w:tc>
          <w:tcPr>
            <w:tcW w:w="2304" w:type="dxa"/>
          </w:tcPr>
          <w:p>
            <w:pPr>
              <w:spacing w:after="20" w:before="20"/>
              <w:rPr>
                <w:rFonts w:ascii="Calibri" w:hAnsi="Calibri" w:cs="Calibri"/>
                <w:sz w:val="15"/>
                <w:szCs w:val="15"/>
              </w:rPr>
            </w:pPr>
            <w:r>
              <w:rPr>
                <w:rFonts w:ascii="Arial" w:hAnsi="Arial" w:cs="Arial"/>
                <w:sz w:val="15"/>
                <w:szCs w:val="15"/>
              </w:rPr>
              <w:t xml:space="preserve">List of documents; password rule</w:t>
            </w:r>
          </w:p>
        </w:tc>
        <w:tc>
          <w:tcPr>
            <w:tcW w:w="1800" w:type="dxa"/>
          </w:tcPr>
          <w:p>
            <w:pPr>
              <w:spacing w:after="20" w:before="20"/>
              <w:rPr>
                <w:rFonts w:ascii="Calibri" w:hAnsi="Calibri" w:cs="Calibri"/>
                <w:sz w:val="15"/>
                <w:szCs w:val="15"/>
              </w:rPr>
            </w:pPr>
            <w:r>
              <w:rPr>
                <w:rFonts w:ascii="Arial" w:hAnsi="Arial" w:cs="Arial"/>
                <w:sz w:val="15"/>
                <w:szCs w:val="15"/>
              </w:rPr>
              <w:t xml:space="preserve">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CLR-PM-09</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V-24</w:t>
            </w:r>
          </w:p>
        </w:tc>
        <w:tc>
          <w:tcPr>
            <w:tcW w:w="1224" w:type="dxa"/>
          </w:tcPr>
          <w:p>
            <w:pPr>
              <w:spacing w:after="20" w:before="20"/>
              <w:rPr>
                <w:rFonts w:ascii="Calibri" w:hAnsi="Calibri" w:cs="Calibri"/>
                <w:sz w:val="15"/>
                <w:szCs w:val="15"/>
              </w:rPr>
            </w:pPr>
            <w:r>
              <w:rPr>
                <w:rFonts w:ascii="Arial" w:hAnsi="Arial" w:cs="Arial"/>
                <w:sz w:val="15"/>
                <w:szCs w:val="15"/>
              </w:rPr>
              <w:t xml:space="preserve">CLR-PM-01</w:t>
            </w:r>
          </w:p>
        </w:tc>
        <w:tc>
          <w:tcPr>
            <w:tcW w:w="5903" w:type="dxa"/>
          </w:tcPr>
          <w:p>
            <w:pPr>
              <w:spacing w:after="20" w:before="20"/>
              <w:rPr>
                <w:rFonts w:ascii="Calibri" w:hAnsi="Calibri" w:cs="Calibri"/>
                <w:sz w:val="15"/>
                <w:szCs w:val="15"/>
              </w:rPr>
            </w:pPr>
            <w:r>
              <w:rPr>
                <w:rFonts w:ascii="Arial" w:hAnsi="Arial" w:cs="Arial"/>
                <w:sz w:val="15"/>
                <w:szCs w:val="15"/>
              </w:rPr>
              <w:t xml:space="preserve">Risk-code naming per line.</w:t>
            </w:r>
          </w:p>
        </w:tc>
        <w:tc>
          <w:tcPr>
            <w:tcW w:w="2304" w:type="dxa"/>
          </w:tcPr>
          <w:p>
            <w:pPr>
              <w:spacing w:after="20" w:before="20"/>
              <w:rPr>
                <w:rFonts w:ascii="Calibri" w:hAnsi="Calibri" w:cs="Calibri"/>
                <w:sz w:val="15"/>
                <w:szCs w:val="15"/>
              </w:rPr>
            </w:pPr>
            <w:r>
              <w:rPr>
                <w:rFonts w:ascii="Arial" w:hAnsi="Arial" w:cs="Arial"/>
                <w:sz w:val="15"/>
                <w:szCs w:val="15"/>
              </w:rPr>
              <w:t xml:space="preserve">Naming rule per line with an example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09-Apr-2027</w:t>
            </w:r>
          </w:p>
        </w:tc>
        <w:tc>
          <w:tcPr>
            <w:tcW w:w="1152" w:type="dxa"/>
          </w:tcPr>
          <w:p>
            <w:pPr>
              <w:spacing w:after="20" w:before="20"/>
              <w:rPr>
                <w:rFonts w:ascii="Calibri" w:hAnsi="Calibri" w:cs="Calibri"/>
                <w:sz w:val="15"/>
                <w:szCs w:val="15"/>
              </w:rPr>
            </w:pPr>
            <w:r>
              <w:rPr>
                <w:rFonts w:ascii="Arial" w:hAnsi="Arial" w:cs="Arial"/>
                <w:sz w:val="15"/>
                <w:szCs w:val="15"/>
              </w:rPr>
              <w:t xml:space="preserve">CLR-PM-01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V-25</w:t>
            </w:r>
          </w:p>
        </w:tc>
        <w:tc>
          <w:tcPr>
            <w:tcW w:w="1224" w:type="dxa"/>
          </w:tcPr>
          <w:p>
            <w:pPr>
              <w:spacing w:after="20" w:before="20"/>
              <w:rPr>
                <w:rFonts w:ascii="Calibri" w:hAnsi="Calibri" w:cs="Calibri"/>
                <w:sz w:val="15"/>
                <w:szCs w:val="15"/>
              </w:rPr>
            </w:pPr>
            <w:r>
              <w:rPr>
                <w:rFonts w:ascii="Arial" w:hAnsi="Arial" w:cs="Arial"/>
                <w:sz w:val="15"/>
                <w:szCs w:val="15"/>
              </w:rPr>
              <w:t xml:space="preserve">CLR-PM-02</w:t>
            </w:r>
          </w:p>
        </w:tc>
        <w:tc>
          <w:tcPr>
            <w:tcW w:w="5903" w:type="dxa"/>
          </w:tcPr>
          <w:p>
            <w:pPr>
              <w:spacing w:after="20" w:before="20"/>
              <w:rPr>
                <w:rFonts w:ascii="Calibri" w:hAnsi="Calibri" w:cs="Calibri"/>
                <w:sz w:val="15"/>
                <w:szCs w:val="15"/>
              </w:rPr>
            </w:pPr>
            <w:r>
              <w:rPr>
                <w:rFonts w:ascii="Arial" w:hAnsi="Arial" w:cs="Arial"/>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20" w:before="20"/>
              <w:rPr>
                <w:rFonts w:ascii="Calibri" w:hAnsi="Calibri" w:cs="Calibri"/>
                <w:sz w:val="15"/>
                <w:szCs w:val="15"/>
              </w:rPr>
            </w:pPr>
            <w:r>
              <w:rPr>
                <w:rFonts w:ascii="Arial" w:hAnsi="Arial" w:cs="Arial"/>
                <w:sz w:val="15"/>
                <w:szCs w:val="15"/>
              </w:rPr>
              <w:t xml:space="preserve">Layouts; 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V-26</w:t>
            </w:r>
          </w:p>
        </w:tc>
        <w:tc>
          <w:tcPr>
            <w:tcW w:w="1224" w:type="dxa"/>
          </w:tcPr>
          <w:p>
            <w:pPr>
              <w:spacing w:after="20" w:before="20"/>
              <w:rPr>
                <w:rFonts w:ascii="Calibri" w:hAnsi="Calibri" w:cs="Calibri"/>
                <w:sz w:val="15"/>
                <w:szCs w:val="15"/>
              </w:rPr>
            </w:pPr>
            <w:r>
              <w:rPr>
                <w:rFonts w:ascii="Arial" w:hAnsi="Arial" w:cs="Arial"/>
                <w:sz w:val="15"/>
                <w:szCs w:val="15"/>
              </w:rPr>
              <w:t xml:space="preserve">CLR-PM-06</w:t>
            </w:r>
          </w:p>
        </w:tc>
        <w:tc>
          <w:tcPr>
            <w:tcW w:w="5903" w:type="dxa"/>
          </w:tcPr>
          <w:p>
            <w:pPr>
              <w:spacing w:after="20" w:before="20"/>
              <w:rPr>
                <w:rFonts w:ascii="Calibri" w:hAnsi="Calibri" w:cs="Calibri"/>
                <w:sz w:val="15"/>
                <w:szCs w:val="15"/>
              </w:rPr>
            </w:pPr>
            <w:r>
              <w:rPr>
                <w:rFonts w:ascii="Arial" w:hAnsi="Arial" w:cs="Arial"/>
                <w:sz w:val="15"/>
                <w:szCs w:val="15"/>
              </w:rPr>
              <w:t xml:space="preserve">Advisory recipients and channel.</w:t>
            </w:r>
          </w:p>
        </w:tc>
        <w:tc>
          <w:tcPr>
            <w:tcW w:w="2304" w:type="dxa"/>
          </w:tcPr>
          <w:p>
            <w:pPr>
              <w:spacing w:after="20" w:before="20"/>
              <w:rPr>
                <w:rFonts w:ascii="Calibri" w:hAnsi="Calibri" w:cs="Calibri"/>
                <w:sz w:val="15"/>
                <w:szCs w:val="15"/>
              </w:rPr>
            </w:pPr>
            <w:r>
              <w:rPr>
                <w:rFonts w:ascii="Arial" w:hAnsi="Arial" w:cs="Arial"/>
                <w:sz w:val="15"/>
                <w:szCs w:val="15"/>
              </w:rPr>
              <w:t xml:space="preserve">Recipient units; channel</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CLR-PM-06</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V-27</w:t>
            </w:r>
          </w:p>
        </w:tc>
        <w:tc>
          <w:tcPr>
            <w:tcW w:w="1224" w:type="dxa"/>
          </w:tcPr>
          <w:p>
            <w:pPr>
              <w:spacing w:after="20" w:before="20"/>
              <w:rPr>
                <w:rFonts w:ascii="Calibri" w:hAnsi="Calibri" w:cs="Calibri"/>
                <w:sz w:val="15"/>
                <w:szCs w:val="15"/>
              </w:rPr>
            </w:pPr>
            <w:r>
              <w:rPr>
                <w:rFonts w:ascii="Arial" w:hAnsi="Arial" w:cs="Arial"/>
                <w:sz w:val="15"/>
                <w:szCs w:val="15"/>
              </w:rPr>
              <w:t xml:space="preserve">CLR-PM-07</w:t>
            </w:r>
          </w:p>
        </w:tc>
        <w:tc>
          <w:tcPr>
            <w:tcW w:w="5903" w:type="dxa"/>
          </w:tcPr>
          <w:p>
            <w:pPr>
              <w:spacing w:after="20" w:before="20"/>
              <w:rPr>
                <w:rFonts w:ascii="Calibri" w:hAnsi="Calibri" w:cs="Calibri"/>
                <w:sz w:val="15"/>
                <w:szCs w:val="15"/>
              </w:rPr>
            </w:pPr>
            <w:r>
              <w:rPr>
                <w:rFonts w:ascii="Arial" w:hAnsi="Arial" w:cs="Arial"/>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20" w:before="20"/>
              <w:rPr>
                <w:rFonts w:ascii="Calibri" w:hAnsi="Calibri" w:cs="Calibri"/>
                <w:sz w:val="15"/>
                <w:szCs w:val="15"/>
              </w:rPr>
            </w:pPr>
            <w:r>
              <w:rPr>
                <w:rFonts w:ascii="Arial" w:hAnsi="Arial" w:cs="Arial"/>
                <w:sz w:val="15"/>
                <w:szCs w:val="15"/>
              </w:rPr>
              <w:t xml:space="preserve">Channel; recipients</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V-28</w:t>
            </w:r>
          </w:p>
        </w:tc>
        <w:tc>
          <w:tcPr>
            <w:tcW w:w="1224" w:type="dxa"/>
          </w:tcPr>
          <w:p>
            <w:pPr>
              <w:spacing w:after="20" w:before="20"/>
              <w:rPr>
                <w:rFonts w:ascii="Calibri" w:hAnsi="Calibri" w:cs="Calibri"/>
                <w:sz w:val="15"/>
                <w:szCs w:val="15"/>
              </w:rPr>
            </w:pPr>
            <w:r>
              <w:rPr>
                <w:rFonts w:ascii="Arial" w:hAnsi="Arial" w:cs="Arial"/>
                <w:sz w:val="15"/>
                <w:szCs w:val="15"/>
              </w:rPr>
              <w:t xml:space="preserve">CLR-PM-09</w:t>
            </w:r>
          </w:p>
        </w:tc>
        <w:tc>
          <w:tcPr>
            <w:tcW w:w="5903" w:type="dxa"/>
          </w:tcPr>
          <w:p>
            <w:pPr>
              <w:spacing w:after="20" w:before="20"/>
              <w:rPr>
                <w:rFonts w:ascii="Calibri" w:hAnsi="Calibri" w:cs="Calibri"/>
                <w:sz w:val="15"/>
                <w:szCs w:val="15"/>
              </w:rPr>
            </w:pPr>
            <w:r>
              <w:rPr>
                <w:rFonts w:ascii="Arial" w:hAnsi="Arial" w:cs="Arial"/>
                <w:sz w:val="15"/>
                <w:szCs w:val="15"/>
              </w:rPr>
              <w:t xml:space="preserve">Generated password of protected documents, or BDOI's convention.</w:t>
            </w:r>
          </w:p>
        </w:tc>
        <w:tc>
          <w:tcPr>
            <w:tcW w:w="2304" w:type="dxa"/>
          </w:tcPr>
          <w:p>
            <w:pPr>
              <w:spacing w:after="20" w:before="20"/>
              <w:rPr>
                <w:rFonts w:ascii="Calibri" w:hAnsi="Calibri" w:cs="Calibri"/>
                <w:sz w:val="15"/>
                <w:szCs w:val="15"/>
              </w:rPr>
            </w:pPr>
            <w:r>
              <w:rPr>
                <w:rFonts w:ascii="Arial" w:hAnsi="Arial" w:cs="Arial"/>
                <w:sz w:val="15"/>
                <w:szCs w:val="15"/>
              </w:rPr>
              <w:t xml:space="preserve">Password rule</w:t>
            </w:r>
          </w:p>
        </w:tc>
        <w:tc>
          <w:tcPr>
            <w:tcW w:w="1800" w:type="dxa"/>
          </w:tcPr>
          <w:p>
            <w:pPr>
              <w:spacing w:after="20" w:before="20"/>
              <w:rPr>
                <w:rFonts w:ascii="Calibri" w:hAnsi="Calibri" w:cs="Calibri"/>
                <w:sz w:val="15"/>
                <w:szCs w:val="15"/>
              </w:rPr>
            </w:pPr>
            <w:r>
              <w:rPr>
                <w:rFonts w:ascii="Arial" w:hAnsi="Arial" w:cs="Arial"/>
                <w:sz w:val="15"/>
                <w:szCs w:val="15"/>
              </w:rPr>
              <w:t xml:space="preserve">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CLR-PM-09</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V-29</w:t>
            </w:r>
          </w:p>
        </w:tc>
        <w:tc>
          <w:tcPr>
            <w:tcW w:w="1224" w:type="dxa"/>
          </w:tcPr>
          <w:p>
            <w:pPr>
              <w:spacing w:after="20" w:before="20"/>
              <w:rPr>
                <w:rFonts w:ascii="Calibri" w:hAnsi="Calibri" w:cs="Calibri"/>
                <w:sz w:val="15"/>
                <w:szCs w:val="15"/>
              </w:rPr>
            </w:pPr>
            <w:r>
              <w:rPr>
                <w:rFonts w:ascii="Arial" w:hAnsi="Arial" w:cs="Arial"/>
                <w:sz w:val="15"/>
                <w:szCs w:val="15"/>
              </w:rPr>
              <w:t xml:space="preserve">CLR-PM-10</w:t>
            </w:r>
          </w:p>
        </w:tc>
        <w:tc>
          <w:tcPr>
            <w:tcW w:w="5903" w:type="dxa"/>
          </w:tcPr>
          <w:p>
            <w:pPr>
              <w:spacing w:after="20" w:before="20"/>
              <w:rPr>
                <w:rFonts w:ascii="Calibri" w:hAnsi="Calibri" w:cs="Calibri"/>
                <w:sz w:val="15"/>
                <w:szCs w:val="15"/>
              </w:rPr>
            </w:pPr>
            <w:r>
              <w:rPr>
                <w:rFonts w:ascii="Arial" w:hAnsi="Arial" w:cs="Arial"/>
                <w:sz w:val="15"/>
                <w:szCs w:val="15"/>
              </w:rPr>
              <w:t xml:space="preserve">Systems, format and timing of the product master changes.</w:t>
            </w:r>
          </w:p>
        </w:tc>
        <w:tc>
          <w:tcPr>
            <w:tcW w:w="2304" w:type="dxa"/>
          </w:tcPr>
          <w:p>
            <w:pPr>
              <w:spacing w:after="20" w:before="20"/>
              <w:rPr>
                <w:rFonts w:ascii="Calibri" w:hAnsi="Calibri" w:cs="Calibri"/>
                <w:sz w:val="15"/>
                <w:szCs w:val="15"/>
              </w:rPr>
            </w:pPr>
            <w:r>
              <w:rPr>
                <w:rFonts w:ascii="Arial" w:hAnsi="Arial" w:cs="Arial"/>
                <w:sz w:val="15"/>
                <w:szCs w:val="15"/>
              </w:rPr>
              <w:t xml:space="preserve">System, format, timing</w:t>
            </w:r>
          </w:p>
        </w:tc>
        <w:tc>
          <w:tcPr>
            <w:tcW w:w="1800" w:type="dxa"/>
          </w:tcPr>
          <w:p>
            <w:pPr>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CLR-PM-10</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V-30</w:t>
            </w:r>
          </w:p>
        </w:tc>
        <w:tc>
          <w:tcPr>
            <w:tcW w:w="1224" w:type="dxa"/>
          </w:tcPr>
          <w:p>
            <w:pPr>
              <w:spacing w:after="20" w:before="20"/>
              <w:rPr>
                <w:rFonts w:ascii="Calibri" w:hAnsi="Calibri" w:cs="Calibri"/>
                <w:sz w:val="15"/>
                <w:szCs w:val="15"/>
              </w:rPr>
            </w:pPr>
            <w:r>
              <w:rPr>
                <w:rFonts w:ascii="Arial" w:hAnsi="Arial" w:cs="Arial"/>
                <w:sz w:val="15"/>
                <w:szCs w:val="15"/>
              </w:rPr>
              <w:t xml:space="preserve">CLR-PM-12</w:t>
            </w:r>
          </w:p>
        </w:tc>
        <w:tc>
          <w:tcPr>
            <w:tcW w:w="5903" w:type="dxa"/>
          </w:tcPr>
          <w:p>
            <w:pPr>
              <w:spacing w:after="20" w:before="20"/>
              <w:rPr>
                <w:rFonts w:ascii="Calibri" w:hAnsi="Calibri" w:cs="Calibri"/>
                <w:sz w:val="15"/>
                <w:szCs w:val="15"/>
              </w:rPr>
            </w:pPr>
            <w:r>
              <w:rPr>
                <w:rFonts w:ascii="Arial" w:hAnsi="Arial" w:cs="Arial"/>
                <w:sz w:val="15"/>
                <w:szCs w:val="15"/>
              </w:rPr>
              <w:t xml:space="preserve">Client view without a field selected.</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V-31</w:t>
            </w:r>
          </w:p>
        </w:tc>
        <w:tc>
          <w:tcPr>
            <w:tcW w:w="1224" w:type="dxa"/>
          </w:tcPr>
          <w:p>
            <w:pPr>
              <w:spacing w:after="20" w:before="20"/>
              <w:rPr>
                <w:rFonts w:ascii="Calibri" w:hAnsi="Calibri" w:cs="Calibri"/>
                <w:sz w:val="15"/>
                <w:szCs w:val="15"/>
              </w:rPr>
            </w:pPr>
            <w:r>
              <w:rPr>
                <w:rFonts w:ascii="Arial" w:hAnsi="Arial" w:cs="Arial"/>
                <w:sz w:val="15"/>
                <w:szCs w:val="15"/>
              </w:rPr>
              <w:t xml:space="preserve">CLR-PM-13</w:t>
            </w:r>
          </w:p>
        </w:tc>
        <w:tc>
          <w:tcPr>
            <w:tcW w:w="5903" w:type="dxa"/>
          </w:tcPr>
          <w:p>
            <w:pPr>
              <w:spacing w:after="20" w:before="20"/>
              <w:rPr>
                <w:rFonts w:ascii="Calibri" w:hAnsi="Calibri" w:cs="Calibri"/>
                <w:sz w:val="15"/>
                <w:szCs w:val="15"/>
              </w:rPr>
            </w:pPr>
            <w:r>
              <w:rPr>
                <w:rFonts w:ascii="Arial" w:hAnsi="Arial" w:cs="Arial"/>
                <w:sz w:val="15"/>
                <w:szCs w:val="15"/>
              </w:rPr>
              <w:t xml:space="preserve">Master Comparative Table with Pending rows before responses.</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CLR-PM-13</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V-32</w:t>
            </w:r>
          </w:p>
        </w:tc>
        <w:tc>
          <w:tcPr>
            <w:tcW w:w="1224" w:type="dxa"/>
          </w:tcPr>
          <w:p>
            <w:pPr>
              <w:spacing w:after="20" w:before="20"/>
              <w:rPr>
                <w:rFonts w:ascii="Calibri" w:hAnsi="Calibri" w:cs="Calibri"/>
                <w:sz w:val="15"/>
                <w:szCs w:val="15"/>
              </w:rPr>
            </w:pPr>
            <w:r>
              <w:rPr>
                <w:rFonts w:ascii="Arial" w:hAnsi="Arial" w:cs="Arial"/>
                <w:sz w:val="15"/>
                <w:szCs w:val="15"/>
              </w:rPr>
              <w:t xml:space="preserve">CLR-PM-15</w:t>
            </w:r>
          </w:p>
        </w:tc>
        <w:tc>
          <w:tcPr>
            <w:tcW w:w="5903" w:type="dxa"/>
          </w:tcPr>
          <w:p>
            <w:pPr>
              <w:spacing w:after="20" w:before="20"/>
              <w:rPr>
                <w:rFonts w:ascii="Calibri" w:hAnsi="Calibri" w:cs="Calibri"/>
                <w:sz w:val="15"/>
                <w:szCs w:val="15"/>
              </w:rPr>
            </w:pPr>
            <w:r>
              <w:rPr>
                <w:rFonts w:ascii="Arial" w:hAnsi="Arial" w:cs="Arial"/>
                <w:sz w:val="15"/>
                <w:szCs w:val="15"/>
              </w:rPr>
              <w:t xml:space="preserve">No bulk upload of product masters after go-live.</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CLR-PM-15</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V-33</w:t>
            </w:r>
          </w:p>
        </w:tc>
        <w:tc>
          <w:tcPr>
            <w:tcW w:w="1224" w:type="dxa"/>
          </w:tcPr>
          <w:p>
            <w:pPr>
              <w:spacing w:after="20" w:before="20"/>
              <w:rPr>
                <w:rFonts w:ascii="Calibri" w:hAnsi="Calibri" w:cs="Calibri"/>
                <w:sz w:val="15"/>
                <w:szCs w:val="15"/>
              </w:rPr>
            </w:pPr>
            <w:r>
              <w:rPr>
                <w:rFonts w:ascii="Arial" w:hAnsi="Arial" w:cs="Arial"/>
                <w:sz w:val="15"/>
                <w:szCs w:val="15"/>
              </w:rPr>
              <w:t xml:space="preserve">CLR-PM-16</w:t>
            </w:r>
          </w:p>
        </w:tc>
        <w:tc>
          <w:tcPr>
            <w:tcW w:w="5903" w:type="dxa"/>
          </w:tcPr>
          <w:p>
            <w:pPr>
              <w:spacing w:after="20" w:before="20"/>
              <w:rPr>
                <w:rFonts w:ascii="Calibri" w:hAnsi="Calibri" w:cs="Calibri"/>
                <w:sz w:val="15"/>
                <w:szCs w:val="15"/>
              </w:rPr>
            </w:pPr>
            <w:r>
              <w:rPr>
                <w:rFonts w:ascii="Arial" w:hAnsi="Arial" w:cs="Arial"/>
                <w:sz w:val="15"/>
                <w:szCs w:val="15"/>
              </w:rPr>
              <w:t xml:space="preserve">No escalation beyond the stage owners.</w:t>
            </w:r>
          </w:p>
        </w:tc>
        <w:tc>
          <w:tcPr>
            <w:tcW w:w="2304" w:type="dxa"/>
          </w:tcPr>
          <w:p>
            <w:pPr>
              <w:spacing w:after="20" w:before="20"/>
              <w:rPr>
                <w:rFonts w:ascii="Calibri" w:hAnsi="Calibri" w:cs="Calibri"/>
                <w:sz w:val="15"/>
                <w:szCs w:val="15"/>
              </w:rPr>
            </w:pPr>
            <w:r>
              <w:rPr>
                <w:rFonts w:ascii="Arial" w:hAnsi="Arial" w:cs="Arial"/>
                <w:sz w:val="15"/>
                <w:szCs w:val="15"/>
              </w:rPr>
              <w:t xml:space="preserve">Yes / no; escalation level and hours if yes</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Retail Marketing</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CLR-PM-16</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V-34</w:t>
            </w:r>
          </w:p>
        </w:tc>
        <w:tc>
          <w:tcPr>
            <w:tcW w:w="1224" w:type="dxa"/>
          </w:tcPr>
          <w:p>
            <w:pPr>
              <w:spacing w:after="20" w:before="20"/>
              <w:rPr>
                <w:rFonts w:ascii="Calibri" w:hAnsi="Calibri" w:cs="Calibri"/>
                <w:sz w:val="15"/>
                <w:szCs w:val="15"/>
              </w:rPr>
            </w:pPr>
            <w:r>
              <w:rPr>
                <w:rFonts w:ascii="Arial" w:hAnsi="Arial" w:cs="Arial"/>
                <w:sz w:val="15"/>
                <w:szCs w:val="15"/>
              </w:rPr>
              <w:t xml:space="preserve">CLR-PM-18</w:t>
            </w:r>
          </w:p>
        </w:tc>
        <w:tc>
          <w:tcPr>
            <w:tcW w:w="5903" w:type="dxa"/>
          </w:tcPr>
          <w:p>
            <w:pPr>
              <w:spacing w:after="20" w:before="20"/>
              <w:rPr>
                <w:rFonts w:ascii="Calibri" w:hAnsi="Calibri" w:cs="Calibri"/>
                <w:sz w:val="15"/>
                <w:szCs w:val="15"/>
              </w:rPr>
            </w:pPr>
            <w:r>
              <w:rPr>
                <w:rFonts w:ascii="Arial" w:hAnsi="Arial" w:cs="Arial"/>
                <w:sz w:val="15"/>
                <w:szCs w:val="15"/>
              </w:rPr>
              <w:t xml:space="preserve">Scheme rate compared in a rate exception.</w:t>
            </w:r>
          </w:p>
        </w:tc>
        <w:tc>
          <w:tcPr>
            <w:tcW w:w="2304" w:type="dxa"/>
          </w:tcPr>
          <w:p>
            <w:pPr>
              <w:spacing w:after="20" w:before="20"/>
              <w:rPr>
                <w:rFonts w:ascii="Calibri" w:hAnsi="Calibri" w:cs="Calibri"/>
                <w:sz w:val="15"/>
                <w:szCs w:val="15"/>
              </w:rPr>
            </w:pPr>
            <w:r>
              <w:rPr>
                <w:rFonts w:ascii="Arial" w:hAnsi="Arial" w:cs="Arial"/>
                <w:sz w:val="15"/>
                <w:szCs w:val="15"/>
              </w:rPr>
              <w:t xml:space="preserve">Rate compared with</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V-35</w:t>
            </w:r>
          </w:p>
        </w:tc>
        <w:tc>
          <w:tcPr>
            <w:tcW w:w="1224" w:type="dxa"/>
          </w:tcPr>
          <w:p>
            <w:pPr>
              <w:spacing w:after="20" w:before="20"/>
              <w:rPr>
                <w:rFonts w:ascii="Calibri" w:hAnsi="Calibri" w:cs="Calibri"/>
                <w:sz w:val="15"/>
                <w:szCs w:val="15"/>
              </w:rPr>
            </w:pPr>
            <w:r>
              <w:rPr>
                <w:rFonts w:ascii="Arial" w:hAnsi="Arial" w:cs="Arial"/>
                <w:sz w:val="15"/>
                <w:szCs w:val="15"/>
              </w:rPr>
              <w:t xml:space="preserve">CLR-PM-19</w:t>
            </w:r>
          </w:p>
        </w:tc>
        <w:tc>
          <w:tcPr>
            <w:tcW w:w="5903" w:type="dxa"/>
          </w:tcPr>
          <w:p>
            <w:pPr>
              <w:spacing w:after="20" w:before="20"/>
              <w:rPr>
                <w:rFonts w:ascii="Calibri" w:hAnsi="Calibri" w:cs="Calibri"/>
                <w:sz w:val="15"/>
                <w:szCs w:val="15"/>
              </w:rPr>
            </w:pPr>
            <w:r>
              <w:rPr>
                <w:rFonts w:ascii="Arial" w:hAnsi="Arial" w:cs="Arial"/>
                <w:sz w:val="15"/>
                <w:szCs w:val="15"/>
              </w:rPr>
              <w:t xml:space="preserve">Difference column in percentage points with the sign.</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CLR-PM-19</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V-36</w:t>
            </w:r>
          </w:p>
        </w:tc>
        <w:tc>
          <w:tcPr>
            <w:tcW w:w="1224" w:type="dxa"/>
          </w:tcPr>
          <w:p>
            <w:pPr>
              <w:keepNext/>
              <w:spacing w:after="20" w:before="20"/>
              <w:rPr>
                <w:rFonts w:ascii="Calibri" w:hAnsi="Calibri" w:cs="Calibri"/>
                <w:sz w:val="15"/>
                <w:szCs w:val="15"/>
              </w:rPr>
            </w:pPr>
            <w:r>
              <w:rPr>
                <w:rFonts w:ascii="Arial" w:hAnsi="Arial" w:cs="Arial"/>
                <w:sz w:val="15"/>
                <w:szCs w:val="15"/>
              </w:rPr>
              <w:t xml:space="preserve">CLR-PM-21</w:t>
            </w:r>
          </w:p>
        </w:tc>
        <w:tc>
          <w:tcPr>
            <w:tcW w:w="5903" w:type="dxa"/>
          </w:tcPr>
          <w:p>
            <w:pPr>
              <w:keepNext/>
              <w:spacing w:after="20" w:before="20"/>
              <w:rPr>
                <w:rFonts w:ascii="Calibri" w:hAnsi="Calibri" w:cs="Calibri"/>
                <w:sz w:val="15"/>
                <w:szCs w:val="15"/>
              </w:rPr>
            </w:pPr>
            <w:r>
              <w:rPr>
                <w:rFonts w:ascii="Arial" w:hAnsi="Arial" w:cs="Arial"/>
                <w:sz w:val="15"/>
                <w:szCs w:val="15"/>
              </w:rPr>
              <w:t xml:space="preserve">Packages in force at go-live set up through package requests.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Yes / no; number of packages</w:t>
            </w:r>
          </w:p>
        </w:tc>
        <w:tc>
          <w:tcPr>
            <w:tcW w:w="1800" w:type="dxa"/>
          </w:tcPr>
          <w:p>
            <w:pPr>
              <w:keepNext/>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CLR-PM-21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V-37</w:t>
            </w:r>
          </w:p>
        </w:tc>
        <w:tc>
          <w:tcPr>
            <w:tcW w:w="1224" w:type="dxa"/>
          </w:tcPr>
          <w:p>
            <w:pPr>
              <w:keepNext/>
              <w:spacing w:after="20" w:before="20"/>
              <w:rPr>
                <w:rFonts w:ascii="Calibri" w:hAnsi="Calibri" w:cs="Calibri"/>
                <w:sz w:val="15"/>
                <w:szCs w:val="15"/>
              </w:rPr>
            </w:pPr>
            <w:r>
              <w:rPr>
                <w:rFonts w:ascii="Arial" w:hAnsi="Arial" w:cs="Arial"/>
                <w:sz w:val="15"/>
                <w:szCs w:val="15"/>
              </w:rPr>
              <w:t xml:space="preserve">CLR-PM-22</w:t>
            </w:r>
          </w:p>
        </w:tc>
        <w:tc>
          <w:tcPr>
            <w:tcW w:w="5903" w:type="dxa"/>
          </w:tcPr>
          <w:p>
            <w:pPr>
              <w:keepNext/>
              <w:spacing w:after="20" w:before="20"/>
              <w:rPr>
                <w:rFonts w:ascii="Calibri" w:hAnsi="Calibri" w:cs="Calibri"/>
                <w:sz w:val="15"/>
                <w:szCs w:val="15"/>
              </w:rPr>
            </w:pPr>
            <w:r>
              <w:rPr>
                <w:rFonts w:ascii="Arial" w:hAnsi="Arial" w:cs="Arial"/>
                <w:sz w:val="15"/>
                <w:szCs w:val="15"/>
              </w:rPr>
              <w:t xml:space="preserve">Whether renewal requests are drafted automatically at the first alert. (Answered in BDOI's FRS, FRPM.004.01: First alert 90 days before the expiry and anniversary dates.)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Yes / no</w:t>
            </w:r>
          </w:p>
        </w:tc>
        <w:tc>
          <w:tcPr>
            <w:tcW w:w="1800" w:type="dxa"/>
          </w:tcPr>
          <w:p>
            <w:pPr>
              <w:keepNext/>
              <w:spacing w:after="20" w:before="20"/>
              <w:rPr>
                <w:rFonts w:ascii="Calibri" w:hAnsi="Calibri" w:cs="Calibri"/>
                <w:sz w:val="15"/>
                <w:szCs w:val="15"/>
              </w:rPr>
            </w:pPr>
            <w:r>
              <w:rPr>
                <w:rFonts w:ascii="Arial" w:hAnsi="Arial" w:cs="Arial"/>
                <w:sz w:val="15"/>
                <w:szCs w:val="15"/>
              </w:rPr>
              <w:t xml:space="preserve">Head, TSU</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CLR-PM-22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V-38</w:t>
            </w:r>
          </w:p>
        </w:tc>
        <w:tc>
          <w:tcPr>
            <w:tcW w:w="1224" w:type="dxa"/>
          </w:tcPr>
          <w:p>
            <w:pPr>
              <w:spacing w:after="20" w:before="20"/>
              <w:rPr>
                <w:rFonts w:ascii="Calibri" w:hAnsi="Calibri" w:cs="Calibri"/>
                <w:sz w:val="15"/>
                <w:szCs w:val="15"/>
              </w:rPr>
            </w:pPr>
            <w:r>
              <w:rPr>
                <w:rFonts w:ascii="Arial" w:hAnsi="Arial" w:cs="Arial"/>
                <w:sz w:val="15"/>
                <w:szCs w:val="15"/>
              </w:rPr>
              <w:t xml:space="preserve">CLR-PM-24</w:t>
            </w:r>
          </w:p>
        </w:tc>
        <w:tc>
          <w:tcPr>
            <w:tcW w:w="5903" w:type="dxa"/>
          </w:tcPr>
          <w:p>
            <w:pPr>
              <w:spacing w:after="20" w:before="20"/>
              <w:rPr>
                <w:rFonts w:ascii="Calibri" w:hAnsi="Calibri" w:cs="Calibri"/>
                <w:sz w:val="15"/>
                <w:szCs w:val="15"/>
              </w:rPr>
            </w:pPr>
            <w:r>
              <w:rPr>
                <w:rFonts w:ascii="Arial" w:hAnsi="Arial" w:cs="Arial"/>
                <w:sz w:val="15"/>
                <w:szCs w:val="15"/>
              </w:rPr>
              <w:t xml:space="preserve">No endorsement attribute on the incentive criteria.</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CLR-PM-24</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keepLines/>
        <w:numPr>
          <w:ilvl w:val="0"/>
          <w:numId w:val="0"/>
        </w:numPr>
        <w:rPr>
          <w:rFonts w:ascii="Arial" w:hAnsi="Arial" w:cs="Arial"/>
        </w:rPr>
      </w:pPr>
      <w:r>
        <w:rPr>
          <w:rFonts w:ascii="Arial" w:hAnsi="Arial" w:cs="Arial"/>
        </w:rPr>
        <w:t xml:space="preserve">W.1 What signing freezes</w:t>
      </w:r>
    </w:p>
    <w:p>
      <w:pPr>
        <w:pStyle w:val="ListParagraph"/>
        <w:numPr>
          <w:ilvl w:val="0"/>
          <w:numId w:val="151"/>
        </w:numPr>
        <w:spacing w:after="60"/>
        <w:contextualSpacing/>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spacing w:after="60"/>
        <w:contextualSpacing/>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spacing w:after="60"/>
        <w:contextualSpacing/>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keepLines/>
        <w:numPr>
          <w:ilvl w:val="0"/>
          <w:numId w:val="0"/>
        </w:numPr>
        <w:rPr>
          <w:rFonts w:ascii="Arial" w:hAnsi="Arial" w:cs="Arial"/>
        </w:rPr>
      </w:pPr>
      <w:r>
        <w:rPr>
          <w:rFonts w:ascii="Arial" w:hAnsi="Arial" w:cs="Arial"/>
        </w:rPr>
        <w:t xml:space="preserve">W.2 How a change is raised, assessed and approved</w:t>
      </w:r>
    </w:p>
    <w:p>
      <w:pPr>
        <w:keepNext/>
        <w:spacing w:before="120" w:after="60"/>
        <w:jc w:val="center"/>
      </w:pPr>
      <w:r>
        <w:drawing>
          <wp:inline>
            <wp:extent cx="6583680" cy="1316201"/>
            <wp:docPr id="448933136" name="Picture 448933136"/>
            <wp:cNvGraphicFramePr>
              <a:graphicFrameLocks noChangeAspect="1"/>
            </wp:cNvGraphicFramePr>
            <a:graphic>
              <a:graphicData uri="http://schemas.openxmlformats.org/drawingml/2006/picture">
                <pic:pic>
                  <pic:nvPicPr>
                    <pic:cNvPr id="0" name="brd03_change_control_240.png"/>
                    <pic:cNvPicPr/>
                  </pic:nvPicPr>
                  <pic:blipFill>
                    <a:blip r:embed="rId102"/>
                    <a:stretch>
                      <a:fillRect/>
                    </a:stretch>
                  </pic:blipFill>
                  <pic:spPr>
                    <a:xfrm>
                      <a:off x="0" y="0"/>
                      <a:ext cx="6583680" cy="1316201"/>
                    </a:xfrm>
                    <a:prstGeom prst="rect"/>
                  </pic:spPr>
                </pic:pic>
              </a:graphicData>
            </a:graphic>
          </wp:inline>
        </w:drawing>
      </w:r>
    </w:p>
    <w:p>
      <w:pPr>
        <w:keepNext/>
        <w:keepLines/>
        <w:spacing w:after="160" w:before="40"/>
        <w:jc w:val="center"/>
        <w:rPr>
          <w:rFonts w:ascii="Arial" w:hAnsi="Arial" w:cs="Arial"/>
          <w:sz w:val="18"/>
          <w:szCs w:val="18"/>
        </w:rPr>
      </w:pPr>
      <w:r>
        <w:rPr>
          <w:rFonts w:ascii="Arial" w:hAnsi="Arial" w:cs="Arial"/>
          <w:i/>
          <w:sz w:val="17"/>
          <w:szCs w:val="17"/>
        </w:rPr>
        <w:t xml:space="preserve">Figure W.1 – Change control after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Step</w:t>
            </w:r>
          </w:p>
        </w:tc>
        <w:tc>
          <w:tcPr>
            <w:tcW w:w="561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24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When</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1 Raise</w:t>
            </w:r>
          </w:p>
        </w:tc>
        <w:tc>
          <w:tcPr>
            <w:tcW w:w="5616" w:type="dxa"/>
          </w:tcPr>
          <w:p>
            <w:pPr>
              <w:spacing w:after="20" w:before="20"/>
              <w:rPr>
                <w:rFonts w:ascii="Calibri" w:hAnsi="Calibri" w:cs="Calibri"/>
                <w:sz w:val="16"/>
                <w:szCs w:val="16"/>
              </w:rPr>
            </w:pPr>
            <w:r>
              <w:rPr>
                <w:rFonts w:ascii="Arial" w:hAnsi="Arial" w:cs="Arial"/>
                <w:sz w:val="16"/>
                <w:szCs w:val="16"/>
              </w:rPr>
              <w:t xml:space="preserve">The business owner raises the change in the change request register with the BRD ID, the FRPM item, the reason and the priority.</w:t>
            </w:r>
          </w:p>
        </w:tc>
        <w:tc>
          <w:tcPr>
            <w:tcW w:w="2448" w:type="dxa"/>
          </w:tcPr>
          <w:p>
            <w:pPr>
              <w:spacing w:after="20" w:before="20"/>
              <w:rPr>
                <w:rFonts w:ascii="Calibri" w:hAnsi="Calibri" w:cs="Calibri"/>
                <w:sz w:val="16"/>
                <w:szCs w:val="16"/>
              </w:rPr>
            </w:pPr>
            <w:r>
              <w:rPr>
                <w:rFonts w:ascii="Arial" w:hAnsi="Arial" w:cs="Arial"/>
                <w:sz w:val="16"/>
                <w:szCs w:val="16"/>
              </w:rPr>
              <w:t xml:space="preserve">Business owner (Head of the unit)</w:t>
            </w:r>
          </w:p>
        </w:tc>
        <w:tc>
          <w:tcPr>
            <w:tcW w:w="1296" w:type="dxa"/>
          </w:tcPr>
          <w:p>
            <w:pPr>
              <w:spacing w:after="20" w:before="20"/>
              <w:rPr>
                <w:rFonts w:ascii="Calibri" w:hAnsi="Calibri" w:cs="Calibri"/>
                <w:sz w:val="16"/>
                <w:szCs w:val="16"/>
              </w:rPr>
            </w:pPr>
            <w:r>
              <w:rPr>
                <w:rFonts w:ascii="Arial" w:hAnsi="Arial" w:cs="Arial"/>
                <w:sz w:val="16"/>
                <w:szCs w:val="16"/>
              </w:rPr>
              <w:t xml:space="preserve">Same day</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2 Assess</w:t>
            </w:r>
          </w:p>
        </w:tc>
        <w:tc>
          <w:tcPr>
            <w:tcW w:w="5616" w:type="dxa"/>
          </w:tcPr>
          <w:p>
            <w:pPr>
              <w:spacing w:after="20" w:before="20"/>
              <w:rPr>
                <w:rFonts w:ascii="Calibri" w:hAnsi="Calibri" w:cs="Calibri"/>
                <w:sz w:val="16"/>
                <w:szCs w:val="16"/>
              </w:rPr>
            </w:pPr>
            <w:r>
              <w:rPr>
                <w:rFonts w:ascii="Arial" w:hAnsi="Arial" w:cs="Arial"/>
                <w:sz w:val="16"/>
                <w:szCs w:val="16"/>
              </w:rPr>
              <w:t xml:space="preserve">The iorta TechNXT Project Team assesses the impact on scope, schedule, cost (mandays), the other BRDs (through the integrations of Annex S) and the tests.</w:t>
            </w:r>
          </w:p>
        </w:tc>
        <w:tc>
          <w:tcPr>
            <w:tcW w:w="2448" w:type="dxa"/>
          </w:tcPr>
          <w:p>
            <w:pPr>
              <w:spacing w:after="20" w:before="20"/>
              <w:rPr>
                <w:rFonts w:ascii="Calibri" w:hAnsi="Calibri" w:cs="Calibri"/>
                <w:sz w:val="16"/>
                <w:szCs w:val="16"/>
              </w:rPr>
            </w:pPr>
            <w:r>
              <w:rPr>
                <w:rFonts w:ascii="Arial" w:hAnsi="Arial" w:cs="Arial"/>
                <w:sz w:val="16"/>
                <w:szCs w:val="16"/>
              </w:rPr>
              <w:t xml:space="preserve">iorta TechNXT Project Team; BDO ITG System Analyst</w:t>
            </w:r>
          </w:p>
        </w:tc>
        <w:tc>
          <w:tcPr>
            <w:tcW w:w="1296" w:type="dxa"/>
          </w:tcPr>
          <w:p>
            <w:pPr>
              <w:spacing w:after="20" w:before="20"/>
              <w:rPr>
                <w:rFonts w:ascii="Calibri" w:hAnsi="Calibri" w:cs="Calibri"/>
                <w:sz w:val="16"/>
                <w:szCs w:val="16"/>
              </w:rPr>
            </w:pPr>
            <w:r>
              <w:rPr>
                <w:rFonts w:ascii="Arial" w:hAnsi="Arial" w:cs="Arial"/>
                <w:sz w:val="16"/>
                <w:szCs w:val="16"/>
              </w:rPr>
              <w:t xml:space="preserve">5 working days</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3 Approve</w:t>
            </w:r>
          </w:p>
        </w:tc>
        <w:tc>
          <w:tcPr>
            <w:tcW w:w="5616" w:type="dxa"/>
          </w:tcPr>
          <w:p>
            <w:pPr>
              <w:spacing w:after="20" w:before="20"/>
              <w:rPr>
                <w:rFonts w:ascii="Calibri" w:hAnsi="Calibri" w:cs="Calibri"/>
                <w:sz w:val="16"/>
                <w:szCs w:val="16"/>
              </w:rPr>
            </w:pPr>
            <w:r>
              <w:rPr>
                <w:rFonts w:ascii="Arial" w:hAnsi="Arial" w:cs="Arial"/>
                <w:sz w:val="16"/>
                <w:szCs w:val="16"/>
              </w:rPr>
              <w:t xml:space="preserve">The owners of every BRD the change touches, the Product Owner and the Program Manager (BPS) approve or reject it.</w:t>
            </w:r>
          </w:p>
        </w:tc>
        <w:tc>
          <w:tcPr>
            <w:tcW w:w="2448" w:type="dxa"/>
          </w:tcPr>
          <w:p>
            <w:pPr>
              <w:spacing w:after="20" w:before="20"/>
              <w:rPr>
                <w:rFonts w:ascii="Calibri" w:hAnsi="Calibri" w:cs="Calibri"/>
                <w:sz w:val="16"/>
                <w:szCs w:val="16"/>
              </w:rPr>
            </w:pPr>
            <w:r>
              <w:rPr>
                <w:rFonts w:ascii="Arial" w:hAnsi="Arial" w:cs="Arial"/>
                <w:sz w:val="16"/>
                <w:szCs w:val="16"/>
              </w:rPr>
              <w:t xml:space="preserve">Product Owner; Program Manager BPS; owners of the BRDs touched</w:t>
            </w:r>
          </w:p>
        </w:tc>
        <w:tc>
          <w:tcPr>
            <w:tcW w:w="1296" w:type="dxa"/>
          </w:tcPr>
          <w:p>
            <w:pPr>
              <w:spacing w:after="20" w:before="20"/>
              <w:rPr>
                <w:rFonts w:ascii="Calibri" w:hAnsi="Calibri" w:cs="Calibri"/>
                <w:sz w:val="16"/>
                <w:szCs w:val="16"/>
              </w:rPr>
            </w:pPr>
            <w:r>
              <w:rPr>
                <w:rFonts w:ascii="Arial" w:hAnsi="Arial" w:cs="Arial"/>
                <w:sz w:val="16"/>
                <w:szCs w:val="16"/>
              </w:rPr>
              <w:t xml:space="preserve">At the weekly change board</w:t>
            </w:r>
          </w:p>
        </w:tc>
      </w:tr>
      <w:tr>
        <w:trPr>
          <w:cantSplit/>
        </w:trPr>
        <w:tc>
          <w:tcPr>
            <w:tcW w:w="1296" w:type="dxa"/>
          </w:tcPr>
          <w:p>
            <w:pPr>
              <w:keepNext/>
              <w:spacing w:after="20" w:before="20"/>
              <w:rPr>
                <w:rFonts w:ascii="Calibri" w:hAnsi="Calibri" w:cs="Calibri"/>
                <w:sz w:val="16"/>
                <w:szCs w:val="16"/>
              </w:rPr>
            </w:pPr>
            <w:r>
              <w:rPr>
                <w:rFonts w:ascii="Arial" w:hAnsi="Arial" w:cs="Arial"/>
                <w:sz w:val="16"/>
                <w:szCs w:val="16"/>
              </w:rPr>
              <w:t xml:space="preserve">4 Schedule</w:t>
            </w:r>
          </w:p>
        </w:tc>
        <w:tc>
          <w:tcPr>
            <w:tcW w:w="5616" w:type="dxa"/>
          </w:tcPr>
          <w:p>
            <w:pPr>
              <w:keepNext/>
              <w:spacing w:after="20" w:before="20"/>
              <w:rPr>
                <w:rFonts w:ascii="Calibri" w:hAnsi="Calibri" w:cs="Calibri"/>
                <w:sz w:val="16"/>
                <w:szCs w:val="16"/>
              </w:rPr>
            </w:pPr>
            <w:r>
              <w:rPr>
                <w:rFonts w:ascii="Arial" w:hAnsi="Arial" w:cs="Arial"/>
                <w:sz w:val="16"/>
                <w:szCs w:val="16"/>
              </w:rPr>
              <w:t xml:space="preserve">An approved change is assigned to a drop and to a version of this FRS.</w:t>
            </w:r>
          </w:p>
        </w:tc>
        <w:tc>
          <w:tcPr>
            <w:tcW w:w="2448" w:type="dxa"/>
          </w:tcPr>
          <w:p>
            <w:pPr>
              <w:keepNext/>
              <w:spacing w:after="20" w:before="20"/>
              <w:rPr>
                <w:rFonts w:ascii="Calibri" w:hAnsi="Calibri" w:cs="Calibri"/>
                <w:sz w:val="16"/>
                <w:szCs w:val="16"/>
              </w:rPr>
            </w:pPr>
            <w:r>
              <w:rPr>
                <w:rFonts w:ascii="Arial" w:hAnsi="Arial" w:cs="Arial"/>
                <w:sz w:val="16"/>
                <w:szCs w:val="16"/>
              </w:rPr>
              <w:t xml:space="preserve">Program Manager BPS; iorta TechNXT Project Manager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At approval</w:t>
            </w:r>
          </w:p>
        </w:tc>
      </w:tr>
      <w:tr>
        <w:trPr>
          <w:cantSplit/>
        </w:trPr>
        <w:tc>
          <w:tcPr>
            <w:tcW w:w="1296" w:type="dxa"/>
          </w:tcPr>
          <w:p>
            <w:pPr>
              <w:keepNext/>
              <w:spacing w:after="20" w:before="20"/>
              <w:rPr>
                <w:rFonts w:ascii="Calibri" w:hAnsi="Calibri" w:cs="Calibri"/>
                <w:sz w:val="16"/>
                <w:szCs w:val="16"/>
              </w:rPr>
            </w:pPr>
            <w:r>
              <w:rPr>
                <w:rFonts w:ascii="Arial" w:hAnsi="Arial" w:cs="Arial"/>
                <w:sz w:val="16"/>
                <w:szCs w:val="16"/>
              </w:rPr>
              <w:t xml:space="preserve">5 Test</w:t>
            </w:r>
          </w:p>
        </w:tc>
        <w:tc>
          <w:tcPr>
            <w:tcW w:w="5616" w:type="dxa"/>
          </w:tcPr>
          <w:p>
            <w:pPr>
              <w:keepNext/>
              <w:spacing w:after="20" w:before="20"/>
              <w:rPr>
                <w:rFonts w:ascii="Calibri" w:hAnsi="Calibri" w:cs="Calibri"/>
                <w:sz w:val="16"/>
                <w:szCs w:val="16"/>
              </w:rPr>
            </w:pPr>
            <w:r>
              <w:rPr>
                <w:rFonts w:ascii="Arial" w:hAnsi="Arial" w:cs="Arial"/>
                <w:sz w:val="16"/>
                <w:szCs w:val="16"/>
              </w:rPr>
              <w:t xml:space="preserve">The test cases of the traceability workbook are updated and run; the Business Unit retests the changed rows.</w:t>
            </w:r>
          </w:p>
        </w:tc>
        <w:tc>
          <w:tcPr>
            <w:tcW w:w="2448" w:type="dxa"/>
          </w:tcPr>
          <w:p>
            <w:pPr>
              <w:keepNext/>
              <w:spacing w:after="20" w:before="20"/>
              <w:rPr>
                <w:rFonts w:ascii="Calibri" w:hAnsi="Calibri" w:cs="Calibri"/>
                <w:sz w:val="16"/>
                <w:szCs w:val="16"/>
              </w:rPr>
            </w:pPr>
            <w:r>
              <w:rPr>
                <w:rFonts w:ascii="Arial" w:hAnsi="Arial" w:cs="Arial"/>
                <w:sz w:val="16"/>
                <w:szCs w:val="16"/>
              </w:rPr>
              <w:t xml:space="preserve">iorta TechNXT test lead; Business Unit testers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Within the drop</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6 Close</w:t>
            </w:r>
          </w:p>
        </w:tc>
        <w:tc>
          <w:tcPr>
            <w:tcW w:w="5616" w:type="dxa"/>
          </w:tcPr>
          <w:p>
            <w:pPr>
              <w:spacing w:after="20" w:before="20"/>
              <w:rPr>
                <w:rFonts w:ascii="Calibri" w:hAnsi="Calibri" w:cs="Calibri"/>
                <w:sz w:val="16"/>
                <w:szCs w:val="16"/>
              </w:rPr>
            </w:pPr>
            <w:r>
              <w:rPr>
                <w:rFonts w:ascii="Arial" w:hAnsi="Arial" w:cs="Arial"/>
                <w:sz w:val="16"/>
                <w:szCs w:val="16"/>
              </w:rPr>
              <w:t xml:space="preserve">This FRS is re-issued (1.3, 1.4 ...) with the changed passages marked, and the delta is signed.</w:t>
            </w:r>
          </w:p>
        </w:tc>
        <w:tc>
          <w:tcPr>
            <w:tcW w:w="2448" w:type="dxa"/>
          </w:tcPr>
          <w:p>
            <w:pPr>
              <w:spacing w:after="20" w:before="20"/>
              <w:rPr>
                <w:rFonts w:ascii="Calibri" w:hAnsi="Calibri" w:cs="Calibri"/>
                <w:sz w:val="16"/>
                <w:szCs w:val="16"/>
              </w:rPr>
            </w:pPr>
            <w:r>
              <w:rPr>
                <w:rFonts w:ascii="Arial" w:hAnsi="Arial" w:cs="Arial"/>
                <w:sz w:val="16"/>
                <w:szCs w:val="16"/>
              </w:rPr>
              <w:t xml:space="preserve">System Analyst; signatories of this FRS</w:t>
            </w:r>
          </w:p>
        </w:tc>
        <w:tc>
          <w:tcPr>
            <w:tcW w:w="1296" w:type="dxa"/>
          </w:tcPr>
          <w:p>
            <w:pPr>
              <w:spacing w:after="20" w:before="20"/>
              <w:rPr>
                <w:rFonts w:ascii="Calibri" w:hAnsi="Calibri" w:cs="Calibri"/>
                <w:sz w:val="16"/>
                <w:szCs w:val="16"/>
              </w:rPr>
            </w:pPr>
            <w:r>
              <w:rPr>
                <w:rFonts w:ascii="Arial" w:hAnsi="Arial" w:cs="Arial"/>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keepNext/>
        <w:keepLines/>
        <w:pageBreakBefore/>
        <w:spacing w:line="259" w:lineRule="auto"/>
      </w:pPr>
      <w:r>
        <w:rPr>
          <w:rFonts w:ascii="Arial" w:hAnsi="Arial" w:cs="Arial"/>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cantSplit/>
          <w:tblHeader/>
        </w:trPr>
        <w:tc>
          <w:tcPr>
            <w:tcW w:w="57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Point</w:t>
            </w:r>
          </w:p>
        </w:tc>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Where</w:t>
            </w:r>
          </w:p>
        </w:tc>
        <w:tc>
          <w:tcPr>
            <w:tcW w:w="266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Role</w:t>
            </w:r>
          </w:p>
        </w:tc>
        <w:tc>
          <w:tcPr>
            <w:tcW w:w="6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Done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w:t>
            </w:r>
          </w:p>
        </w:tc>
        <w:tc>
          <w:tcPr>
            <w:tcW w:w="2736" w:type="dxa"/>
          </w:tcPr>
          <w:p>
            <w:pPr>
              <w:spacing w:after="20" w:before="20"/>
              <w:rPr>
                <w:rFonts w:ascii="Calibri" w:hAnsi="Calibri" w:cs="Calibri"/>
                <w:sz w:val="16"/>
                <w:szCs w:val="16"/>
              </w:rPr>
            </w:pPr>
            <w:r>
              <w:rPr>
                <w:rFonts w:ascii="Arial" w:hAnsi="Arial" w:cs="Arial"/>
                <w:sz w:val="16"/>
                <w:szCs w:val="16"/>
              </w:rPr>
              <w:t xml:space="preserve">Scope: in scope, out of scope and handled in another FRS</w:t>
            </w:r>
          </w:p>
        </w:tc>
        <w:tc>
          <w:tcPr>
            <w:tcW w:w="2304" w:type="dxa"/>
          </w:tcPr>
          <w:p>
            <w:pPr>
              <w:spacing w:after="20" w:before="20"/>
              <w:rPr>
                <w:rFonts w:ascii="Calibri" w:hAnsi="Calibri" w:cs="Calibri"/>
                <w:sz w:val="16"/>
                <w:szCs w:val="16"/>
              </w:rPr>
            </w:pPr>
            <w:r>
              <w:rPr>
                <w:rFonts w:ascii="Arial" w:hAnsi="Arial" w:cs="Arial"/>
                <w:sz w:val="16"/>
                <w:szCs w:val="16"/>
              </w:rPr>
              <w:t xml:space="preserve">Section 1.4</w:t>
            </w:r>
          </w:p>
        </w:tc>
        <w:tc>
          <w:tcPr>
            <w:tcW w:w="2664" w:type="dxa"/>
          </w:tcPr>
          <w:p>
            <w:pPr>
              <w:spacing w:after="20" w:before="20"/>
              <w:rPr>
                <w:rFonts w:ascii="Calibri" w:hAnsi="Calibri" w:cs="Calibri"/>
                <w:sz w:val="16"/>
                <w:szCs w:val="16"/>
              </w:rPr>
            </w:pPr>
            <w:r>
              <w:rPr>
                <w:rFonts w:ascii="Arial" w:hAnsi="Arial" w:cs="Arial"/>
                <w:sz w:val="16"/>
                <w:szCs w:val="16"/>
              </w:rPr>
              <w:t xml:space="preserve">The list is complete and correct</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w:t>
            </w:r>
          </w:p>
        </w:tc>
        <w:tc>
          <w:tcPr>
            <w:tcW w:w="2736" w:type="dxa"/>
          </w:tcPr>
          <w:p>
            <w:pPr>
              <w:spacing w:after="20" w:before="20"/>
              <w:rPr>
                <w:rFonts w:ascii="Calibri" w:hAnsi="Calibri" w:cs="Calibri"/>
                <w:sz w:val="16"/>
                <w:szCs w:val="16"/>
              </w:rPr>
            </w:pPr>
            <w:r>
              <w:rPr>
                <w:rFonts w:ascii="Arial" w:hAnsi="Arial" w:cs="Arial"/>
                <w:sz w:val="16"/>
                <w:szCs w:val="16"/>
              </w:rPr>
              <w:t xml:space="preserve">Business Requirements Mapping: every BRD ID is mapped</w:t>
            </w:r>
          </w:p>
        </w:tc>
        <w:tc>
          <w:tcPr>
            <w:tcW w:w="2304" w:type="dxa"/>
          </w:tcPr>
          <w:p>
            <w:pPr>
              <w:spacing w:after="20" w:before="20"/>
              <w:rPr>
                <w:rFonts w:ascii="Calibri" w:hAnsi="Calibri" w:cs="Calibri"/>
                <w:sz w:val="16"/>
                <w:szCs w:val="16"/>
              </w:rPr>
            </w:pPr>
            <w:r>
              <w:rPr>
                <w:rFonts w:ascii="Arial" w:hAnsi="Arial" w:cs="Arial"/>
                <w:sz w:val="16"/>
                <w:szCs w:val="16"/>
              </w:rPr>
              <w:t xml:space="preserve">Section 2</w:t>
            </w:r>
          </w:p>
        </w:tc>
        <w:tc>
          <w:tcPr>
            <w:tcW w:w="2664" w:type="dxa"/>
          </w:tcPr>
          <w:p>
            <w:pPr>
              <w:spacing w:after="20" w:before="20"/>
              <w:rPr>
                <w:rFonts w:ascii="Calibri" w:hAnsi="Calibri" w:cs="Calibri"/>
                <w:sz w:val="16"/>
                <w:szCs w:val="16"/>
              </w:rPr>
            </w:pPr>
            <w:r>
              <w:rPr>
                <w:rFonts w:ascii="Arial" w:hAnsi="Arial" w:cs="Arial"/>
                <w:sz w:val="16"/>
                <w:szCs w:val="16"/>
              </w:rPr>
              <w:t xml:space="preserve">Each BRD ID maps to the right FRPM items</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System Analyst</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3</w:t>
            </w:r>
          </w:p>
        </w:tc>
        <w:tc>
          <w:tcPr>
            <w:tcW w:w="2736" w:type="dxa"/>
          </w:tcPr>
          <w:p>
            <w:pPr>
              <w:spacing w:after="20" w:before="20"/>
              <w:rPr>
                <w:rFonts w:ascii="Calibri" w:hAnsi="Calibri" w:cs="Calibri"/>
                <w:sz w:val="16"/>
                <w:szCs w:val="16"/>
              </w:rPr>
            </w:pPr>
            <w:r>
              <w:rPr>
                <w:rFonts w:ascii="Arial" w:hAnsi="Arial" w:cs="Arial"/>
                <w:sz w:val="16"/>
                <w:szCs w:val="16"/>
              </w:rPr>
              <w:t xml:space="preserve">Package request: fields, approvals and minimums</w:t>
            </w:r>
          </w:p>
        </w:tc>
        <w:tc>
          <w:tcPr>
            <w:tcW w:w="2304" w:type="dxa"/>
          </w:tcPr>
          <w:p>
            <w:pPr>
              <w:spacing w:after="20" w:before="20"/>
              <w:rPr>
                <w:rFonts w:ascii="Calibri" w:hAnsi="Calibri" w:cs="Calibri"/>
                <w:sz w:val="16"/>
                <w:szCs w:val="16"/>
              </w:rPr>
            </w:pPr>
            <w:r>
              <w:rPr>
                <w:rFonts w:ascii="Arial" w:hAnsi="Arial" w:cs="Arial"/>
                <w:sz w:val="16"/>
                <w:szCs w:val="16"/>
              </w:rPr>
              <w:t xml:space="preserve">FRPM.011; Annex E; Annex O.2.1</w:t>
            </w:r>
          </w:p>
        </w:tc>
        <w:tc>
          <w:tcPr>
            <w:tcW w:w="2664" w:type="dxa"/>
          </w:tcPr>
          <w:p>
            <w:pPr>
              <w:spacing w:after="20" w:before="20"/>
              <w:rPr>
                <w:rFonts w:ascii="Calibri" w:hAnsi="Calibri" w:cs="Calibri"/>
                <w:sz w:val="16"/>
                <w:szCs w:val="16"/>
              </w:rPr>
            </w:pPr>
            <w:r>
              <w:rPr>
                <w:rFonts w:ascii="Arial" w:hAnsi="Arial" w:cs="Arial"/>
                <w:sz w:val="16"/>
                <w:szCs w:val="16"/>
              </w:rPr>
              <w:t xml:space="preserve">Fields, approval levels, 20 policies and PHP 5,000,000.00 minimums</w:t>
            </w:r>
          </w:p>
        </w:tc>
        <w:tc>
          <w:tcPr>
            <w:tcW w:w="1872" w:type="dxa"/>
          </w:tcPr>
          <w:p>
            <w:pPr>
              <w:spacing w:after="20" w:before="20"/>
              <w:rPr>
                <w:rFonts w:ascii="Calibri" w:hAnsi="Calibri" w:cs="Calibri"/>
                <w:sz w:val="16"/>
                <w:szCs w:val="16"/>
              </w:rPr>
            </w:pPr>
            <w:r>
              <w:rPr>
                <w:rFonts w:ascii="Arial" w:hAnsi="Arial" w:cs="Arial"/>
                <w:sz w:val="16"/>
                <w:szCs w:val="16"/>
              </w:rPr>
              <w:t xml:space="preserve">Head,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4</w:t>
            </w:r>
          </w:p>
        </w:tc>
        <w:tc>
          <w:tcPr>
            <w:tcW w:w="2736" w:type="dxa"/>
          </w:tcPr>
          <w:p>
            <w:pPr>
              <w:spacing w:after="20" w:before="20"/>
              <w:rPr>
                <w:rFonts w:ascii="Calibri" w:hAnsi="Calibri" w:cs="Calibri"/>
                <w:sz w:val="16"/>
                <w:szCs w:val="16"/>
              </w:rPr>
            </w:pPr>
            <w:r>
              <w:rPr>
                <w:rFonts w:ascii="Arial" w:hAnsi="Arial" w:cs="Arial"/>
                <w:sz w:val="16"/>
                <w:szCs w:val="16"/>
              </w:rPr>
              <w:t xml:space="preserve">TSU review and approval steps</w:t>
            </w:r>
          </w:p>
        </w:tc>
        <w:tc>
          <w:tcPr>
            <w:tcW w:w="2304" w:type="dxa"/>
          </w:tcPr>
          <w:p>
            <w:pPr>
              <w:spacing w:after="20" w:before="20"/>
              <w:rPr>
                <w:rFonts w:ascii="Calibri" w:hAnsi="Calibri" w:cs="Calibri"/>
                <w:sz w:val="16"/>
                <w:szCs w:val="16"/>
              </w:rPr>
            </w:pPr>
            <w:r>
              <w:rPr>
                <w:rFonts w:ascii="Arial" w:hAnsi="Arial" w:cs="Arial"/>
                <w:sz w:val="16"/>
                <w:szCs w:val="16"/>
              </w:rPr>
              <w:t xml:space="preserve">FRPM.011.03; Annex O.2.1; Annex M (C06)</w:t>
            </w:r>
          </w:p>
        </w:tc>
        <w:tc>
          <w:tcPr>
            <w:tcW w:w="2664" w:type="dxa"/>
          </w:tcPr>
          <w:p>
            <w:pPr>
              <w:spacing w:after="20" w:before="20"/>
              <w:rPr>
                <w:rFonts w:ascii="Calibri" w:hAnsi="Calibri" w:cs="Calibri"/>
                <w:sz w:val="16"/>
                <w:szCs w:val="16"/>
              </w:rPr>
            </w:pPr>
            <w:r>
              <w:rPr>
                <w:rFonts w:ascii="Arial" w:hAnsi="Arial" w:cs="Arial"/>
                <w:sz w:val="16"/>
                <w:szCs w:val="16"/>
              </w:rPr>
              <w:t xml:space="preserve">One or two TSU steps; who recommends, who approves</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5</w:t>
            </w:r>
          </w:p>
        </w:tc>
        <w:tc>
          <w:tcPr>
            <w:tcW w:w="2736" w:type="dxa"/>
          </w:tcPr>
          <w:p>
            <w:pPr>
              <w:spacing w:after="20" w:before="20"/>
              <w:rPr>
                <w:rFonts w:ascii="Calibri" w:hAnsi="Calibri" w:cs="Calibri"/>
                <w:sz w:val="16"/>
                <w:szCs w:val="16"/>
              </w:rPr>
            </w:pPr>
            <w:r>
              <w:rPr>
                <w:rFonts w:ascii="Arial" w:hAnsi="Arial" w:cs="Arial"/>
                <w:sz w:val="16"/>
                <w:szCs w:val="16"/>
              </w:rPr>
              <w:t xml:space="preserve">Quotation Slip: one per insurer, approval and sending from the system</w:t>
            </w:r>
          </w:p>
        </w:tc>
        <w:tc>
          <w:tcPr>
            <w:tcW w:w="2304" w:type="dxa"/>
          </w:tcPr>
          <w:p>
            <w:pPr>
              <w:spacing w:after="20" w:before="20"/>
              <w:rPr>
                <w:rFonts w:ascii="Calibri" w:hAnsi="Calibri" w:cs="Calibri"/>
                <w:sz w:val="16"/>
                <w:szCs w:val="16"/>
              </w:rPr>
            </w:pPr>
            <w:r>
              <w:rPr>
                <w:rFonts w:ascii="Arial" w:hAnsi="Arial" w:cs="Arial"/>
                <w:sz w:val="16"/>
                <w:szCs w:val="16"/>
              </w:rPr>
              <w:t xml:space="preserve">FRPM.012.01; Annex Q (DO-02); Annex P (NT-05)</w:t>
            </w:r>
          </w:p>
        </w:tc>
        <w:tc>
          <w:tcPr>
            <w:tcW w:w="2664" w:type="dxa"/>
          </w:tcPr>
          <w:p>
            <w:pPr>
              <w:spacing w:after="20" w:before="20"/>
              <w:rPr>
                <w:rFonts w:ascii="Calibri" w:hAnsi="Calibri" w:cs="Calibri"/>
                <w:sz w:val="16"/>
                <w:szCs w:val="16"/>
              </w:rPr>
            </w:pPr>
            <w:r>
              <w:rPr>
                <w:rFonts w:ascii="Arial" w:hAnsi="Arial" w:cs="Arial"/>
                <w:sz w:val="16"/>
                <w:szCs w:val="16"/>
              </w:rPr>
              <w:t xml:space="preserve">Approver, layout (Annex F) and e-mail text</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6</w:t>
            </w:r>
          </w:p>
        </w:tc>
        <w:tc>
          <w:tcPr>
            <w:tcW w:w="2736" w:type="dxa"/>
          </w:tcPr>
          <w:p>
            <w:pPr>
              <w:spacing w:after="20" w:before="20"/>
              <w:rPr>
                <w:rFonts w:ascii="Calibri" w:hAnsi="Calibri" w:cs="Calibri"/>
                <w:sz w:val="16"/>
                <w:szCs w:val="16"/>
              </w:rPr>
            </w:pPr>
            <w:r>
              <w:rPr>
                <w:rFonts w:ascii="Arial" w:hAnsi="Arial" w:cs="Arial"/>
                <w:sz w:val="16"/>
                <w:szCs w:val="16"/>
              </w:rPr>
              <w:t xml:space="preserve">Insurer responses, rounds and Comparative Table</w:t>
            </w:r>
          </w:p>
        </w:tc>
        <w:tc>
          <w:tcPr>
            <w:tcW w:w="2304" w:type="dxa"/>
          </w:tcPr>
          <w:p>
            <w:pPr>
              <w:spacing w:after="20" w:before="20"/>
              <w:rPr>
                <w:rFonts w:ascii="Calibri" w:hAnsi="Calibri" w:cs="Calibri"/>
                <w:sz w:val="16"/>
                <w:szCs w:val="16"/>
              </w:rPr>
            </w:pPr>
            <w:r>
              <w:rPr>
                <w:rFonts w:ascii="Arial" w:hAnsi="Arial" w:cs="Arial"/>
                <w:sz w:val="16"/>
                <w:szCs w:val="16"/>
              </w:rPr>
              <w:t xml:space="preserve">FRPM.012.02 to FRPM.012.04; Annex M (C14, C15)</w:t>
            </w:r>
          </w:p>
        </w:tc>
        <w:tc>
          <w:tcPr>
            <w:tcW w:w="2664" w:type="dxa"/>
          </w:tcPr>
          <w:p>
            <w:pPr>
              <w:spacing w:after="20" w:before="20"/>
              <w:rPr>
                <w:rFonts w:ascii="Calibri" w:hAnsi="Calibri" w:cs="Calibri"/>
                <w:sz w:val="16"/>
                <w:szCs w:val="16"/>
              </w:rPr>
            </w:pPr>
            <w:r>
              <w:rPr>
                <w:rFonts w:ascii="Arial" w:hAnsi="Arial" w:cs="Arial"/>
                <w:sz w:val="16"/>
                <w:szCs w:val="16"/>
              </w:rPr>
              <w:t xml:space="preserve">Response values; master and client views</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7</w:t>
            </w:r>
          </w:p>
        </w:tc>
        <w:tc>
          <w:tcPr>
            <w:tcW w:w="2736" w:type="dxa"/>
          </w:tcPr>
          <w:p>
            <w:pPr>
              <w:spacing w:after="20" w:before="20"/>
              <w:rPr>
                <w:rFonts w:ascii="Calibri" w:hAnsi="Calibri" w:cs="Calibri"/>
                <w:sz w:val="16"/>
                <w:szCs w:val="16"/>
              </w:rPr>
            </w:pPr>
            <w:r>
              <w:rPr>
                <w:rFonts w:ascii="Arial" w:hAnsi="Arial" w:cs="Arial"/>
                <w:sz w:val="16"/>
                <w:szCs w:val="16"/>
              </w:rPr>
              <w:t xml:space="preserve">Review of negotiated terms and Marketing review</w:t>
            </w:r>
          </w:p>
        </w:tc>
        <w:tc>
          <w:tcPr>
            <w:tcW w:w="2304" w:type="dxa"/>
          </w:tcPr>
          <w:p>
            <w:pPr>
              <w:spacing w:after="20" w:before="20"/>
              <w:rPr>
                <w:rFonts w:ascii="Calibri" w:hAnsi="Calibri" w:cs="Calibri"/>
                <w:sz w:val="16"/>
                <w:szCs w:val="16"/>
              </w:rPr>
            </w:pPr>
            <w:r>
              <w:rPr>
                <w:rFonts w:ascii="Arial" w:hAnsi="Arial" w:cs="Arial"/>
                <w:sz w:val="16"/>
                <w:szCs w:val="16"/>
              </w:rPr>
              <w:t xml:space="preserve">FRPM.013.02; Annex O.2.3</w:t>
            </w:r>
          </w:p>
        </w:tc>
        <w:tc>
          <w:tcPr>
            <w:tcW w:w="2664" w:type="dxa"/>
          </w:tcPr>
          <w:p>
            <w:pPr>
              <w:spacing w:after="20" w:before="20"/>
              <w:rPr>
                <w:rFonts w:ascii="Calibri" w:hAnsi="Calibri" w:cs="Calibri"/>
                <w:sz w:val="16"/>
                <w:szCs w:val="16"/>
              </w:rPr>
            </w:pPr>
            <w:r>
              <w:rPr>
                <w:rFonts w:ascii="Arial" w:hAnsi="Arial" w:cs="Arial"/>
                <w:sz w:val="16"/>
                <w:szCs w:val="16"/>
              </w:rPr>
              <w:t xml:space="preserve">Steps and service levels</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8</w:t>
            </w:r>
          </w:p>
        </w:tc>
        <w:tc>
          <w:tcPr>
            <w:tcW w:w="2736" w:type="dxa"/>
          </w:tcPr>
          <w:p>
            <w:pPr>
              <w:spacing w:after="20" w:before="20"/>
              <w:rPr>
                <w:rFonts w:ascii="Calibri" w:hAnsi="Calibri" w:cs="Calibri"/>
                <w:sz w:val="16"/>
                <w:szCs w:val="16"/>
              </w:rPr>
            </w:pPr>
            <w:r>
              <w:rPr>
                <w:rFonts w:ascii="Arial" w:hAnsi="Arial" w:cs="Arial"/>
                <w:sz w:val="16"/>
                <w:szCs w:val="16"/>
              </w:rPr>
              <w:t xml:space="preserve">ManCom approval</w:t>
            </w:r>
          </w:p>
        </w:tc>
        <w:tc>
          <w:tcPr>
            <w:tcW w:w="2304" w:type="dxa"/>
          </w:tcPr>
          <w:p>
            <w:pPr>
              <w:spacing w:after="20" w:before="20"/>
              <w:rPr>
                <w:rFonts w:ascii="Calibri" w:hAnsi="Calibri" w:cs="Calibri"/>
                <w:sz w:val="16"/>
                <w:szCs w:val="16"/>
              </w:rPr>
            </w:pPr>
            <w:r>
              <w:rPr>
                <w:rFonts w:ascii="Arial" w:hAnsi="Arial" w:cs="Arial"/>
                <w:sz w:val="16"/>
                <w:szCs w:val="16"/>
              </w:rPr>
              <w:t xml:space="preserve">FRPM.014; Annex O.2.3; Annex P (NT-13, NT-14)</w:t>
            </w:r>
          </w:p>
        </w:tc>
        <w:tc>
          <w:tcPr>
            <w:tcW w:w="2664" w:type="dxa"/>
          </w:tcPr>
          <w:p>
            <w:pPr>
              <w:spacing w:after="20" w:before="20"/>
              <w:rPr>
                <w:rFonts w:ascii="Calibri" w:hAnsi="Calibri" w:cs="Calibri"/>
                <w:sz w:val="16"/>
                <w:szCs w:val="16"/>
              </w:rPr>
            </w:pPr>
            <w:r>
              <w:rPr>
                <w:rFonts w:ascii="Arial" w:hAnsi="Arial" w:cs="Arial"/>
                <w:sz w:val="16"/>
                <w:szCs w:val="16"/>
              </w:rPr>
              <w:t xml:space="preserve">Approver list, President's step, e-mail texts</w:t>
            </w:r>
          </w:p>
        </w:tc>
        <w:tc>
          <w:tcPr>
            <w:tcW w:w="1872" w:type="dxa"/>
          </w:tcPr>
          <w:p>
            <w:pPr>
              <w:spacing w:after="20" w:before="20"/>
              <w:rPr>
                <w:rFonts w:ascii="Calibri" w:hAnsi="Calibri" w:cs="Calibri"/>
                <w:sz w:val="16"/>
                <w:szCs w:val="16"/>
              </w:rPr>
            </w:pPr>
            <w:r>
              <w:rPr>
                <w:rFonts w:ascii="Arial" w:hAnsi="Arial" w:cs="Arial"/>
                <w:sz w:val="16"/>
                <w:szCs w:val="16"/>
              </w:rPr>
              <w:t xml:space="preserve">ManCom; 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9</w:t>
            </w:r>
          </w:p>
        </w:tc>
        <w:tc>
          <w:tcPr>
            <w:tcW w:w="2736" w:type="dxa"/>
          </w:tcPr>
          <w:p>
            <w:pPr>
              <w:spacing w:after="20" w:before="20"/>
              <w:rPr>
                <w:rFonts w:ascii="Calibri" w:hAnsi="Calibri" w:cs="Calibri"/>
                <w:sz w:val="16"/>
                <w:szCs w:val="16"/>
              </w:rPr>
            </w:pPr>
            <w:r>
              <w:rPr>
                <w:rFonts w:ascii="Arial" w:hAnsi="Arial" w:cs="Arial"/>
                <w:sz w:val="16"/>
                <w:szCs w:val="16"/>
              </w:rPr>
              <w:t xml:space="preserve">MBS set-up and post-setup validation</w:t>
            </w:r>
          </w:p>
        </w:tc>
        <w:tc>
          <w:tcPr>
            <w:tcW w:w="2304" w:type="dxa"/>
          </w:tcPr>
          <w:p>
            <w:pPr>
              <w:spacing w:after="20" w:before="20"/>
              <w:rPr>
                <w:rFonts w:ascii="Calibri" w:hAnsi="Calibri" w:cs="Calibri"/>
                <w:sz w:val="16"/>
                <w:szCs w:val="16"/>
              </w:rPr>
            </w:pPr>
            <w:r>
              <w:rPr>
                <w:rFonts w:ascii="Arial" w:hAnsi="Arial" w:cs="Arial"/>
                <w:sz w:val="16"/>
                <w:szCs w:val="16"/>
              </w:rPr>
              <w:t xml:space="preserve">FRPM.016; Annex O.2.4</w:t>
            </w:r>
          </w:p>
        </w:tc>
        <w:tc>
          <w:tcPr>
            <w:tcW w:w="2664" w:type="dxa"/>
          </w:tcPr>
          <w:p>
            <w:pPr>
              <w:spacing w:after="20" w:before="20"/>
              <w:rPr>
                <w:rFonts w:ascii="Calibri" w:hAnsi="Calibri" w:cs="Calibri"/>
                <w:sz w:val="16"/>
                <w:szCs w:val="16"/>
              </w:rPr>
            </w:pPr>
            <w:r>
              <w:rPr>
                <w:rFonts w:ascii="Arial" w:hAnsi="Arial" w:cs="Arial"/>
                <w:sz w:val="16"/>
                <w:szCs w:val="16"/>
              </w:rPr>
              <w:t xml:space="preserve">Validator and checklist</w:t>
            </w:r>
          </w:p>
        </w:tc>
        <w:tc>
          <w:tcPr>
            <w:tcW w:w="1872" w:type="dxa"/>
          </w:tcPr>
          <w:p>
            <w:pPr>
              <w:spacing w:after="20" w:before="20"/>
              <w:rPr>
                <w:rFonts w:ascii="Calibri" w:hAnsi="Calibri" w:cs="Calibri"/>
                <w:sz w:val="16"/>
                <w:szCs w:val="16"/>
              </w:rPr>
            </w:pPr>
            <w:r>
              <w:rPr>
                <w:rFonts w:ascii="Arial" w:hAnsi="Arial" w:cs="Arial"/>
                <w:sz w:val="16"/>
                <w:szCs w:val="16"/>
              </w:rPr>
              <w:t xml:space="preserve">Head, MBS; 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10</w:t>
            </w:r>
          </w:p>
        </w:tc>
        <w:tc>
          <w:tcPr>
            <w:tcW w:w="2736" w:type="dxa"/>
          </w:tcPr>
          <w:p>
            <w:pPr>
              <w:spacing w:after="20" w:before="20"/>
              <w:rPr>
                <w:rFonts w:ascii="Calibri" w:hAnsi="Calibri" w:cs="Calibri"/>
                <w:sz w:val="16"/>
                <w:szCs w:val="16"/>
              </w:rPr>
            </w:pPr>
            <w:r>
              <w:rPr>
                <w:rFonts w:ascii="Arial" w:hAnsi="Arial" w:cs="Arial"/>
                <w:sz w:val="16"/>
                <w:szCs w:val="16"/>
              </w:rPr>
              <w:t xml:space="preserve">Latest approved rate scheme and rate exceptions</w:t>
            </w:r>
          </w:p>
        </w:tc>
        <w:tc>
          <w:tcPr>
            <w:tcW w:w="2304" w:type="dxa"/>
          </w:tcPr>
          <w:p>
            <w:pPr>
              <w:spacing w:after="20" w:before="20"/>
              <w:rPr>
                <w:rFonts w:ascii="Calibri" w:hAnsi="Calibri" w:cs="Calibri"/>
                <w:sz w:val="16"/>
                <w:szCs w:val="16"/>
              </w:rPr>
            </w:pPr>
            <w:r>
              <w:rPr>
                <w:rFonts w:ascii="Arial" w:hAnsi="Arial" w:cs="Arial"/>
                <w:sz w:val="16"/>
                <w:szCs w:val="16"/>
              </w:rPr>
              <w:t xml:space="preserve">FRPM.024; Annex O.2.10</w:t>
            </w:r>
          </w:p>
        </w:tc>
        <w:tc>
          <w:tcPr>
            <w:tcW w:w="2664" w:type="dxa"/>
          </w:tcPr>
          <w:p>
            <w:pPr>
              <w:spacing w:after="20" w:before="20"/>
              <w:rPr>
                <w:rFonts w:ascii="Calibri" w:hAnsi="Calibri" w:cs="Calibri"/>
                <w:sz w:val="16"/>
                <w:szCs w:val="16"/>
              </w:rPr>
            </w:pPr>
            <w:r>
              <w:rPr>
                <w:rFonts w:ascii="Arial" w:hAnsi="Arial" w:cs="Arial"/>
                <w:sz w:val="16"/>
                <w:szCs w:val="16"/>
              </w:rPr>
              <w:t xml:space="preserve">Approver and validity of exceptions</w:t>
            </w:r>
          </w:p>
        </w:tc>
        <w:tc>
          <w:tcPr>
            <w:tcW w:w="1872" w:type="dxa"/>
          </w:tcPr>
          <w:p>
            <w:pPr>
              <w:spacing w:after="20" w:before="20"/>
              <w:rPr>
                <w:rFonts w:ascii="Calibri" w:hAnsi="Calibri" w:cs="Calibri"/>
                <w:sz w:val="16"/>
                <w:szCs w:val="16"/>
              </w:rPr>
            </w:pPr>
            <w:r>
              <w:rPr>
                <w:rFonts w:ascii="Arial" w:hAnsi="Arial" w:cs="Arial"/>
                <w:sz w:val="16"/>
                <w:szCs w:val="16"/>
              </w:rPr>
              <w:t xml:space="preserve">Head, Retail Marketing;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11</w:t>
            </w:r>
          </w:p>
        </w:tc>
        <w:tc>
          <w:tcPr>
            <w:tcW w:w="2736" w:type="dxa"/>
          </w:tcPr>
          <w:p>
            <w:pPr>
              <w:spacing w:after="20" w:before="20"/>
              <w:rPr>
                <w:rFonts w:ascii="Calibri" w:hAnsi="Calibri" w:cs="Calibri"/>
                <w:sz w:val="16"/>
                <w:szCs w:val="16"/>
              </w:rPr>
            </w:pPr>
            <w:r>
              <w:rPr>
                <w:rFonts w:ascii="Arial" w:hAnsi="Arial" w:cs="Arial"/>
                <w:sz w:val="16"/>
                <w:szCs w:val="16"/>
              </w:rPr>
              <w:t xml:space="preserve">Advisories</w:t>
            </w:r>
          </w:p>
        </w:tc>
        <w:tc>
          <w:tcPr>
            <w:tcW w:w="2304" w:type="dxa"/>
          </w:tcPr>
          <w:p>
            <w:pPr>
              <w:spacing w:after="20" w:before="20"/>
              <w:rPr>
                <w:rFonts w:ascii="Calibri" w:hAnsi="Calibri" w:cs="Calibri"/>
                <w:sz w:val="16"/>
                <w:szCs w:val="16"/>
              </w:rPr>
            </w:pPr>
            <w:r>
              <w:rPr>
                <w:rFonts w:ascii="Arial" w:hAnsi="Arial" w:cs="Arial"/>
                <w:sz w:val="16"/>
                <w:szCs w:val="16"/>
              </w:rPr>
              <w:t xml:space="preserve">FRPM.025; Annex P (NT-03, NT-06); Annex Q (DO-06)</w:t>
            </w:r>
          </w:p>
        </w:tc>
        <w:tc>
          <w:tcPr>
            <w:tcW w:w="2664" w:type="dxa"/>
          </w:tcPr>
          <w:p>
            <w:pPr>
              <w:spacing w:after="20" w:before="20"/>
              <w:rPr>
                <w:rFonts w:ascii="Calibri" w:hAnsi="Calibri" w:cs="Calibri"/>
                <w:sz w:val="16"/>
                <w:szCs w:val="16"/>
              </w:rPr>
            </w:pPr>
            <w:r>
              <w:rPr>
                <w:rFonts w:ascii="Arial" w:hAnsi="Arial" w:cs="Arial"/>
                <w:sz w:val="16"/>
                <w:szCs w:val="16"/>
              </w:rPr>
              <w:t xml:space="preserve">Recipient groups, wording and supporting documents</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12</w:t>
            </w:r>
          </w:p>
        </w:tc>
        <w:tc>
          <w:tcPr>
            <w:tcW w:w="2736" w:type="dxa"/>
          </w:tcPr>
          <w:p>
            <w:pPr>
              <w:spacing w:after="20" w:before="20"/>
              <w:rPr>
                <w:rFonts w:ascii="Calibri" w:hAnsi="Calibri" w:cs="Calibri"/>
                <w:sz w:val="16"/>
                <w:szCs w:val="16"/>
              </w:rPr>
            </w:pPr>
            <w:r>
              <w:rPr>
                <w:rFonts w:ascii="Arial" w:hAnsi="Arial" w:cs="Arial"/>
                <w:sz w:val="16"/>
                <w:szCs w:val="16"/>
              </w:rPr>
              <w:t xml:space="preserve">Expiry, anniversary, renewal and deactivation</w:t>
            </w:r>
          </w:p>
        </w:tc>
        <w:tc>
          <w:tcPr>
            <w:tcW w:w="2304" w:type="dxa"/>
          </w:tcPr>
          <w:p>
            <w:pPr>
              <w:spacing w:after="20" w:before="20"/>
              <w:rPr>
                <w:rFonts w:ascii="Calibri" w:hAnsi="Calibri" w:cs="Calibri"/>
                <w:sz w:val="16"/>
                <w:szCs w:val="16"/>
              </w:rPr>
            </w:pPr>
            <w:r>
              <w:rPr>
                <w:rFonts w:ascii="Arial" w:hAnsi="Arial" w:cs="Arial"/>
                <w:sz w:val="16"/>
                <w:szCs w:val="16"/>
              </w:rPr>
              <w:t xml:space="preserve">FRPM.003.04 to FRPM.004.01, FRPM.026; Annex O.2.6, O.2.7</w:t>
            </w:r>
          </w:p>
        </w:tc>
        <w:tc>
          <w:tcPr>
            <w:tcW w:w="2664" w:type="dxa"/>
          </w:tcPr>
          <w:p>
            <w:pPr>
              <w:spacing w:after="20" w:before="20"/>
              <w:rPr>
                <w:rFonts w:ascii="Calibri" w:hAnsi="Calibri" w:cs="Calibri"/>
                <w:sz w:val="16"/>
                <w:szCs w:val="16"/>
              </w:rPr>
            </w:pPr>
            <w:r>
              <w:rPr>
                <w:rFonts w:ascii="Arial" w:hAnsi="Arial" w:cs="Arial"/>
                <w:sz w:val="16"/>
                <w:szCs w:val="16"/>
              </w:rPr>
              <w:t xml:space="preserve">Alert days, recipients, automatic drafting</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13</w:t>
            </w:r>
          </w:p>
        </w:tc>
        <w:tc>
          <w:tcPr>
            <w:tcW w:w="2736" w:type="dxa"/>
          </w:tcPr>
          <w:p>
            <w:pPr>
              <w:spacing w:after="20" w:before="20"/>
              <w:rPr>
                <w:rFonts w:ascii="Calibri" w:hAnsi="Calibri" w:cs="Calibri"/>
                <w:sz w:val="16"/>
                <w:szCs w:val="16"/>
              </w:rPr>
            </w:pPr>
            <w:r>
              <w:rPr>
                <w:rFonts w:ascii="Arial" w:hAnsi="Arial" w:cs="Arial"/>
                <w:sz w:val="16"/>
                <w:szCs w:val="16"/>
              </w:rPr>
              <w:t xml:space="preserve">Incentive rules (CPC2)</w:t>
            </w:r>
          </w:p>
        </w:tc>
        <w:tc>
          <w:tcPr>
            <w:tcW w:w="2304" w:type="dxa"/>
          </w:tcPr>
          <w:p>
            <w:pPr>
              <w:spacing w:after="20" w:before="20"/>
              <w:rPr>
                <w:rFonts w:ascii="Calibri" w:hAnsi="Calibri" w:cs="Calibri"/>
                <w:sz w:val="16"/>
                <w:szCs w:val="16"/>
              </w:rPr>
            </w:pPr>
            <w:r>
              <w:rPr>
                <w:rFonts w:ascii="Arial" w:hAnsi="Arial" w:cs="Arial"/>
                <w:sz w:val="16"/>
                <w:szCs w:val="16"/>
              </w:rPr>
              <w:t xml:space="preserve">FRPM.018; Annex O.2.9</w:t>
            </w:r>
          </w:p>
        </w:tc>
        <w:tc>
          <w:tcPr>
            <w:tcW w:w="2664" w:type="dxa"/>
          </w:tcPr>
          <w:p>
            <w:pPr>
              <w:spacing w:after="20" w:before="20"/>
              <w:rPr>
                <w:rFonts w:ascii="Calibri" w:hAnsi="Calibri" w:cs="Calibri"/>
                <w:sz w:val="16"/>
                <w:szCs w:val="16"/>
              </w:rPr>
            </w:pPr>
            <w:r>
              <w:rPr>
                <w:rFonts w:ascii="Arial" w:hAnsi="Arial" w:cs="Arial"/>
                <w:sz w:val="16"/>
                <w:szCs w:val="16"/>
              </w:rPr>
              <w:t xml:space="preserve">Rule content and definition of CPC2</w:t>
            </w:r>
          </w:p>
        </w:tc>
        <w:tc>
          <w:tcPr>
            <w:tcW w:w="1872" w:type="dxa"/>
          </w:tcPr>
          <w:p>
            <w:pPr>
              <w:spacing w:after="20" w:before="20"/>
              <w:rPr>
                <w:rFonts w:ascii="Calibri" w:hAnsi="Calibri" w:cs="Calibri"/>
                <w:sz w:val="16"/>
                <w:szCs w:val="16"/>
              </w:rPr>
            </w:pPr>
            <w:r>
              <w:rPr>
                <w:rFonts w:ascii="Arial" w:hAnsi="Arial" w:cs="Arial"/>
                <w:sz w:val="16"/>
                <w:szCs w:val="16"/>
              </w:rPr>
              <w:t xml:space="preserve">Head, MBS; 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14</w:t>
            </w:r>
          </w:p>
        </w:tc>
        <w:tc>
          <w:tcPr>
            <w:tcW w:w="2736" w:type="dxa"/>
          </w:tcPr>
          <w:p>
            <w:pPr>
              <w:spacing w:after="20" w:before="20"/>
              <w:rPr>
                <w:rFonts w:ascii="Calibri" w:hAnsi="Calibri" w:cs="Calibri"/>
                <w:sz w:val="16"/>
                <w:szCs w:val="16"/>
              </w:rPr>
            </w:pPr>
            <w:r>
              <w:rPr>
                <w:rFonts w:ascii="Arial" w:hAnsi="Arial" w:cs="Arial"/>
                <w:sz w:val="16"/>
                <w:szCs w:val="16"/>
              </w:rPr>
              <w:t xml:space="preserve">Product hierarchy, clause library and field rules</w:t>
            </w:r>
          </w:p>
        </w:tc>
        <w:tc>
          <w:tcPr>
            <w:tcW w:w="2304" w:type="dxa"/>
          </w:tcPr>
          <w:p>
            <w:pPr>
              <w:spacing w:after="20" w:before="20"/>
              <w:rPr>
                <w:rFonts w:ascii="Calibri" w:hAnsi="Calibri" w:cs="Calibri"/>
                <w:sz w:val="16"/>
                <w:szCs w:val="16"/>
              </w:rPr>
            </w:pPr>
            <w:r>
              <w:rPr>
                <w:rFonts w:ascii="Arial" w:hAnsi="Arial" w:cs="Arial"/>
                <w:sz w:val="16"/>
                <w:szCs w:val="16"/>
              </w:rPr>
              <w:t xml:space="preserve">FRPM.003.08, FRPM.022, FRPM.023; Annex A</w:t>
            </w:r>
          </w:p>
        </w:tc>
        <w:tc>
          <w:tcPr>
            <w:tcW w:w="2664" w:type="dxa"/>
          </w:tcPr>
          <w:p>
            <w:pPr>
              <w:spacing w:after="20" w:before="20"/>
              <w:rPr>
                <w:rFonts w:ascii="Calibri" w:hAnsi="Calibri" w:cs="Calibri"/>
                <w:sz w:val="16"/>
                <w:szCs w:val="16"/>
              </w:rPr>
            </w:pPr>
            <w:r>
              <w:rPr>
                <w:rFonts w:ascii="Arial" w:hAnsi="Arial" w:cs="Arial"/>
                <w:sz w:val="16"/>
                <w:szCs w:val="16"/>
              </w:rPr>
              <w:t xml:space="preserve">Levels, coverages, clause kinds, field rules per line</w:t>
            </w:r>
          </w:p>
        </w:tc>
        <w:tc>
          <w:tcPr>
            <w:tcW w:w="1872" w:type="dxa"/>
          </w:tcPr>
          <w:p>
            <w:pPr>
              <w:spacing w:after="20" w:before="20"/>
              <w:rPr>
                <w:rFonts w:ascii="Calibri" w:hAnsi="Calibri" w:cs="Calibri"/>
                <w:sz w:val="16"/>
                <w:szCs w:val="16"/>
              </w:rPr>
            </w:pPr>
            <w:r>
              <w:rPr>
                <w:rFonts w:ascii="Arial" w:hAnsi="Arial" w:cs="Arial"/>
                <w:sz w:val="16"/>
                <w:szCs w:val="16"/>
              </w:rPr>
              <w:t xml:space="preserve">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15</w:t>
            </w:r>
          </w:p>
        </w:tc>
        <w:tc>
          <w:tcPr>
            <w:tcW w:w="2736" w:type="dxa"/>
          </w:tcPr>
          <w:p>
            <w:pPr>
              <w:spacing w:after="20" w:before="20"/>
              <w:rPr>
                <w:rFonts w:ascii="Calibri" w:hAnsi="Calibri" w:cs="Calibri"/>
                <w:sz w:val="16"/>
                <w:szCs w:val="16"/>
              </w:rPr>
            </w:pPr>
            <w:r>
              <w:rPr>
                <w:rFonts w:ascii="Arial" w:hAnsi="Arial" w:cs="Arial"/>
                <w:sz w:val="16"/>
                <w:szCs w:val="16"/>
              </w:rPr>
              <w:t xml:space="preserve">Non-package quotation requests</w:t>
            </w:r>
          </w:p>
        </w:tc>
        <w:tc>
          <w:tcPr>
            <w:tcW w:w="2304" w:type="dxa"/>
          </w:tcPr>
          <w:p>
            <w:pPr>
              <w:spacing w:after="20" w:before="20"/>
              <w:rPr>
                <w:rFonts w:ascii="Calibri" w:hAnsi="Calibri" w:cs="Calibri"/>
                <w:sz w:val="16"/>
                <w:szCs w:val="16"/>
              </w:rPr>
            </w:pPr>
            <w:r>
              <w:rPr>
                <w:rFonts w:ascii="Arial" w:hAnsi="Arial" w:cs="Arial"/>
                <w:sz w:val="16"/>
                <w:szCs w:val="16"/>
              </w:rPr>
              <w:t xml:space="preserve">FRPM.005 to FRPM.010; Annex M (C01)</w:t>
            </w:r>
          </w:p>
        </w:tc>
        <w:tc>
          <w:tcPr>
            <w:tcW w:w="2664" w:type="dxa"/>
          </w:tcPr>
          <w:p>
            <w:pPr>
              <w:spacing w:after="20" w:before="20"/>
              <w:rPr>
                <w:rFonts w:ascii="Calibri" w:hAnsi="Calibri" w:cs="Calibri"/>
                <w:sz w:val="16"/>
                <w:szCs w:val="16"/>
              </w:rPr>
            </w:pPr>
            <w:r>
              <w:rPr>
                <w:rFonts w:ascii="Arial" w:hAnsi="Arial" w:cs="Arial"/>
                <w:sz w:val="16"/>
                <w:szCs w:val="16"/>
              </w:rPr>
              <w:t xml:space="preserve">Where the non-package process is specified</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BPS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16</w:t>
            </w:r>
          </w:p>
        </w:tc>
        <w:tc>
          <w:tcPr>
            <w:tcW w:w="2736" w:type="dxa"/>
          </w:tcPr>
          <w:p>
            <w:pPr>
              <w:spacing w:after="20" w:before="20"/>
              <w:rPr>
                <w:rFonts w:ascii="Calibri" w:hAnsi="Calibri" w:cs="Calibri"/>
                <w:sz w:val="16"/>
                <w:szCs w:val="16"/>
              </w:rPr>
            </w:pPr>
            <w:r>
              <w:rPr>
                <w:rFonts w:ascii="Arial" w:hAnsi="Arial" w:cs="Arial"/>
                <w:sz w:val="16"/>
                <w:szCs w:val="16"/>
              </w:rPr>
              <w:t xml:space="preserve">Workflow, approvals and service levels</w:t>
            </w:r>
          </w:p>
        </w:tc>
        <w:tc>
          <w:tcPr>
            <w:tcW w:w="2304" w:type="dxa"/>
          </w:tcPr>
          <w:p>
            <w:pPr>
              <w:spacing w:after="20" w:before="20"/>
              <w:rPr>
                <w:rFonts w:ascii="Calibri" w:hAnsi="Calibri" w:cs="Calibri"/>
                <w:sz w:val="16"/>
                <w:szCs w:val="16"/>
              </w:rPr>
            </w:pPr>
            <w:r>
              <w:rPr>
                <w:rFonts w:ascii="Arial" w:hAnsi="Arial" w:cs="Arial"/>
                <w:sz w:val="16"/>
                <w:szCs w:val="16"/>
              </w:rPr>
              <w:t xml:space="preserve">Annex O</w:t>
            </w:r>
          </w:p>
        </w:tc>
        <w:tc>
          <w:tcPr>
            <w:tcW w:w="2664" w:type="dxa"/>
          </w:tcPr>
          <w:p>
            <w:pPr>
              <w:spacing w:after="20" w:before="20"/>
              <w:rPr>
                <w:rFonts w:ascii="Calibri" w:hAnsi="Calibri" w:cs="Calibri"/>
                <w:sz w:val="16"/>
                <w:szCs w:val="16"/>
              </w:rPr>
            </w:pPr>
            <w:r>
              <w:rPr>
                <w:rFonts w:ascii="Arial" w:hAnsi="Arial" w:cs="Arial"/>
                <w:sz w:val="16"/>
                <w:szCs w:val="16"/>
              </w:rPr>
              <w:t xml:space="preserve">Makers, checkers, service levels, reassignment</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Retail Marketing;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17</w:t>
            </w:r>
          </w:p>
        </w:tc>
        <w:tc>
          <w:tcPr>
            <w:tcW w:w="2736" w:type="dxa"/>
          </w:tcPr>
          <w:p>
            <w:pPr>
              <w:spacing w:after="20" w:before="20"/>
              <w:rPr>
                <w:rFonts w:ascii="Calibri" w:hAnsi="Calibri" w:cs="Calibri"/>
                <w:sz w:val="16"/>
                <w:szCs w:val="16"/>
              </w:rPr>
            </w:pPr>
            <w:r>
              <w:rPr>
                <w:rFonts w:ascii="Arial" w:hAnsi="Arial" w:cs="Arial"/>
                <w:sz w:val="16"/>
                <w:szCs w:val="16"/>
              </w:rPr>
              <w:t xml:space="preserve">E-mail and notification texts</w:t>
            </w:r>
          </w:p>
        </w:tc>
        <w:tc>
          <w:tcPr>
            <w:tcW w:w="2304" w:type="dxa"/>
          </w:tcPr>
          <w:p>
            <w:pPr>
              <w:spacing w:after="20" w:before="20"/>
              <w:rPr>
                <w:rFonts w:ascii="Calibri" w:hAnsi="Calibri" w:cs="Calibri"/>
                <w:sz w:val="16"/>
                <w:szCs w:val="16"/>
              </w:rPr>
            </w:pPr>
            <w:r>
              <w:rPr>
                <w:rFonts w:ascii="Arial" w:hAnsi="Arial" w:cs="Arial"/>
                <w:sz w:val="16"/>
                <w:szCs w:val="16"/>
              </w:rPr>
              <w:t xml:space="preserve">Annex P</w:t>
            </w:r>
          </w:p>
        </w:tc>
        <w:tc>
          <w:tcPr>
            <w:tcW w:w="2664" w:type="dxa"/>
          </w:tcPr>
          <w:p>
            <w:pPr>
              <w:spacing w:after="20" w:before="20"/>
              <w:rPr>
                <w:rFonts w:ascii="Calibri" w:hAnsi="Calibri" w:cs="Calibri"/>
                <w:sz w:val="16"/>
                <w:szCs w:val="16"/>
              </w:rPr>
            </w:pPr>
            <w:r>
              <w:rPr>
                <w:rFonts w:ascii="Arial" w:hAnsi="Arial" w:cs="Arial"/>
                <w:sz w:val="16"/>
                <w:szCs w:val="16"/>
              </w:rPr>
              <w:t xml:space="preserve">Each text, recipient and channel; proposed texts approved</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18</w:t>
            </w:r>
          </w:p>
        </w:tc>
        <w:tc>
          <w:tcPr>
            <w:tcW w:w="2736" w:type="dxa"/>
          </w:tcPr>
          <w:p>
            <w:pPr>
              <w:spacing w:after="20" w:before="20"/>
              <w:rPr>
                <w:rFonts w:ascii="Calibri" w:hAnsi="Calibri" w:cs="Calibri"/>
                <w:sz w:val="16"/>
                <w:szCs w:val="16"/>
              </w:rPr>
            </w:pPr>
            <w:r>
              <w:rPr>
                <w:rFonts w:ascii="Arial" w:hAnsi="Arial" w:cs="Arial"/>
                <w:sz w:val="16"/>
                <w:szCs w:val="16"/>
              </w:rPr>
              <w:t xml:space="preserve">Document prints and formats</w:t>
            </w:r>
          </w:p>
        </w:tc>
        <w:tc>
          <w:tcPr>
            <w:tcW w:w="2304" w:type="dxa"/>
          </w:tcPr>
          <w:p>
            <w:pPr>
              <w:spacing w:after="20" w:before="20"/>
              <w:rPr>
                <w:rFonts w:ascii="Calibri" w:hAnsi="Calibri" w:cs="Calibri"/>
                <w:sz w:val="16"/>
                <w:szCs w:val="16"/>
              </w:rPr>
            </w:pPr>
            <w:r>
              <w:rPr>
                <w:rFonts w:ascii="Arial" w:hAnsi="Arial" w:cs="Arial"/>
                <w:sz w:val="16"/>
                <w:szCs w:val="16"/>
              </w:rPr>
              <w:t xml:space="preserve">Annex Q</w:t>
            </w:r>
          </w:p>
        </w:tc>
        <w:tc>
          <w:tcPr>
            <w:tcW w:w="2664" w:type="dxa"/>
          </w:tcPr>
          <w:p>
            <w:pPr>
              <w:spacing w:after="20" w:before="20"/>
              <w:rPr>
                <w:rFonts w:ascii="Calibri" w:hAnsi="Calibri" w:cs="Calibri"/>
                <w:sz w:val="16"/>
                <w:szCs w:val="16"/>
              </w:rPr>
            </w:pPr>
            <w:r>
              <w:rPr>
                <w:rFonts w:ascii="Arial" w:hAnsi="Arial" w:cs="Arial"/>
                <w:sz w:val="16"/>
                <w:szCs w:val="16"/>
              </w:rPr>
              <w:t xml:space="preserve">Layouts given or to be provided; protection</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19</w:t>
            </w:r>
          </w:p>
        </w:tc>
        <w:tc>
          <w:tcPr>
            <w:tcW w:w="2736" w:type="dxa"/>
          </w:tcPr>
          <w:p>
            <w:pPr>
              <w:spacing w:after="20" w:before="20"/>
              <w:rPr>
                <w:rFonts w:ascii="Calibri" w:hAnsi="Calibri" w:cs="Calibri"/>
                <w:sz w:val="16"/>
                <w:szCs w:val="16"/>
              </w:rPr>
            </w:pPr>
            <w:r>
              <w:rPr>
                <w:rFonts w:ascii="Arial" w:hAnsi="Arial" w:cs="Arial"/>
                <w:sz w:val="16"/>
                <w:szCs w:val="16"/>
              </w:rPr>
              <w:t xml:space="preserve">Reports and schedules</w:t>
            </w:r>
          </w:p>
        </w:tc>
        <w:tc>
          <w:tcPr>
            <w:tcW w:w="2304" w:type="dxa"/>
          </w:tcPr>
          <w:p>
            <w:pPr>
              <w:spacing w:after="20" w:before="20"/>
              <w:rPr>
                <w:rFonts w:ascii="Calibri" w:hAnsi="Calibri" w:cs="Calibri"/>
                <w:sz w:val="16"/>
                <w:szCs w:val="16"/>
              </w:rPr>
            </w:pPr>
            <w:r>
              <w:rPr>
                <w:rFonts w:ascii="Arial" w:hAnsi="Arial" w:cs="Arial"/>
                <w:sz w:val="16"/>
                <w:szCs w:val="16"/>
              </w:rPr>
              <w:t xml:space="preserve">Annex R</w:t>
            </w:r>
          </w:p>
        </w:tc>
        <w:tc>
          <w:tcPr>
            <w:tcW w:w="2664" w:type="dxa"/>
          </w:tcPr>
          <w:p>
            <w:pPr>
              <w:spacing w:after="20" w:before="20"/>
              <w:rPr>
                <w:rFonts w:ascii="Calibri" w:hAnsi="Calibri" w:cs="Calibri"/>
                <w:sz w:val="16"/>
                <w:szCs w:val="16"/>
              </w:rPr>
            </w:pPr>
            <w:r>
              <w:rPr>
                <w:rFonts w:ascii="Arial" w:hAnsi="Arial" w:cs="Arial"/>
                <w:sz w:val="16"/>
                <w:szCs w:val="16"/>
              </w:rPr>
              <w:t xml:space="preserve">Columns, filters, Thursday 08:00 run and recipients</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20</w:t>
            </w:r>
          </w:p>
        </w:tc>
        <w:tc>
          <w:tcPr>
            <w:tcW w:w="2736" w:type="dxa"/>
          </w:tcPr>
          <w:p>
            <w:pPr>
              <w:spacing w:after="20" w:before="20"/>
              <w:rPr>
                <w:rFonts w:ascii="Calibri" w:hAnsi="Calibri" w:cs="Calibri"/>
                <w:sz w:val="16"/>
                <w:szCs w:val="16"/>
              </w:rPr>
            </w:pPr>
            <w:r>
              <w:rPr>
                <w:rFonts w:ascii="Arial" w:hAnsi="Arial" w:cs="Arial"/>
                <w:sz w:val="16"/>
                <w:szCs w:val="16"/>
              </w:rPr>
              <w:t xml:space="preserve">Integrations</w:t>
            </w:r>
          </w:p>
        </w:tc>
        <w:tc>
          <w:tcPr>
            <w:tcW w:w="2304" w:type="dxa"/>
          </w:tcPr>
          <w:p>
            <w:pPr>
              <w:spacing w:after="20" w:before="20"/>
              <w:rPr>
                <w:rFonts w:ascii="Calibri" w:hAnsi="Calibri" w:cs="Calibri"/>
                <w:sz w:val="16"/>
                <w:szCs w:val="16"/>
              </w:rPr>
            </w:pPr>
            <w:r>
              <w:rPr>
                <w:rFonts w:ascii="Arial" w:hAnsi="Arial" w:cs="Arial"/>
                <w:sz w:val="16"/>
                <w:szCs w:val="16"/>
              </w:rPr>
              <w:t xml:space="preserve">Annex S</w:t>
            </w:r>
          </w:p>
        </w:tc>
        <w:tc>
          <w:tcPr>
            <w:tcW w:w="2664" w:type="dxa"/>
          </w:tcPr>
          <w:p>
            <w:pPr>
              <w:spacing w:after="20" w:before="20"/>
              <w:rPr>
                <w:rFonts w:ascii="Calibri" w:hAnsi="Calibri" w:cs="Calibri"/>
                <w:sz w:val="16"/>
                <w:szCs w:val="16"/>
              </w:rPr>
            </w:pPr>
            <w:r>
              <w:rPr>
                <w:rFonts w:ascii="Arial" w:hAnsi="Arial" w:cs="Arial"/>
                <w:sz w:val="16"/>
                <w:szCs w:val="16"/>
              </w:rPr>
              <w:t xml:space="preserve">Interfaces and the BDOI inputs to provide</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BDO ITG Tech Lead</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21</w:t>
            </w:r>
          </w:p>
        </w:tc>
        <w:tc>
          <w:tcPr>
            <w:tcW w:w="2736" w:type="dxa"/>
          </w:tcPr>
          <w:p>
            <w:pPr>
              <w:spacing w:after="20" w:before="20"/>
              <w:rPr>
                <w:rFonts w:ascii="Calibri" w:hAnsi="Calibri" w:cs="Calibri"/>
                <w:sz w:val="16"/>
                <w:szCs w:val="16"/>
              </w:rPr>
            </w:pPr>
            <w:r>
              <w:rPr>
                <w:rFonts w:ascii="Arial" w:hAnsi="Arial" w:cs="Arial"/>
                <w:sz w:val="16"/>
                <w:szCs w:val="16"/>
              </w:rPr>
              <w:t xml:space="preserve">Non-functional requirements</w:t>
            </w:r>
          </w:p>
        </w:tc>
        <w:tc>
          <w:tcPr>
            <w:tcW w:w="2304" w:type="dxa"/>
          </w:tcPr>
          <w:p>
            <w:pPr>
              <w:spacing w:after="20" w:before="20"/>
              <w:rPr>
                <w:rFonts w:ascii="Calibri" w:hAnsi="Calibri" w:cs="Calibri"/>
                <w:sz w:val="16"/>
                <w:szCs w:val="16"/>
              </w:rPr>
            </w:pPr>
            <w:r>
              <w:rPr>
                <w:rFonts w:ascii="Arial" w:hAnsi="Arial" w:cs="Arial"/>
                <w:sz w:val="16"/>
                <w:szCs w:val="16"/>
              </w:rPr>
              <w:t xml:space="preserve">Annex T</w:t>
            </w:r>
          </w:p>
        </w:tc>
        <w:tc>
          <w:tcPr>
            <w:tcW w:w="2664" w:type="dxa"/>
          </w:tcPr>
          <w:p>
            <w:pPr>
              <w:spacing w:after="20" w:before="20"/>
              <w:rPr>
                <w:rFonts w:ascii="Calibri" w:hAnsi="Calibri" w:cs="Calibri"/>
                <w:sz w:val="16"/>
                <w:szCs w:val="16"/>
              </w:rPr>
            </w:pPr>
            <w:r>
              <w:rPr>
                <w:rFonts w:ascii="Arial" w:hAnsi="Arial" w:cs="Arial"/>
                <w:sz w:val="16"/>
                <w:szCs w:val="16"/>
              </w:rPr>
              <w:t xml:space="preserve">Targets and proposed values</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BDO ITG Tech Lead</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22</w:t>
            </w:r>
          </w:p>
        </w:tc>
        <w:tc>
          <w:tcPr>
            <w:tcW w:w="2736" w:type="dxa"/>
          </w:tcPr>
          <w:p>
            <w:pPr>
              <w:spacing w:after="20" w:before="20"/>
              <w:rPr>
                <w:rFonts w:ascii="Calibri" w:hAnsi="Calibri" w:cs="Calibri"/>
                <w:sz w:val="16"/>
                <w:szCs w:val="16"/>
              </w:rPr>
            </w:pPr>
            <w:r>
              <w:rPr>
                <w:rFonts w:ascii="Arial" w:hAnsi="Arial" w:cs="Arial"/>
                <w:sz w:val="16"/>
                <w:szCs w:val="16"/>
              </w:rPr>
              <w:t xml:space="preserve">Data set-up at go-live</w:t>
            </w:r>
          </w:p>
        </w:tc>
        <w:tc>
          <w:tcPr>
            <w:tcW w:w="2304" w:type="dxa"/>
          </w:tcPr>
          <w:p>
            <w:pPr>
              <w:spacing w:after="20" w:before="20"/>
              <w:rPr>
                <w:rFonts w:ascii="Calibri" w:hAnsi="Calibri" w:cs="Calibri"/>
                <w:sz w:val="16"/>
                <w:szCs w:val="16"/>
              </w:rPr>
            </w:pPr>
            <w:r>
              <w:rPr>
                <w:rFonts w:ascii="Arial" w:hAnsi="Arial" w:cs="Arial"/>
                <w:sz w:val="16"/>
                <w:szCs w:val="16"/>
              </w:rPr>
              <w:t xml:space="preserve">Annex U</w:t>
            </w:r>
          </w:p>
        </w:tc>
        <w:tc>
          <w:tcPr>
            <w:tcW w:w="2664" w:type="dxa"/>
          </w:tcPr>
          <w:p>
            <w:pPr>
              <w:spacing w:after="20" w:before="20"/>
              <w:rPr>
                <w:rFonts w:ascii="Calibri" w:hAnsi="Calibri" w:cs="Calibri"/>
                <w:sz w:val="16"/>
                <w:szCs w:val="16"/>
              </w:rPr>
            </w:pPr>
            <w:r>
              <w:rPr>
                <w:rFonts w:ascii="Arial" w:hAnsi="Arial" w:cs="Arial"/>
                <w:sz w:val="16"/>
                <w:szCs w:val="16"/>
              </w:rPr>
              <w:t xml:space="preserve">Owners and dates of each load</w:t>
            </w:r>
          </w:p>
        </w:tc>
        <w:tc>
          <w:tcPr>
            <w:tcW w:w="1872" w:type="dxa"/>
          </w:tcPr>
          <w:p>
            <w:pPr>
              <w:spacing w:after="20" w:before="20"/>
              <w:rPr>
                <w:rFonts w:ascii="Calibri" w:hAnsi="Calibri" w:cs="Calibri"/>
                <w:sz w:val="16"/>
                <w:szCs w:val="16"/>
              </w:rPr>
            </w:pPr>
            <w:r>
              <w:rPr>
                <w:rFonts w:ascii="Arial" w:hAnsi="Arial" w:cs="Arial"/>
                <w:sz w:val="16"/>
                <w:szCs w:val="16"/>
              </w:rPr>
              <w:t xml:space="preserve">Head, MBS; 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23</w:t>
            </w:r>
          </w:p>
        </w:tc>
        <w:tc>
          <w:tcPr>
            <w:tcW w:w="2736" w:type="dxa"/>
          </w:tcPr>
          <w:p>
            <w:pPr>
              <w:spacing w:after="20" w:before="20"/>
              <w:rPr>
                <w:rFonts w:ascii="Calibri" w:hAnsi="Calibri" w:cs="Calibri"/>
                <w:sz w:val="16"/>
                <w:szCs w:val="16"/>
              </w:rPr>
            </w:pPr>
            <w:r>
              <w:rPr>
                <w:rFonts w:ascii="Arial" w:hAnsi="Arial" w:cs="Arial"/>
                <w:sz w:val="16"/>
                <w:szCs w:val="16"/>
              </w:rPr>
              <w:t xml:space="preserve">Open questions answered or assigned</w:t>
            </w:r>
          </w:p>
        </w:tc>
        <w:tc>
          <w:tcPr>
            <w:tcW w:w="2304" w:type="dxa"/>
          </w:tcPr>
          <w:p>
            <w:pPr>
              <w:spacing w:after="20" w:before="20"/>
              <w:rPr>
                <w:rFonts w:ascii="Calibri" w:hAnsi="Calibri" w:cs="Calibri"/>
                <w:sz w:val="16"/>
                <w:szCs w:val="16"/>
              </w:rPr>
            </w:pPr>
            <w:r>
              <w:rPr>
                <w:rFonts w:ascii="Arial" w:hAnsi="Arial" w:cs="Arial"/>
                <w:sz w:val="16"/>
                <w:szCs w:val="16"/>
              </w:rPr>
              <w:t xml:space="preserve">Annex V</w:t>
            </w:r>
          </w:p>
        </w:tc>
        <w:tc>
          <w:tcPr>
            <w:tcW w:w="2664" w:type="dxa"/>
          </w:tcPr>
          <w:p>
            <w:pPr>
              <w:spacing w:after="20" w:before="20"/>
              <w:rPr>
                <w:rFonts w:ascii="Calibri" w:hAnsi="Calibri" w:cs="Calibri"/>
                <w:sz w:val="16"/>
                <w:szCs w:val="16"/>
              </w:rPr>
            </w:pPr>
            <w:r>
              <w:rPr>
                <w:rFonts w:ascii="Arial" w:hAnsi="Arial" w:cs="Arial"/>
                <w:sz w:val="16"/>
                <w:szCs w:val="16"/>
              </w:rPr>
              <w:t xml:space="preserve">Each open question has an owner and a date</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24</w:t>
            </w:r>
          </w:p>
        </w:tc>
        <w:tc>
          <w:tcPr>
            <w:tcW w:w="2736" w:type="dxa"/>
          </w:tcPr>
          <w:p>
            <w:pPr>
              <w:spacing w:after="20" w:before="20"/>
              <w:rPr>
                <w:rFonts w:ascii="Calibri" w:hAnsi="Calibri" w:cs="Calibri"/>
                <w:sz w:val="16"/>
                <w:szCs w:val="16"/>
              </w:rPr>
            </w:pPr>
            <w:r>
              <w:rPr>
                <w:rFonts w:ascii="Arial" w:hAnsi="Arial" w:cs="Arial"/>
                <w:sz w:val="16"/>
                <w:szCs w:val="16"/>
              </w:rPr>
              <w:t xml:space="preserve">Observations and points for decision</w:t>
            </w:r>
          </w:p>
        </w:tc>
        <w:tc>
          <w:tcPr>
            <w:tcW w:w="2304" w:type="dxa"/>
          </w:tcPr>
          <w:p>
            <w:pPr>
              <w:spacing w:after="20" w:before="20"/>
              <w:rPr>
                <w:rFonts w:ascii="Calibri" w:hAnsi="Calibri" w:cs="Calibri"/>
                <w:sz w:val="16"/>
                <w:szCs w:val="16"/>
              </w:rPr>
            </w:pPr>
            <w:r>
              <w:rPr>
                <w:rFonts w:ascii="Arial" w:hAnsi="Arial" w:cs="Arial"/>
                <w:sz w:val="16"/>
                <w:szCs w:val="16"/>
              </w:rPr>
              <w:t xml:space="preserve">Annex M</w:t>
            </w:r>
          </w:p>
        </w:tc>
        <w:tc>
          <w:tcPr>
            <w:tcW w:w="2664" w:type="dxa"/>
          </w:tcPr>
          <w:p>
            <w:pPr>
              <w:spacing w:after="20" w:before="20"/>
              <w:rPr>
                <w:rFonts w:ascii="Calibri" w:hAnsi="Calibri" w:cs="Calibri"/>
                <w:sz w:val="16"/>
                <w:szCs w:val="16"/>
              </w:rPr>
            </w:pPr>
            <w:r>
              <w:rPr>
                <w:rFonts w:ascii="Arial" w:hAnsi="Arial" w:cs="Arial"/>
                <w:sz w:val="16"/>
                <w:szCs w:val="16"/>
              </w:rPr>
              <w:t xml:space="preserve">Decision recorded on each point</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System Analyst</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25</w:t>
            </w:r>
          </w:p>
        </w:tc>
        <w:tc>
          <w:tcPr>
            <w:tcW w:w="2736" w:type="dxa"/>
          </w:tcPr>
          <w:p>
            <w:pPr>
              <w:spacing w:after="20" w:before="20"/>
              <w:rPr>
                <w:rFonts w:ascii="Calibri" w:hAnsi="Calibri" w:cs="Calibri"/>
                <w:sz w:val="16"/>
                <w:szCs w:val="16"/>
              </w:rPr>
            </w:pPr>
            <w:r>
              <w:rPr>
                <w:rFonts w:ascii="Arial" w:hAnsi="Arial" w:cs="Arial"/>
                <w:sz w:val="16"/>
                <w:szCs w:val="16"/>
              </w:rPr>
              <w:t xml:space="preserve">Screens and messages</w:t>
            </w:r>
          </w:p>
        </w:tc>
        <w:tc>
          <w:tcPr>
            <w:tcW w:w="2304" w:type="dxa"/>
          </w:tcPr>
          <w:p>
            <w:pPr>
              <w:spacing w:after="20" w:before="20"/>
              <w:rPr>
                <w:rFonts w:ascii="Calibri" w:hAnsi="Calibri" w:cs="Calibri"/>
                <w:sz w:val="16"/>
                <w:szCs w:val="16"/>
              </w:rPr>
            </w:pPr>
            <w:r>
              <w:rPr>
                <w:rFonts w:ascii="Arial" w:hAnsi="Arial" w:cs="Arial"/>
                <w:sz w:val="16"/>
                <w:szCs w:val="16"/>
              </w:rPr>
              <w:t xml:space="preserve">Annex G; Annex H</w:t>
            </w:r>
          </w:p>
        </w:tc>
        <w:tc>
          <w:tcPr>
            <w:tcW w:w="2664" w:type="dxa"/>
          </w:tcPr>
          <w:p>
            <w:pPr>
              <w:spacing w:after="20" w:before="20"/>
              <w:rPr>
                <w:rFonts w:ascii="Calibri" w:hAnsi="Calibri" w:cs="Calibri"/>
                <w:sz w:val="16"/>
                <w:szCs w:val="16"/>
              </w:rPr>
            </w:pPr>
            <w:r>
              <w:rPr>
                <w:rFonts w:ascii="Arial" w:hAnsi="Arial" w:cs="Arial"/>
                <w:sz w:val="16"/>
                <w:szCs w:val="16"/>
              </w:rPr>
              <w:t xml:space="preserve">Screens, fields and messages as expected</w:t>
            </w:r>
          </w:p>
        </w:tc>
        <w:tc>
          <w:tcPr>
            <w:tcW w:w="1872" w:type="dxa"/>
          </w:tcPr>
          <w:p>
            <w:pPr>
              <w:spacing w:after="20" w:before="20"/>
              <w:rPr>
                <w:rFonts w:ascii="Calibri" w:hAnsi="Calibri" w:cs="Calibri"/>
                <w:sz w:val="16"/>
                <w:szCs w:val="16"/>
              </w:rPr>
            </w:pPr>
            <w:r>
              <w:rPr>
                <w:rFonts w:ascii="Arial" w:hAnsi="Arial" w:cs="Arial"/>
                <w:sz w:val="16"/>
                <w:szCs w:val="16"/>
              </w:rPr>
              <w:t xml:space="preserve">Heads of TSU, MBS and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keepNext/>
              <w:spacing w:after="20" w:before="20"/>
              <w:rPr>
                <w:rFonts w:ascii="Calibri" w:hAnsi="Calibri" w:cs="Calibri"/>
                <w:sz w:val="16"/>
                <w:szCs w:val="16"/>
              </w:rPr>
            </w:pPr>
            <w:r>
              <w:rPr>
                <w:rFonts w:ascii="Arial" w:hAnsi="Arial" w:cs="Arial"/>
                <w:sz w:val="16"/>
                <w:szCs w:val="16"/>
              </w:rPr>
              <w:t xml:space="preserve">26</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Change control after sign-off</w:t>
            </w:r>
          </w:p>
        </w:tc>
        <w:tc>
          <w:tcPr>
            <w:tcW w:w="2304" w:type="dxa"/>
          </w:tcPr>
          <w:p>
            <w:pPr>
              <w:keepNext/>
              <w:spacing w:after="20" w:before="20"/>
              <w:rPr>
                <w:rFonts w:ascii="Calibri" w:hAnsi="Calibri" w:cs="Calibri"/>
                <w:sz w:val="16"/>
                <w:szCs w:val="16"/>
              </w:rPr>
            </w:pPr>
            <w:r>
              <w:rPr>
                <w:rFonts w:ascii="Arial" w:hAnsi="Arial" w:cs="Arial"/>
                <w:sz w:val="16"/>
                <w:szCs w:val="16"/>
              </w:rPr>
              <w:t xml:space="preserve">Annex W</w:t>
            </w:r>
          </w:p>
        </w:tc>
        <w:tc>
          <w:tcPr>
            <w:tcW w:w="2664" w:type="dxa"/>
          </w:tcPr>
          <w:p>
            <w:pPr>
              <w:keepNext/>
              <w:spacing w:after="20" w:before="20"/>
              <w:rPr>
                <w:rFonts w:ascii="Calibri" w:hAnsi="Calibri" w:cs="Calibri"/>
                <w:sz w:val="16"/>
                <w:szCs w:val="16"/>
              </w:rPr>
            </w:pPr>
            <w:r>
              <w:rPr>
                <w:rFonts w:ascii="Arial" w:hAnsi="Arial" w:cs="Arial"/>
                <w:sz w:val="16"/>
                <w:szCs w:val="16"/>
              </w:rPr>
              <w:t xml:space="preserve">Process and approvers</w:t>
            </w:r>
          </w:p>
        </w:tc>
        <w:tc>
          <w:tcPr>
            <w:tcW w:w="1872" w:type="dxa"/>
          </w:tcPr>
          <w:p>
            <w:pPr>
              <w:keepNext/>
              <w:spacing w:after="20" w:before="20"/>
              <w:rPr>
                <w:rFonts w:ascii="Calibri" w:hAnsi="Calibri" w:cs="Calibri"/>
                <w:sz w:val="16"/>
                <w:szCs w:val="16"/>
              </w:rPr>
            </w:pPr>
            <w:r>
              <w:rPr>
                <w:rFonts w:ascii="Arial" w:hAnsi="Arial" w:cs="Arial"/>
                <w:sz w:val="16"/>
                <w:szCs w:val="16"/>
              </w:rPr>
              <w:t xml:space="preserve">Product Owner; Program Manager BPS</w:t>
            </w:r>
          </w:p>
        </w:tc>
        <w:tc>
          <w:tcPr>
            <w:tcW w:w="648"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keepNext/>
              <w:spacing w:after="20" w:before="20"/>
              <w:rPr>
                <w:rFonts w:ascii="Calibri" w:hAnsi="Calibri" w:cs="Calibri"/>
                <w:sz w:val="16"/>
                <w:szCs w:val="16"/>
              </w:rPr>
            </w:pPr>
            <w:r>
              <w:rPr>
                <w:rFonts w:ascii="Arial" w:hAnsi="Arial" w:cs="Arial"/>
                <w:sz w:val="16"/>
                <w:szCs w:val="16"/>
              </w:rPr>
              <w:t xml:space="preserve">27</w:t>
            </w:r>
          </w:p>
        </w:tc>
        <w:tc>
          <w:tcPr>
            <w:tcW w:w="2736" w:type="dxa"/>
          </w:tcPr>
          <w:p>
            <w:pPr>
              <w:keepNext/>
              <w:spacing w:after="20" w:before="20"/>
              <w:rPr>
                <w:rFonts w:ascii="Calibri" w:hAnsi="Calibri" w:cs="Calibri"/>
                <w:sz w:val="16"/>
                <w:szCs w:val="16"/>
              </w:rPr>
            </w:pPr>
            <w:r>
              <w:rPr>
                <w:rFonts w:ascii="Arial" w:hAnsi="Arial" w:cs="Arial"/>
                <w:sz w:val="16"/>
                <w:szCs w:val="16"/>
              </w:rPr>
              <w:t xml:space="preserve">Walkthrough users and sign-in</w:t>
            </w:r>
          </w:p>
        </w:tc>
        <w:tc>
          <w:tcPr>
            <w:tcW w:w="2304" w:type="dxa"/>
          </w:tcPr>
          <w:p>
            <w:pPr>
              <w:keepNext/>
              <w:spacing w:after="20" w:before="20"/>
              <w:rPr>
                <w:rFonts w:ascii="Calibri" w:hAnsi="Calibri" w:cs="Calibri"/>
                <w:sz w:val="16"/>
                <w:szCs w:val="16"/>
              </w:rPr>
            </w:pPr>
            <w:r>
              <w:rPr>
                <w:rFonts w:ascii="Arial" w:hAnsi="Arial" w:cs="Arial"/>
                <w:sz w:val="16"/>
                <w:szCs w:val="16"/>
              </w:rPr>
              <w:t xml:space="preserve">Walkthrough users workbook (BIBS_UAT_BRD-03)</w:t>
            </w:r>
          </w:p>
        </w:tc>
        <w:tc>
          <w:tcPr>
            <w:tcW w:w="2664" w:type="dxa"/>
          </w:tcPr>
          <w:p>
            <w:pPr>
              <w:keepNext/>
              <w:spacing w:after="20" w:before="20"/>
              <w:rPr>
                <w:rFonts w:ascii="Calibri" w:hAnsi="Calibri" w:cs="Calibri"/>
                <w:sz w:val="16"/>
                <w:szCs w:val="16"/>
              </w:rPr>
            </w:pPr>
            <w:r>
              <w:rPr>
                <w:rFonts w:ascii="Arial" w:hAnsi="Arial" w:cs="Arial"/>
                <w:sz w:val="16"/>
                <w:szCs w:val="16"/>
              </w:rPr>
              <w:t xml:space="preserve">Each reviewer has a sign-in ID for the walkthrough</w:t>
            </w:r>
          </w:p>
        </w:tc>
        <w:tc>
          <w:tcPr>
            <w:tcW w:w="1872" w:type="dxa"/>
          </w:tcPr>
          <w:p>
            <w:pPr>
              <w:keepNext/>
              <w:spacing w:after="20" w:before="20"/>
              <w:rPr>
                <w:rFonts w:ascii="Calibri" w:hAnsi="Calibri" w:cs="Calibri"/>
                <w:sz w:val="16"/>
                <w:szCs w:val="16"/>
              </w:rPr>
            </w:pPr>
            <w:r>
              <w:rPr>
                <w:rFonts w:ascii="Arial" w:hAnsi="Arial" w:cs="Arial"/>
                <w:sz w:val="16"/>
                <w:szCs w:val="16"/>
              </w:rPr>
              <w:t xml:space="preserve">Product Owner</w:t>
            </w:r>
          </w:p>
        </w:tc>
        <w:tc>
          <w:tcPr>
            <w:tcW w:w="648"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28</w:t>
            </w:r>
          </w:p>
        </w:tc>
        <w:tc>
          <w:tcPr>
            <w:tcW w:w="2736" w:type="dxa"/>
          </w:tcPr>
          <w:p>
            <w:pPr>
              <w:spacing w:after="20" w:before="20"/>
              <w:rPr>
                <w:rFonts w:ascii="Calibri" w:hAnsi="Calibri" w:cs="Calibri"/>
                <w:sz w:val="16"/>
                <w:szCs w:val="16"/>
              </w:rPr>
            </w:pPr>
            <w:r>
              <w:rPr>
                <w:rFonts w:ascii="Arial" w:hAnsi="Arial" w:cs="Arial"/>
                <w:sz w:val="16"/>
                <w:szCs w:val="16"/>
              </w:rPr>
              <w:t xml:space="preserve">Points beyond the BRD and change requests</w:t>
            </w:r>
          </w:p>
        </w:tc>
        <w:tc>
          <w:tcPr>
            <w:tcW w:w="2304" w:type="dxa"/>
          </w:tcPr>
          <w:p>
            <w:pPr>
              <w:spacing w:after="20" w:before="20"/>
              <w:rPr>
                <w:rFonts w:ascii="Calibri" w:hAnsi="Calibri" w:cs="Calibri"/>
                <w:sz w:val="16"/>
                <w:szCs w:val="16"/>
              </w:rPr>
            </w:pPr>
            <w:r>
              <w:rPr>
                <w:rFonts w:ascii="Arial" w:hAnsi="Arial" w:cs="Arial"/>
                <w:sz w:val="16"/>
                <w:szCs w:val="16"/>
              </w:rPr>
              <w:t xml:space="preserve">Section 1.5; Annex Y</w:t>
            </w:r>
          </w:p>
        </w:tc>
        <w:tc>
          <w:tcPr>
            <w:tcW w:w="2664" w:type="dxa"/>
          </w:tcPr>
          <w:p>
            <w:pPr>
              <w:spacing w:after="20" w:before="20"/>
              <w:rPr>
                <w:rFonts w:ascii="Calibri" w:hAnsi="Calibri" w:cs="Calibri"/>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Head, MBS; 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shd w:val="clear" w:color="auto" w:fill="FFF59D"/>
        </w:rPr>
        <w:t xml:space="preserve">Annex Y – Points beyond the BRD and Change Requests</w:t>
      </w:r>
    </w:p>
    <w:p>
      <w:pPr>
        <w:rPr>
          <w:rFonts w:ascii="Arial" w:hAnsi="Arial" w:cs="Arial"/>
        </w:rPr>
      </w:pPr>
      <w:r>
        <w:rPr>
          <w:rFonts w:ascii="Arial" w:hAnsi="Arial" w:cs="Arial"/>
          <w:shd w:val="clear" w:color="auto" w:fill="FFF59D"/>
        </w:rPr>
        <w:t xml:space="preserve">This annex lists what this FRS states beyond the Product Maintenance BRD: the change requests (orange in the text) with their effort, and the points that the iNXT BrokerVerse OOTB platform edition already provides (green in the text). It ends with the check of every line of the BRD outside its requirement table.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Arial" w:hAnsi="Arial" w:cs="Arial"/>
        </w:rPr>
      </w:pPr>
      <w:r>
        <w:rPr>
          <w:rFonts w:ascii="Arial" w:hAnsi="Arial" w:cs="Arial"/>
          <w:shd w:val="clear" w:color="auto" w:fill="FFF59D"/>
        </w:rPr>
        <w:t xml:space="preserve">Y.1 How the points were classified</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Every point added in versions 1.1 to 1.3 was compared with the BRD (BRPM.001 to BRPM.024, PMADD01 to PMADD08, the summary, envisioned process, key capabilities and non-functional table) and with the programme NFRs of the BDOI addenda.</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 A point already delivered for BIBS in this project is still classified by the OOTB platform; the effort workbook says so in a separate column.</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Effort is in man-days of 8 hours, estimated from the size of the platform components each change touches, with a range of plus or minus 20%; the detail, the assumptions and the cost (rate cell) are in the workbook BIBS_CR_BRD-03_Effort_Estimate_v1.0.xlsx. The change requests are also in the change request register (status 'Candidate - for decision').</w:t>
      </w:r>
    </w:p>
    <w:p>
      <w:pPr>
        <w:pStyle w:val="Heading2"/>
        <w:keepNext/>
        <w:keepLines/>
        <w:numPr>
          <w:ilvl w:val="0"/>
          <w:numId w:val="0"/>
        </w:numPr>
        <w:rPr>
          <w:rFonts w:ascii="Arial" w:hAnsi="Arial" w:cs="Arial"/>
        </w:rPr>
      </w:pPr>
      <w:r>
        <w:rPr>
          <w:rFonts w:ascii="Arial" w:hAnsi="Arial" w:cs="Arial"/>
          <w:shd w:val="clear" w:color="auto" w:fill="FFF59D"/>
        </w:rPr>
        <w:t xml:space="preserve">Y.2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579"/>
        <w:gridCol w:w="792"/>
        <w:gridCol w:w="920"/>
        <w:gridCol w:w="792"/>
      </w:tblGrid>
      <w:tr>
        <w:trPr>
          <w:cantSplit/>
          <w:tblHeader/>
        </w:trPr>
        <w:tc>
          <w:tcPr>
            <w:tcW w:w="104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CR No.</w:t>
            </w:r>
          </w:p>
        </w:tc>
        <w:tc>
          <w:tcPr>
            <w:tcW w:w="2021"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Change</w:t>
            </w:r>
          </w:p>
        </w:tc>
        <w:tc>
          <w:tcPr>
            <w:tcW w:w="1464"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FRS reference</w:t>
            </w:r>
          </w:p>
        </w:tc>
        <w:tc>
          <w:tcPr>
            <w:tcW w:w="118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BRD reference</w:t>
            </w:r>
          </w:p>
        </w:tc>
        <w:tc>
          <w:tcPr>
            <w:tcW w:w="2579"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OOTB status (Feature List)</w:t>
            </w:r>
          </w:p>
        </w:tc>
        <w:tc>
          <w:tcPr>
            <w:tcW w:w="79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Man-days</w:t>
            </w:r>
          </w:p>
        </w:tc>
        <w:tc>
          <w:tcPr>
            <w:tcW w:w="9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Complexity</w:t>
            </w:r>
          </w:p>
        </w:tc>
        <w:tc>
          <w:tcPr>
            <w:tcW w:w="79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Priority</w:t>
            </w:r>
          </w:p>
        </w:tc>
      </w:tr>
      <w:tr>
        <w:trPr>
          <w:cantSplit/>
        </w:trPr>
        <w:tc>
          <w:tcPr>
            <w:tcW w:w="1045"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CR-PM-101</w:t>
            </w:r>
          </w:p>
        </w:tc>
        <w:tc>
          <w:tcPr>
            <w:tcW w:w="2021"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Accessibility of the Product Maintenance screens (WCAG 2.2 level AA)</w:t>
            </w:r>
          </w:p>
        </w:tc>
        <w:tc>
          <w:tcPr>
            <w:tcW w:w="1464"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Annex T, T-15</w:t>
            </w:r>
          </w:p>
        </w:tc>
        <w:tc>
          <w:tcPr>
            <w:tcW w:w="1185"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Not in BRD</w:t>
            </w:r>
          </w:p>
        </w:tc>
        <w:tc>
          <w:tcPr>
            <w:tcW w:w="2579"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NFR-021 Partial (contrast checked to WCAG AA in the theme; no accessibility statement or full WCAG audit)</w:t>
            </w:r>
          </w:p>
        </w:tc>
        <w:tc>
          <w:tcPr>
            <w:tcW w:w="792"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11.5</w:t>
            </w:r>
          </w:p>
        </w:tc>
        <w:tc>
          <w:tcPr>
            <w:tcW w:w="920"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Medium</w:t>
            </w:r>
          </w:p>
        </w:tc>
        <w:tc>
          <w:tcPr>
            <w:tcW w:w="792" w:type="dxa"/>
            <w:shd w:val="clear" w:color="auto" w:fill="FFF59D"/>
          </w:tcPr>
          <w:p>
            <w:pPr>
              <w:keepNext/>
              <w:spacing w:after="20" w:before="20"/>
              <w:rPr>
                <w:rFonts w:ascii="Calibri" w:hAnsi="Calibri" w:cs="Calibri"/>
                <w:sz w:val="15"/>
                <w:szCs w:val="15"/>
              </w:rPr>
            </w:pPr>
            <w:r>
              <w:rPr>
                <w:rFonts w:ascii="Arial" w:hAnsi="Arial" w:cs="Arial"/>
                <w:color w:val="E65100"/>
                <w:sz w:val="15"/>
                <w:szCs w:val="15"/>
              </w:rPr>
              <w:t xml:space="preserve">Low</w:t>
            </w:r>
          </w:p>
        </w:tc>
      </w:tr>
      <w:tr>
        <w:trPr>
          <w:cantSplit/>
        </w:trPr>
        <w:tc>
          <w:tcPr>
            <w:tcW w:w="1045"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Total</w:t>
            </w:r>
          </w:p>
        </w:tc>
        <w:tc>
          <w:tcPr>
            <w:tcW w:w="2021"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1 change requests</w:t>
            </w:r>
          </w:p>
        </w:tc>
        <w:tc>
          <w:tcPr>
            <w:tcW w:w="1464" w:type="dxa"/>
            <w:shd w:val="clear" w:color="auto" w:fill="FFF59D"/>
          </w:tcPr>
          <w:p>
            <w:pPr>
              <w:spacing w:after="20" w:before="20"/>
              <w:rPr>
                <w:rFonts w:ascii="Calibri" w:hAnsi="Calibri" w:cs="Calibri"/>
                <w:sz w:val="15"/>
                <w:szCs w:val="15"/>
              </w:rPr>
            </w:pPr>
          </w:p>
        </w:tc>
        <w:tc>
          <w:tcPr>
            <w:tcW w:w="1185" w:type="dxa"/>
            <w:shd w:val="clear" w:color="auto" w:fill="FFF59D"/>
          </w:tcPr>
          <w:p>
            <w:pPr>
              <w:spacing w:after="20" w:before="20"/>
              <w:rPr>
                <w:rFonts w:ascii="Calibri" w:hAnsi="Calibri" w:cs="Calibri"/>
                <w:sz w:val="15"/>
                <w:szCs w:val="15"/>
              </w:rPr>
            </w:pPr>
          </w:p>
        </w:tc>
        <w:tc>
          <w:tcPr>
            <w:tcW w:w="2579" w:type="dxa"/>
            <w:shd w:val="clear" w:color="auto" w:fill="FFF59D"/>
          </w:tcPr>
          <w:p>
            <w:pPr>
              <w:spacing w:after="20" w:before="20"/>
              <w:rPr>
                <w:rFonts w:ascii="Calibri" w:hAnsi="Calibri" w:cs="Calibri"/>
                <w:sz w:val="15"/>
                <w:szCs w:val="15"/>
              </w:rPr>
            </w:pPr>
          </w:p>
        </w:tc>
        <w:tc>
          <w:tcPr>
            <w:tcW w:w="792" w:type="dxa"/>
            <w:shd w:val="clear" w:color="auto" w:fill="FFF59D"/>
          </w:tcPr>
          <w:p>
            <w:pPr>
              <w:spacing w:after="20" w:before="20"/>
              <w:rPr>
                <w:rFonts w:ascii="Calibri" w:hAnsi="Calibri" w:cs="Calibri"/>
                <w:sz w:val="15"/>
                <w:szCs w:val="15"/>
              </w:rPr>
            </w:pPr>
            <w:r>
              <w:rPr>
                <w:rFonts w:ascii="Arial" w:hAnsi="Arial" w:cs="Arial"/>
                <w:color w:val="E65100"/>
                <w:sz w:val="15"/>
                <w:szCs w:val="15"/>
              </w:rPr>
              <w:t xml:space="preserve">11.5</w:t>
            </w:r>
          </w:p>
        </w:tc>
        <w:tc>
          <w:tcPr>
            <w:tcW w:w="920" w:type="dxa"/>
            <w:shd w:val="clear" w:color="auto" w:fill="FFF59D"/>
          </w:tcPr>
          <w:p>
            <w:pPr>
              <w:spacing w:after="20" w:before="20"/>
              <w:rPr>
                <w:rFonts w:ascii="Calibri" w:hAnsi="Calibri" w:cs="Calibri"/>
                <w:sz w:val="15"/>
                <w:szCs w:val="15"/>
              </w:rPr>
            </w:pPr>
          </w:p>
        </w:tc>
        <w:tc>
          <w:tcPr>
            <w:tcW w:w="792" w:type="dxa"/>
            <w:shd w:val="clear" w:color="auto" w:fill="FFF59D"/>
          </w:tcPr>
          <w:p>
            <w:pPr>
              <w:spacing w:after="20" w:before="20"/>
              <w:rPr>
                <w:rFonts w:ascii="Calibri" w:hAnsi="Calibri" w:cs="Calibri"/>
                <w:sz w:val="15"/>
                <w:szCs w:val="15"/>
              </w:rPr>
            </w:pPr>
          </w:p>
        </w:tc>
      </w:tr>
    </w:tbl>
    <w:p>
      <w:pPr>
        <w:spacing w:after="0"/>
        <w:rPr>
          <w:rFonts w:ascii="Arial" w:hAnsi="Arial" w:cs="Arial"/>
        </w:rPr>
      </w:pPr>
    </w:p>
    <w:p>
      <w:pPr>
        <w:keepNext/>
        <w:rPr>
          <w:rFonts w:ascii="Arial" w:hAnsi="Arial" w:cs="Arial"/>
        </w:rPr>
      </w:pPr>
      <w:r>
        <w:rPr>
          <w:rFonts w:ascii="Arial" w:hAnsi="Arial" w:cs="Arial"/>
          <w:shd w:val="clear" w:color="auto" w:fill="FFF59D"/>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Point</w:t>
            </w:r>
          </w:p>
        </w:tc>
        <w:tc>
          <w:tcPr>
            <w:tcW w:w="374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BRD line that covers it</w:t>
            </w:r>
          </w:p>
        </w:tc>
        <w:tc>
          <w:tcPr>
            <w:tcW w:w="194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FRS reference</w:t>
            </w:r>
          </w:p>
        </w:tc>
        <w:tc>
          <w:tcPr>
            <w:tcW w:w="1007"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Planning man-days</w:t>
            </w:r>
          </w:p>
        </w:tc>
      </w:tr>
      <w:tr>
        <w:trPr>
          <w:cantSplit/>
        </w:trPr>
        <w:tc>
          <w:tcPr>
            <w:tcW w:w="936"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D-PM-01</w:t>
            </w:r>
          </w:p>
        </w:tc>
        <w:tc>
          <w:tcPr>
            <w:tcW w:w="2448"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Quotation Slip decision notice to the preparer</w:t>
            </w:r>
          </w:p>
        </w:tc>
        <w:tc>
          <w:tcPr>
            <w:tcW w:w="3744"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BRPM.021 AC5: 'The system notifies users of pending validation or approval actions and tracks resolution within the SLA'; BRPM.012: 'Prepare and send quotation slip to Insurers'</w:t>
            </w:r>
          </w:p>
        </w:tc>
        <w:tc>
          <w:tcPr>
            <w:tcW w:w="1944"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FRPM.006.01, FRPM.012.01; Annex P NT-16</w:t>
            </w:r>
          </w:p>
        </w:tc>
        <w:tc>
          <w:tcPr>
            <w:tcW w:w="1007"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3.5</w:t>
            </w:r>
          </w:p>
        </w:tc>
      </w:tr>
      <w:tr>
        <w:trPr>
          <w:cantSplit/>
        </w:trPr>
        <w:tc>
          <w:tcPr>
            <w:tcW w:w="936"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D-PM-02</w:t>
            </w:r>
          </w:p>
        </w:tc>
        <w:tc>
          <w:tcPr>
            <w:tcW w:w="2448"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ManCom e-mails in BDOI's wording, with the President's text</w:t>
            </w:r>
          </w:p>
        </w:tc>
        <w:tc>
          <w:tcPr>
            <w:tcW w:w="3744"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BRPM.015: 'a ManCom review and signoff workflow with audit logging'; BRPM.022: 'Notification and integration for seamless data flow'</w:t>
            </w:r>
          </w:p>
        </w:tc>
        <w:tc>
          <w:tcPr>
            <w:tcW w:w="1944"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FRPM.014.01; Annex P NT-13, NT-14</w:t>
            </w:r>
          </w:p>
        </w:tc>
        <w:tc>
          <w:tcPr>
            <w:tcW w:w="1007"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2.5</w:t>
            </w:r>
          </w:p>
        </w:tc>
      </w:tr>
      <w:tr>
        <w:trPr>
          <w:cantSplit/>
        </w:trPr>
        <w:tc>
          <w:tcPr>
            <w:tcW w:w="936" w:type="dxa"/>
            <w:shd w:val="clear" w:color="auto" w:fill="FFF59D"/>
          </w:tcPr>
          <w:p>
            <w:pPr>
              <w:spacing w:after="20" w:before="20"/>
              <w:rPr>
                <w:rFonts w:ascii="Calibri" w:hAnsi="Calibri" w:cs="Calibri"/>
                <w:sz w:val="15"/>
                <w:szCs w:val="15"/>
              </w:rPr>
            </w:pPr>
            <w:r>
              <w:rPr>
                <w:rFonts w:ascii="Arial" w:hAnsi="Arial" w:cs="Arial"/>
                <w:sz w:val="15"/>
                <w:szCs w:val="15"/>
              </w:rPr>
              <w:t xml:space="preserve">D-PM-03</w:t>
            </w:r>
          </w:p>
        </w:tc>
        <w:tc>
          <w:tcPr>
            <w:tcW w:w="2448" w:type="dxa"/>
            <w:shd w:val="clear" w:color="auto" w:fill="FFF59D"/>
          </w:tcPr>
          <w:p>
            <w:pPr>
              <w:spacing w:after="20" w:before="20"/>
              <w:rPr>
                <w:rFonts w:ascii="Calibri" w:hAnsi="Calibri" w:cs="Calibri"/>
                <w:sz w:val="15"/>
                <w:szCs w:val="15"/>
              </w:rPr>
            </w:pPr>
            <w:r>
              <w:rPr>
                <w:rFonts w:ascii="Arial" w:hAnsi="Arial" w:cs="Arial"/>
                <w:sz w:val="15"/>
                <w:szCs w:val="15"/>
              </w:rPr>
              <w:t xml:space="preserve">'Due soon' marker at 80% of the stage service level</w:t>
            </w:r>
          </w:p>
        </w:tc>
        <w:tc>
          <w:tcPr>
            <w:tcW w:w="3744" w:type="dxa"/>
            <w:shd w:val="clear" w:color="auto" w:fill="FFF59D"/>
          </w:tcPr>
          <w:p>
            <w:pPr>
              <w:spacing w:after="20" w:before="20"/>
              <w:rPr>
                <w:rFonts w:ascii="Calibri" w:hAnsi="Calibri" w:cs="Calibri"/>
                <w:sz w:val="15"/>
                <w:szCs w:val="15"/>
              </w:rPr>
            </w:pPr>
            <w:r>
              <w:rPr>
                <w:rFonts w:ascii="Arial" w:hAnsi="Arial" w:cs="Arial"/>
                <w:sz w:val="15"/>
                <w:szCs w:val="15"/>
              </w:rPr>
              <w:t xml:space="preserve">BRPM.021 ER3: 'Each approval step is completed by the designated authority ... within the defined SLA'; AC5 'tracks resolution within the SLA'</w:t>
            </w:r>
          </w:p>
        </w:tc>
        <w:tc>
          <w:tcPr>
            <w:tcW w:w="1944" w:type="dxa"/>
            <w:shd w:val="clear" w:color="auto" w:fill="FFF59D"/>
          </w:tcPr>
          <w:p>
            <w:pPr>
              <w:spacing w:after="20" w:before="20"/>
              <w:rPr>
                <w:rFonts w:ascii="Calibri" w:hAnsi="Calibri" w:cs="Calibri"/>
                <w:sz w:val="15"/>
                <w:szCs w:val="15"/>
              </w:rPr>
            </w:pPr>
            <w:r>
              <w:rPr>
                <w:rFonts w:ascii="Arial" w:hAnsi="Arial" w:cs="Arial"/>
                <w:sz w:val="15"/>
                <w:szCs w:val="15"/>
              </w:rPr>
              <w:t xml:space="preserve">FRPM.001.01</w:t>
            </w:r>
          </w:p>
        </w:tc>
        <w:tc>
          <w:tcPr>
            <w:tcW w:w="1007" w:type="dxa"/>
            <w:shd w:val="clear" w:color="auto" w:fill="FFF59D"/>
          </w:tcPr>
          <w:p>
            <w:pPr>
              <w:spacing w:after="20" w:before="20"/>
              <w:rPr>
                <w:rFonts w:ascii="Calibri" w:hAnsi="Calibri" w:cs="Calibri"/>
                <w:sz w:val="15"/>
                <w:szCs w:val="15"/>
              </w:rPr>
            </w:pPr>
            <w:r>
              <w:rPr>
                <w:rFonts w:ascii="Arial" w:hAnsi="Arial" w:cs="Arial"/>
                <w:sz w:val="15"/>
                <w:szCs w:val="15"/>
              </w:rPr>
              <w:t xml:space="preserve">3.5</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456"/>
        <w:gridCol w:w="1440"/>
        <w:gridCol w:w="1584"/>
        <w:gridCol w:w="720"/>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Point</w:t>
            </w:r>
          </w:p>
        </w:tc>
        <w:tc>
          <w:tcPr>
            <w:tcW w:w="345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BRD line that covers it</w:t>
            </w:r>
          </w:p>
        </w:tc>
        <w:tc>
          <w:tcPr>
            <w:tcW w:w="144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FRS reference</w:t>
            </w:r>
          </w:p>
        </w:tc>
        <w:tc>
          <w:tcPr>
            <w:tcW w:w="158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Feature List / OOTB</w:t>
            </w:r>
          </w:p>
        </w:tc>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Man-days</w:t>
            </w:r>
          </w:p>
        </w:tc>
      </w:tr>
      <w:tr>
        <w:trPr>
          <w:cantSplit/>
        </w:trPr>
        <w:tc>
          <w:tcPr>
            <w:tcW w:w="720" w:type="dxa"/>
            <w:shd w:val="clear" w:color="auto" w:fill="FFF59D"/>
          </w:tcPr>
          <w:p>
            <w:pPr>
              <w:spacing w:after="20" w:before="20"/>
              <w:rPr>
                <w:rFonts w:ascii="Calibri" w:hAnsi="Calibri" w:cs="Calibri"/>
                <w:sz w:val="15"/>
                <w:szCs w:val="15"/>
              </w:rPr>
            </w:pPr>
            <w:r>
              <w:rPr>
                <w:rFonts w:ascii="Arial" w:hAnsi="Arial" w:cs="Arial"/>
                <w:sz w:val="15"/>
                <w:szCs w:val="15"/>
              </w:rPr>
              <w:t xml:space="preserve">G-01</w:t>
            </w:r>
          </w:p>
        </w:tc>
        <w:tc>
          <w:tcPr>
            <w:tcW w:w="2160" w:type="dxa"/>
            <w:shd w:val="clear" w:color="auto" w:fill="FFF59D"/>
          </w:tcPr>
          <w:p>
            <w:pPr>
              <w:spacing w:after="20" w:before="20"/>
              <w:rPr>
                <w:rFonts w:ascii="Calibri" w:hAnsi="Calibri" w:cs="Calibri"/>
                <w:sz w:val="15"/>
                <w:szCs w:val="15"/>
              </w:rPr>
            </w:pPr>
            <w:r>
              <w:rPr>
                <w:rFonts w:ascii="Arial" w:hAnsi="Arial" w:cs="Arial"/>
                <w:sz w:val="15"/>
                <w:szCs w:val="15"/>
              </w:rPr>
              <w:t xml:space="preserve">TSU Workbench with the TSU queues by stage (team worklist)</w:t>
            </w:r>
          </w:p>
        </w:tc>
        <w:tc>
          <w:tcPr>
            <w:tcW w:w="3456" w:type="dxa"/>
            <w:shd w:val="clear" w:color="auto" w:fill="FFF59D"/>
          </w:tcPr>
          <w:p>
            <w:pPr>
              <w:spacing w:after="20" w:before="20"/>
              <w:rPr>
                <w:rFonts w:ascii="Calibri" w:hAnsi="Calibri" w:cs="Calibri"/>
                <w:sz w:val="15"/>
                <w:szCs w:val="15"/>
              </w:rPr>
            </w:pPr>
            <w:r>
              <w:rPr>
                <w:rFonts w:ascii="Arial" w:hAnsi="Arial" w:cs="Arial"/>
                <w:sz w:val="15"/>
                <w:szCs w:val="15"/>
              </w:rPr>
              <w:t xml:space="preserve">BRPM.011 "Facility to allow User to receive and view requests for product creation, amend, updating, or deletion" ("The system displays all incoming requests with relevant details"); BRPM.019 "Dashboard for real-time tracking and reporting" ("Dashboard displays request status")</w:t>
            </w:r>
          </w:p>
        </w:tc>
        <w:tc>
          <w:tcPr>
            <w:tcW w:w="1440" w:type="dxa"/>
            <w:shd w:val="clear" w:color="auto" w:fill="FFF59D"/>
          </w:tcPr>
          <w:p>
            <w:pPr>
              <w:spacing w:after="20" w:before="20"/>
              <w:rPr>
                <w:rFonts w:ascii="Calibri" w:hAnsi="Calibri" w:cs="Calibri"/>
                <w:sz w:val="15"/>
                <w:szCs w:val="15"/>
              </w:rPr>
            </w:pPr>
            <w:r>
              <w:rPr>
                <w:rFonts w:ascii="Arial" w:hAnsi="Arial" w:cs="Arial"/>
                <w:sz w:val="15"/>
                <w:szCs w:val="15"/>
              </w:rPr>
              <w:t xml:space="preserve">FRPM.002.01</w:t>
            </w:r>
          </w:p>
        </w:tc>
        <w:tc>
          <w:tcPr>
            <w:tcW w:w="1584" w:type="dxa"/>
            <w:shd w:val="clear" w:color="auto" w:fill="FFF59D"/>
          </w:tcPr>
          <w:p>
            <w:pPr>
              <w:spacing w:after="20" w:before="20"/>
              <w:rPr>
                <w:rFonts w:ascii="Calibri" w:hAnsi="Calibri" w:cs="Calibri"/>
                <w:sz w:val="15"/>
                <w:szCs w:val="15"/>
              </w:rPr>
            </w:pPr>
            <w:r>
              <w:rPr>
                <w:rFonts w:ascii="Arial" w:hAnsi="Arial" w:cs="Arial"/>
                <w:sz w:val="15"/>
                <w:szCs w:val="15"/>
              </w:rPr>
              <w:t xml:space="preserve">WFL-005 Available</w:t>
            </w:r>
          </w:p>
        </w:tc>
        <w:tc>
          <w:tcPr>
            <w:tcW w:w="720" w:type="dxa"/>
            <w:shd w:val="clear" w:color="auto" w:fill="FFF59D"/>
          </w:tcPr>
          <w:p>
            <w:pPr>
              <w:spacing w:after="20" w:before="20"/>
              <w:rPr>
                <w:rFonts w:ascii="Calibri" w:hAnsi="Calibri" w:cs="Calibri"/>
                <w:sz w:val="15"/>
                <w:szCs w:val="15"/>
              </w:rPr>
            </w:pPr>
            <w:r>
              <w:rPr>
                <w:rFonts w:ascii="Arial" w:hAnsi="Arial" w:cs="Arial"/>
                <w:sz w:val="15"/>
                <w:szCs w:val="15"/>
              </w:rPr>
              <w:t xml:space="preserve">0</w:t>
            </w:r>
          </w:p>
        </w:tc>
      </w:tr>
      <w:tr>
        <w:trPr>
          <w:cantSplit/>
        </w:trPr>
        <w:tc>
          <w:tcPr>
            <w:tcW w:w="720"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G-03</w:t>
            </w:r>
          </w:p>
        </w:tc>
        <w:tc>
          <w:tcPr>
            <w:tcW w:w="2160"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Report exported to PDF, Excel and CSV, every run logged</w:t>
            </w:r>
          </w:p>
        </w:tc>
        <w:tc>
          <w:tcPr>
            <w:tcW w:w="3456"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BRPM.018 "Reports are exportable in standard formats (PDF, Excel) for sharing or archiving"; "All report generation actions are logged for audit and traceability"</w:t>
            </w:r>
          </w:p>
        </w:tc>
        <w:tc>
          <w:tcPr>
            <w:tcW w:w="1440"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FRPM.019.01</w:t>
            </w:r>
          </w:p>
        </w:tc>
        <w:tc>
          <w:tcPr>
            <w:tcW w:w="1584"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RPT-011 Available; RPT-003 Partial (PDF, Excel and CSV available; Word and text exports, not asked here, are the missing part)</w:t>
            </w:r>
          </w:p>
        </w:tc>
        <w:tc>
          <w:tcPr>
            <w:tcW w:w="720"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0</w:t>
            </w:r>
          </w:p>
        </w:tc>
      </w:tr>
      <w:tr>
        <w:trPr>
          <w:cantSplit/>
        </w:trPr>
        <w:tc>
          <w:tcPr>
            <w:tcW w:w="720"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G-04</w:t>
            </w:r>
          </w:p>
        </w:tc>
        <w:tc>
          <w:tcPr>
            <w:tcW w:w="2160"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E-mail log with recipient, time, subject and attachment</w:t>
            </w:r>
          </w:p>
        </w:tc>
        <w:tc>
          <w:tcPr>
            <w:tcW w:w="3456"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BRPM.024 "Ensure audit trail for all actions and changes" ("System logs all actions (creation, edits, approvals, sharing) for traceability"); the advisory e-mails of the BRD are a sharing action</w:t>
            </w:r>
          </w:p>
        </w:tc>
        <w:tc>
          <w:tcPr>
            <w:tcW w:w="1440"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FRPM.021.01</w:t>
            </w:r>
          </w:p>
        </w:tc>
        <w:tc>
          <w:tcPr>
            <w:tcW w:w="1584"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WFL-011 Available</w:t>
            </w:r>
          </w:p>
        </w:tc>
        <w:tc>
          <w:tcPr>
            <w:tcW w:w="720" w:type="dxa"/>
            <w:shd w:val="clear" w:color="auto" w:fill="FFF59D"/>
          </w:tcPr>
          <w:p>
            <w:pPr>
              <w:keepNext/>
              <w:spacing w:after="20" w:before="20"/>
              <w:rPr>
                <w:rFonts w:ascii="Calibri" w:hAnsi="Calibri" w:cs="Calibri"/>
                <w:sz w:val="15"/>
                <w:szCs w:val="15"/>
              </w:rPr>
            </w:pPr>
            <w:r>
              <w:rPr>
                <w:rFonts w:ascii="Arial" w:hAnsi="Arial" w:cs="Arial"/>
                <w:sz w:val="15"/>
                <w:szCs w:val="15"/>
              </w:rPr>
              <w:t xml:space="preserve">0</w:t>
            </w:r>
          </w:p>
        </w:tc>
      </w:tr>
      <w:tr>
        <w:trPr>
          <w:cantSplit/>
        </w:trPr>
        <w:tc>
          <w:tcPr>
            <w:tcW w:w="720" w:type="dxa"/>
            <w:shd w:val="clear" w:color="auto" w:fill="FFF59D"/>
          </w:tcPr>
          <w:p>
            <w:pPr>
              <w:spacing w:after="20" w:before="20"/>
              <w:rPr>
                <w:rFonts w:ascii="Calibri" w:hAnsi="Calibri" w:cs="Calibri"/>
                <w:sz w:val="15"/>
                <w:szCs w:val="15"/>
              </w:rPr>
            </w:pPr>
            <w:r>
              <w:rPr>
                <w:rFonts w:ascii="Arial" w:hAnsi="Arial" w:cs="Arial"/>
                <w:sz w:val="15"/>
                <w:szCs w:val="15"/>
              </w:rPr>
              <w:t xml:space="preserve">G-05</w:t>
            </w:r>
          </w:p>
        </w:tc>
        <w:tc>
          <w:tcPr>
            <w:tcW w:w="2160" w:type="dxa"/>
            <w:shd w:val="clear" w:color="auto" w:fill="FFF59D"/>
          </w:tcPr>
          <w:p>
            <w:pPr>
              <w:spacing w:after="20" w:before="20"/>
              <w:rPr>
                <w:rFonts w:ascii="Calibri" w:hAnsi="Calibri" w:cs="Calibri"/>
                <w:sz w:val="15"/>
                <w:szCs w:val="15"/>
              </w:rPr>
            </w:pPr>
            <w:r>
              <w:rPr>
                <w:rFonts w:ascii="Arial" w:hAnsi="Arial" w:cs="Arial"/>
                <w:sz w:val="15"/>
                <w:szCs w:val="15"/>
              </w:rPr>
              <w:t xml:space="preserve">Old and new field values of changed master records</w:t>
            </w:r>
          </w:p>
        </w:tc>
        <w:tc>
          <w:tcPr>
            <w:tcW w:w="3456" w:type="dxa"/>
            <w:shd w:val="clear" w:color="auto" w:fill="FFF59D"/>
          </w:tcPr>
          <w:p>
            <w:pPr>
              <w:spacing w:after="20" w:before="20"/>
              <w:rPr>
                <w:rFonts w:ascii="Calibri" w:hAnsi="Calibri" w:cs="Calibri"/>
                <w:sz w:val="15"/>
                <w:szCs w:val="15"/>
              </w:rPr>
            </w:pPr>
            <w:r>
              <w:rPr>
                <w:rFonts w:ascii="Arial" w:hAnsi="Arial" w:cs="Arial"/>
                <w:sz w:val="15"/>
                <w:szCs w:val="15"/>
              </w:rPr>
              <w:t xml:space="preserve">BRPM.024 "Ensure audit trail for all actions and changes" ("Users can review a complete audit trail for any request or document"); programme NFR 4.01 "account changes" and 4.03 "Access and updates of customer records" (Collections, Claims, ReInsurance addenda)</w:t>
            </w:r>
          </w:p>
        </w:tc>
        <w:tc>
          <w:tcPr>
            <w:tcW w:w="1440" w:type="dxa"/>
            <w:shd w:val="clear" w:color="auto" w:fill="FFF59D"/>
          </w:tcPr>
          <w:p>
            <w:pPr>
              <w:spacing w:after="20" w:before="20"/>
              <w:rPr>
                <w:rFonts w:ascii="Calibri" w:hAnsi="Calibri" w:cs="Calibri"/>
                <w:sz w:val="15"/>
                <w:szCs w:val="15"/>
              </w:rPr>
            </w:pPr>
            <w:r>
              <w:rPr>
                <w:rFonts w:ascii="Arial" w:hAnsi="Arial" w:cs="Arial"/>
                <w:sz w:val="15"/>
                <w:szCs w:val="15"/>
              </w:rPr>
              <w:t xml:space="preserve">FRPM.021.01; Annex M.5</w:t>
            </w:r>
          </w:p>
        </w:tc>
        <w:tc>
          <w:tcPr>
            <w:tcW w:w="1584" w:type="dxa"/>
            <w:shd w:val="clear" w:color="auto" w:fill="FFF59D"/>
          </w:tcPr>
          <w:p>
            <w:pPr>
              <w:spacing w:after="20" w:before="20"/>
              <w:rPr>
                <w:rFonts w:ascii="Calibri" w:hAnsi="Calibri" w:cs="Calibri"/>
                <w:sz w:val="15"/>
                <w:szCs w:val="15"/>
              </w:rPr>
            </w:pPr>
            <w:r>
              <w:rPr>
                <w:rFonts w:ascii="Arial" w:hAnsi="Arial" w:cs="Arial"/>
                <w:sz w:val="15"/>
                <w:szCs w:val="15"/>
              </w:rPr>
              <w:t xml:space="preserve">ADM-012 Available</w:t>
            </w:r>
          </w:p>
        </w:tc>
        <w:tc>
          <w:tcPr>
            <w:tcW w:w="720" w:type="dxa"/>
            <w:shd w:val="clear" w:color="auto" w:fill="FFF59D"/>
          </w:tcPr>
          <w:p>
            <w:pPr>
              <w:spacing w:after="20" w:before="20"/>
              <w:rPr>
                <w:rFonts w:ascii="Calibri" w:hAnsi="Calibri" w:cs="Calibri"/>
                <w:sz w:val="15"/>
                <w:szCs w:val="15"/>
              </w:rPr>
            </w:pPr>
            <w:r>
              <w:rPr>
                <w:rFonts w:ascii="Arial" w:hAnsi="Arial" w:cs="Arial"/>
                <w:sz w:val="15"/>
                <w:szCs w:val="15"/>
              </w:rPr>
              <w:t xml:space="preserve">0</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Y.3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Status</w:t>
            </w:r>
          </w:p>
        </w:tc>
      </w:tr>
      <w:tr>
        <w:tc>
          <w:tcPr>
            <w:tcW w:w="720"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G-02</w:t>
            </w:r>
          </w:p>
        </w:tc>
        <w:tc>
          <w:tcPr>
            <w:tcW w:w="3744"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Premium Calculator on the package rate scheme</w:t>
            </w:r>
          </w:p>
        </w:tc>
        <w:tc>
          <w:tcPr>
            <w:tcW w:w="1440"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FRPM.002.01</w:t>
            </w:r>
          </w:p>
        </w:tc>
        <w:tc>
          <w:tcPr>
            <w:tcW w:w="2736"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PRD-005 Available</w:t>
            </w:r>
          </w:p>
        </w:tc>
        <w:tc>
          <w:tcPr>
            <w:tcW w:w="1728" w:type="dxa"/>
            <w:shd w:val="clear" w:color="auto" w:fill="FFF59D"/>
          </w:tcPr>
          <w:p>
            <w:pPr>
              <w:spacing w:after="20" w:before="20"/>
              <w:rPr>
                <w:rFonts w:ascii="Calibri" w:hAnsi="Calibri" w:cs="Calibri"/>
                <w:sz w:val="16"/>
                <w:szCs w:val="16"/>
              </w:rPr>
            </w:pPr>
            <w:r>
              <w:rPr>
                <w:rFonts w:ascii="Arial" w:hAnsi="Arial" w:cs="Arial"/>
                <w:color w:val="2E7D32"/>
                <w:sz w:val="16"/>
                <w:szCs w:val="16"/>
              </w:rPr>
              <w:t xml:space="preserve">Available; no cost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Y.4 Check of the BRD lines outside the requirement table</w:t>
      </w:r>
    </w:p>
    <w:p>
      <w:pPr>
        <w:rPr>
          <w:rFonts w:ascii="Arial" w:hAnsi="Arial" w:cs="Arial"/>
        </w:rPr>
      </w:pPr>
      <w:r>
        <w:rPr>
          <w:rFonts w:ascii="Arial" w:hAnsi="Arial" w:cs="Arial"/>
          <w:shd w:val="clear" w:color="auto" w:fill="FFF59D"/>
        </w:rPr>
        <w:t xml:space="preserve">Every requirement ID of the BRD is mapped in section 2 (Business Requirements Mapping) and traced to its test cases in the traceability workbook. The lines below are the other statements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1872"/>
        <w:gridCol w:w="4176"/>
        <w:gridCol w:w="3168"/>
        <w:gridCol w:w="1152"/>
      </w:tblGrid>
      <w:tr>
        <w:trPr>
          <w:cantSplit/>
          <w:tblHeader/>
        </w:trPr>
        <w:tc>
          <w:tcPr>
            <w:tcW w:w="187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BRD part</w:t>
            </w:r>
          </w:p>
        </w:tc>
        <w:tc>
          <w:tcPr>
            <w:tcW w:w="417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BRD line</w:t>
            </w:r>
          </w:p>
        </w:tc>
        <w:tc>
          <w:tcPr>
            <w:tcW w:w="316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Direct management and update capability for Package Products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FRPM.003, FRPM.022 to FRPM.024</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Automatic audit tracking for compliance</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FRPM.021.01, FRPM.021.02; Annex T T-13</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Synchronization of updates across all relevant systems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FRPM.029.01; Annex S IN-01 to IN-11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Streamlined approval, validation, and reporting processes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FRPM.011, FRPM.014, FRPM.016.02, FRPM.019, FRPM.020, FRPM.028.01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Benefits</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Files can be password-protected or encrypted; only authorized users access sensitive documents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FRPM.027.01; Annex T T-10, T-11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1-2</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Requests logged in the system; reference numbers generated and tracked</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FRPM.011.01, FRPM.011.02</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3</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Proposal and quotation workflows systematized</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FRPM.012.01 to FRPM.013.02</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4</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Comparative tables and reports generated and shared via a secure dashboard</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FRPM.012.04, FRPM.001.01, FRPM.020.01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5</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Dashboard with real-time tracking, reporting and user-specific access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FRPM.001.01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6</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Documents shared securely (password protection / encryption)</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FRPM.027.01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7</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Validation and approval steps enforced within the system</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FRPM.028.01, FRPM.016.02</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8-9</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Monitoring of expiring packages; automated renewal workflow before expiry</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FRPM.004.01, FRPM.026.01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Envisioned process 10</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Renewal records and history archived for audit</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FRPM.024.01, FRPM.019.03, FRPM.021.01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Key capabilities 1-9</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Request handling, reference numbers, quotation and proposal management, comparison tables, dashboard and reports, checks and approvals, secure sharing, works with existing systems, tracks all changes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FRPM.001 to FRPM.030 (Business Requirements Mapping)</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Key capabilities 10-13</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Expiring packages monitoring; renewal workflow automation, negotiation and documentation; renewal reporting</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FRPM.004.01, FRPM.026.01, FRPM.012.03, FRPM.019.01, FRPM.019.02</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Non-functional: users</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Marketing 485 (145 concurrent), MBS 5 (5), TSU 13 (13)</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Non-functional: response</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Expected response time under 5 seconds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T-03</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Non-functional: peak</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Highest demand on the 15th and 30th; peak 08:00 to 17:30</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T-06</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Non-functional: devices</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Same speed on mobile and desktop</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T-09</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Non-functional: availability</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99.9%; used 07:00 to 18:30</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T-07</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Non-functional: downtime</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RTO 4 hours, RPO 24 hours</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T-08</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Non-functional: maintenance</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Maintenance times as per bank standard</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T-18 (added in v1.3)</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Gap fixed</w:t>
            </w:r>
          </w:p>
        </w:tc>
      </w:tr>
      <w:tr>
        <w:trPr>
          <w:cantSplit/>
        </w:trPr>
        <w:tc>
          <w:tcPr>
            <w:tcW w:w="1872"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Non-functional: disaster</w:t>
            </w:r>
          </w:p>
        </w:tc>
        <w:tc>
          <w:tcPr>
            <w:tcW w:w="4176"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Business continuity threshold RTO 4 hours, RPO 24 hours</w:t>
            </w:r>
          </w:p>
        </w:tc>
        <w:tc>
          <w:tcPr>
            <w:tcW w:w="3168"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Annex T T-21 (added in v1.3)</w:t>
            </w:r>
          </w:p>
        </w:tc>
        <w:tc>
          <w:tcPr>
            <w:tcW w:w="1152"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Gap fixed</w:t>
            </w:r>
          </w:p>
        </w:tc>
      </w:tr>
      <w:tr>
        <w:trPr>
          <w:cantSplit/>
        </w:trPr>
        <w:tc>
          <w:tcPr>
            <w:tcW w:w="1872"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Programme NFR 10.07</w:t>
            </w:r>
          </w:p>
        </w:tc>
        <w:tc>
          <w:tcPr>
            <w:tcW w:w="4176"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One session per device (Collections addendum)</w:t>
            </w:r>
          </w:p>
        </w:tc>
        <w:tc>
          <w:tcPr>
            <w:tcW w:w="3168"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Annex T T-19 (added in v1.3); User Access Maintenance FRS</w:t>
            </w:r>
          </w:p>
        </w:tc>
        <w:tc>
          <w:tcPr>
            <w:tcW w:w="1152"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Gap fixed</w:t>
            </w:r>
          </w:p>
        </w:tc>
      </w:tr>
      <w:tr>
        <w:trPr>
          <w:cantSplit/>
        </w:trPr>
        <w:tc>
          <w:tcPr>
            <w:tcW w:w="1872" w:type="dxa"/>
            <w:shd w:val="clear" w:color="auto" w:fill="FFF59D"/>
          </w:tcPr>
          <w:p>
            <w:pPr>
              <w:spacing w:after="20" w:before="20"/>
              <w:rPr>
                <w:rFonts w:ascii="Calibri" w:hAnsi="Calibri" w:cs="Calibri"/>
                <w:sz w:val="16"/>
                <w:szCs w:val="16"/>
              </w:rPr>
            </w:pPr>
            <w:r>
              <w:rPr>
                <w:rFonts w:ascii="Arial" w:hAnsi="Arial" w:cs="Arial"/>
                <w:sz w:val="16"/>
                <w:szCs w:val="16"/>
              </w:rPr>
              <w:t xml:space="preserve">Programme NFR 4.03</w:t>
            </w:r>
          </w:p>
        </w:tc>
        <w:tc>
          <w:tcPr>
            <w:tcW w:w="4176" w:type="dxa"/>
            <w:shd w:val="clear" w:color="auto" w:fill="FFF59D"/>
          </w:tcPr>
          <w:p>
            <w:pPr>
              <w:spacing w:after="20" w:before="20"/>
              <w:rPr>
                <w:rFonts w:ascii="Calibri" w:hAnsi="Calibri" w:cs="Calibri"/>
                <w:sz w:val="16"/>
                <w:szCs w:val="16"/>
              </w:rPr>
            </w:pPr>
            <w:r>
              <w:rPr>
                <w:rFonts w:ascii="Arial" w:hAnsi="Arial" w:cs="Arial"/>
                <w:sz w:val="16"/>
                <w:szCs w:val="16"/>
              </w:rPr>
              <w:t xml:space="preserve">Source / IP address in the audit log (CLM, CLXN, RI addenda)</w:t>
            </w:r>
          </w:p>
        </w:tc>
        <w:tc>
          <w:tcPr>
            <w:tcW w:w="3168" w:type="dxa"/>
            <w:shd w:val="clear" w:color="auto" w:fill="FFF59D"/>
          </w:tcPr>
          <w:p>
            <w:pPr>
              <w:spacing w:after="20" w:before="20"/>
              <w:rPr>
                <w:rFonts w:ascii="Calibri" w:hAnsi="Calibri" w:cs="Calibri"/>
                <w:sz w:val="16"/>
                <w:szCs w:val="16"/>
              </w:rPr>
            </w:pPr>
            <w:r>
              <w:rPr>
                <w:rFonts w:ascii="Arial" w:hAnsi="Arial" w:cs="Arial"/>
                <w:sz w:val="16"/>
                <w:szCs w:val="16"/>
              </w:rPr>
              <w:t xml:space="preserve">Annex T T-20 (added in v1.3); FRPM.021.01</w:t>
            </w:r>
          </w:p>
        </w:tc>
        <w:tc>
          <w:tcPr>
            <w:tcW w:w="1152" w:type="dxa"/>
            <w:shd w:val="clear" w:color="auto" w:fill="FFF59D"/>
          </w:tcPr>
          <w:p>
            <w:pPr>
              <w:spacing w:after="20" w:before="20"/>
              <w:rPr>
                <w:rFonts w:ascii="Calibri" w:hAnsi="Calibri" w:cs="Calibri"/>
                <w:sz w:val="16"/>
                <w:szCs w:val="16"/>
              </w:rPr>
            </w:pPr>
            <w:r>
              <w:rPr>
                <w:rFonts w:ascii="Arial" w:hAnsi="Arial" w:cs="Arial"/>
                <w:sz w:val="16"/>
                <w:szCs w:val="16"/>
              </w:rPr>
              <w:t xml:space="preserve">Gap fixed</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Y.5 Covered by the Integration scope and the Data Migration scope</w:t>
      </w:r>
    </w:p>
    <w:p>
      <w:pPr>
        <w:keepNext/>
        <w:rPr>
          <w:rFonts w:ascii="Arial" w:hAnsi="Arial" w:cs="Arial"/>
        </w:rPr>
      </w:pPr>
      <w:r>
        <w:rPr>
          <w:rFonts w:ascii="Arial" w:hAnsi="Arial" w:cs="Arial"/>
          <w:shd w:val="clear" w:color="auto" w:fill="FFF59D"/>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IN-01 New Business (BRD-01)</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Products and their flags, the latest approved rate scheme of each package, rate exceptions, incentive indicators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IN-02 New Business (BRD-01): client master</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Client look-up on client-specific package requests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IN-03 New Business (BRD-01): non-package requests</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Quotation requests, Quotation Slips, proposals and client responses (BDOI's FRPM.005 to FRPM.010)</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IN-04 Operations (BRD-02)</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Package version for endorsement re-rating; incentive codes for commission</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IN-05 Renewal (BRD-06)</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Package version of the expiring account</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IN-06 User Access Maintenance (BRD-11)</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Users, roles, sign-in through BDO sign-in (Entra ID)</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IN-07 Data Migration (BRD-13)</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Go-live product masters, insurers, commission rates; package map of legacy packages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IN-08 E-mail channel of BDOI (Microsoft 365 or CCM)</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Quotation Slips, advisories, ManCom notices, password e-mails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IN-09 Insurers</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Protected Quotation Slips; replies received by e-mail and keyed in</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IN-10 Document store (ECM)</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Package documents and attachments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IN-11 Other BDOI systems (to be named)</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U-01</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Lists of values and parameters of Product Maintenance (request reasons, response outcomes, alert days, service levels, numbering prefixes)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U-02</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Product lines, cover types / sub-lines and products (risk codes)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U-03</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Coverages, perils and field rules per line</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U-04</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Clause library (warranties, clauses, exclusions, deductible wordings)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U-05</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Rate tables and statutory charges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U-06</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Insurers, insurer branches and placement e-mails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U-07</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Commission rates by insurer and product</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U-08</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Packages in force at go-live (set up through package requests, not loaded)</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U-09</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Package map (legacy package to BIBS package version)</w:t>
            </w:r>
          </w:p>
        </w:tc>
      </w:tr>
      <w:tr>
        <w:trPr>
          <w:cantSplit/>
        </w:trPr>
        <w:tc>
          <w:tcPr>
            <w:tcW w:w="2304"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U-10</w:t>
            </w:r>
          </w:p>
        </w:tc>
        <w:tc>
          <w:tcPr>
            <w:tcW w:w="2015" w:type="dxa"/>
            <w:shd w:val="clear" w:color="auto" w:fill="FFF59D"/>
          </w:tcPr>
          <w:p>
            <w:pPr>
              <w:keepNext/>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Document templates of the package documents</w:t>
            </w:r>
          </w:p>
        </w:tc>
      </w:tr>
      <w:tr>
        <w:trPr>
          <w:cantSplit/>
        </w:trPr>
        <w:tc>
          <w:tcPr>
            <w:tcW w:w="2304"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U-11</w:t>
            </w:r>
          </w:p>
        </w:tc>
        <w:tc>
          <w:tcPr>
            <w:tcW w:w="2015" w:type="dxa"/>
            <w:shd w:val="clear" w:color="auto" w:fill="FFF59D"/>
          </w:tcPr>
          <w:p>
            <w:pPr>
              <w:keepNext/>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Calibri" w:hAnsi="Calibri" w:cs="Calibri"/>
                <w:sz w:val="16"/>
                <w:szCs w:val="16"/>
              </w:rPr>
            </w:pPr>
            <w:r>
              <w:rPr>
                <w:rFonts w:ascii="Arial" w:hAnsi="Arial" w:cs="Arial"/>
                <w:sz w:val="16"/>
                <w:szCs w:val="16"/>
              </w:rPr>
              <w:t xml:space="preserve">Incentive rules (CPC2 and others)</w:t>
            </w:r>
          </w:p>
        </w:tc>
      </w:tr>
      <w:tr>
        <w:trPr>
          <w:cantSplit/>
        </w:trPr>
        <w:tc>
          <w:tcPr>
            <w:tcW w:w="2304" w:type="dxa"/>
            <w:shd w:val="clear" w:color="auto" w:fill="FFF59D"/>
          </w:tcPr>
          <w:p>
            <w:pPr>
              <w:spacing w:after="20" w:before="20"/>
              <w:rPr>
                <w:rFonts w:ascii="Calibri" w:hAnsi="Calibri" w:cs="Calibri"/>
                <w:sz w:val="16"/>
                <w:szCs w:val="16"/>
              </w:rPr>
            </w:pPr>
            <w:r>
              <w:rPr>
                <w:rFonts w:ascii="Arial" w:hAnsi="Arial" w:cs="Arial"/>
                <w:sz w:val="16"/>
                <w:szCs w:val="16"/>
              </w:rPr>
              <w:t xml:space="preserve">U-12</w:t>
            </w:r>
          </w:p>
        </w:tc>
        <w:tc>
          <w:tcPr>
            <w:tcW w:w="2015" w:type="dxa"/>
            <w:shd w:val="clear" w:color="auto" w:fill="FFF59D"/>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Calibri" w:hAnsi="Calibri" w:cs="Calibri"/>
                <w:sz w:val="16"/>
                <w:szCs w:val="16"/>
              </w:rPr>
            </w:pPr>
            <w:r>
              <w:rPr>
                <w:rFonts w:ascii="Arial" w:hAnsi="Arial" w:cs="Arial"/>
                <w:sz w:val="16"/>
                <w:szCs w:val="16"/>
              </w:rPr>
              <w:t xml:space="preserve">Users and roles of the module; ManCom approver list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color w:val="1565C0"/>
          <w:shd w:val="clear" w:color="auto" w:fill="FFF59D"/>
        </w:rPr>
        <w:t xml:space="preserve">Y.6 Best-practice recommendations (blue)</w:t>
      </w:r>
    </w:p>
    <w:p>
      <w:pPr>
        <w:keepNext/>
        <w:rPr>
          <w:rFonts w:ascii="Arial" w:hAnsi="Arial" w:cs="Arial"/>
        </w:rPr>
      </w:pPr>
      <w:r>
        <w:rPr>
          <w:rFonts w:ascii="Arial" w:hAnsi="Arial" w:cs="Arial"/>
          <w:color w:val="1565C0"/>
          <w:shd w:val="clear" w:color="auto" w:fill="FFF59D"/>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Indicative man-days</w:t>
            </w:r>
          </w:p>
        </w:tc>
      </w:tr>
      <w:tr>
        <w:trPr>
          <w:cantSplit/>
        </w:trPr>
        <w:tc>
          <w:tcPr>
            <w:tcW w:w="1152"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BP-PM-01</w:t>
            </w:r>
          </w:p>
        </w:tc>
        <w:tc>
          <w:tcPr>
            <w:tcW w:w="3744"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Periodic package performance review: take-up, premium, claims experience and loss ratio per package, with a recorded decision to keep, redesign or retire it before renewal</w:t>
            </w:r>
          </w:p>
        </w:tc>
        <w:tc>
          <w:tcPr>
            <w:tcW w:w="3744"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Packages sold through the bank stay fair value for clients and viable for insurers; Insurance Commission conduct expectations for products sold through banks</w:t>
            </w:r>
          </w:p>
        </w:tc>
        <w:tc>
          <w:tcPr>
            <w:tcW w:w="1007"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Medium</w:t>
            </w:r>
          </w:p>
        </w:tc>
        <w:tc>
          <w:tcPr>
            <w:tcW w:w="1007"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6</w:t>
            </w:r>
          </w:p>
        </w:tc>
      </w:tr>
      <w:tr>
        <w:trPr>
          <w:cantSplit/>
        </w:trPr>
        <w:tc>
          <w:tcPr>
            <w:tcW w:w="1152"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BP-PM-02</w:t>
            </w:r>
          </w:p>
        </w:tc>
        <w:tc>
          <w:tcPr>
            <w:tcW w:w="3744"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Product disclosure sheet per package for the bank channel (key features, exclusions, insurer, BDOI's role as broker), produced from the released package version</w:t>
            </w:r>
          </w:p>
        </w:tc>
        <w:tc>
          <w:tcPr>
            <w:tcW w:w="3744"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Bancassurance sales need clear pre-sale disclosure; one source avoids outdated brochures (Insurance Commission and BSP bancassurance rules)</w:t>
            </w:r>
          </w:p>
        </w:tc>
        <w:tc>
          <w:tcPr>
            <w:tcW w:w="1007"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High</w:t>
            </w:r>
          </w:p>
        </w:tc>
        <w:tc>
          <w:tcPr>
            <w:tcW w:w="1007" w:type="dxa"/>
            <w:shd w:val="clear" w:color="auto" w:fill="FFF59D"/>
          </w:tcPr>
          <w:p>
            <w:pPr>
              <w:keepNext/>
              <w:spacing w:after="20" w:before="20"/>
              <w:rPr>
                <w:rFonts w:ascii="Calibri" w:hAnsi="Calibri" w:cs="Calibri"/>
                <w:sz w:val="16"/>
                <w:szCs w:val="16"/>
              </w:rPr>
            </w:pPr>
            <w:r>
              <w:rPr>
                <w:rFonts w:ascii="Arial" w:hAnsi="Arial" w:cs="Arial"/>
                <w:color w:val="1565C0"/>
                <w:sz w:val="16"/>
                <w:szCs w:val="16"/>
              </w:rPr>
              <w:t xml:space="preserve">5</w:t>
            </w:r>
          </w:p>
        </w:tc>
      </w:tr>
      <w:tr>
        <w:trPr>
          <w:cantSplit/>
        </w:trPr>
        <w:tc>
          <w:tcPr>
            <w:tcW w:w="1152" w:type="dxa"/>
            <w:shd w:val="clear" w:color="auto" w:fill="FFF59D"/>
          </w:tcPr>
          <w:p>
            <w:pPr>
              <w:spacing w:after="20" w:before="20"/>
              <w:rPr>
                <w:rFonts w:ascii="Calibri" w:hAnsi="Calibri" w:cs="Calibri"/>
                <w:sz w:val="16"/>
                <w:szCs w:val="16"/>
              </w:rPr>
            </w:pPr>
            <w:r>
              <w:rPr>
                <w:rFonts w:ascii="Arial" w:hAnsi="Arial" w:cs="Arial"/>
                <w:color w:val="1565C0"/>
                <w:sz w:val="16"/>
                <w:szCs w:val="16"/>
              </w:rPr>
              <w:t xml:space="preserve">BP-PM-03</w:t>
            </w:r>
          </w:p>
        </w:tc>
        <w:tc>
          <w:tcPr>
            <w:tcW w:w="3744" w:type="dxa"/>
            <w:shd w:val="clear" w:color="auto" w:fill="FFF59D"/>
          </w:tcPr>
          <w:p>
            <w:pPr>
              <w:spacing w:after="20" w:before="20"/>
              <w:rPr>
                <w:rFonts w:ascii="Calibri" w:hAnsi="Calibri" w:cs="Calibri"/>
                <w:sz w:val="16"/>
                <w:szCs w:val="16"/>
              </w:rPr>
            </w:pPr>
            <w:r>
              <w:rPr>
                <w:rFonts w:ascii="Arial" w:hAnsi="Arial" w:cs="Arial"/>
                <w:color w:val="1565C0"/>
                <w:sz w:val="16"/>
                <w:szCs w:val="16"/>
              </w:rPr>
              <w:t xml:space="preserve">Data-sharing record on client-specific packages: the basis for sharing with each insurer of the package and the client data sent in Quotation Slips</w:t>
            </w:r>
          </w:p>
        </w:tc>
        <w:tc>
          <w:tcPr>
            <w:tcW w:w="3744" w:type="dxa"/>
            <w:shd w:val="clear" w:color="auto" w:fill="FFF59D"/>
          </w:tcPr>
          <w:p>
            <w:pPr>
              <w:spacing w:after="20" w:before="20"/>
              <w:rPr>
                <w:rFonts w:ascii="Calibri" w:hAnsi="Calibri" w:cs="Calibri"/>
                <w:sz w:val="16"/>
                <w:szCs w:val="16"/>
              </w:rPr>
            </w:pPr>
            <w:r>
              <w:rPr>
                <w:rFonts w:ascii="Arial" w:hAnsi="Arial" w:cs="Arial"/>
                <w:color w:val="1565C0"/>
                <w:sz w:val="16"/>
                <w:szCs w:val="16"/>
              </w:rPr>
              <w:t xml:space="preserve">Data Privacy Act: personal data shared with insurers needs a documented basis and only the minimum data</w:t>
            </w:r>
          </w:p>
        </w:tc>
        <w:tc>
          <w:tcPr>
            <w:tcW w:w="1007" w:type="dxa"/>
            <w:shd w:val="clear" w:color="auto" w:fill="FFF59D"/>
          </w:tcPr>
          <w:p>
            <w:pPr>
              <w:spacing w:after="20" w:before="20"/>
              <w:rPr>
                <w:rFonts w:ascii="Calibri" w:hAnsi="Calibri" w:cs="Calibri"/>
                <w:sz w:val="16"/>
                <w:szCs w:val="16"/>
              </w:rPr>
            </w:pPr>
            <w:r>
              <w:rPr>
                <w:rFonts w:ascii="Arial" w:hAnsi="Arial" w:cs="Arial"/>
                <w:color w:val="1565C0"/>
                <w:sz w:val="16"/>
                <w:szCs w:val="16"/>
              </w:rPr>
              <w:t xml:space="preserve">Medium</w:t>
            </w:r>
          </w:p>
        </w:tc>
        <w:tc>
          <w:tcPr>
            <w:tcW w:w="1007" w:type="dxa"/>
            <w:shd w:val="clear" w:color="auto" w:fill="FFF59D"/>
          </w:tcPr>
          <w:p>
            <w:pPr>
              <w:spacing w:after="20" w:before="20"/>
              <w:rPr>
                <w:rFonts w:ascii="Calibri" w:hAnsi="Calibri" w:cs="Calibri"/>
                <w:sz w:val="16"/>
                <w:szCs w:val="16"/>
              </w:rPr>
            </w:pPr>
            <w:r>
              <w:rPr>
                <w:rFonts w:ascii="Arial" w:hAnsi="Arial" w:cs="Arial"/>
                <w:color w:val="1565C0"/>
                <w:sz w:val="16"/>
                <w:szCs w:val="16"/>
              </w:rPr>
              <w:t xml:space="preserve">3</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 w:numId="153">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