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Operations Cashiering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PRJ0012475-CSH</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08/26/2026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3.4</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26 Aug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BDOI's FRS for Operations Cashiering (FRS.CSH.01 to FRS.CSH.09).</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Automatic generation of the OR from Disbursement updated (issued by BDOI as file v3.1).</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10 Oct 2026</w:t>
            </w:r>
          </w:p>
        </w:tc>
        <w:tc>
          <w:tcPr>
            <w:tcW w:w="1150" w:type="dxa"/>
          </w:tcPr>
          <w:p>
            <w:pPr>
              <w:spacing w:after="20" w:before="20"/>
              <w:rPr>
                <w:rFonts w:ascii="Arial" w:hAnsi="Arial" w:cs="Arial"/>
                <w:sz w:val="18"/>
                <w:szCs w:val="18"/>
              </w:rPr>
            </w:pPr>
            <w:r>
              <w:rPr>
                <w:rFonts w:ascii="Arial" w:hAnsi="Arial" w:cs="Arial"/>
                <w:sz w:val="18"/>
                <w:szCs w:val="18"/>
              </w:rPr>
              <w:t xml:space="preserve">3.2</w:t>
            </w:r>
          </w:p>
        </w:tc>
        <w:tc>
          <w:tcPr>
            <w:tcW w:w="3753" w:type="dxa"/>
          </w:tcPr>
          <w:p>
            <w:pPr>
              <w:spacing w:after="20" w:before="20"/>
              <w:rPr>
                <w:rFonts w:ascii="Arial" w:hAnsi="Arial" w:cs="Arial"/>
                <w:sz w:val="18"/>
                <w:szCs w:val="18"/>
              </w:rPr>
            </w:pPr>
            <w:r>
              <w:rPr>
                <w:rFonts w:ascii="Arial" w:hAnsi="Arial" w:cs="Arial"/>
                <w:sz w:val="18"/>
                <w:szCs w:val="18"/>
              </w:rPr>
              <w:t xml:space="preserve">Draft for BDOI review: full coverage of the Cashiering scope of the Operations BRD, acceptance criteria, items FRS.CSH.05.02 to FRS.CSH.10.04, review annexes.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3.3</w:t>
            </w:r>
          </w:p>
        </w:tc>
        <w:tc>
          <w:tcPr>
            <w:tcW w:w="3753" w:type="dxa"/>
          </w:tcPr>
          <w:p>
            <w:pPr>
              <w:spacing w:after="20" w:before="20"/>
              <w:rPr>
                <w:rFonts w:ascii="Arial" w:hAnsi="Arial" w:cs="Arial"/>
                <w:sz w:val="18"/>
                <w:szCs w:val="18"/>
              </w:rPr>
            </w:pPr>
            <w:r>
              <w:rPr>
                <w:rFonts w:ascii="Arial" w:hAnsi="Arial" w:cs="Arial"/>
                <w:sz w:val="18"/>
                <w:szCs w:val="18"/>
              </w:rPr>
              <w:t xml:space="preserve">Process flows, colour code of the points not in the BRD, change requests with effort.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3.4</w:t>
            </w:r>
          </w:p>
        </w:tc>
        <w:tc>
          <w:tcPr>
            <w:tcW w:w="3753" w:type="dxa"/>
          </w:tcPr>
          <w:p>
            <w:pPr>
              <w:spacing w:after="20" w:before="20"/>
              <w:rPr>
                <w:rFonts w:ascii="Arial" w:hAnsi="Arial" w:cs="Arial"/>
                <w:sz w:val="18"/>
                <w:szCs w:val="18"/>
              </w:rPr>
            </w:pPr>
            <w:r>
              <w:rPr>
                <w:rFonts w:ascii="Arial" w:hAnsi="Arial" w:cs="Arial"/>
                <w:sz w:val="18"/>
                <w:szCs w:val="18"/>
              </w:rPr>
              <w:t xml:space="preserve">Rewritten as a slim FRS that follows the system delivered: one table of requirements per item, business rules, validations, personas, permissions, parameters, lists and statuses. Numbering slips of BDOI's FRS corrected. Screens, flows, walkthroughs, documents, notices and reports move to the UX Design, the Process and Storyboards and the Reports, Notifications and Outputs v3.4; the interfaces and file layouts to the Interface Specification v1.0; acceptance criteria to the User Stories and the test cases; non-functional requirements, glossary and decisions to the programme documents. Names of persons replaced by roles.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Document Purpose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Project Background</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Document Set</w:t>
      </w:r>
      <w:r>
        <w:tab/>
      </w:r>
      <w:r>
        <w:t xml:space="preserve">6</w:t>
      </w:r>
    </w:p>
    <w:p>
      <w:pPr>
        <w:pStyle w:val="TOC2"/>
        <w:tabs>
          <w:tab w:val="right" w:leader="dot" w:pos="9630"/>
        </w:tabs>
      </w:pPr>
      <w:r>
        <w:t xml:space="preserve">How to Read This Document</w:t>
      </w:r>
      <w:r>
        <w:tab/>
      </w:r>
      <w:r>
        <w:t xml:space="preserve">7</w:t>
      </w:r>
    </w:p>
    <w:p>
      <w:pPr>
        <w:pStyle w:val="TOC2"/>
        <w:tabs>
          <w:tab w:val="right" w:leader="dot" w:pos="9630"/>
        </w:tabs>
      </w:pPr>
      <w:r>
        <w:t xml:space="preserve">References</w:t>
      </w:r>
      <w:r>
        <w:tab/>
      </w:r>
      <w:r>
        <w:t xml:space="preserve">7</w:t>
      </w:r>
    </w:p>
    <w:p>
      <w:pPr>
        <w:pStyle w:val="TOC1"/>
        <w:tabs>
          <w:tab w:val="right" w:leader="dot" w:pos="9630"/>
        </w:tabs>
      </w:pPr>
      <w:r>
        <w:t xml:space="preserve">Business Requirements Mapping</w:t>
      </w:r>
      <w:r>
        <w:tab/>
      </w:r>
      <w:r>
        <w:t xml:space="preserve">8</w:t>
      </w:r>
    </w:p>
    <w:p>
      <w:pPr>
        <w:pStyle w:val="TOC1"/>
        <w:tabs>
          <w:tab w:val="right" w:leader="dot" w:pos="9630"/>
        </w:tabs>
      </w:pPr>
      <w:r>
        <w:t xml:space="preserve">Functional Requirements</w:t>
      </w:r>
      <w:r>
        <w:tab/>
      </w:r>
      <w:r>
        <w:t xml:space="preserve">12</w:t>
      </w:r>
    </w:p>
    <w:p>
      <w:pPr>
        <w:pStyle w:val="TOC2"/>
        <w:tabs>
          <w:tab w:val="right" w:leader="dot" w:pos="9630"/>
        </w:tabs>
      </w:pPr>
      <w:r>
        <w:t xml:space="preserve">FRS.CSH.01.01 Access from BDO-issued devices</w:t>
      </w:r>
      <w:r>
        <w:tab/>
      </w:r>
      <w:r>
        <w:t xml:space="preserve">13</w:t>
      </w:r>
    </w:p>
    <w:p>
      <w:pPr>
        <w:pStyle w:val="TOC2"/>
        <w:tabs>
          <w:tab w:val="right" w:leader="dot" w:pos="9630"/>
        </w:tabs>
      </w:pPr>
      <w:r>
        <w:t xml:space="preserve">FRS.CSH.01.02 Role and profile log-in</w:t>
      </w:r>
      <w:r>
        <w:tab/>
      </w:r>
      <w:r>
        <w:t xml:space="preserve">13</w:t>
      </w:r>
    </w:p>
    <w:p>
      <w:pPr>
        <w:pStyle w:val="TOC2"/>
        <w:tabs>
          <w:tab w:val="right" w:leader="dot" w:pos="9630"/>
        </w:tabs>
      </w:pPr>
      <w:r>
        <w:t xml:space="preserve">FRS.CSH.01.03 Cashiering Dashboard</w:t>
      </w:r>
      <w:r>
        <w:tab/>
      </w:r>
      <w:r>
        <w:t xml:space="preserve">14</w:t>
      </w:r>
    </w:p>
    <w:p>
      <w:pPr>
        <w:pStyle w:val="TOC2"/>
        <w:tabs>
          <w:tab w:val="right" w:leader="dot" w:pos="9630"/>
        </w:tabs>
      </w:pPr>
      <w:r>
        <w:t xml:space="preserve">FRS.CSH.02.01 Create AR</w:t>
      </w:r>
      <w:r>
        <w:tab/>
      </w:r>
      <w:r>
        <w:t xml:space="preserve">14</w:t>
      </w:r>
    </w:p>
    <w:p>
      <w:pPr>
        <w:pStyle w:val="TOC2"/>
        <w:tabs>
          <w:tab w:val="right" w:leader="dot" w:pos="9630"/>
        </w:tabs>
      </w:pPr>
      <w:r>
        <w:t xml:space="preserve">FRS.CSH.02.02 Create OR</w:t>
      </w:r>
      <w:r>
        <w:tab/>
      </w:r>
      <w:r>
        <w:t xml:space="preserve">16</w:t>
      </w:r>
    </w:p>
    <w:p>
      <w:pPr>
        <w:pStyle w:val="TOC2"/>
        <w:tabs>
          <w:tab w:val="right" w:leader="dot" w:pos="9630"/>
        </w:tabs>
      </w:pPr>
      <w:r>
        <w:t xml:space="preserve">FRS.CSH.02.03 AR/OR number series</w:t>
      </w:r>
      <w:r>
        <w:tab/>
      </w:r>
      <w:r>
        <w:t xml:space="preserve">18</w:t>
      </w:r>
    </w:p>
    <w:p>
      <w:pPr>
        <w:pStyle w:val="TOC2"/>
        <w:tabs>
          <w:tab w:val="right" w:leader="dot" w:pos="9630"/>
        </w:tabs>
      </w:pPr>
      <w:r>
        <w:t xml:space="preserve">FRS.CSH.02.04 Batch printing and re-printing</w:t>
      </w:r>
      <w:r>
        <w:tab/>
      </w:r>
      <w:r>
        <w:t xml:space="preserve">19</w:t>
      </w:r>
    </w:p>
    <w:p>
      <w:pPr>
        <w:pStyle w:val="TOC2"/>
        <w:tabs>
          <w:tab w:val="right" w:leader="dot" w:pos="9630"/>
        </w:tabs>
      </w:pPr>
      <w:r>
        <w:t xml:space="preserve">FRS.CSH.02.05 AR/OR posting</w:t>
      </w:r>
      <w:r>
        <w:tab/>
      </w:r>
      <w:r>
        <w:t xml:space="preserve">20</w:t>
      </w:r>
    </w:p>
    <w:p>
      <w:pPr>
        <w:pStyle w:val="TOC2"/>
        <w:tabs>
          <w:tab w:val="right" w:leader="dot" w:pos="9630"/>
        </w:tabs>
      </w:pPr>
      <w:r>
        <w:t xml:space="preserve">FRS.CSH.02.06 AR and OR forms</w:t>
      </w:r>
      <w:r>
        <w:tab/>
      </w:r>
      <w:r>
        <w:t xml:space="preserve">22</w:t>
      </w:r>
    </w:p>
    <w:p>
      <w:pPr>
        <w:pStyle w:val="TOC2"/>
        <w:tabs>
          <w:tab w:val="right" w:leader="dot" w:pos="9630"/>
        </w:tabs>
      </w:pPr>
      <w:r>
        <w:t xml:space="preserve">FRS.CSH.03.01 Cancellation of AR and OR</w:t>
      </w:r>
      <w:r>
        <w:tab/>
      </w:r>
      <w:r>
        <w:t xml:space="preserve">22</w:t>
      </w:r>
    </w:p>
    <w:p>
      <w:pPr>
        <w:pStyle w:val="TOC2"/>
        <w:tabs>
          <w:tab w:val="right" w:leader="dot" w:pos="9630"/>
        </w:tabs>
      </w:pPr>
      <w:r>
        <w:t xml:space="preserve">FRS.CSH.04.01 Reinstatement of AR and OR</w:t>
      </w:r>
      <w:r>
        <w:tab/>
      </w:r>
      <w:r>
        <w:t xml:space="preserve">23</w:t>
      </w:r>
    </w:p>
    <w:p>
      <w:pPr>
        <w:pStyle w:val="TOC2"/>
        <w:tabs>
          <w:tab w:val="right" w:leader="dot" w:pos="9630"/>
        </w:tabs>
      </w:pPr>
      <w:r>
        <w:t xml:space="preserve">FRS.CSH.05.01 Automatic payment processing</w:t>
      </w:r>
      <w:r>
        <w:tab/>
      </w:r>
      <w:r>
        <w:t xml:space="preserve">25</w:t>
      </w:r>
    </w:p>
    <w:p>
      <w:pPr>
        <w:pStyle w:val="TOC2"/>
        <w:tabs>
          <w:tab w:val="right" w:leader="dot" w:pos="9630"/>
        </w:tabs>
      </w:pPr>
      <w:r>
        <w:t xml:space="preserve">FRS.CSH.05.02 Post-dated check warehouse</w:t>
      </w:r>
      <w:r>
        <w:tab/>
      </w:r>
      <w:r>
        <w:t xml:space="preserve">26</w:t>
      </w:r>
    </w:p>
    <w:p>
      <w:pPr>
        <w:pStyle w:val="TOC2"/>
        <w:tabs>
          <w:tab w:val="right" w:leader="dot" w:pos="9630"/>
        </w:tabs>
      </w:pPr>
      <w:r>
        <w:t xml:space="preserve">FRS.CSH.05.03 Pre-booked payments</w:t>
      </w:r>
      <w:r>
        <w:tab/>
      </w:r>
      <w:r>
        <w:t xml:space="preserve">26</w:t>
      </w:r>
    </w:p>
    <w:p>
      <w:pPr>
        <w:pStyle w:val="TOC2"/>
        <w:tabs>
          <w:tab w:val="right" w:leader="dot" w:pos="9630"/>
        </w:tabs>
      </w:pPr>
      <w:r>
        <w:t xml:space="preserve">FRS.CSH.05.04 Payment confirmation to New Business</w:t>
      </w:r>
      <w:r>
        <w:tab/>
      </w:r>
      <w:r>
        <w:t xml:space="preserve">27</w:t>
      </w:r>
    </w:p>
    <w:p>
      <w:pPr>
        <w:pStyle w:val="TOC2"/>
        <w:tabs>
          <w:tab w:val="right" w:leader="dot" w:pos="9630"/>
        </w:tabs>
      </w:pPr>
      <w:r>
        <w:t xml:space="preserve">FRS.CSH.06.01 Unapplied payments</w:t>
      </w:r>
      <w:r>
        <w:tab/>
      </w:r>
      <w:r>
        <w:t xml:space="preserve">27</w:t>
      </w:r>
    </w:p>
    <w:p>
      <w:pPr>
        <w:pStyle w:val="TOC2"/>
        <w:tabs>
          <w:tab w:val="right" w:leader="dot" w:pos="9630"/>
        </w:tabs>
      </w:pPr>
      <w:r>
        <w:t xml:space="preserve">FRS.CSH.06.02 Dispositions and tabs</w:t>
      </w:r>
      <w:r>
        <w:tab/>
      </w:r>
      <w:r>
        <w:t xml:space="preserve">28</w:t>
      </w:r>
    </w:p>
    <w:p>
      <w:pPr>
        <w:pStyle w:val="TOC2"/>
        <w:tabs>
          <w:tab w:val="right" w:leader="dot" w:pos="9630"/>
        </w:tabs>
      </w:pPr>
      <w:r>
        <w:t xml:space="preserve">FRS.CSH.06.03 Requests of other modules on payments</w:t>
      </w:r>
      <w:r>
        <w:tab/>
      </w:r>
      <w:r>
        <w:t xml:space="preserve">28</w:t>
      </w:r>
    </w:p>
    <w:p>
      <w:pPr>
        <w:pStyle w:val="TOC2"/>
        <w:tabs>
          <w:tab w:val="right" w:leader="dot" w:pos="9630"/>
        </w:tabs>
      </w:pPr>
      <w:r>
        <w:t xml:space="preserve">FRS.CSH.07.01 Automatic OR</w:t>
      </w:r>
      <w:r>
        <w:tab/>
      </w:r>
      <w:r>
        <w:t xml:space="preserve">29</w:t>
      </w:r>
    </w:p>
    <w:p>
      <w:pPr>
        <w:pStyle w:val="TOC2"/>
        <w:tabs>
          <w:tab w:val="right" w:leader="dot" w:pos="9630"/>
        </w:tabs>
      </w:pPr>
      <w:r>
        <w:t xml:space="preserve">FRS.CSH.08.01 Record inquiry and search</w:t>
      </w:r>
      <w:r>
        <w:tab/>
      </w:r>
      <w:r>
        <w:t xml:space="preserve">29</w:t>
      </w:r>
    </w:p>
    <w:p>
      <w:pPr>
        <w:pStyle w:val="TOC2"/>
        <w:tabs>
          <w:tab w:val="right" w:leader="dot" w:pos="9630"/>
        </w:tabs>
      </w:pPr>
      <w:r>
        <w:t xml:space="preserve">FRS.CSH.08.02 Payment history at invoice level</w:t>
      </w:r>
      <w:r>
        <w:tab/>
      </w:r>
      <w:r>
        <w:t xml:space="preserve">29</w:t>
      </w:r>
    </w:p>
    <w:p>
      <w:pPr>
        <w:pStyle w:val="TOC2"/>
        <w:tabs>
          <w:tab w:val="right" w:leader="dot" w:pos="9630"/>
        </w:tabs>
      </w:pPr>
      <w:r>
        <w:t xml:space="preserve">FRS.CSH.08.03 AR and OR audit trail</w:t>
      </w:r>
      <w:r>
        <w:tab/>
      </w:r>
      <w:r>
        <w:t xml:space="preserve">30</w:t>
      </w:r>
    </w:p>
    <w:p>
      <w:pPr>
        <w:pStyle w:val="TOC2"/>
        <w:tabs>
          <w:tab w:val="right" w:leader="dot" w:pos="9630"/>
        </w:tabs>
      </w:pPr>
      <w:r>
        <w:t xml:space="preserve">FRS.CSH.09.01 Report generation</w:t>
      </w:r>
      <w:r>
        <w:tab/>
      </w:r>
      <w:r>
        <w:t xml:space="preserve">30</w:t>
      </w:r>
    </w:p>
    <w:p>
      <w:pPr>
        <w:pStyle w:val="TOC2"/>
        <w:tabs>
          <w:tab w:val="right" w:leader="dot" w:pos="9630"/>
        </w:tabs>
      </w:pPr>
      <w:r>
        <w:t xml:space="preserve">FRS.CSH.09.02 Report requirements</w:t>
      </w:r>
      <w:r>
        <w:tab/>
      </w:r>
      <w:r>
        <w:t xml:space="preserve">30</w:t>
      </w:r>
    </w:p>
    <w:p>
      <w:pPr>
        <w:pStyle w:val="TOC2"/>
        <w:tabs>
          <w:tab w:val="right" w:leader="dot" w:pos="9630"/>
        </w:tabs>
      </w:pPr>
      <w:r>
        <w:t xml:space="preserve">FRS.CSH.10.01 Interfaces with other systems and modules</w:t>
      </w:r>
      <w:r>
        <w:tab/>
      </w:r>
      <w:r>
        <w:t xml:space="preserve">32</w:t>
      </w:r>
    </w:p>
    <w:p>
      <w:pPr>
        <w:pStyle w:val="TOC2"/>
        <w:tabs>
          <w:tab w:val="right" w:leader="dot" w:pos="9630"/>
        </w:tabs>
      </w:pPr>
      <w:r>
        <w:t xml:space="preserve">FRS.CSH.10.02 Flow-in of data</w:t>
      </w:r>
      <w:r>
        <w:tab/>
      </w:r>
      <w:r>
        <w:t xml:space="preserve">33</w:t>
      </w:r>
    </w:p>
    <w:p>
      <w:pPr>
        <w:pStyle w:val="TOC2"/>
        <w:tabs>
          <w:tab w:val="right" w:leader="dot" w:pos="9630"/>
        </w:tabs>
      </w:pPr>
      <w:r>
        <w:t xml:space="preserve">FRS.CSH.10.03 Batch runs past failed records</w:t>
      </w:r>
      <w:r>
        <w:tab/>
      </w:r>
      <w:r>
        <w:t xml:space="preserve">33</w:t>
      </w:r>
    </w:p>
    <w:p>
      <w:pPr>
        <w:pStyle w:val="TOC2"/>
        <w:tabs>
          <w:tab w:val="right" w:leader="dot" w:pos="9630"/>
        </w:tabs>
      </w:pPr>
      <w:r>
        <w:t xml:space="preserve">FRS.CSH.10.04 Notices and alerts</w:t>
      </w:r>
      <w:r>
        <w:tab/>
      </w:r>
      <w:r>
        <w:t xml:space="preserve">33</w:t>
      </w:r>
    </w:p>
    <w:p>
      <w:pPr>
        <w:pStyle w:val="TOC1"/>
        <w:tabs>
          <w:tab w:val="right" w:leader="dot" w:pos="9630"/>
        </w:tabs>
      </w:pPr>
      <w:r>
        <w:t xml:space="preserve">Business Rules</w:t>
      </w:r>
      <w:r>
        <w:tab/>
      </w:r>
      <w:r>
        <w:t xml:space="preserve">34</w:t>
      </w:r>
    </w:p>
    <w:p>
      <w:pPr>
        <w:pStyle w:val="TOC1"/>
        <w:tabs>
          <w:tab w:val="right" w:leader="dot" w:pos="9630"/>
        </w:tabs>
      </w:pPr>
      <w:r>
        <w:t xml:space="preserve">Validations and Messages</w:t>
      </w:r>
      <w:r>
        <w:tab/>
      </w:r>
      <w:r>
        <w:t xml:space="preserve">35</w:t>
      </w:r>
    </w:p>
    <w:p>
      <w:pPr>
        <w:pStyle w:val="TOC1"/>
        <w:tabs>
          <w:tab w:val="right" w:leader="dot" w:pos="9630"/>
        </w:tabs>
      </w:pPr>
      <w:r>
        <w:t xml:space="preserve">Personas and Permissions</w:t>
      </w:r>
      <w:r>
        <w:tab/>
      </w:r>
      <w:r>
        <w:t xml:space="preserve">37</w:t>
      </w:r>
    </w:p>
    <w:p>
      <w:pPr>
        <w:pStyle w:val="TOC1"/>
        <w:tabs>
          <w:tab w:val="right" w:leader="dot" w:pos="9630"/>
        </w:tabs>
      </w:pPr>
      <w:r>
        <w:t xml:space="preserve">Parameters and Lists of Values</w:t>
      </w:r>
      <w:r>
        <w:tab/>
      </w:r>
      <w:r>
        <w:t xml:space="preserve">39</w:t>
      </w:r>
    </w:p>
    <w:p>
      <w:pPr>
        <w:pStyle w:val="TOC1"/>
        <w:tabs>
          <w:tab w:val="right" w:leader="dot" w:pos="9630"/>
        </w:tabs>
      </w:pPr>
      <w:r>
        <w:t xml:space="preserve">Statuses</w:t>
      </w:r>
      <w:r>
        <w:tab/>
      </w:r>
      <w:r>
        <w:t xml:space="preserve">41</w:t>
      </w:r>
    </w:p>
    <w:p>
      <w:pPr>
        <w:pStyle w:val="TOC2"/>
        <w:tabs>
          <w:tab w:val="right" w:leader="dot" w:pos="9630"/>
        </w:tabs>
      </w:pPr>
      <w:r>
        <w:t xml:space="preserve">AR / OR record</w:t>
      </w:r>
      <w:r>
        <w:tab/>
      </w:r>
      <w:r>
        <w:t xml:space="preserve">41</w:t>
      </w:r>
    </w:p>
    <w:p>
      <w:pPr>
        <w:pStyle w:val="TOC2"/>
        <w:tabs>
          <w:tab w:val="right" w:leader="dot" w:pos="9630"/>
        </w:tabs>
      </w:pPr>
      <w:r>
        <w:t xml:space="preserve">Receipt</w:t>
      </w:r>
      <w:r>
        <w:tab/>
      </w:r>
      <w:r>
        <w:t xml:space="preserve">41</w:t>
      </w:r>
    </w:p>
    <w:p>
      <w:pPr>
        <w:pStyle w:val="TOC2"/>
        <w:tabs>
          <w:tab w:val="right" w:leader="dot" w:pos="9630"/>
        </w:tabs>
      </w:pPr>
      <w:r>
        <w:t xml:space="preserve">Unapplied payment</w:t>
      </w:r>
      <w:r>
        <w:tab/>
      </w:r>
      <w:r>
        <w:t xml:space="preserve">41</w:t>
      </w:r>
    </w:p>
    <w:p>
      <w:pPr>
        <w:pStyle w:val="TOC2"/>
        <w:tabs>
          <w:tab w:val="right" w:leader="dot" w:pos="9630"/>
        </w:tabs>
      </w:pPr>
      <w:r>
        <w:t xml:space="preserve">Disposition</w:t>
      </w:r>
      <w:r>
        <w:tab/>
      </w:r>
      <w:r>
        <w:t xml:space="preserve">41</w:t>
      </w:r>
    </w:p>
    <w:p>
      <w:pPr>
        <w:pStyle w:val="TOC2"/>
        <w:tabs>
          <w:tab w:val="right" w:leader="dot" w:pos="9630"/>
        </w:tabs>
      </w:pPr>
      <w:r>
        <w:t xml:space="preserve">Post-dated check</w:t>
      </w:r>
      <w:r>
        <w:tab/>
      </w:r>
      <w:r>
        <w:t xml:space="preserve">42</w:t>
      </w:r>
    </w:p>
    <w:p>
      <w:pPr>
        <w:pStyle w:val="TOC2"/>
        <w:tabs>
          <w:tab w:val="right" w:leader="dot" w:pos="9630"/>
        </w:tabs>
      </w:pPr>
      <w:r>
        <w:t xml:space="preserve">Collector request</w:t>
      </w:r>
      <w:r>
        <w:tab/>
      </w:r>
      <w:r>
        <w:t xml:space="preserve">42</w:t>
      </w:r>
    </w:p>
    <w:p>
      <w:pPr>
        <w:pStyle w:val="TOC1"/>
        <w:tabs>
          <w:tab w:val="right" w:leader="dot" w:pos="9630"/>
        </w:tabs>
      </w:pPr>
      <w:r>
        <w:t xml:space="preserve">Assumptions, Dependencies and Open Questions</w:t>
      </w:r>
      <w:r>
        <w:tab/>
      </w:r>
      <w:r>
        <w:t xml:space="preserve">43</w:t>
      </w:r>
    </w:p>
    <w:p>
      <w:pPr>
        <w:pStyle w:val="TOC1"/>
        <w:tabs>
          <w:tab w:val="right" w:leader="dot" w:pos="9630"/>
        </w:tabs>
      </w:pPr>
      <w:r>
        <w:t xml:space="preserve">Change Control Summary</w:t>
      </w:r>
      <w:r>
        <w:tab/>
      </w:r>
      <w:r>
        <w:t xml:space="preserve">44</w:t>
      </w:r>
    </w:p>
    <w:p>
      <w:pPr>
        <w:pStyle w:val="TOC1"/>
        <w:tabs>
          <w:tab w:val="right" w:leader="dot" w:pos="9630"/>
        </w:tabs>
      </w:pPr>
      <w:r>
        <w:t xml:space="preserve">Changes from Version 3.3</w:t>
      </w:r>
      <w:r>
        <w:tab/>
      </w:r>
      <w:r>
        <w:t xml:space="preserve">45</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Operations Cashiering in BIBS, the BDO Insure Brokering System. It replaces version 3.3. BDOI's items FRS.CSH.01 to FRS.CSH.09 keep their numbers; the slips of numbering are corrected (section 11); items FRS.CSH.05.02 to FRS.CSH.10.04 complete the BRD. Each requirement, rule and validation is stated once with its ID.</w:t>
      </w:r>
    </w:p>
    <w:p>
      <w:pPr>
        <w:pStyle w:val="Heading2"/>
      </w:pPr>
      <w:r>
        <w:t>Intended Audience</w:t>
      </w:r>
    </w:p>
    <w:p>
      <w:pPr>
        <w:spacing w:after="120"/>
        <w:ind w:left="363"/>
      </w:pPr>
      <w:r>
        <w:rPr>
          <w:rFonts w:ascii="Arial" w:hAnsi="Arial" w:cs="Arial" w:eastAsia="Arial"/>
          <w:b w:val="0"/>
          <w:i w:val="0"/>
          <w:sz w:val="20"/>
        </w:rPr>
        <w:t>The BIBS project team; the BDOI Business Unit owners of Cashiering (Head Office and branches), Comptrollership, Marketing Collection, Commission Receivables; BDO ITG; Internal Audit.</w:t>
      </w:r>
    </w:p>
    <w:p>
      <w:pPr>
        <w:pStyle w:val="Heading2"/>
      </w:pPr>
      <w:r>
        <w:t>Project Background</w:t>
      </w:r>
    </w:p>
    <w:p>
      <w:pPr>
        <w:spacing w:after="120"/>
        <w:ind w:left="363"/>
      </w:pPr>
      <w:r>
        <w:rPr>
          <w:rFonts w:ascii="Arial" w:hAnsi="Arial" w:cs="Arial" w:eastAsia="Arial"/>
          <w:b w:val="0"/>
          <w:i w:val="0"/>
          <w:sz w:val="20"/>
        </w:rPr>
        <w:t>Payments were receipted, matched and applied by hand across several systems. BIBS receives every payment, issues the AR or OR, applies it by component and keeps every step in one audit trail.</w:t>
      </w:r>
    </w:p>
    <w:p>
      <w:pPr>
        <w:spacing w:after="120"/>
        <w:ind w:left="363"/>
      </w:pPr>
      <w:r>
        <w:rPr>
          <w:rFonts w:ascii="Arial" w:hAnsi="Arial" w:cs="Arial" w:eastAsia="Arial"/>
          <w:b w:val="0"/>
          <w:i w:val="0"/>
          <w:sz w:val="20"/>
        </w:rPr>
        <w:t>A cashier saves an AR or OR record; a second user posts it, which issues the number, applies the payment and posts the journal. Excess, unmatched and returned money is worked in the Unapplied list.</w:t>
      </w:r>
    </w:p>
    <w:p>
      <w:pPr>
        <w:spacing w:after="120"/>
        <w:ind w:left="363"/>
      </w:pPr>
      <w:r>
        <w:rPr>
          <w:rFonts w:ascii="Arial" w:hAnsi="Arial" w:cs="Arial" w:eastAsia="Arial"/>
          <w:b w:val="0"/>
          <w:i w:val="0"/>
          <w:sz w:val="20"/>
        </w:rPr>
        <w:t>Payment files of the bank channels (Bills Payment, CLPC, Trade, Direct Credit, post-dated checks) are matched and applied row by row; the insurer settlements and Commission Schedules give their ORs.</w:t>
      </w:r>
    </w:p>
    <w:p>
      <w:pPr>
        <w:spacing w:after="120"/>
        <w:ind w:left="363"/>
      </w:pPr>
      <w:r>
        <w:rPr>
          <w:rFonts w:ascii="Arial" w:hAnsi="Arial" w:cs="Arial" w:eastAsia="Arial"/>
          <w:b w:val="0"/>
          <w:i w:val="0"/>
          <w:sz w:val="20"/>
        </w:rPr>
        <w:t>Paid premium flows to Remittance; refunds to Disbursement; the journals to the general ledger.</w:t>
      </w:r>
    </w:p>
    <w:p>
      <w:pPr>
        <w:pStyle w:val="Heading2"/>
      </w:pPr>
      <w:r>
        <w:t>Scope</w:t>
      </w:r>
    </w:p>
    <w:p>
      <w:pPr>
        <w:keepNext/>
        <w:spacing w:before="120" w:after="60"/>
        <w:ind w:left="363"/>
      </w:pPr>
      <w:r>
        <w:rPr>
          <w:rFonts w:ascii="Arial" w:hAnsi="Arial" w:cs="Arial" w:eastAsia="Arial"/>
          <w:b/>
          <w:i w:val="0"/>
          <w:sz w:val="18"/>
        </w:rPr>
        <w:t>Table 1: Scope of Operations Cashiering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Dashboard, AR and OR records, posting, number series, forms, batch printing.</w:t>
            </w:r>
          </w:p>
        </w:tc>
        <w:tc>
          <w:tcPr>
            <w:tcW w:type="dxa" w:w="4320"/>
          </w:tcPr>
          <w:p>
            <w:pPr>
              <w:spacing w:before="20" w:after="20"/>
            </w:pPr>
            <w:r>
              <w:rPr>
                <w:rFonts w:ascii="Arial" w:hAnsi="Arial" w:cs="Arial" w:eastAsia="Arial"/>
                <w:b w:val="0"/>
                <w:i w:val="0"/>
                <w:sz w:val="18"/>
              </w:rPr>
              <w:t>Sign-in, users, group profiles and permissions: User Access Maintenance (BRD-11).</w:t>
            </w:r>
          </w:p>
        </w:tc>
      </w:tr>
      <w:tr>
        <w:trPr>
          <w:cantSplit/>
        </w:trPr>
        <w:tc>
          <w:tcPr>
            <w:tcW w:type="dxa" w:w="4320"/>
          </w:tcPr>
          <w:p>
            <w:pPr>
              <w:spacing w:before="20" w:after="20"/>
            </w:pPr>
            <w:r>
              <w:rPr>
                <w:rFonts w:ascii="Arial" w:hAnsi="Arial" w:cs="Arial" w:eastAsia="Arial"/>
                <w:b w:val="0"/>
                <w:i w:val="0"/>
                <w:sz w:val="18"/>
              </w:rPr>
              <w:t>Cancellation and reinstatement of ARs and ORs with their accounting.</w:t>
            </w:r>
          </w:p>
        </w:tc>
        <w:tc>
          <w:tcPr>
            <w:tcW w:type="dxa" w:w="4320"/>
          </w:tcPr>
          <w:p>
            <w:pPr>
              <w:spacing w:before="20" w:after="20"/>
            </w:pPr>
            <w:r>
              <w:rPr>
                <w:rFonts w:ascii="Arial" w:hAnsi="Arial" w:cs="Arial" w:eastAsia="Arial"/>
                <w:b w:val="0"/>
                <w:i w:val="0"/>
                <w:sz w:val="18"/>
              </w:rPr>
              <w:t>Remittance, Adjustment, Production Reconciliation, Commission Receivables: other FRS of the Operations BRD.</w:t>
            </w:r>
          </w:p>
        </w:tc>
      </w:tr>
      <w:tr>
        <w:trPr>
          <w:cantSplit/>
        </w:trPr>
        <w:tc>
          <w:tcPr>
            <w:tcW w:type="dxa" w:w="4320"/>
          </w:tcPr>
          <w:p>
            <w:pPr>
              <w:spacing w:before="20" w:after="20"/>
            </w:pPr>
            <w:r>
              <w:rPr>
                <w:rFonts w:ascii="Arial" w:hAnsi="Arial" w:cs="Arial" w:eastAsia="Arial"/>
                <w:b w:val="0"/>
                <w:i w:val="0"/>
                <w:sz w:val="18"/>
              </w:rPr>
              <w:t>Payment files, MFT intake, matching, post-dated check warehouse, pre-booked payments.</w:t>
            </w:r>
          </w:p>
        </w:tc>
        <w:tc>
          <w:tcPr>
            <w:tcW w:type="dxa" w:w="4320"/>
          </w:tcPr>
          <w:p>
            <w:pPr>
              <w:spacing w:before="20" w:after="20"/>
            </w:pPr>
            <w:r>
              <w:rPr>
                <w:rFonts w:ascii="Arial" w:hAnsi="Arial" w:cs="Arial" w:eastAsia="Arial"/>
                <w:b w:val="0"/>
                <w:i w:val="0"/>
                <w:sz w:val="18"/>
              </w:rPr>
              <w:t>Refund payment, deposit slips and bank reconciliation: Accounting and Disbursement (BRD-05).</w:t>
            </w:r>
          </w:p>
        </w:tc>
      </w:tr>
      <w:tr>
        <w:trPr>
          <w:cantSplit/>
        </w:trPr>
        <w:tc>
          <w:tcPr>
            <w:tcW w:type="dxa" w:w="4320"/>
          </w:tcPr>
          <w:p>
            <w:pPr>
              <w:spacing w:before="20" w:after="20"/>
            </w:pPr>
            <w:r>
              <w:rPr>
                <w:rFonts w:ascii="Arial" w:hAnsi="Arial" w:cs="Arial" w:eastAsia="Arial"/>
                <w:b w:val="0"/>
                <w:i w:val="0"/>
                <w:sz w:val="18"/>
              </w:rPr>
              <w:t>Unapplied payments, dispositions, requests of other modules.</w:t>
            </w:r>
          </w:p>
        </w:tc>
        <w:tc>
          <w:tcPr>
            <w:tcW w:type="dxa" w:w="4320"/>
          </w:tcPr>
          <w:p>
            <w:pPr>
              <w:spacing w:before="20" w:after="20"/>
            </w:pPr>
            <w:r>
              <w:rPr>
                <w:rFonts w:ascii="Arial" w:hAnsi="Arial" w:cs="Arial" w:eastAsia="Arial"/>
                <w:b w:val="0"/>
                <w:i w:val="0"/>
                <w:sz w:val="18"/>
              </w:rPr>
              <w:t>Check pick-up from Collection (CSHID.009) and the Cashiering BIR 2307 processing (CSHID.026, 027): removed from the BRD.</w:t>
            </w:r>
          </w:p>
        </w:tc>
      </w:tr>
      <w:tr>
        <w:trPr>
          <w:cantSplit/>
        </w:trPr>
        <w:tc>
          <w:tcPr>
            <w:tcW w:type="dxa" w:w="4320"/>
          </w:tcPr>
          <w:p>
            <w:pPr>
              <w:spacing w:before="20" w:after="20"/>
            </w:pPr>
            <w:r>
              <w:rPr>
                <w:rFonts w:ascii="Arial" w:hAnsi="Arial" w:cs="Arial" w:eastAsia="Arial"/>
                <w:b w:val="0"/>
                <w:i w:val="0"/>
                <w:sz w:val="18"/>
              </w:rPr>
              <w:t>Automatic and Commission Schedule ORs, inquiry, payment history, audit trail.</w:t>
            </w:r>
          </w:p>
        </w:tc>
        <w:tc>
          <w:tcPr>
            <w:tcW w:type="dxa" w:w="4320"/>
          </w:tcPr>
          <w:p>
            <w:pPr>
              <w:spacing w:before="20" w:after="20"/>
            </w:pPr>
            <w:r>
              <w:rPr>
                <w:rFonts w:ascii="Arial" w:hAnsi="Arial" w:cs="Arial" w:eastAsia="Arial"/>
                <w:b w:val="0"/>
                <w:i w:val="0"/>
                <w:sz w:val="18"/>
              </w:rPr>
              <w:t>Load of open accounts, unapplied payments and receipt series at go-live: Data Migration (BRD-13).</w:t>
            </w:r>
          </w:p>
        </w:tc>
      </w:tr>
      <w:tr>
        <w:trPr>
          <w:cantSplit/>
        </w:trPr>
        <w:tc>
          <w:tcPr>
            <w:tcW w:type="dxa" w:w="4320"/>
          </w:tcPr>
          <w:p>
            <w:pPr>
              <w:spacing w:before="20" w:after="20"/>
            </w:pPr>
            <w:r>
              <w:rPr>
                <w:rFonts w:ascii="Arial" w:hAnsi="Arial" w:cs="Arial" w:eastAsia="Arial"/>
                <w:b w:val="0"/>
                <w:i w:val="0"/>
                <w:sz w:val="18"/>
              </w:rPr>
              <w:t>Cashiering reports, interfaces, batch runs, notices and alerts.</w:t>
            </w:r>
          </w:p>
        </w:tc>
        <w:tc>
          <w:tcPr>
            <w:tcW w:type="dxa" w:w="4320"/>
          </w:tcPr>
          <w:p>
            <w:pPr>
              <w:spacing w:before="20" w:after="20"/>
            </w:pPr>
            <w:r>
              <w:rPr>
                <w:rFonts w:ascii="Arial" w:hAnsi="Arial" w:cs="Arial" w:eastAsia="Arial"/>
                <w:b w:val="0"/>
                <w:i w:val="0"/>
                <w:sz w:val="18"/>
              </w:rPr>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Operations Cashiering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parameters, statuses, change control.</w:t>
            </w:r>
          </w:p>
        </w:tc>
      </w:tr>
      <w:tr>
        <w:trPr>
          <w:cantSplit/>
        </w:trPr>
        <w:tc>
          <w:tcPr>
            <w:tcW w:type="dxa" w:w="3005"/>
          </w:tcPr>
          <w:p>
            <w:pPr>
              <w:spacing w:before="20" w:after="20"/>
            </w:pPr>
            <w:r>
              <w:rPr>
                <w:rFonts w:ascii="Arial" w:hAnsi="Arial" w:cs="Arial" w:eastAsia="Arial"/>
                <w:b w:val="0"/>
                <w:i w:val="0"/>
                <w:sz w:val="18"/>
              </w:rPr>
              <w:t>Process and Storyboards (BPS) v3.4</w:t>
            </w:r>
          </w:p>
        </w:tc>
        <w:tc>
          <w:tcPr>
            <w:tcW w:type="dxa" w:w="5634"/>
          </w:tcPr>
          <w:p>
            <w:pPr>
              <w:spacing w:before="20" w:after="20"/>
            </w:pPr>
            <w:r>
              <w:rPr>
                <w:rFonts w:ascii="Arial" w:hAnsi="Arial" w:cs="Arial" w:eastAsia="Arial"/>
                <w:b w:val="0"/>
                <w:i w:val="0"/>
                <w:sz w:val="18"/>
              </w:rPr>
              <w:t>End-to-end journey, to-be processes and five storyboards with screenshots.</w:t>
            </w:r>
          </w:p>
        </w:tc>
      </w:tr>
      <w:tr>
        <w:trPr>
          <w:cantSplit/>
        </w:trPr>
        <w:tc>
          <w:tcPr>
            <w:tcW w:type="dxa" w:w="3005"/>
          </w:tcPr>
          <w:p>
            <w:pPr>
              <w:spacing w:before="20" w:after="20"/>
            </w:pPr>
            <w:r>
              <w:rPr>
                <w:rFonts w:ascii="Arial" w:hAnsi="Arial" w:cs="Arial" w:eastAsia="Arial"/>
                <w:b w:val="0"/>
                <w:i w:val="0"/>
                <w:sz w:val="18"/>
              </w:rPr>
              <w:t>UX Design (UXD) v3.4</w:t>
            </w:r>
          </w:p>
        </w:tc>
        <w:tc>
          <w:tcPr>
            <w:tcW w:type="dxa" w:w="5634"/>
          </w:tcPr>
          <w:p>
            <w:pPr>
              <w:spacing w:before="20" w:after="20"/>
            </w:pPr>
            <w:r>
              <w:rPr>
                <w:rFonts w:ascii="Arial" w:hAnsi="Arial" w:cs="Arial" w:eastAsia="Arial"/>
                <w:b w:val="0"/>
                <w:i w:val="0"/>
                <w:sz w:val="18"/>
              </w:rPr>
              <w:t>Menu by persona and every Cashiering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v3.4</w:t>
            </w:r>
          </w:p>
        </w:tc>
        <w:tc>
          <w:tcPr>
            <w:tcW w:type="dxa" w:w="5634"/>
          </w:tcPr>
          <w:p>
            <w:pPr>
              <w:spacing w:before="20" w:after="20"/>
            </w:pPr>
            <w:r>
              <w:rPr>
                <w:rFonts w:ascii="Arial" w:hAnsi="Arial" w:cs="Arial" w:eastAsia="Arial"/>
                <w:b w:val="0"/>
                <w:i w:val="0"/>
                <w:sz w:val="18"/>
              </w:rPr>
              <w:t>Reports, receipts and documents, exports, notices, alerts,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Payment channel files, MFT, automatic matching, collector requests, module hand-offs.</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v1.1</w:t>
            </w:r>
          </w:p>
        </w:tc>
        <w:tc>
          <w:tcPr>
            <w:tcW w:type="dxa" w:w="5634"/>
          </w:tcPr>
          <w:p>
            <w:pPr>
              <w:spacing w:before="20" w:after="20"/>
            </w:pPr>
            <w:r>
              <w:rPr>
                <w:rFonts w:ascii="Arial" w:hAnsi="Arial" w:cs="Arial" w:eastAsia="Arial"/>
                <w:b w:val="0"/>
                <w:i w:val="0"/>
                <w:sz w:val="18"/>
              </w:rPr>
              <w:t>RTM and test cases (trace BRD, requirement, user story, screen, test case; every acceptance criterion),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 Non-functional requirements are referred to by NFR ID.</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BRD, BRD-00 or a programme-wide non-functional requirement. The points not in the BRD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Operations, v1.01 of 15-Apr-2026 with the Cashiering annex of May 2026 (version of 8-Oct-2026).</w:t>
      </w:r>
    </w:p>
    <w:p>
      <w:pPr>
        <w:pStyle w:val="ListParagraph"/>
        <w:tabs>
          <w:tab w:pos="680" w:val="left"/>
        </w:tabs>
        <w:spacing w:after="60"/>
        <w:ind w:left="680" w:hanging="283"/>
      </w:pPr>
      <w:r>
        <w:rPr>
          <w:rFonts w:ascii="Arial" w:hAnsi="Arial" w:cs="Arial" w:eastAsia="Arial"/>
          <w:b w:val="0"/>
          <w:i w:val="0"/>
          <w:sz w:val="20"/>
        </w:rPr>
        <w:t>•</w:t>
        <w:tab/>
        <w:t>BRD-00 and the programme-wide non-functional requirements of the Collections, Claims, ReInsurance and Operations addenda.</w:t>
      </w:r>
    </w:p>
    <w:p>
      <w:pPr>
        <w:pStyle w:val="ListParagraph"/>
        <w:tabs>
          <w:tab w:pos="680" w:val="left"/>
        </w:tabs>
        <w:spacing w:after="60"/>
        <w:ind w:left="680" w:hanging="283"/>
      </w:pPr>
      <w:r>
        <w:rPr>
          <w:rFonts w:ascii="Arial" w:hAnsi="Arial" w:cs="Arial" w:eastAsia="Arial"/>
          <w:b w:val="0"/>
          <w:i w:val="0"/>
          <w:sz w:val="20"/>
        </w:rPr>
        <w:t>•</w:t>
        <w:tab/>
        <w:t>FRS - BDOI Core Replacement Operations Cashiering v3.1 (BDOI), template D051, with its Appendix A (sample AR and payment files).</w:t>
      </w:r>
    </w:p>
    <w:p>
      <w:pPr>
        <w:pStyle w:val="ListParagraph"/>
        <w:tabs>
          <w:tab w:pos="680" w:val="left"/>
        </w:tabs>
        <w:spacing w:after="60"/>
        <w:ind w:left="680" w:hanging="283"/>
      </w:pPr>
      <w:r>
        <w:rPr>
          <w:rFonts w:ascii="Arial" w:hAnsi="Arial" w:cs="Arial" w:eastAsia="Arial"/>
          <w:b w:val="0"/>
          <w:i w:val="0"/>
          <w:sz w:val="20"/>
        </w:rPr>
        <w:t>•</w:t>
        <w:tab/>
        <w:t>BIBS Interface Specification: Operations Cashiering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Every Cashiering requirement of the Operations BRD maps to entries of section 3; the RTM workbook traces each one to the requirement rows, user stories, screens and test cases.</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3716"/>
        <w:gridCol w:w="2136"/>
        <w:gridCol w:w="1207"/>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3716"/>
            <w:shd w:val="clear" w:color="auto" w:fill="D9E2F3"/>
          </w:tcPr>
          <w:p>
            <w:pPr>
              <w:spacing w:before="20" w:after="20"/>
            </w:pPr>
            <w:r>
              <w:rPr>
                <w:rFonts w:ascii="Arial" w:hAnsi="Arial" w:cs="Arial" w:eastAsia="Arial"/>
                <w:b/>
                <w:i w:val="0"/>
                <w:sz w:val="18"/>
              </w:rPr>
              <w:t>Business requirement</w:t>
            </w:r>
          </w:p>
        </w:tc>
        <w:tc>
          <w:tcPr>
            <w:tcW w:type="dxa" w:w="2136"/>
            <w:shd w:val="clear" w:color="auto" w:fill="D9E2F3"/>
          </w:tcPr>
          <w:p>
            <w:pPr>
              <w:spacing w:before="20" w:after="20"/>
            </w:pPr>
            <w:r>
              <w:rPr>
                <w:rFonts w:ascii="Arial" w:hAnsi="Arial" w:cs="Arial" w:eastAsia="Arial"/>
                <w:b/>
                <w:i w:val="0"/>
                <w:sz w:val="18"/>
              </w:rPr>
              <w:t>FRS entries</w:t>
            </w:r>
          </w:p>
        </w:tc>
        <w:tc>
          <w:tcPr>
            <w:tcW w:type="dxa" w:w="1207"/>
            <w:shd w:val="clear" w:color="auto" w:fill="D9E2F3"/>
          </w:tcPr>
          <w:p>
            <w:pPr>
              <w:spacing w:before="20" w:after="20"/>
            </w:pPr>
            <w:r>
              <w:rPr>
                <w:rFonts w:ascii="Arial" w:hAnsi="Arial" w:cs="Arial" w:eastAsia="Arial"/>
                <w:b/>
                <w:i w:val="0"/>
                <w:sz w:val="18"/>
              </w:rPr>
              <w:t>Note</w:t>
            </w:r>
          </w:p>
        </w:tc>
      </w:tr>
      <w:tr>
        <w:trPr>
          <w:cantSplit/>
        </w:trPr>
        <w:tc>
          <w:tcPr>
            <w:tcW w:type="dxa" w:w="1579"/>
          </w:tcPr>
          <w:p>
            <w:pPr>
              <w:spacing w:before="20" w:after="20"/>
            </w:pPr>
            <w:r>
              <w:rPr>
                <w:rFonts w:ascii="Arial" w:hAnsi="Arial" w:cs="Arial" w:eastAsia="Arial"/>
                <w:b w:val="0"/>
                <w:i w:val="0"/>
                <w:sz w:val="18"/>
              </w:rPr>
              <w:t>BRQID.001</w:t>
            </w:r>
          </w:p>
        </w:tc>
        <w:tc>
          <w:tcPr>
            <w:tcW w:type="dxa" w:w="3716"/>
          </w:tcPr>
          <w:p>
            <w:pPr>
              <w:spacing w:before="20" w:after="20"/>
            </w:pPr>
            <w:r>
              <w:rPr>
                <w:rFonts w:ascii="Arial" w:hAnsi="Arial" w:cs="Arial" w:eastAsia="Arial"/>
                <w:b w:val="0"/>
                <w:i w:val="0"/>
                <w:sz w:val="18"/>
              </w:rPr>
              <w:t>Access and log-in to the system.</w:t>
            </w:r>
          </w:p>
        </w:tc>
        <w:tc>
          <w:tcPr>
            <w:tcW w:type="dxa" w:w="2136"/>
          </w:tcPr>
          <w:p>
            <w:pPr>
              <w:spacing w:before="20" w:after="20"/>
            </w:pPr>
            <w:r>
              <w:rPr>
                <w:rFonts w:ascii="Arial" w:hAnsi="Arial" w:cs="Arial" w:eastAsia="Arial"/>
                <w:b w:val="0"/>
                <w:i w:val="0"/>
                <w:sz w:val="18"/>
              </w:rPr>
              <w:t>FRS.CSH.01.01, FRS.CSH.01.02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BRQID.002</w:t>
            </w:r>
          </w:p>
        </w:tc>
        <w:tc>
          <w:tcPr>
            <w:tcW w:type="dxa" w:w="3716"/>
          </w:tcPr>
          <w:p>
            <w:pPr>
              <w:spacing w:before="20" w:after="20"/>
            </w:pPr>
            <w:r>
              <w:rPr>
                <w:rFonts w:ascii="Arial" w:hAnsi="Arial" w:cs="Arial" w:eastAsia="Arial"/>
                <w:b w:val="0"/>
                <w:i w:val="0"/>
                <w:sz w:val="18"/>
              </w:rPr>
              <w:t>Restrict access to authorized users so that only authorized personnel can access the system.</w:t>
            </w:r>
          </w:p>
        </w:tc>
        <w:tc>
          <w:tcPr>
            <w:tcW w:type="dxa" w:w="2136"/>
          </w:tcPr>
          <w:p>
            <w:pPr>
              <w:spacing w:before="20" w:after="20"/>
            </w:pPr>
            <w:r>
              <w:rPr>
                <w:rFonts w:ascii="Arial" w:hAnsi="Arial" w:cs="Arial" w:eastAsia="Arial"/>
                <w:b w:val="0"/>
                <w:i w:val="0"/>
                <w:sz w:val="18"/>
              </w:rPr>
              <w:t>FRS.CSH.01.02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BRQID.003</w:t>
            </w:r>
          </w:p>
        </w:tc>
        <w:tc>
          <w:tcPr>
            <w:tcW w:type="dxa" w:w="3716"/>
          </w:tcPr>
          <w:p>
            <w:pPr>
              <w:spacing w:before="20" w:after="20"/>
            </w:pPr>
            <w:r>
              <w:rPr>
                <w:rFonts w:ascii="Arial" w:hAnsi="Arial" w:cs="Arial" w:eastAsia="Arial"/>
                <w:b w:val="0"/>
                <w:i w:val="0"/>
                <w:sz w:val="18"/>
              </w:rPr>
              <w:t>Upon successful login, the system must immediately present the User with access to the Operations functionality, displayed prominently on the dashboard. The User must be able to select and view specific operational sections based on their role, preference, or task at hand. The system must ensure intuitive navigation, allowing users to switch between sections efficiently, with each section offering its full suite of functionalities, validations, reporting tools, ability to open a link to applications it integrates with.</w:t>
            </w:r>
          </w:p>
        </w:tc>
        <w:tc>
          <w:tcPr>
            <w:tcW w:type="dxa" w:w="2136"/>
          </w:tcPr>
          <w:p>
            <w:pPr>
              <w:spacing w:before="20" w:after="20"/>
            </w:pPr>
            <w:r>
              <w:rPr>
                <w:rFonts w:ascii="Arial" w:hAnsi="Arial" w:cs="Arial" w:eastAsia="Arial"/>
                <w:b w:val="0"/>
                <w:i w:val="0"/>
                <w:sz w:val="18"/>
              </w:rPr>
              <w:t>FRS.CSH.01.03, FRS.CSH.10.01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BRQID.004</w:t>
            </w:r>
          </w:p>
        </w:tc>
        <w:tc>
          <w:tcPr>
            <w:tcW w:type="dxa" w:w="3716"/>
          </w:tcPr>
          <w:p>
            <w:pPr>
              <w:spacing w:before="20" w:after="20"/>
            </w:pPr>
            <w:r>
              <w:rPr>
                <w:rFonts w:ascii="Arial" w:hAnsi="Arial" w:cs="Arial" w:eastAsia="Arial"/>
                <w:b w:val="0"/>
                <w:i w:val="0"/>
                <w:sz w:val="18"/>
              </w:rPr>
              <w:t>Integrate with other systems / applications / modules to fetch or flow-in data. (i.e. Collection, Accounting, Disbursement, Marketing, Claims).</w:t>
            </w:r>
          </w:p>
        </w:tc>
        <w:tc>
          <w:tcPr>
            <w:tcW w:type="dxa" w:w="2136"/>
          </w:tcPr>
          <w:p>
            <w:pPr>
              <w:spacing w:before="20" w:after="20"/>
            </w:pPr>
            <w:r>
              <w:rPr>
                <w:rFonts w:ascii="Arial" w:hAnsi="Arial" w:cs="Arial" w:eastAsia="Arial"/>
                <w:b w:val="0"/>
                <w:i w:val="0"/>
                <w:sz w:val="18"/>
              </w:rPr>
              <w:t>FRS.CSH.06.03, FRS.CSH.10.01, FRS.CSH.10.04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BRQID.005</w:t>
            </w:r>
          </w:p>
        </w:tc>
        <w:tc>
          <w:tcPr>
            <w:tcW w:type="dxa" w:w="3716"/>
          </w:tcPr>
          <w:p>
            <w:pPr>
              <w:spacing w:before="20" w:after="20"/>
            </w:pPr>
            <w:r>
              <w:rPr>
                <w:rFonts w:ascii="Arial" w:hAnsi="Arial" w:cs="Arial" w:eastAsia="Arial"/>
                <w:b w:val="0"/>
                <w:i w:val="0"/>
                <w:sz w:val="18"/>
              </w:rPr>
              <w:t>Facility to fetch from other systems / applications / modules the necessary data that are required to flow-in to support Operations processes.</w:t>
            </w:r>
          </w:p>
        </w:tc>
        <w:tc>
          <w:tcPr>
            <w:tcW w:type="dxa" w:w="2136"/>
          </w:tcPr>
          <w:p>
            <w:pPr>
              <w:spacing w:before="20" w:after="20"/>
            </w:pPr>
            <w:r>
              <w:rPr>
                <w:rFonts w:ascii="Arial" w:hAnsi="Arial" w:cs="Arial" w:eastAsia="Arial"/>
                <w:b w:val="0"/>
                <w:i w:val="0"/>
                <w:sz w:val="18"/>
              </w:rPr>
              <w:t>FRS.CSH.05.01, FRS.CSH.10.02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BRQID.006</w:t>
            </w:r>
          </w:p>
        </w:tc>
        <w:tc>
          <w:tcPr>
            <w:tcW w:type="dxa" w:w="3716"/>
          </w:tcPr>
          <w:p>
            <w:pPr>
              <w:spacing w:before="20" w:after="20"/>
            </w:pPr>
            <w:r>
              <w:rPr>
                <w:rFonts w:ascii="Arial" w:hAnsi="Arial" w:cs="Arial" w:eastAsia="Arial"/>
                <w:b w:val="0"/>
                <w:i w:val="0"/>
                <w:sz w:val="18"/>
              </w:rPr>
              <w:t>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type="dxa" w:w="2136"/>
          </w:tcPr>
          <w:p>
            <w:pPr>
              <w:spacing w:before="20" w:after="20"/>
            </w:pPr>
            <w:r>
              <w:rPr>
                <w:rFonts w:ascii="Arial" w:hAnsi="Arial" w:cs="Arial" w:eastAsia="Arial"/>
                <w:b w:val="0"/>
                <w:i w:val="0"/>
                <w:sz w:val="18"/>
              </w:rPr>
              <w:t>FRS.CSH.05.01, FRS.CSH.10.03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BRQID.007</w:t>
            </w:r>
          </w:p>
        </w:tc>
        <w:tc>
          <w:tcPr>
            <w:tcW w:type="dxa" w:w="3716"/>
          </w:tcPr>
          <w:p>
            <w:pPr>
              <w:spacing w:before="20" w:after="20"/>
            </w:pPr>
            <w:r>
              <w:rPr>
                <w:rFonts w:ascii="Arial" w:hAnsi="Arial" w:cs="Arial" w:eastAsia="Arial"/>
                <w:b w:val="0"/>
                <w:i w:val="0"/>
                <w:sz w:val="18"/>
              </w:rPr>
              <w:t>Capabilities to include, record, update remittance details at the invoice level and ensure visible payment histories including dates, amounts, and AR numbers.</w:t>
            </w:r>
          </w:p>
        </w:tc>
        <w:tc>
          <w:tcPr>
            <w:tcW w:type="dxa" w:w="2136"/>
          </w:tcPr>
          <w:p>
            <w:pPr>
              <w:spacing w:before="20" w:after="20"/>
            </w:pPr>
            <w:r>
              <w:rPr>
                <w:rFonts w:ascii="Arial" w:hAnsi="Arial" w:cs="Arial" w:eastAsia="Arial"/>
                <w:b w:val="0"/>
                <w:i w:val="0"/>
                <w:sz w:val="18"/>
              </w:rPr>
              <w:t>FRS.CSH.02.05, FRS.CSH.08.01, FRS.CSH.08.02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CSHID.001</w:t>
            </w:r>
          </w:p>
        </w:tc>
        <w:tc>
          <w:tcPr>
            <w:tcW w:type="dxa" w:w="3716"/>
          </w:tcPr>
          <w:p>
            <w:pPr>
              <w:spacing w:before="20" w:after="20"/>
            </w:pPr>
            <w:r>
              <w:rPr>
                <w:rFonts w:ascii="Arial" w:hAnsi="Arial" w:cs="Arial" w:eastAsia="Arial"/>
                <w:b w:val="0"/>
                <w:i w:val="0"/>
                <w:sz w:val="18"/>
              </w:rPr>
              <w:t>Create, cancel, and reinstate Acknowledgement Receipt (AR). 1. Premium Payments - Bills Payments, OTC, Trade, CLPC, PDC. 2. Non-Premium Payments - Insurance Payments (Refund, Other expenses, AR Insurance)</w:t>
            </w:r>
          </w:p>
        </w:tc>
        <w:tc>
          <w:tcPr>
            <w:tcW w:type="dxa" w:w="2136"/>
          </w:tcPr>
          <w:p>
            <w:pPr>
              <w:spacing w:before="20" w:after="20"/>
            </w:pPr>
            <w:r>
              <w:rPr>
                <w:rFonts w:ascii="Arial" w:hAnsi="Arial" w:cs="Arial" w:eastAsia="Arial"/>
                <w:b w:val="0"/>
                <w:i w:val="0"/>
                <w:sz w:val="18"/>
              </w:rPr>
              <w:t>FRS.CSH.02.01, FRS.CSH.02.05, FRS.CSH.03.01, FRS.CSH.04.01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CSHID.002</w:t>
            </w:r>
          </w:p>
        </w:tc>
        <w:tc>
          <w:tcPr>
            <w:tcW w:type="dxa" w:w="3716"/>
          </w:tcPr>
          <w:p>
            <w:pPr>
              <w:spacing w:before="20" w:after="20"/>
            </w:pPr>
            <w:r>
              <w:rPr>
                <w:rFonts w:ascii="Arial" w:hAnsi="Arial" w:cs="Arial" w:eastAsia="Arial"/>
                <w:b w:val="0"/>
                <w:i w:val="0"/>
                <w:sz w:val="18"/>
              </w:rPr>
              <w:t>Create, cancel, and reinstate Official Receipt (OR). 1. Service Fee Income (e.g. risk management fee, consultancy fee) 2. Insurance Profit Share 3. Commissions (e.g. e.g. VAT or W/Tax) 4. Incentives 5. Others (discount)</w:t>
            </w:r>
          </w:p>
        </w:tc>
        <w:tc>
          <w:tcPr>
            <w:tcW w:type="dxa" w:w="2136"/>
          </w:tcPr>
          <w:p>
            <w:pPr>
              <w:spacing w:before="20" w:after="20"/>
            </w:pPr>
            <w:r>
              <w:rPr>
                <w:rFonts w:ascii="Arial" w:hAnsi="Arial" w:cs="Arial" w:eastAsia="Arial"/>
                <w:b w:val="0"/>
                <w:i w:val="0"/>
                <w:sz w:val="18"/>
              </w:rPr>
              <w:t>FRS.CSH.02.02, FRS.CSH.02.05, FRS.CSH.03.01, FRS.CSH.04.01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CSHID.003</w:t>
            </w:r>
          </w:p>
        </w:tc>
        <w:tc>
          <w:tcPr>
            <w:tcW w:type="dxa" w:w="3716"/>
          </w:tcPr>
          <w:p>
            <w:pPr>
              <w:spacing w:before="20" w:after="20"/>
            </w:pPr>
            <w:r>
              <w:rPr>
                <w:rFonts w:ascii="Arial" w:hAnsi="Arial" w:cs="Arial" w:eastAsia="Arial"/>
                <w:b w:val="0"/>
                <w:i w:val="0"/>
                <w:sz w:val="18"/>
              </w:rPr>
              <w:t>Facility to allow User to choose the reason for AR or OR cancellation.</w:t>
            </w:r>
          </w:p>
        </w:tc>
        <w:tc>
          <w:tcPr>
            <w:tcW w:type="dxa" w:w="2136"/>
          </w:tcPr>
          <w:p>
            <w:pPr>
              <w:spacing w:before="20" w:after="20"/>
            </w:pPr>
            <w:r>
              <w:rPr>
                <w:rFonts w:ascii="Arial" w:hAnsi="Arial" w:cs="Arial" w:eastAsia="Arial"/>
                <w:b w:val="0"/>
                <w:i w:val="0"/>
                <w:sz w:val="18"/>
              </w:rPr>
              <w:t>FRS.CSH.03.01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CSHID.004</w:t>
            </w:r>
          </w:p>
        </w:tc>
        <w:tc>
          <w:tcPr>
            <w:tcW w:type="dxa" w:w="3716"/>
          </w:tcPr>
          <w:p>
            <w:pPr>
              <w:spacing w:before="20" w:after="20"/>
            </w:pPr>
            <w:r>
              <w:rPr>
                <w:rFonts w:ascii="Arial" w:hAnsi="Arial" w:cs="Arial" w:eastAsia="Arial"/>
                <w:b w:val="0"/>
                <w:i w:val="0"/>
                <w:sz w:val="18"/>
              </w:rPr>
              <w:t>Facility to allow User to choose the reason for Reinstatement.</w:t>
            </w:r>
          </w:p>
        </w:tc>
        <w:tc>
          <w:tcPr>
            <w:tcW w:type="dxa" w:w="2136"/>
          </w:tcPr>
          <w:p>
            <w:pPr>
              <w:spacing w:before="20" w:after="20"/>
            </w:pPr>
            <w:r>
              <w:rPr>
                <w:rFonts w:ascii="Arial" w:hAnsi="Arial" w:cs="Arial" w:eastAsia="Arial"/>
                <w:b w:val="0"/>
                <w:i w:val="0"/>
                <w:sz w:val="18"/>
              </w:rPr>
              <w:t>FRS.CSH.04.01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CSHID.005</w:t>
            </w:r>
          </w:p>
        </w:tc>
        <w:tc>
          <w:tcPr>
            <w:tcW w:type="dxa" w:w="3716"/>
          </w:tcPr>
          <w:p>
            <w:pPr>
              <w:spacing w:before="20" w:after="20"/>
            </w:pPr>
            <w:r>
              <w:rPr>
                <w:rFonts w:ascii="Arial" w:hAnsi="Arial" w:cs="Arial" w:eastAsia="Arial"/>
                <w:b w:val="0"/>
                <w:i w:val="0"/>
                <w:sz w:val="18"/>
              </w:rPr>
              <w:t>Facility to allow User to encode the required information for Reinstatement. 1. Premium Payment Invoice number Acknowledgment Receipt number Assured/Payor name Amount reinstated Account officer Unit Head Team Leader 2. Direct Payment Invoice number OR number Assured/Payor name Amount reinstated</w:t>
            </w:r>
          </w:p>
        </w:tc>
        <w:tc>
          <w:tcPr>
            <w:tcW w:type="dxa" w:w="2136"/>
          </w:tcPr>
          <w:p>
            <w:pPr>
              <w:spacing w:before="20" w:after="20"/>
            </w:pPr>
            <w:r>
              <w:rPr>
                <w:rFonts w:ascii="Arial" w:hAnsi="Arial" w:cs="Arial" w:eastAsia="Arial"/>
                <w:b w:val="0"/>
                <w:i w:val="0"/>
                <w:sz w:val="18"/>
              </w:rPr>
              <w:t>FRS.CSH.04.01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CSHID.006</w:t>
            </w:r>
          </w:p>
        </w:tc>
        <w:tc>
          <w:tcPr>
            <w:tcW w:type="dxa" w:w="3716"/>
          </w:tcPr>
          <w:p>
            <w:pPr>
              <w:spacing w:before="20" w:after="20"/>
            </w:pPr>
            <w:r>
              <w:rPr>
                <w:rFonts w:ascii="Arial" w:hAnsi="Arial" w:cs="Arial" w:eastAsia="Arial"/>
                <w:b w:val="0"/>
                <w:i w:val="0"/>
                <w:sz w:val="18"/>
              </w:rPr>
              <w:t>Auto-assign AR/OR numbers per transaction based on branch. Note: OR issuance is exclusively done by HO.</w:t>
            </w:r>
          </w:p>
        </w:tc>
        <w:tc>
          <w:tcPr>
            <w:tcW w:type="dxa" w:w="2136"/>
          </w:tcPr>
          <w:p>
            <w:pPr>
              <w:spacing w:before="20" w:after="20"/>
            </w:pPr>
            <w:r>
              <w:rPr>
                <w:rFonts w:ascii="Arial" w:hAnsi="Arial" w:cs="Arial" w:eastAsia="Arial"/>
                <w:b w:val="0"/>
                <w:i w:val="0"/>
                <w:sz w:val="18"/>
              </w:rPr>
              <w:t>FRS.CSH.02.01, FRS.CSH.02.02, FRS.CSH.02.03, FRS.CSH.02.05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CSHID.007</w:t>
            </w:r>
          </w:p>
        </w:tc>
        <w:tc>
          <w:tcPr>
            <w:tcW w:type="dxa" w:w="3716"/>
          </w:tcPr>
          <w:p>
            <w:pPr>
              <w:spacing w:before="20" w:after="20"/>
            </w:pPr>
            <w:r>
              <w:rPr>
                <w:rFonts w:ascii="Arial" w:hAnsi="Arial" w:cs="Arial" w:eastAsia="Arial"/>
                <w:b w:val="0"/>
                <w:i w:val="0"/>
                <w:sz w:val="18"/>
              </w:rPr>
              <w:t>Issue an individual OR per commission check or credited amount or multiple payments in one OR as long as one Insurer / Payee (one certificate). Source of data: 1. Uploaded commission payment details from collection. 2. Remittance Schedule.</w:t>
            </w:r>
          </w:p>
        </w:tc>
        <w:tc>
          <w:tcPr>
            <w:tcW w:type="dxa" w:w="2136"/>
          </w:tcPr>
          <w:p>
            <w:pPr>
              <w:spacing w:before="20" w:after="20"/>
            </w:pPr>
            <w:r>
              <w:rPr>
                <w:rFonts w:ascii="Arial" w:hAnsi="Arial" w:cs="Arial" w:eastAsia="Arial"/>
                <w:b w:val="0"/>
                <w:i w:val="0"/>
                <w:sz w:val="18"/>
              </w:rPr>
              <w:t>FRS.CSH.02.02, FRS.CSH.07.01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CSHID.008</w:t>
            </w:r>
          </w:p>
        </w:tc>
        <w:tc>
          <w:tcPr>
            <w:tcW w:type="dxa" w:w="3716"/>
          </w:tcPr>
          <w:p>
            <w:pPr>
              <w:spacing w:before="20" w:after="20"/>
            </w:pPr>
            <w:r>
              <w:rPr>
                <w:rFonts w:ascii="Arial" w:hAnsi="Arial" w:cs="Arial" w:eastAsia="Arial"/>
                <w:b w:val="0"/>
                <w:i w:val="0"/>
                <w:sz w:val="18"/>
              </w:rPr>
              <w:t>For AR, allow uploads for Bills, Trade, CLPC payments, matured PDC, Direct Credit for batch processing. Sources of files and file type: a. Bills Payment: TXT (FS01) from IT-DCO b. Trade Payment: TXT from CIB c. CLPC Payment: EXCEL d. PDC Payment file in excel for upload e. Direct Credit: TXT FS01/04: All via batch process. Trade, Direct Credit, CLPC – manually prepared by BU, send to IT, IT to run batch process – FS04.</w:t>
            </w:r>
          </w:p>
        </w:tc>
        <w:tc>
          <w:tcPr>
            <w:tcW w:type="dxa" w:w="2136"/>
          </w:tcPr>
          <w:p>
            <w:pPr>
              <w:spacing w:before="20" w:after="20"/>
            </w:pPr>
            <w:r>
              <w:rPr>
                <w:rFonts w:ascii="Arial" w:hAnsi="Arial" w:cs="Arial" w:eastAsia="Arial"/>
                <w:b w:val="0"/>
                <w:i w:val="0"/>
                <w:sz w:val="18"/>
              </w:rPr>
              <w:t>FRS.CSH.05.01, FRS.CSH.05.02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CSHID.009</w:t>
            </w:r>
          </w:p>
        </w:tc>
        <w:tc>
          <w:tcPr>
            <w:tcW w:type="dxa" w:w="3716"/>
          </w:tcPr>
          <w:p>
            <w:pPr>
              <w:spacing w:before="20" w:after="20"/>
            </w:pPr>
            <w:r>
              <w:rPr>
                <w:rFonts w:ascii="Arial" w:hAnsi="Arial" w:cs="Arial" w:eastAsia="Arial"/>
                <w:b w:val="0"/>
                <w:i w:val="0"/>
                <w:sz w:val="18"/>
              </w:rPr>
              <w:t>Facility to accept check with “for check pick up” from Collection.</w:t>
            </w:r>
          </w:p>
        </w:tc>
        <w:tc>
          <w:tcPr>
            <w:tcW w:type="dxa" w:w="2136"/>
          </w:tcPr>
          <w:p>
            <w:pPr>
              <w:spacing w:before="20" w:after="20"/>
            </w:pPr>
            <w:r>
              <w:rPr>
                <w:rFonts w:ascii="Arial" w:hAnsi="Arial" w:cs="Arial" w:eastAsia="Arial"/>
                <w:b w:val="0"/>
                <w:i w:val="0"/>
                <w:sz w:val="18"/>
              </w:rPr>
              <w:t>-</w:t>
            </w:r>
          </w:p>
        </w:tc>
        <w:tc>
          <w:tcPr>
            <w:tcW w:type="dxa" w:w="1207"/>
          </w:tcPr>
          <w:p>
            <w:pPr>
              <w:spacing w:before="20" w:after="20"/>
            </w:pPr>
            <w:r>
              <w:rPr>
                <w:rFonts w:ascii="Arial" w:hAnsi="Arial" w:cs="Arial" w:eastAsia="Arial"/>
                <w:b w:val="0"/>
                <w:i w:val="0"/>
                <w:sz w:val="18"/>
              </w:rPr>
              <w:t>Removed from the BRD by the Cashiering annex of May 2026: check pick-up is not part of BDOI's target process.</w:t>
            </w:r>
          </w:p>
        </w:tc>
      </w:tr>
      <w:tr>
        <w:trPr>
          <w:cantSplit/>
        </w:trPr>
        <w:tc>
          <w:tcPr>
            <w:tcW w:type="dxa" w:w="1579"/>
          </w:tcPr>
          <w:p>
            <w:pPr>
              <w:spacing w:before="20" w:after="20"/>
            </w:pPr>
            <w:r>
              <w:rPr>
                <w:rFonts w:ascii="Arial" w:hAnsi="Arial" w:cs="Arial" w:eastAsia="Arial"/>
                <w:b w:val="0"/>
                <w:i w:val="0"/>
                <w:sz w:val="18"/>
              </w:rPr>
              <w:t>CSHID.010</w:t>
            </w:r>
          </w:p>
        </w:tc>
        <w:tc>
          <w:tcPr>
            <w:tcW w:type="dxa" w:w="3716"/>
          </w:tcPr>
          <w:p>
            <w:pPr>
              <w:spacing w:before="20" w:after="20"/>
            </w:pPr>
            <w:r>
              <w:rPr>
                <w:rFonts w:ascii="Arial" w:hAnsi="Arial" w:cs="Arial" w:eastAsia="Arial"/>
                <w:b w:val="0"/>
                <w:i w:val="0"/>
                <w:sz w:val="18"/>
              </w:rPr>
              <w:t>Access and perform search using the following parameter: AR Number OR Number Client Number Invoice Number Payor Name Assured Name Amount Date of Issuance Policy Number Insurer Name</w:t>
            </w:r>
          </w:p>
        </w:tc>
        <w:tc>
          <w:tcPr>
            <w:tcW w:type="dxa" w:w="2136"/>
          </w:tcPr>
          <w:p>
            <w:pPr>
              <w:spacing w:before="20" w:after="20"/>
            </w:pPr>
            <w:r>
              <w:rPr>
                <w:rFonts w:ascii="Arial" w:hAnsi="Arial" w:cs="Arial" w:eastAsia="Arial"/>
                <w:b w:val="0"/>
                <w:i w:val="0"/>
                <w:sz w:val="18"/>
              </w:rPr>
              <w:t>FRS.CSH.08.01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CSHID.011</w:t>
            </w:r>
          </w:p>
        </w:tc>
        <w:tc>
          <w:tcPr>
            <w:tcW w:type="dxa" w:w="3716"/>
          </w:tcPr>
          <w:p>
            <w:pPr>
              <w:spacing w:before="20" w:after="20"/>
            </w:pPr>
            <w:r>
              <w:rPr>
                <w:rFonts w:ascii="Arial" w:hAnsi="Arial" w:cs="Arial" w:eastAsia="Arial"/>
                <w:b w:val="0"/>
                <w:i w:val="0"/>
                <w:sz w:val="18"/>
              </w:rPr>
              <w:t>Facility to log in the Audit Trail the AR number and Username.</w:t>
            </w:r>
          </w:p>
        </w:tc>
        <w:tc>
          <w:tcPr>
            <w:tcW w:type="dxa" w:w="2136"/>
          </w:tcPr>
          <w:p>
            <w:pPr>
              <w:spacing w:before="20" w:after="20"/>
            </w:pPr>
            <w:r>
              <w:rPr>
                <w:rFonts w:ascii="Arial" w:hAnsi="Arial" w:cs="Arial" w:eastAsia="Arial"/>
                <w:b w:val="0"/>
                <w:i w:val="0"/>
                <w:sz w:val="18"/>
              </w:rPr>
              <w:t>FRS.CSH.02.01, FRS.CSH.08.03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CSHID.012</w:t>
            </w:r>
          </w:p>
        </w:tc>
        <w:tc>
          <w:tcPr>
            <w:tcW w:type="dxa" w:w="3716"/>
          </w:tcPr>
          <w:p>
            <w:pPr>
              <w:spacing w:before="20" w:after="20"/>
            </w:pPr>
            <w:r>
              <w:rPr>
                <w:rFonts w:ascii="Arial" w:hAnsi="Arial" w:cs="Arial" w:eastAsia="Arial"/>
                <w:b w:val="0"/>
                <w:i w:val="0"/>
                <w:sz w:val="18"/>
              </w:rPr>
              <w:t>Post Accounting entries once cancellation is posted.</w:t>
            </w:r>
          </w:p>
        </w:tc>
        <w:tc>
          <w:tcPr>
            <w:tcW w:type="dxa" w:w="2136"/>
          </w:tcPr>
          <w:p>
            <w:pPr>
              <w:spacing w:before="20" w:after="20"/>
            </w:pPr>
            <w:r>
              <w:rPr>
                <w:rFonts w:ascii="Arial" w:hAnsi="Arial" w:cs="Arial" w:eastAsia="Arial"/>
                <w:b w:val="0"/>
                <w:i w:val="0"/>
                <w:sz w:val="18"/>
              </w:rPr>
              <w:t>FRS.CSH.03.01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CSHID.013</w:t>
            </w:r>
          </w:p>
        </w:tc>
        <w:tc>
          <w:tcPr>
            <w:tcW w:type="dxa" w:w="3716"/>
          </w:tcPr>
          <w:p>
            <w:pPr>
              <w:spacing w:before="20" w:after="20"/>
            </w:pPr>
            <w:r>
              <w:rPr>
                <w:rFonts w:ascii="Arial" w:hAnsi="Arial" w:cs="Arial" w:eastAsia="Arial"/>
                <w:b w:val="0"/>
                <w:i w:val="0"/>
                <w:sz w:val="18"/>
              </w:rPr>
              <w:t>Post Accounting entries once reinstatement is posted.</w:t>
            </w:r>
          </w:p>
        </w:tc>
        <w:tc>
          <w:tcPr>
            <w:tcW w:type="dxa" w:w="2136"/>
          </w:tcPr>
          <w:p>
            <w:pPr>
              <w:spacing w:before="20" w:after="20"/>
            </w:pPr>
            <w:r>
              <w:rPr>
                <w:rFonts w:ascii="Arial" w:hAnsi="Arial" w:cs="Arial" w:eastAsia="Arial"/>
                <w:b w:val="0"/>
                <w:i w:val="0"/>
                <w:sz w:val="18"/>
              </w:rPr>
              <w:t>FRS.CSH.04.01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CSHID.014</w:t>
            </w:r>
          </w:p>
        </w:tc>
        <w:tc>
          <w:tcPr>
            <w:tcW w:type="dxa" w:w="3716"/>
          </w:tcPr>
          <w:p>
            <w:pPr>
              <w:spacing w:before="20" w:after="20"/>
            </w:pPr>
            <w:r>
              <w:rPr>
                <w:rFonts w:ascii="Arial" w:hAnsi="Arial" w:cs="Arial" w:eastAsia="Arial"/>
                <w:b w:val="0"/>
                <w:i w:val="0"/>
                <w:sz w:val="18"/>
              </w:rPr>
              <w:t>Post Accounting entries for AR/OR.</w:t>
            </w:r>
          </w:p>
        </w:tc>
        <w:tc>
          <w:tcPr>
            <w:tcW w:type="dxa" w:w="2136"/>
          </w:tcPr>
          <w:p>
            <w:pPr>
              <w:spacing w:before="20" w:after="20"/>
            </w:pPr>
            <w:r>
              <w:rPr>
                <w:rFonts w:ascii="Arial" w:hAnsi="Arial" w:cs="Arial" w:eastAsia="Arial"/>
                <w:b w:val="0"/>
                <w:i w:val="0"/>
                <w:sz w:val="18"/>
              </w:rPr>
              <w:t>FRS.CSH.02.05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CSHID.015</w:t>
            </w:r>
          </w:p>
        </w:tc>
        <w:tc>
          <w:tcPr>
            <w:tcW w:type="dxa" w:w="3716"/>
          </w:tcPr>
          <w:p>
            <w:pPr>
              <w:spacing w:before="20" w:after="20"/>
            </w:pPr>
            <w:r>
              <w:rPr>
                <w:rFonts w:ascii="Arial" w:hAnsi="Arial" w:cs="Arial" w:eastAsia="Arial"/>
                <w:b w:val="0"/>
                <w:i w:val="0"/>
                <w:sz w:val="18"/>
              </w:rPr>
              <w:t>Validate AR/OR series is not depleted before transaction processing.</w:t>
            </w:r>
          </w:p>
        </w:tc>
        <w:tc>
          <w:tcPr>
            <w:tcW w:type="dxa" w:w="2136"/>
          </w:tcPr>
          <w:p>
            <w:pPr>
              <w:spacing w:before="20" w:after="20"/>
            </w:pPr>
            <w:r>
              <w:rPr>
                <w:rFonts w:ascii="Arial" w:hAnsi="Arial" w:cs="Arial" w:eastAsia="Arial"/>
                <w:b w:val="0"/>
                <w:i w:val="0"/>
                <w:sz w:val="18"/>
              </w:rPr>
              <w:t>FRS.CSH.02.03, FRS.CSH.02.05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CSHID.016</w:t>
            </w:r>
          </w:p>
        </w:tc>
        <w:tc>
          <w:tcPr>
            <w:tcW w:type="dxa" w:w="3716"/>
          </w:tcPr>
          <w:p>
            <w:pPr>
              <w:spacing w:before="20" w:after="20"/>
            </w:pPr>
            <w:r>
              <w:rPr>
                <w:rFonts w:ascii="Arial" w:hAnsi="Arial" w:cs="Arial" w:eastAsia="Arial"/>
                <w:b w:val="0"/>
                <w:i w:val="0"/>
                <w:sz w:val="18"/>
              </w:rPr>
              <w:t>Automatically reverse Premium Receivables with minimal balances and below (Php 10.00 and below) if not equal to the following: a. Two percent (2%) creditable withholding tax b. Amount of DST charged into the account c. Amount of the entire premium</w:t>
            </w:r>
          </w:p>
        </w:tc>
        <w:tc>
          <w:tcPr>
            <w:tcW w:type="dxa" w:w="2136"/>
          </w:tcPr>
          <w:p>
            <w:pPr>
              <w:spacing w:before="20" w:after="20"/>
            </w:pPr>
            <w:r>
              <w:rPr>
                <w:rFonts w:ascii="Arial" w:hAnsi="Arial" w:cs="Arial" w:eastAsia="Arial"/>
                <w:b w:val="0"/>
                <w:i w:val="0"/>
                <w:sz w:val="18"/>
              </w:rPr>
              <w:t>FRS.CSH.02.05, FRS.CSH.06.01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CSHID.017</w:t>
            </w:r>
          </w:p>
        </w:tc>
        <w:tc>
          <w:tcPr>
            <w:tcW w:type="dxa" w:w="3716"/>
          </w:tcPr>
          <w:p>
            <w:pPr>
              <w:spacing w:before="20" w:after="20"/>
            </w:pPr>
            <w:r>
              <w:rPr>
                <w:rFonts w:ascii="Arial" w:hAnsi="Arial" w:cs="Arial" w:eastAsia="Arial"/>
                <w:b w:val="0"/>
                <w:i w:val="0"/>
                <w:sz w:val="18"/>
              </w:rPr>
              <w:t>Facility to allow authorized Users to generate, download, or print reports.</w:t>
            </w:r>
          </w:p>
        </w:tc>
        <w:tc>
          <w:tcPr>
            <w:tcW w:type="dxa" w:w="2136"/>
          </w:tcPr>
          <w:p>
            <w:pPr>
              <w:spacing w:before="20" w:after="20"/>
            </w:pPr>
            <w:r>
              <w:rPr>
                <w:rFonts w:ascii="Arial" w:hAnsi="Arial" w:cs="Arial" w:eastAsia="Arial"/>
                <w:b w:val="0"/>
                <w:i w:val="0"/>
                <w:sz w:val="18"/>
              </w:rPr>
              <w:t>FRS.CSH.09.01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CSHID.018</w:t>
            </w:r>
          </w:p>
        </w:tc>
        <w:tc>
          <w:tcPr>
            <w:tcW w:type="dxa" w:w="3716"/>
          </w:tcPr>
          <w:p>
            <w:pPr>
              <w:spacing w:before="20" w:after="20"/>
            </w:pPr>
            <w:r>
              <w:rPr>
                <w:rFonts w:ascii="Arial" w:hAnsi="Arial" w:cs="Arial" w:eastAsia="Arial"/>
                <w:b w:val="0"/>
                <w:i w:val="0"/>
                <w:sz w:val="18"/>
              </w:rPr>
              <w:t>Facility to allow selected Users to view generated report.</w:t>
            </w:r>
          </w:p>
        </w:tc>
        <w:tc>
          <w:tcPr>
            <w:tcW w:type="dxa" w:w="2136"/>
          </w:tcPr>
          <w:p>
            <w:pPr>
              <w:spacing w:before="20" w:after="20"/>
            </w:pPr>
            <w:r>
              <w:rPr>
                <w:rFonts w:ascii="Arial" w:hAnsi="Arial" w:cs="Arial" w:eastAsia="Arial"/>
                <w:b w:val="0"/>
                <w:i w:val="0"/>
                <w:sz w:val="18"/>
              </w:rPr>
              <w:t>FRS.CSH.09.01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CSHID.019</w:t>
            </w:r>
          </w:p>
        </w:tc>
        <w:tc>
          <w:tcPr>
            <w:tcW w:type="dxa" w:w="3716"/>
          </w:tcPr>
          <w:p>
            <w:pPr>
              <w:spacing w:before="20" w:after="20"/>
            </w:pPr>
            <w:r>
              <w:rPr>
                <w:rFonts w:ascii="Arial" w:hAnsi="Arial" w:cs="Arial" w:eastAsia="Arial"/>
                <w:b w:val="0"/>
                <w:i w:val="0"/>
                <w:sz w:val="18"/>
              </w:rPr>
              <w:t>Facility to perform batch printing of AR / OR.</w:t>
            </w:r>
          </w:p>
        </w:tc>
        <w:tc>
          <w:tcPr>
            <w:tcW w:type="dxa" w:w="2136"/>
          </w:tcPr>
          <w:p>
            <w:pPr>
              <w:spacing w:before="20" w:after="20"/>
            </w:pPr>
            <w:r>
              <w:rPr>
                <w:rFonts w:ascii="Arial" w:hAnsi="Arial" w:cs="Arial" w:eastAsia="Arial"/>
                <w:b w:val="0"/>
                <w:i w:val="0"/>
                <w:sz w:val="18"/>
              </w:rPr>
              <w:t>FRS.CSH.02.04, FRS.CSH.02.06, FRS.CSH.10.04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CSHID.020</w:t>
            </w:r>
          </w:p>
        </w:tc>
        <w:tc>
          <w:tcPr>
            <w:tcW w:type="dxa" w:w="3716"/>
          </w:tcPr>
          <w:p>
            <w:pPr>
              <w:spacing w:before="20" w:after="20"/>
            </w:pPr>
            <w:r>
              <w:rPr>
                <w:rFonts w:ascii="Arial" w:hAnsi="Arial" w:cs="Arial" w:eastAsia="Arial"/>
                <w:b w:val="0"/>
                <w:i w:val="0"/>
                <w:sz w:val="18"/>
              </w:rPr>
              <w:t>Perform matching at the point of payment acceptance except for issued PDC.</w:t>
            </w:r>
          </w:p>
        </w:tc>
        <w:tc>
          <w:tcPr>
            <w:tcW w:type="dxa" w:w="2136"/>
          </w:tcPr>
          <w:p>
            <w:pPr>
              <w:spacing w:before="20" w:after="20"/>
            </w:pPr>
            <w:r>
              <w:rPr>
                <w:rFonts w:ascii="Arial" w:hAnsi="Arial" w:cs="Arial" w:eastAsia="Arial"/>
                <w:b w:val="0"/>
                <w:i w:val="0"/>
                <w:sz w:val="18"/>
              </w:rPr>
              <w:t>FRS.CSH.02.01, FRS.CSH.05.01, FRS.CSH.05.02, FRS.CSH.05.03, FRS.CSH.05.04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CSHID.021</w:t>
            </w:r>
          </w:p>
        </w:tc>
        <w:tc>
          <w:tcPr>
            <w:tcW w:type="dxa" w:w="3716"/>
          </w:tcPr>
          <w:p>
            <w:pPr>
              <w:spacing w:before="20" w:after="20"/>
            </w:pPr>
            <w:r>
              <w:rPr>
                <w:rFonts w:ascii="Arial" w:hAnsi="Arial" w:cs="Arial" w:eastAsia="Arial"/>
                <w:b w:val="0"/>
                <w:i w:val="0"/>
                <w:sz w:val="18"/>
              </w:rPr>
              <w:t>Facility to flow-in payment made from Insurer to AR Insurance. These are payment from Insurer that needs to be segregated from premium payments and expected to flow-in to AR Insurance.</w:t>
            </w:r>
          </w:p>
        </w:tc>
        <w:tc>
          <w:tcPr>
            <w:tcW w:type="dxa" w:w="2136"/>
          </w:tcPr>
          <w:p>
            <w:pPr>
              <w:spacing w:before="20" w:after="20"/>
            </w:pPr>
            <w:r>
              <w:rPr>
                <w:rFonts w:ascii="Arial" w:hAnsi="Arial" w:cs="Arial" w:eastAsia="Arial"/>
                <w:b w:val="0"/>
                <w:i w:val="0"/>
                <w:sz w:val="18"/>
              </w:rPr>
              <w:t>FRS.CSH.02.01, FRS.CSH.06.01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CSHID.022</w:t>
            </w:r>
          </w:p>
        </w:tc>
        <w:tc>
          <w:tcPr>
            <w:tcW w:type="dxa" w:w="3716"/>
          </w:tcPr>
          <w:p>
            <w:pPr>
              <w:spacing w:before="20" w:after="20"/>
            </w:pPr>
            <w:r>
              <w:rPr>
                <w:rFonts w:ascii="Arial" w:hAnsi="Arial" w:cs="Arial" w:eastAsia="Arial"/>
                <w:b w:val="0"/>
                <w:i w:val="0"/>
                <w:sz w:val="18"/>
              </w:rPr>
              <w:t>Apply payments based on defined hierarchy of payment application. Per Transaction Level hierarchy: 1. Premium Receivable - DST 2. Premium Receivable - Premium Tax (VAT) 3. Premium Receivable - LGT 4. Premium Receivable - Other Charges 5. Premium Receivable - Basic Premium Mode of Payment hierarchy: 1. Check Cash</w:t>
            </w:r>
          </w:p>
        </w:tc>
        <w:tc>
          <w:tcPr>
            <w:tcW w:type="dxa" w:w="2136"/>
          </w:tcPr>
          <w:p>
            <w:pPr>
              <w:spacing w:before="20" w:after="20"/>
            </w:pPr>
            <w:r>
              <w:rPr>
                <w:rFonts w:ascii="Arial" w:hAnsi="Arial" w:cs="Arial" w:eastAsia="Arial"/>
                <w:b w:val="0"/>
                <w:i w:val="0"/>
                <w:sz w:val="18"/>
              </w:rPr>
              <w:t>FRS.CSH.02.05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CSHID.023</w:t>
            </w:r>
          </w:p>
        </w:tc>
        <w:tc>
          <w:tcPr>
            <w:tcW w:type="dxa" w:w="3716"/>
          </w:tcPr>
          <w:p>
            <w:pPr>
              <w:spacing w:before="20" w:after="20"/>
            </w:pPr>
            <w:r>
              <w:rPr>
                <w:rFonts w:ascii="Arial" w:hAnsi="Arial" w:cs="Arial" w:eastAsia="Arial"/>
                <w:b w:val="0"/>
                <w:i w:val="0"/>
                <w:sz w:val="18"/>
              </w:rPr>
              <w:t>Capability to generate reports. 2. See Cashiering Reports list under Annex.</w:t>
            </w:r>
          </w:p>
        </w:tc>
        <w:tc>
          <w:tcPr>
            <w:tcW w:type="dxa" w:w="2136"/>
          </w:tcPr>
          <w:p>
            <w:pPr>
              <w:spacing w:before="20" w:after="20"/>
            </w:pPr>
            <w:r>
              <w:rPr>
                <w:rFonts w:ascii="Arial" w:hAnsi="Arial" w:cs="Arial" w:eastAsia="Arial"/>
                <w:b w:val="0"/>
                <w:i w:val="0"/>
                <w:sz w:val="18"/>
              </w:rPr>
              <w:t>FRS.CSH.02.06, FRS.CSH.09.01, FRS.CSH.09.02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CSHID.024</w:t>
            </w:r>
          </w:p>
        </w:tc>
        <w:tc>
          <w:tcPr>
            <w:tcW w:type="dxa" w:w="3716"/>
          </w:tcPr>
          <w:p>
            <w:pPr>
              <w:spacing w:before="20" w:after="20"/>
            </w:pPr>
            <w:r>
              <w:rPr>
                <w:rFonts w:ascii="Arial" w:hAnsi="Arial" w:cs="Arial" w:eastAsia="Arial"/>
                <w:b w:val="0"/>
                <w:i w:val="0"/>
                <w:sz w:val="18"/>
              </w:rPr>
              <w:t>Facility where users can view and manage dispositions for unapplied payments, ensuring proper tracking, approval, and processing of various disposition types. Example of Disposition Types: Apply to other invoice DST payment application Refund Reclass Transfer to other marketing unit Others (customizable)</w:t>
            </w:r>
          </w:p>
        </w:tc>
        <w:tc>
          <w:tcPr>
            <w:tcW w:type="dxa" w:w="2136"/>
          </w:tcPr>
          <w:p>
            <w:pPr>
              <w:spacing w:before="20" w:after="20"/>
            </w:pPr>
            <w:r>
              <w:rPr>
                <w:rFonts w:ascii="Arial" w:hAnsi="Arial" w:cs="Arial" w:eastAsia="Arial"/>
                <w:b w:val="0"/>
                <w:i w:val="0"/>
                <w:sz w:val="18"/>
              </w:rPr>
              <w:t>FRS.CSH.06.01, FRS.CSH.06.02, FRS.CSH.06.03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CSHID.025</w:t>
            </w:r>
          </w:p>
        </w:tc>
        <w:tc>
          <w:tcPr>
            <w:tcW w:type="dxa" w:w="3716"/>
          </w:tcPr>
          <w:p>
            <w:pPr>
              <w:spacing w:before="20" w:after="20"/>
            </w:pPr>
            <w:r>
              <w:rPr>
                <w:rFonts w:ascii="Arial" w:hAnsi="Arial" w:cs="Arial" w:eastAsia="Arial"/>
                <w:b w:val="0"/>
                <w:i w:val="0"/>
                <w:sz w:val="18"/>
              </w:rPr>
              <w:t>Facility to display information as per Disposition Tabs 1. Unapplied - Displays payments with no disposition assigned. 2. Monitoring - Displays payments with disposition already assigned. 3. For Approval - Displays payments requiring Team approval.</w:t>
            </w:r>
          </w:p>
        </w:tc>
        <w:tc>
          <w:tcPr>
            <w:tcW w:type="dxa" w:w="2136"/>
          </w:tcPr>
          <w:p>
            <w:pPr>
              <w:spacing w:before="20" w:after="20"/>
            </w:pPr>
            <w:r>
              <w:rPr>
                <w:rFonts w:ascii="Arial" w:hAnsi="Arial" w:cs="Arial" w:eastAsia="Arial"/>
                <w:b w:val="0"/>
                <w:i w:val="0"/>
                <w:sz w:val="18"/>
              </w:rPr>
              <w:t>FRS.CSH.06.02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CSHID.026</w:t>
            </w:r>
          </w:p>
        </w:tc>
        <w:tc>
          <w:tcPr>
            <w:tcW w:type="dxa" w:w="3716"/>
          </w:tcPr>
          <w:p>
            <w:pPr>
              <w:spacing w:before="20" w:after="20"/>
            </w:pPr>
            <w:r>
              <w:rPr>
                <w:rFonts w:ascii="Arial" w:hAnsi="Arial" w:cs="Arial" w:eastAsia="Arial"/>
                <w:b w:val="0"/>
                <w:i w:val="0"/>
                <w:sz w:val="18"/>
              </w:rPr>
              <w:t>Facility to receive tagged BIR 2307 data from Marketing Collection, process payments (cash or certificate), and remit accordingly. Issue ARs, reverse premiums, and forward transactions to Disbursement.</w:t>
            </w:r>
          </w:p>
        </w:tc>
        <w:tc>
          <w:tcPr>
            <w:tcW w:type="dxa" w:w="2136"/>
          </w:tcPr>
          <w:p>
            <w:pPr>
              <w:spacing w:before="20" w:after="20"/>
            </w:pPr>
            <w:r>
              <w:rPr>
                <w:rFonts w:ascii="Arial" w:hAnsi="Arial" w:cs="Arial" w:eastAsia="Arial"/>
                <w:b w:val="0"/>
                <w:i w:val="0"/>
                <w:sz w:val="18"/>
              </w:rPr>
              <w:t>-</w:t>
            </w:r>
          </w:p>
        </w:tc>
        <w:tc>
          <w:tcPr>
            <w:tcW w:type="dxa" w:w="1207"/>
          </w:tcPr>
          <w:p>
            <w:pPr>
              <w:spacing w:before="20" w:after="20"/>
            </w:pPr>
            <w:r>
              <w:rPr>
                <w:rFonts w:ascii="Arial" w:hAnsi="Arial" w:cs="Arial" w:eastAsia="Arial"/>
                <w:b w:val="0"/>
                <w:i w:val="0"/>
                <w:sz w:val="18"/>
              </w:rPr>
              <w:t>Deleted in BRD v1.01: the BIR 2307 processing is done by Marketing Collection (MKTID.013).</w:t>
            </w:r>
          </w:p>
        </w:tc>
      </w:tr>
      <w:tr>
        <w:trPr>
          <w:cantSplit/>
        </w:trPr>
        <w:tc>
          <w:tcPr>
            <w:tcW w:type="dxa" w:w="1579"/>
          </w:tcPr>
          <w:p>
            <w:pPr>
              <w:spacing w:before="20" w:after="20"/>
            </w:pPr>
            <w:r>
              <w:rPr>
                <w:rFonts w:ascii="Arial" w:hAnsi="Arial" w:cs="Arial" w:eastAsia="Arial"/>
                <w:b w:val="0"/>
                <w:i w:val="0"/>
                <w:sz w:val="18"/>
              </w:rPr>
              <w:t>CSHID.027</w:t>
            </w:r>
          </w:p>
        </w:tc>
        <w:tc>
          <w:tcPr>
            <w:tcW w:type="dxa" w:w="3716"/>
          </w:tcPr>
          <w:p>
            <w:pPr>
              <w:spacing w:before="20" w:after="20"/>
            </w:pPr>
            <w:r>
              <w:rPr>
                <w:rFonts w:ascii="Arial" w:hAnsi="Arial" w:cs="Arial" w:eastAsia="Arial"/>
                <w:b w:val="0"/>
                <w:i w:val="0"/>
                <w:sz w:val="18"/>
              </w:rPr>
              <w:t>Facility to provide capability to Operations to process BIR 2307 reversals using reference numbers given by Marketing. This is to validate the data, generate the transaction report, and route it directly to Disbursement without going through the Remittance function.</w:t>
            </w:r>
          </w:p>
        </w:tc>
        <w:tc>
          <w:tcPr>
            <w:tcW w:type="dxa" w:w="2136"/>
          </w:tcPr>
          <w:p>
            <w:pPr>
              <w:spacing w:before="20" w:after="20"/>
            </w:pPr>
            <w:r>
              <w:rPr>
                <w:rFonts w:ascii="Arial" w:hAnsi="Arial" w:cs="Arial" w:eastAsia="Arial"/>
                <w:b w:val="0"/>
                <w:i w:val="0"/>
                <w:sz w:val="18"/>
              </w:rPr>
              <w:t>-</w:t>
            </w:r>
          </w:p>
        </w:tc>
        <w:tc>
          <w:tcPr>
            <w:tcW w:type="dxa" w:w="1207"/>
          </w:tcPr>
          <w:p>
            <w:pPr>
              <w:spacing w:before="20" w:after="20"/>
            </w:pPr>
            <w:r>
              <w:rPr>
                <w:rFonts w:ascii="Arial" w:hAnsi="Arial" w:cs="Arial" w:eastAsia="Arial"/>
                <w:b w:val="0"/>
                <w:i w:val="0"/>
                <w:sz w:val="18"/>
              </w:rPr>
              <w:t>Deleted in BRD v1.01: BIR 2307 reversals are routed by Marketing Collection to Disbursement.</w:t>
            </w:r>
          </w:p>
        </w:tc>
      </w:tr>
      <w:tr>
        <w:trPr>
          <w:cantSplit/>
        </w:trPr>
        <w:tc>
          <w:tcPr>
            <w:tcW w:type="dxa" w:w="1579"/>
          </w:tcPr>
          <w:p>
            <w:pPr>
              <w:spacing w:before="20" w:after="20"/>
            </w:pPr>
            <w:r>
              <w:rPr>
                <w:rFonts w:ascii="Arial" w:hAnsi="Arial" w:cs="Arial" w:eastAsia="Arial"/>
                <w:b w:val="0"/>
                <w:i w:val="0"/>
                <w:sz w:val="18"/>
              </w:rPr>
              <w:t>MKTID.013</w:t>
            </w:r>
          </w:p>
        </w:tc>
        <w:tc>
          <w:tcPr>
            <w:tcW w:type="dxa" w:w="3716"/>
          </w:tcPr>
          <w:p>
            <w:pPr>
              <w:spacing w:before="20" w:after="20"/>
            </w:pPr>
            <w:r>
              <w:rPr>
                <w:rFonts w:ascii="Arial" w:hAnsi="Arial" w:cs="Arial" w:eastAsia="Arial"/>
                <w:b w:val="0"/>
                <w:i w:val="0"/>
                <w:sz w:val="18"/>
              </w:rPr>
              <w:t>Facility to tag Reversal Transactions for BIR 2307, submit certificates received from clients, and enforce system validations on reversal amounts. The system must validate certificate amounts against the computed PR 2307 amount, and the outstanding PR balance, to ensure accuracy, compliance, and prevention of over-reversal.</w:t>
            </w:r>
          </w:p>
        </w:tc>
        <w:tc>
          <w:tcPr>
            <w:tcW w:type="dxa" w:w="2136"/>
          </w:tcPr>
          <w:p>
            <w:pPr>
              <w:spacing w:before="20" w:after="20"/>
            </w:pPr>
            <w:r>
              <w:rPr>
                <w:rFonts w:ascii="Arial" w:hAnsi="Arial" w:cs="Arial" w:eastAsia="Arial"/>
                <w:b w:val="0"/>
                <w:i w:val="0"/>
                <w:sz w:val="18"/>
              </w:rPr>
              <w:t>FRS.CSH.02.05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DBMID.001</w:t>
            </w:r>
          </w:p>
        </w:tc>
        <w:tc>
          <w:tcPr>
            <w:tcW w:type="dxa" w:w="3716"/>
          </w:tcPr>
          <w:p>
            <w:pPr>
              <w:spacing w:before="20" w:after="20"/>
            </w:pPr>
            <w:r>
              <w:rPr>
                <w:rFonts w:ascii="Arial" w:hAnsi="Arial" w:cs="Arial" w:eastAsia="Arial"/>
                <w:b w:val="0"/>
                <w:i w:val="0"/>
                <w:sz w:val="18"/>
              </w:rPr>
              <w:t>Receive and process BIR 2307 Report. Receive sorted BIR 2307 certificates and supporting documents from Marketing Collection.</w:t>
            </w:r>
          </w:p>
        </w:tc>
        <w:tc>
          <w:tcPr>
            <w:tcW w:type="dxa" w:w="2136"/>
          </w:tcPr>
          <w:p>
            <w:pPr>
              <w:spacing w:before="20" w:after="20"/>
            </w:pPr>
            <w:r>
              <w:rPr>
                <w:rFonts w:ascii="Arial" w:hAnsi="Arial" w:cs="Arial" w:eastAsia="Arial"/>
                <w:b w:val="0"/>
                <w:i w:val="0"/>
                <w:sz w:val="18"/>
              </w:rPr>
              <w:t>FRS.CSH.10.01</w:t>
            </w:r>
          </w:p>
        </w:tc>
        <w:tc>
          <w:tcPr>
            <w:tcW w:type="dxa" w:w="1207"/>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 Non-functional lines of the BRD and the programme NFR that states them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944"/>
        <w:gridCol w:w="2441"/>
      </w:tblGrid>
      <w:tr>
        <w:trPr>
          <w:tblHeader/>
          <w:cantSplit/>
        </w:trPr>
        <w:tc>
          <w:tcPr>
            <w:tcW w:type="dxa" w:w="2253"/>
            <w:shd w:val="clear" w:color="auto" w:fill="D9E2F3"/>
          </w:tcPr>
          <w:p>
            <w:pPr>
              <w:spacing w:before="20" w:after="20"/>
            </w:pPr>
            <w:r>
              <w:rPr>
                <w:rFonts w:ascii="Arial" w:hAnsi="Arial" w:cs="Arial" w:eastAsia="Arial"/>
                <w:b/>
                <w:i w:val="0"/>
                <w:sz w:val="18"/>
              </w:rPr>
              <w:t>BRD non-functional line</w:t>
            </w:r>
          </w:p>
        </w:tc>
        <w:tc>
          <w:tcPr>
            <w:tcW w:type="dxa" w:w="3944"/>
            <w:shd w:val="clear" w:color="auto" w:fill="D9E2F3"/>
          </w:tcPr>
          <w:p>
            <w:pPr>
              <w:spacing w:before="20" w:after="20"/>
            </w:pPr>
            <w:r>
              <w:rPr>
                <w:rFonts w:ascii="Arial" w:hAnsi="Arial" w:cs="Arial" w:eastAsia="Arial"/>
                <w:b/>
                <w:i w:val="0"/>
                <w:sz w:val="18"/>
              </w:rPr>
              <w:t>BRD value</w:t>
            </w:r>
          </w:p>
        </w:tc>
        <w:tc>
          <w:tcPr>
            <w:tcW w:type="dxa" w:w="2441"/>
            <w:shd w:val="clear" w:color="auto" w:fill="D9E2F3"/>
          </w:tcPr>
          <w:p>
            <w:pPr>
              <w:spacing w:before="20" w:after="20"/>
            </w:pPr>
            <w:r>
              <w:rPr>
                <w:rFonts w:ascii="Arial" w:hAnsi="Arial" w:cs="Arial" w:eastAsia="Arial"/>
                <w:b/>
                <w:i w:val="0"/>
                <w:sz w:val="18"/>
              </w:rPr>
              <w:t>Programme NFR</w:t>
            </w:r>
          </w:p>
        </w:tc>
      </w:tr>
      <w:tr>
        <w:trPr>
          <w:cantSplit/>
        </w:trPr>
        <w:tc>
          <w:tcPr>
            <w:tcW w:type="dxa" w:w="2253"/>
          </w:tcPr>
          <w:p>
            <w:pPr>
              <w:spacing w:before="20" w:after="20"/>
            </w:pPr>
            <w:r>
              <w:rPr>
                <w:rFonts w:ascii="Arial" w:hAnsi="Arial" w:cs="Arial" w:eastAsia="Arial"/>
                <w:b w:val="0"/>
                <w:i w:val="0"/>
                <w:sz w:val="18"/>
              </w:rPr>
              <w:t>Users</w:t>
            </w:r>
          </w:p>
        </w:tc>
        <w:tc>
          <w:tcPr>
            <w:tcW w:type="dxa" w:w="3944"/>
          </w:tcPr>
          <w:p>
            <w:pPr>
              <w:spacing w:before="20" w:after="20"/>
            </w:pPr>
            <w:r>
              <w:rPr>
                <w:rFonts w:ascii="Arial" w:hAnsi="Arial" w:cs="Arial" w:eastAsia="Arial"/>
                <w:b w:val="0"/>
                <w:i w:val="0"/>
                <w:sz w:val="18"/>
              </w:rPr>
              <w:t>Cashiering Head Office 11, branches 5; Team Leaders and Team Heads 5 + 5</w:t>
            </w:r>
          </w:p>
        </w:tc>
        <w:tc>
          <w:tcPr>
            <w:tcW w:type="dxa" w:w="2441"/>
          </w:tcPr>
          <w:p>
            <w:pPr>
              <w:spacing w:before="20" w:after="20"/>
            </w:pPr>
            <w:r>
              <w:rPr>
                <w:rFonts w:ascii="Arial" w:hAnsi="Arial" w:cs="Arial" w:eastAsia="Arial"/>
                <w:b w:val="0"/>
                <w:i w:val="0"/>
                <w:sz w:val="18"/>
              </w:rPr>
              <w:t>NFR-CAP-01</w:t>
            </w:r>
          </w:p>
        </w:tc>
      </w:tr>
      <w:tr>
        <w:trPr>
          <w:cantSplit/>
        </w:trPr>
        <w:tc>
          <w:tcPr>
            <w:tcW w:type="dxa" w:w="2253"/>
          </w:tcPr>
          <w:p>
            <w:pPr>
              <w:spacing w:before="20" w:after="20"/>
            </w:pPr>
            <w:r>
              <w:rPr>
                <w:rFonts w:ascii="Arial" w:hAnsi="Arial" w:cs="Arial" w:eastAsia="Arial"/>
                <w:b w:val="0"/>
                <w:i w:val="0"/>
                <w:sz w:val="18"/>
              </w:rPr>
              <w:t>Volumes</w:t>
            </w:r>
          </w:p>
        </w:tc>
        <w:tc>
          <w:tcPr>
            <w:tcW w:type="dxa" w:w="3944"/>
          </w:tcPr>
          <w:p>
            <w:pPr>
              <w:spacing w:before="20" w:after="20"/>
            </w:pPr>
            <w:r>
              <w:rPr>
                <w:rFonts w:ascii="Arial" w:hAnsi="Arial" w:cs="Arial" w:eastAsia="Arial"/>
                <w:b w:val="0"/>
                <w:i w:val="0"/>
                <w:sz w:val="18"/>
              </w:rPr>
              <w:t>Not stated</w:t>
            </w:r>
          </w:p>
        </w:tc>
        <w:tc>
          <w:tcPr>
            <w:tcW w:type="dxa" w:w="2441"/>
          </w:tcPr>
          <w:p>
            <w:pPr>
              <w:spacing w:before="20" w:after="20"/>
            </w:pPr>
            <w:r>
              <w:rPr>
                <w:rFonts w:ascii="Arial" w:hAnsi="Arial" w:cs="Arial" w:eastAsia="Arial"/>
                <w:b w:val="0"/>
                <w:i w:val="0"/>
                <w:sz w:val="18"/>
              </w:rPr>
              <w:t>NFR-CAP-02, NFR-CAP-03</w:t>
            </w:r>
          </w:p>
        </w:tc>
      </w:tr>
      <w:tr>
        <w:trPr>
          <w:cantSplit/>
        </w:trPr>
        <w:tc>
          <w:tcPr>
            <w:tcW w:type="dxa" w:w="2253"/>
          </w:tcPr>
          <w:p>
            <w:pPr>
              <w:spacing w:before="20" w:after="20"/>
            </w:pPr>
            <w:r>
              <w:rPr>
                <w:rFonts w:ascii="Arial" w:hAnsi="Arial" w:cs="Arial" w:eastAsia="Arial"/>
                <w:b w:val="0"/>
                <w:i w:val="0"/>
                <w:sz w:val="18"/>
              </w:rPr>
              <w:t>Response time</w:t>
            </w:r>
          </w:p>
        </w:tc>
        <w:tc>
          <w:tcPr>
            <w:tcW w:type="dxa" w:w="3944"/>
          </w:tcPr>
          <w:p>
            <w:pPr>
              <w:spacing w:before="20" w:after="20"/>
            </w:pPr>
            <w:r>
              <w:rPr>
                <w:rFonts w:ascii="Arial" w:hAnsi="Arial" w:cs="Arial" w:eastAsia="Arial"/>
                <w:b w:val="0"/>
                <w:i w:val="0"/>
                <w:sz w:val="18"/>
              </w:rPr>
              <w:t>Under 5 seconds for every function</w:t>
            </w:r>
          </w:p>
        </w:tc>
        <w:tc>
          <w:tcPr>
            <w:tcW w:type="dxa" w:w="2441"/>
          </w:tcPr>
          <w:p>
            <w:pPr>
              <w:spacing w:before="20" w:after="20"/>
            </w:pPr>
            <w:r>
              <w:rPr>
                <w:rFonts w:ascii="Arial" w:hAnsi="Arial" w:cs="Arial" w:eastAsia="Arial"/>
                <w:b w:val="0"/>
                <w:i w:val="0"/>
                <w:sz w:val="18"/>
              </w:rPr>
              <w:t>NFR-PRF-01, NFR-PRF-02</w:t>
            </w:r>
          </w:p>
        </w:tc>
      </w:tr>
      <w:tr>
        <w:trPr>
          <w:cantSplit/>
        </w:trPr>
        <w:tc>
          <w:tcPr>
            <w:tcW w:type="dxa" w:w="2253"/>
          </w:tcPr>
          <w:p>
            <w:pPr>
              <w:spacing w:before="20" w:after="20"/>
            </w:pPr>
            <w:r>
              <w:rPr>
                <w:rFonts w:ascii="Arial" w:hAnsi="Arial" w:cs="Arial" w:eastAsia="Arial"/>
                <w:b w:val="0"/>
                <w:i w:val="0"/>
                <w:sz w:val="18"/>
              </w:rPr>
              <w:t>Batch printing</w:t>
            </w:r>
          </w:p>
        </w:tc>
        <w:tc>
          <w:tcPr>
            <w:tcW w:type="dxa" w:w="3944"/>
          </w:tcPr>
          <w:p>
            <w:pPr>
              <w:spacing w:before="20" w:after="20"/>
            </w:pPr>
            <w:r>
              <w:rPr>
                <w:rFonts w:ascii="Arial" w:hAnsi="Arial" w:cs="Arial" w:eastAsia="Arial"/>
                <w:b w:val="0"/>
                <w:i w:val="0"/>
                <w:sz w:val="18"/>
              </w:rPr>
              <w:t>50 documents under 10 seconds</w:t>
            </w:r>
          </w:p>
        </w:tc>
        <w:tc>
          <w:tcPr>
            <w:tcW w:type="dxa" w:w="2441"/>
          </w:tcPr>
          <w:p>
            <w:pPr>
              <w:spacing w:before="20" w:after="20"/>
            </w:pPr>
            <w:r>
              <w:rPr>
                <w:rFonts w:ascii="Arial" w:hAnsi="Arial" w:cs="Arial" w:eastAsia="Arial"/>
                <w:b w:val="0"/>
                <w:i w:val="0"/>
                <w:sz w:val="18"/>
              </w:rPr>
              <w:t>NFR-PRF-06</w:t>
            </w:r>
          </w:p>
        </w:tc>
      </w:tr>
      <w:tr>
        <w:trPr>
          <w:cantSplit/>
        </w:trPr>
        <w:tc>
          <w:tcPr>
            <w:tcW w:type="dxa" w:w="2253"/>
          </w:tcPr>
          <w:p>
            <w:pPr>
              <w:spacing w:before="20" w:after="20"/>
            </w:pPr>
            <w:r>
              <w:rPr>
                <w:rFonts w:ascii="Arial" w:hAnsi="Arial" w:cs="Arial" w:eastAsia="Arial"/>
                <w:b w:val="0"/>
                <w:i w:val="0"/>
                <w:sz w:val="18"/>
              </w:rPr>
              <w:t>Peak</w:t>
            </w:r>
          </w:p>
        </w:tc>
        <w:tc>
          <w:tcPr>
            <w:tcW w:type="dxa" w:w="3944"/>
          </w:tcPr>
          <w:p>
            <w:pPr>
              <w:spacing w:before="20" w:after="20"/>
            </w:pPr>
            <w:r>
              <w:rPr>
                <w:rFonts w:ascii="Arial" w:hAnsi="Arial" w:cs="Arial" w:eastAsia="Arial"/>
                <w:b w:val="0"/>
                <w:i w:val="0"/>
                <w:sz w:val="18"/>
              </w:rPr>
              <w:t>15th and 30th of the month; 08:00-17:30</w:t>
            </w:r>
          </w:p>
        </w:tc>
        <w:tc>
          <w:tcPr>
            <w:tcW w:type="dxa" w:w="2441"/>
          </w:tcPr>
          <w:p>
            <w:pPr>
              <w:spacing w:before="20" w:after="20"/>
            </w:pPr>
            <w:r>
              <w:rPr>
                <w:rFonts w:ascii="Arial" w:hAnsi="Arial" w:cs="Arial" w:eastAsia="Arial"/>
                <w:b w:val="0"/>
                <w:i w:val="0"/>
                <w:sz w:val="18"/>
              </w:rPr>
              <w:t>NFR-CAP-05, NFR-PRF-07</w:t>
            </w:r>
          </w:p>
        </w:tc>
      </w:tr>
      <w:tr>
        <w:trPr>
          <w:cantSplit/>
        </w:trPr>
        <w:tc>
          <w:tcPr>
            <w:tcW w:type="dxa" w:w="2253"/>
          </w:tcPr>
          <w:p>
            <w:pPr>
              <w:spacing w:before="20" w:after="20"/>
            </w:pPr>
            <w:r>
              <w:rPr>
                <w:rFonts w:ascii="Arial" w:hAnsi="Arial" w:cs="Arial" w:eastAsia="Arial"/>
                <w:b w:val="0"/>
                <w:i w:val="0"/>
                <w:sz w:val="18"/>
              </w:rPr>
              <w:t>Availability</w:t>
            </w:r>
          </w:p>
        </w:tc>
        <w:tc>
          <w:tcPr>
            <w:tcW w:type="dxa" w:w="3944"/>
          </w:tcPr>
          <w:p>
            <w:pPr>
              <w:spacing w:before="20" w:after="20"/>
            </w:pPr>
            <w:r>
              <w:rPr>
                <w:rFonts w:ascii="Arial" w:hAnsi="Arial" w:cs="Arial" w:eastAsia="Arial"/>
                <w:b w:val="0"/>
                <w:i w:val="0"/>
                <w:sz w:val="18"/>
              </w:rPr>
              <w:t>99.9%; used 07:00-18:30</w:t>
            </w:r>
          </w:p>
        </w:tc>
        <w:tc>
          <w:tcPr>
            <w:tcW w:type="dxa" w:w="2441"/>
          </w:tcPr>
          <w:p>
            <w:pPr>
              <w:spacing w:before="20" w:after="20"/>
            </w:pPr>
            <w:r>
              <w:rPr>
                <w:rFonts w:ascii="Arial" w:hAnsi="Arial" w:cs="Arial" w:eastAsia="Arial"/>
                <w:b w:val="0"/>
                <w:i w:val="0"/>
                <w:sz w:val="18"/>
              </w:rPr>
              <w:t>NFR-AVL-01, NFR-AVL-02</w:t>
            </w:r>
          </w:p>
        </w:tc>
      </w:tr>
      <w:tr>
        <w:trPr>
          <w:cantSplit/>
        </w:trPr>
        <w:tc>
          <w:tcPr>
            <w:tcW w:type="dxa" w:w="2253"/>
          </w:tcPr>
          <w:p>
            <w:pPr>
              <w:spacing w:before="20" w:after="20"/>
            </w:pPr>
            <w:r>
              <w:rPr>
                <w:rFonts w:ascii="Arial" w:hAnsi="Arial" w:cs="Arial" w:eastAsia="Arial"/>
                <w:b w:val="0"/>
                <w:i w:val="0"/>
                <w:sz w:val="18"/>
              </w:rPr>
              <w:t>Downtime</w:t>
            </w:r>
          </w:p>
        </w:tc>
        <w:tc>
          <w:tcPr>
            <w:tcW w:type="dxa" w:w="3944"/>
          </w:tcPr>
          <w:p>
            <w:pPr>
              <w:spacing w:before="20" w:after="20"/>
            </w:pPr>
            <w:r>
              <w:rPr>
                <w:rFonts w:ascii="Arial" w:hAnsi="Arial" w:cs="Arial" w:eastAsia="Arial"/>
                <w:b w:val="0"/>
                <w:i w:val="0"/>
                <w:sz w:val="18"/>
              </w:rPr>
              <w:t>RTO 4 hours, RPO 24 hours</w:t>
            </w:r>
          </w:p>
        </w:tc>
        <w:tc>
          <w:tcPr>
            <w:tcW w:type="dxa" w:w="2441"/>
          </w:tcPr>
          <w:p>
            <w:pPr>
              <w:spacing w:before="20" w:after="20"/>
            </w:pPr>
            <w:r>
              <w:rPr>
                <w:rFonts w:ascii="Arial" w:hAnsi="Arial" w:cs="Arial" w:eastAsia="Arial"/>
                <w:b w:val="0"/>
                <w:i w:val="0"/>
                <w:sz w:val="18"/>
              </w:rPr>
              <w:t>NFR-REC-01, NFR-REC-02</w:t>
            </w:r>
          </w:p>
        </w:tc>
      </w:tr>
      <w:tr>
        <w:trPr>
          <w:cantSplit/>
        </w:trPr>
        <w:tc>
          <w:tcPr>
            <w:tcW w:type="dxa" w:w="2253"/>
          </w:tcPr>
          <w:p>
            <w:pPr>
              <w:spacing w:before="20" w:after="20"/>
            </w:pPr>
            <w:r>
              <w:rPr>
                <w:rFonts w:ascii="Arial" w:hAnsi="Arial" w:cs="Arial" w:eastAsia="Arial"/>
                <w:b w:val="0"/>
                <w:i w:val="0"/>
                <w:sz w:val="18"/>
              </w:rPr>
              <w:t>Retention</w:t>
            </w:r>
          </w:p>
        </w:tc>
        <w:tc>
          <w:tcPr>
            <w:tcW w:type="dxa" w:w="3944"/>
          </w:tcPr>
          <w:p>
            <w:pPr>
              <w:spacing w:before="20" w:after="20"/>
            </w:pPr>
            <w:r>
              <w:rPr>
                <w:rFonts w:ascii="Arial" w:hAnsi="Arial" w:cs="Arial" w:eastAsia="Arial"/>
                <w:b w:val="0"/>
                <w:i w:val="0"/>
                <w:sz w:val="18"/>
              </w:rPr>
              <w:t>Logs and history 5 years online, 15 years archive</w:t>
            </w:r>
          </w:p>
        </w:tc>
        <w:tc>
          <w:tcPr>
            <w:tcW w:type="dxa" w:w="2441"/>
          </w:tcPr>
          <w:p>
            <w:pPr>
              <w:spacing w:before="20" w:after="20"/>
            </w:pPr>
            <w:r>
              <w:rPr>
                <w:rFonts w:ascii="Arial" w:hAnsi="Arial" w:cs="Arial" w:eastAsia="Arial"/>
                <w:b w:val="0"/>
                <w:i w:val="0"/>
                <w:sz w:val="18"/>
              </w:rPr>
              <w:t>NFR-RET-01, NFR-RET-03</w:t>
            </w:r>
          </w:p>
        </w:tc>
      </w:tr>
      <w:tr>
        <w:trPr>
          <w:cantSplit/>
        </w:trPr>
        <w:tc>
          <w:tcPr>
            <w:tcW w:type="dxa" w:w="2253"/>
          </w:tcPr>
          <w:p>
            <w:pPr>
              <w:spacing w:before="20" w:after="20"/>
            </w:pPr>
            <w:r>
              <w:rPr>
                <w:rFonts w:ascii="Arial" w:hAnsi="Arial" w:cs="Arial" w:eastAsia="Arial"/>
                <w:b w:val="0"/>
                <w:i w:val="0"/>
                <w:sz w:val="18"/>
              </w:rPr>
              <w:t>Devices</w:t>
            </w:r>
          </w:p>
        </w:tc>
        <w:tc>
          <w:tcPr>
            <w:tcW w:type="dxa" w:w="3944"/>
          </w:tcPr>
          <w:p>
            <w:pPr>
              <w:spacing w:before="20" w:after="20"/>
            </w:pPr>
            <w:r>
              <w:rPr>
                <w:rFonts w:ascii="Arial" w:hAnsi="Arial" w:cs="Arial" w:eastAsia="Arial"/>
                <w:b w:val="0"/>
                <w:i w:val="0"/>
                <w:sz w:val="18"/>
              </w:rPr>
              <w:t>Same speed on mobile and desktop</w:t>
            </w:r>
          </w:p>
        </w:tc>
        <w:tc>
          <w:tcPr>
            <w:tcW w:type="dxa" w:w="2441"/>
          </w:tcPr>
          <w:p>
            <w:pPr>
              <w:spacing w:before="20" w:after="20"/>
            </w:pPr>
            <w:r>
              <w:rPr>
                <w:rFonts w:ascii="Arial" w:hAnsi="Arial" w:cs="Arial" w:eastAsia="Arial"/>
                <w:b w:val="0"/>
                <w:i w:val="0"/>
                <w:sz w:val="18"/>
              </w:rPr>
              <w:t>NFR-RSP-01, NFR-RSP-02</w:t>
            </w:r>
          </w:p>
        </w:tc>
      </w:tr>
      <w:tr>
        <w:trPr>
          <w:cantSplit/>
        </w:trPr>
        <w:tc>
          <w:tcPr>
            <w:tcW w:type="dxa" w:w="2253"/>
          </w:tcPr>
          <w:p>
            <w:pPr>
              <w:spacing w:before="20" w:after="20"/>
            </w:pPr>
            <w:r>
              <w:rPr>
                <w:rFonts w:ascii="Arial" w:hAnsi="Arial" w:cs="Arial" w:eastAsia="Arial"/>
                <w:b w:val="0"/>
                <w:i w:val="0"/>
                <w:sz w:val="18"/>
              </w:rPr>
              <w:t>Security</w:t>
            </w:r>
          </w:p>
        </w:tc>
        <w:tc>
          <w:tcPr>
            <w:tcW w:type="dxa" w:w="3944"/>
          </w:tcPr>
          <w:p>
            <w:pPr>
              <w:spacing w:before="20" w:after="20"/>
            </w:pPr>
            <w:r>
              <w:rPr>
                <w:rFonts w:ascii="Arial" w:hAnsi="Arial" w:cs="Arial" w:eastAsia="Arial"/>
                <w:b w:val="0"/>
                <w:i w:val="0"/>
                <w:sz w:val="18"/>
              </w:rPr>
              <w:t>Authorised users only</w:t>
            </w:r>
          </w:p>
        </w:tc>
        <w:tc>
          <w:tcPr>
            <w:tcW w:type="dxa" w:w="2441"/>
          </w:tcPr>
          <w:p>
            <w:pPr>
              <w:spacing w:before="20" w:after="20"/>
            </w:pPr>
            <w:r>
              <w:rPr>
                <w:rFonts w:ascii="Arial" w:hAnsi="Arial" w:cs="Arial" w:eastAsia="Arial"/>
                <w:b w:val="0"/>
                <w:i w:val="0"/>
                <w:sz w:val="18"/>
              </w:rPr>
              <w:t>NFR-SEC-04, NFR-SEC-11</w:t>
            </w:r>
          </w:p>
        </w:tc>
      </w:tr>
      <w:tr>
        <w:trPr>
          <w:cantSplit/>
        </w:trPr>
        <w:tc>
          <w:tcPr>
            <w:tcW w:type="dxa" w:w="2253"/>
          </w:tcPr>
          <w:p>
            <w:pPr>
              <w:spacing w:before="20" w:after="20"/>
            </w:pPr>
            <w:r>
              <w:rPr>
                <w:rFonts w:ascii="Arial" w:hAnsi="Arial" w:cs="Arial" w:eastAsia="Arial"/>
                <w:b w:val="0"/>
                <w:i w:val="0"/>
                <w:sz w:val="18"/>
              </w:rPr>
              <w:t>Audit</w:t>
            </w:r>
          </w:p>
        </w:tc>
        <w:tc>
          <w:tcPr>
            <w:tcW w:type="dxa" w:w="3944"/>
          </w:tcPr>
          <w:p>
            <w:pPr>
              <w:spacing w:before="20" w:after="20"/>
            </w:pPr>
            <w:r>
              <w:rPr>
                <w:rFonts w:ascii="Arial" w:hAnsi="Arial" w:cs="Arial" w:eastAsia="Arial"/>
                <w:b w:val="0"/>
                <w:i w:val="0"/>
                <w:sz w:val="18"/>
              </w:rPr>
              <w:t>Every action logged</w:t>
            </w:r>
          </w:p>
        </w:tc>
        <w:tc>
          <w:tcPr>
            <w:tcW w:type="dxa" w:w="2441"/>
          </w:tcPr>
          <w:p>
            <w:pPr>
              <w:spacing w:before="20" w:after="20"/>
            </w:pPr>
            <w:r>
              <w:rPr>
                <w:rFonts w:ascii="Arial" w:hAnsi="Arial" w:cs="Arial" w:eastAsia="Arial"/>
                <w:b w:val="0"/>
                <w:i w:val="0"/>
                <w:sz w:val="18"/>
              </w:rPr>
              <w:t>NFR-AUD-01, NFR-AUD-02, NFR-AUD-03</w:t>
            </w:r>
          </w:p>
        </w:tc>
      </w:tr>
      <w:tr>
        <w:trPr>
          <w:cantSplit/>
        </w:trPr>
        <w:tc>
          <w:tcPr>
            <w:tcW w:type="dxa" w:w="2253"/>
          </w:tcPr>
          <w:p>
            <w:pPr>
              <w:spacing w:before="20" w:after="20"/>
            </w:pPr>
            <w:r>
              <w:rPr>
                <w:rFonts w:ascii="Arial" w:hAnsi="Arial" w:cs="Arial" w:eastAsia="Arial"/>
                <w:b w:val="0"/>
                <w:i w:val="0"/>
                <w:sz w:val="18"/>
              </w:rPr>
              <w:t>Maintenance</w:t>
            </w:r>
          </w:p>
        </w:tc>
        <w:tc>
          <w:tcPr>
            <w:tcW w:type="dxa" w:w="3944"/>
          </w:tcPr>
          <w:p>
            <w:pPr>
              <w:spacing w:before="20" w:after="20"/>
            </w:pPr>
            <w:r>
              <w:rPr>
                <w:rFonts w:ascii="Arial" w:hAnsi="Arial" w:cs="Arial" w:eastAsia="Arial"/>
                <w:b w:val="0"/>
                <w:i w:val="0"/>
                <w:sz w:val="18"/>
              </w:rPr>
              <w:t>As per bank standard</w:t>
            </w:r>
          </w:p>
        </w:tc>
        <w:tc>
          <w:tcPr>
            <w:tcW w:type="dxa" w:w="2441"/>
          </w:tcPr>
          <w:p>
            <w:pPr>
              <w:spacing w:before="20" w:after="20"/>
            </w:pPr>
            <w:r>
              <w:rPr>
                <w:rFonts w:ascii="Arial" w:hAnsi="Arial" w:cs="Arial" w:eastAsia="Arial"/>
                <w:b w:val="0"/>
                <w:i w:val="0"/>
                <w:sz w:val="18"/>
              </w:rPr>
              <w:t>NFR-AVL-03</w:t>
            </w:r>
          </w:p>
        </w:tc>
      </w:tr>
      <w:tr>
        <w:trPr>
          <w:cantSplit/>
        </w:trPr>
        <w:tc>
          <w:tcPr>
            <w:tcW w:type="dxa" w:w="2253"/>
          </w:tcPr>
          <w:p>
            <w:pPr>
              <w:spacing w:before="20" w:after="20"/>
            </w:pPr>
            <w:r>
              <w:rPr>
                <w:rFonts w:ascii="Arial" w:hAnsi="Arial" w:cs="Arial" w:eastAsia="Arial"/>
                <w:b w:val="0"/>
                <w:i w:val="0"/>
                <w:sz w:val="18"/>
              </w:rPr>
              <w:t>Disaster</w:t>
            </w:r>
          </w:p>
        </w:tc>
        <w:tc>
          <w:tcPr>
            <w:tcW w:type="dxa" w:w="3944"/>
          </w:tcPr>
          <w:p>
            <w:pPr>
              <w:spacing w:before="20" w:after="20"/>
            </w:pPr>
            <w:r>
              <w:rPr>
                <w:rFonts w:ascii="Arial" w:hAnsi="Arial" w:cs="Arial" w:eastAsia="Arial"/>
                <w:b w:val="0"/>
                <w:i w:val="0"/>
                <w:sz w:val="18"/>
              </w:rPr>
              <w:t>Business continuity threshold RTO 4 hours, RPO 24 hours</w:t>
            </w:r>
          </w:p>
        </w:tc>
        <w:tc>
          <w:tcPr>
            <w:tcW w:type="dxa" w:w="2441"/>
          </w:tcPr>
          <w:p>
            <w:pPr>
              <w:spacing w:before="20" w:after="20"/>
            </w:pPr>
            <w:r>
              <w:rPr>
                <w:rFonts w:ascii="Arial" w:hAnsi="Arial" w:cs="Arial" w:eastAsia="Arial"/>
                <w:b w:val="0"/>
                <w:i w:val="0"/>
                <w:sz w:val="18"/>
              </w:rPr>
              <w:t>NFR-REC-01, NFR-REC-02</w:t>
            </w:r>
          </w:p>
        </w:tc>
      </w:tr>
      <w:tr>
        <w:trPr>
          <w:cantSplit/>
        </w:trPr>
        <w:tc>
          <w:tcPr>
            <w:tcW w:type="dxa" w:w="2253"/>
          </w:tcPr>
          <w:p>
            <w:pPr>
              <w:spacing w:before="20" w:after="20"/>
            </w:pPr>
            <w:r>
              <w:rPr>
                <w:rFonts w:ascii="Arial" w:hAnsi="Arial" w:cs="Arial" w:eastAsia="Arial"/>
                <w:b w:val="0"/>
                <w:i w:val="0"/>
                <w:sz w:val="18"/>
              </w:rPr>
              <w:t>Programme NFR 10.07</w:t>
            </w:r>
          </w:p>
        </w:tc>
        <w:tc>
          <w:tcPr>
            <w:tcW w:type="dxa" w:w="3944"/>
          </w:tcPr>
          <w:p>
            <w:pPr>
              <w:spacing w:before="20" w:after="20"/>
            </w:pPr>
            <w:r>
              <w:rPr>
                <w:rFonts w:ascii="Arial" w:hAnsi="Arial" w:cs="Arial" w:eastAsia="Arial"/>
                <w:b w:val="0"/>
                <w:i w:val="0"/>
                <w:sz w:val="18"/>
              </w:rPr>
              <w:t>One session per device (Collections addendum)</w:t>
            </w:r>
          </w:p>
        </w:tc>
        <w:tc>
          <w:tcPr>
            <w:tcW w:type="dxa" w:w="2441"/>
          </w:tcPr>
          <w:p>
            <w:pPr>
              <w:spacing w:before="20" w:after="20"/>
            </w:pPr>
            <w:r>
              <w:rPr>
                <w:rFonts w:ascii="Arial" w:hAnsi="Arial" w:cs="Arial" w:eastAsia="Arial"/>
                <w:b w:val="0"/>
                <w:i w:val="0"/>
                <w:sz w:val="18"/>
              </w:rPr>
              <w:t>NFR-SEC-05</w:t>
            </w:r>
          </w:p>
        </w:tc>
      </w:tr>
      <w:tr>
        <w:trPr>
          <w:cantSplit/>
        </w:trPr>
        <w:tc>
          <w:tcPr>
            <w:tcW w:type="dxa" w:w="2253"/>
          </w:tcPr>
          <w:p>
            <w:pPr>
              <w:spacing w:before="20" w:after="20"/>
            </w:pPr>
            <w:r>
              <w:rPr>
                <w:rFonts w:ascii="Arial" w:hAnsi="Arial" w:cs="Arial" w:eastAsia="Arial"/>
                <w:b w:val="0"/>
                <w:i w:val="0"/>
                <w:sz w:val="18"/>
              </w:rPr>
              <w:t>Programme NFR 4.03</w:t>
            </w:r>
          </w:p>
        </w:tc>
        <w:tc>
          <w:tcPr>
            <w:tcW w:type="dxa" w:w="3944"/>
          </w:tcPr>
          <w:p>
            <w:pPr>
              <w:spacing w:before="20" w:after="20"/>
            </w:pPr>
            <w:r>
              <w:rPr>
                <w:rFonts w:ascii="Arial" w:hAnsi="Arial" w:cs="Arial" w:eastAsia="Arial"/>
                <w:b w:val="0"/>
                <w:i w:val="0"/>
                <w:sz w:val="18"/>
              </w:rPr>
              <w:t>Source address in the audit log (Claims, Collections, ReInsurance addenda)</w:t>
            </w:r>
          </w:p>
        </w:tc>
        <w:tc>
          <w:tcPr>
            <w:tcW w:type="dxa" w:w="2441"/>
          </w:tcPr>
          <w:p>
            <w:pPr>
              <w:spacing w:before="20" w:after="20"/>
            </w:pPr>
            <w:r>
              <w:rPr>
                <w:rFonts w:ascii="Arial" w:hAnsi="Arial" w:cs="Arial" w:eastAsia="Arial"/>
                <w:b w:val="0"/>
                <w:i w:val="0"/>
                <w:sz w:val="18"/>
              </w:rPr>
              <w:t>NFR-AUD-02</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item keeps BDOI's FRS.CSH number (slips corrected, section 11); sub-items are stated in their item's row. Status gives the change from version 3.3. The Example column holds the first acceptance criterion; all the criteria are in the User Stories v1.0 and the test cases of the RTM workbook.</w:t>
      </w:r>
    </w:p>
    <w:p>
      <w:pPr>
        <w:keepNext/>
        <w:spacing w:before="120" w:after="60"/>
        <w:ind w:left="363"/>
      </w:pPr>
      <w:r>
        <w:rPr>
          <w:rFonts w:ascii="Arial" w:hAnsi="Arial" w:cs="Arial" w:eastAsia="Arial"/>
          <w:b/>
          <w:i w:val="0"/>
          <w:sz w:val="18"/>
        </w:rPr>
        <w:t>Table 6: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86"/>
        <w:gridCol w:w="1858"/>
        <w:gridCol w:w="2229"/>
        <w:gridCol w:w="1021"/>
        <w:gridCol w:w="2043"/>
      </w:tblGrid>
      <w:tr>
        <w:trPr>
          <w:tblHeader/>
          <w:cantSplit/>
        </w:trPr>
        <w:tc>
          <w:tcPr>
            <w:tcW w:type="dxa" w:w="1486"/>
            <w:shd w:val="clear" w:color="auto" w:fill="D9E2F3"/>
          </w:tcPr>
          <w:p>
            <w:pPr>
              <w:spacing w:before="20" w:after="20"/>
            </w:pPr>
            <w:r>
              <w:rPr>
                <w:rFonts w:ascii="Arial" w:hAnsi="Arial" w:cs="Arial" w:eastAsia="Arial"/>
                <w:b/>
                <w:i w:val="0"/>
                <w:sz w:val="18"/>
              </w:rPr>
              <w:t>Entry</w:t>
            </w:r>
          </w:p>
        </w:tc>
        <w:tc>
          <w:tcPr>
            <w:tcW w:type="dxa" w:w="1858"/>
            <w:shd w:val="clear" w:color="auto" w:fill="D9E2F3"/>
          </w:tcPr>
          <w:p>
            <w:pPr>
              <w:spacing w:before="20" w:after="20"/>
            </w:pPr>
            <w:r>
              <w:rPr>
                <w:rFonts w:ascii="Arial" w:hAnsi="Arial" w:cs="Arial" w:eastAsia="Arial"/>
                <w:b/>
                <w:i w:val="0"/>
                <w:sz w:val="18"/>
              </w:rPr>
              <w:t>Component</w:t>
            </w:r>
          </w:p>
        </w:tc>
        <w:tc>
          <w:tcPr>
            <w:tcW w:type="dxa" w:w="2229"/>
            <w:shd w:val="clear" w:color="auto" w:fill="D9E2F3"/>
          </w:tcPr>
          <w:p>
            <w:pPr>
              <w:spacing w:before="20" w:after="20"/>
            </w:pPr>
            <w:r>
              <w:rPr>
                <w:rFonts w:ascii="Arial" w:hAnsi="Arial" w:cs="Arial" w:eastAsia="Arial"/>
                <w:b/>
                <w:i w:val="0"/>
                <w:sz w:val="18"/>
              </w:rPr>
              <w:t>Capability</w:t>
            </w:r>
          </w:p>
        </w:tc>
        <w:tc>
          <w:tcPr>
            <w:tcW w:type="dxa" w:w="1021"/>
            <w:shd w:val="clear" w:color="auto" w:fill="D9E2F3"/>
          </w:tcPr>
          <w:p>
            <w:pPr>
              <w:spacing w:before="20" w:after="20"/>
            </w:pPr>
            <w:r>
              <w:rPr>
                <w:rFonts w:ascii="Arial" w:hAnsi="Arial" w:cs="Arial" w:eastAsia="Arial"/>
                <w:b/>
                <w:i w:val="0"/>
                <w:sz w:val="18"/>
              </w:rPr>
              <w:t>Status</w:t>
            </w:r>
          </w:p>
        </w:tc>
        <w:tc>
          <w:tcPr>
            <w:tcW w:type="dxa" w:w="2043"/>
            <w:shd w:val="clear" w:color="auto" w:fill="D9E2F3"/>
          </w:tcPr>
          <w:p>
            <w:pPr>
              <w:spacing w:before="20" w:after="20"/>
            </w:pPr>
            <w:r>
              <w:rPr>
                <w:rFonts w:ascii="Arial" w:hAnsi="Arial" w:cs="Arial" w:eastAsia="Arial"/>
                <w:b/>
                <w:i w:val="0"/>
                <w:sz w:val="18"/>
              </w:rPr>
              <w:t>BRD</w:t>
            </w:r>
          </w:p>
        </w:tc>
      </w:tr>
      <w:tr>
        <w:trPr>
          <w:cantSplit/>
        </w:trPr>
        <w:tc>
          <w:tcPr>
            <w:tcW w:type="dxa" w:w="1486"/>
          </w:tcPr>
          <w:p>
            <w:pPr>
              <w:spacing w:before="20" w:after="20"/>
            </w:pPr>
            <w:r>
              <w:rPr>
                <w:rFonts w:ascii="Arial" w:hAnsi="Arial" w:cs="Arial" w:eastAsia="Arial"/>
                <w:b w:val="0"/>
                <w:i w:val="0"/>
                <w:sz w:val="18"/>
              </w:rPr>
              <w:t>FRS.CSH.01.01</w:t>
            </w:r>
          </w:p>
        </w:tc>
        <w:tc>
          <w:tcPr>
            <w:tcW w:type="dxa" w:w="1858"/>
          </w:tcPr>
          <w:p>
            <w:pPr>
              <w:spacing w:before="20" w:after="20"/>
            </w:pPr>
            <w:r>
              <w:rPr>
                <w:rFonts w:ascii="Arial" w:hAnsi="Arial" w:cs="Arial" w:eastAsia="Arial"/>
                <w:b w:val="0"/>
                <w:i w:val="0"/>
                <w:sz w:val="18"/>
              </w:rPr>
              <w:t>Operations</w:t>
            </w:r>
          </w:p>
        </w:tc>
        <w:tc>
          <w:tcPr>
            <w:tcW w:type="dxa" w:w="2229"/>
          </w:tcPr>
          <w:p>
            <w:pPr>
              <w:spacing w:before="20" w:after="20"/>
            </w:pPr>
            <w:r>
              <w:rPr>
                <w:rFonts w:ascii="Arial" w:hAnsi="Arial" w:cs="Arial" w:eastAsia="Arial"/>
                <w:b w:val="0"/>
                <w:i w:val="0"/>
                <w:sz w:val="18"/>
              </w:rPr>
              <w:t>Access from BDO-issued devices</w:t>
            </w:r>
          </w:p>
        </w:tc>
        <w:tc>
          <w:tcPr>
            <w:tcW w:type="dxa" w:w="1021"/>
          </w:tcPr>
          <w:p>
            <w:pPr>
              <w:spacing w:before="20" w:after="20"/>
            </w:pPr>
            <w:r>
              <w:rPr>
                <w:rFonts w:ascii="Arial" w:hAnsi="Arial" w:cs="Arial" w:eastAsia="Arial"/>
                <w:b w:val="0"/>
                <w:i w:val="0"/>
                <w:sz w:val="18"/>
              </w:rPr>
              <w:t>Renumbered</w:t>
            </w:r>
          </w:p>
        </w:tc>
        <w:tc>
          <w:tcPr>
            <w:tcW w:type="dxa" w:w="2043"/>
          </w:tcPr>
          <w:p>
            <w:pPr>
              <w:spacing w:before="20" w:after="20"/>
            </w:pPr>
            <w:r>
              <w:rPr>
                <w:rFonts w:ascii="Arial" w:hAnsi="Arial" w:cs="Arial" w:eastAsia="Arial"/>
                <w:b w:val="0"/>
                <w:i w:val="0"/>
                <w:sz w:val="18"/>
              </w:rPr>
              <w:t>BRQID.001</w:t>
            </w:r>
          </w:p>
        </w:tc>
      </w:tr>
      <w:tr>
        <w:trPr>
          <w:cantSplit/>
        </w:trPr>
        <w:tc>
          <w:tcPr>
            <w:tcW w:type="dxa" w:w="1486"/>
          </w:tcPr>
          <w:p>
            <w:pPr>
              <w:spacing w:before="20" w:after="20"/>
            </w:pPr>
            <w:r>
              <w:rPr>
                <w:rFonts w:ascii="Arial" w:hAnsi="Arial" w:cs="Arial" w:eastAsia="Arial"/>
                <w:b w:val="0"/>
                <w:i w:val="0"/>
                <w:sz w:val="18"/>
              </w:rPr>
              <w:t>FRS.CSH.01.02</w:t>
            </w:r>
          </w:p>
        </w:tc>
        <w:tc>
          <w:tcPr>
            <w:tcW w:type="dxa" w:w="1858"/>
          </w:tcPr>
          <w:p>
            <w:pPr>
              <w:spacing w:before="20" w:after="20"/>
            </w:pPr>
            <w:r>
              <w:rPr>
                <w:rFonts w:ascii="Arial" w:hAnsi="Arial" w:cs="Arial" w:eastAsia="Arial"/>
                <w:b w:val="0"/>
                <w:i w:val="0"/>
                <w:sz w:val="18"/>
              </w:rPr>
              <w:t>Login</w:t>
            </w:r>
          </w:p>
        </w:tc>
        <w:tc>
          <w:tcPr>
            <w:tcW w:type="dxa" w:w="2229"/>
          </w:tcPr>
          <w:p>
            <w:pPr>
              <w:spacing w:before="20" w:after="20"/>
            </w:pPr>
            <w:r>
              <w:rPr>
                <w:rFonts w:ascii="Arial" w:hAnsi="Arial" w:cs="Arial" w:eastAsia="Arial"/>
                <w:b w:val="0"/>
                <w:i w:val="0"/>
                <w:sz w:val="18"/>
              </w:rPr>
              <w:t>Role and profile log-in</w:t>
            </w:r>
          </w:p>
        </w:tc>
        <w:tc>
          <w:tcPr>
            <w:tcW w:type="dxa" w:w="1021"/>
          </w:tcPr>
          <w:p>
            <w:pPr>
              <w:spacing w:before="20" w:after="20"/>
            </w:pPr>
            <w:r>
              <w:rPr>
                <w:rFonts w:ascii="Arial" w:hAnsi="Arial" w:cs="Arial" w:eastAsia="Arial"/>
                <w:b w:val="0"/>
                <w:i w:val="0"/>
                <w:sz w:val="18"/>
              </w:rPr>
              <w:t>Renumbered</w:t>
            </w:r>
          </w:p>
        </w:tc>
        <w:tc>
          <w:tcPr>
            <w:tcW w:type="dxa" w:w="2043"/>
          </w:tcPr>
          <w:p>
            <w:pPr>
              <w:spacing w:before="20" w:after="20"/>
            </w:pPr>
            <w:r>
              <w:rPr>
                <w:rFonts w:ascii="Arial" w:hAnsi="Arial" w:cs="Arial" w:eastAsia="Arial"/>
                <w:b w:val="0"/>
                <w:i w:val="0"/>
                <w:sz w:val="18"/>
              </w:rPr>
              <w:t>BRQID.001, BRQID.002</w:t>
            </w:r>
          </w:p>
        </w:tc>
      </w:tr>
      <w:tr>
        <w:trPr>
          <w:cantSplit/>
        </w:trPr>
        <w:tc>
          <w:tcPr>
            <w:tcW w:type="dxa" w:w="1486"/>
          </w:tcPr>
          <w:p>
            <w:pPr>
              <w:spacing w:before="20" w:after="20"/>
            </w:pPr>
            <w:r>
              <w:rPr>
                <w:rFonts w:ascii="Arial" w:hAnsi="Arial" w:cs="Arial" w:eastAsia="Arial"/>
                <w:b w:val="0"/>
                <w:i w:val="0"/>
                <w:sz w:val="18"/>
              </w:rPr>
              <w:t>FRS.CSH.01.03</w:t>
            </w:r>
          </w:p>
        </w:tc>
        <w:tc>
          <w:tcPr>
            <w:tcW w:type="dxa" w:w="1858"/>
          </w:tcPr>
          <w:p>
            <w:pPr>
              <w:spacing w:before="20" w:after="20"/>
            </w:pPr>
            <w:r>
              <w:rPr>
                <w:rFonts w:ascii="Arial" w:hAnsi="Arial" w:cs="Arial" w:eastAsia="Arial"/>
                <w:b w:val="0"/>
                <w:i w:val="0"/>
                <w:sz w:val="18"/>
              </w:rPr>
              <w:t>Operations › Cashiering</w:t>
            </w:r>
          </w:p>
        </w:tc>
        <w:tc>
          <w:tcPr>
            <w:tcW w:type="dxa" w:w="2229"/>
          </w:tcPr>
          <w:p>
            <w:pPr>
              <w:spacing w:before="20" w:after="20"/>
            </w:pPr>
            <w:r>
              <w:rPr>
                <w:rFonts w:ascii="Arial" w:hAnsi="Arial" w:cs="Arial" w:eastAsia="Arial"/>
                <w:b w:val="0"/>
                <w:i w:val="0"/>
                <w:sz w:val="18"/>
              </w:rPr>
              <w:t>Cashiering Dashboard</w:t>
            </w:r>
          </w:p>
        </w:tc>
        <w:tc>
          <w:tcPr>
            <w:tcW w:type="dxa" w:w="1021"/>
          </w:tcPr>
          <w:p>
            <w:pPr>
              <w:spacing w:before="20" w:after="20"/>
            </w:pPr>
            <w:r>
              <w:rPr>
                <w:rFonts w:ascii="Arial" w:hAnsi="Arial" w:cs="Arial" w:eastAsia="Arial"/>
                <w:b w:val="0"/>
                <w:i w:val="0"/>
                <w:sz w:val="18"/>
              </w:rPr>
              <w:t>Kept</w:t>
            </w:r>
          </w:p>
        </w:tc>
        <w:tc>
          <w:tcPr>
            <w:tcW w:type="dxa" w:w="2043"/>
          </w:tcPr>
          <w:p>
            <w:pPr>
              <w:spacing w:before="20" w:after="20"/>
            </w:pPr>
            <w:r>
              <w:rPr>
                <w:rFonts w:ascii="Arial" w:hAnsi="Arial" w:cs="Arial" w:eastAsia="Arial"/>
                <w:b w:val="0"/>
                <w:i w:val="0"/>
                <w:sz w:val="18"/>
              </w:rPr>
              <w:t>BRQID.003</w:t>
            </w:r>
          </w:p>
        </w:tc>
      </w:tr>
      <w:tr>
        <w:trPr>
          <w:cantSplit/>
        </w:trPr>
        <w:tc>
          <w:tcPr>
            <w:tcW w:type="dxa" w:w="1486"/>
          </w:tcPr>
          <w:p>
            <w:pPr>
              <w:spacing w:before="20" w:after="20"/>
            </w:pPr>
            <w:r>
              <w:rPr>
                <w:rFonts w:ascii="Arial" w:hAnsi="Arial" w:cs="Arial" w:eastAsia="Arial"/>
                <w:b w:val="0"/>
                <w:i w:val="0"/>
                <w:sz w:val="18"/>
              </w:rPr>
              <w:t>FRS.CSH.02.01</w:t>
            </w:r>
          </w:p>
        </w:tc>
        <w:tc>
          <w:tcPr>
            <w:tcW w:type="dxa" w:w="1858"/>
          </w:tcPr>
          <w:p>
            <w:pPr>
              <w:spacing w:before="20" w:after="20"/>
            </w:pPr>
            <w:r>
              <w:rPr>
                <w:rFonts w:ascii="Arial" w:hAnsi="Arial" w:cs="Arial" w:eastAsia="Arial"/>
                <w:b w:val="0"/>
                <w:i w:val="0"/>
                <w:sz w:val="18"/>
              </w:rPr>
              <w:t>Cashiering › Create AR/OR</w:t>
            </w:r>
          </w:p>
        </w:tc>
        <w:tc>
          <w:tcPr>
            <w:tcW w:type="dxa" w:w="2229"/>
          </w:tcPr>
          <w:p>
            <w:pPr>
              <w:spacing w:before="20" w:after="20"/>
            </w:pPr>
            <w:r>
              <w:rPr>
                <w:rFonts w:ascii="Arial" w:hAnsi="Arial" w:cs="Arial" w:eastAsia="Arial"/>
                <w:b w:val="0"/>
                <w:i w:val="0"/>
                <w:sz w:val="18"/>
              </w:rPr>
              <w:t>Create AR</w:t>
            </w:r>
          </w:p>
        </w:tc>
        <w:tc>
          <w:tcPr>
            <w:tcW w:type="dxa" w:w="1021"/>
          </w:tcPr>
          <w:p>
            <w:pPr>
              <w:spacing w:before="20" w:after="20"/>
            </w:pPr>
            <w:r>
              <w:rPr>
                <w:rFonts w:ascii="Arial" w:hAnsi="Arial" w:cs="Arial" w:eastAsia="Arial"/>
                <w:b w:val="0"/>
                <w:i w:val="0"/>
                <w:sz w:val="18"/>
              </w:rPr>
              <w:t>Kept</w:t>
            </w:r>
          </w:p>
        </w:tc>
        <w:tc>
          <w:tcPr>
            <w:tcW w:type="dxa" w:w="2043"/>
          </w:tcPr>
          <w:p>
            <w:pPr>
              <w:spacing w:before="20" w:after="20"/>
            </w:pPr>
            <w:r>
              <w:rPr>
                <w:rFonts w:ascii="Arial" w:hAnsi="Arial" w:cs="Arial" w:eastAsia="Arial"/>
                <w:b w:val="0"/>
                <w:i w:val="0"/>
                <w:sz w:val="18"/>
              </w:rPr>
              <w:t>CSHID.001, CSHID.006, CSHID.011, CSHID.020, CSHID.021</w:t>
            </w:r>
          </w:p>
        </w:tc>
      </w:tr>
      <w:tr>
        <w:trPr>
          <w:cantSplit/>
        </w:trPr>
        <w:tc>
          <w:tcPr>
            <w:tcW w:type="dxa" w:w="1486"/>
          </w:tcPr>
          <w:p>
            <w:pPr>
              <w:spacing w:before="20" w:after="20"/>
            </w:pPr>
            <w:r>
              <w:rPr>
                <w:rFonts w:ascii="Arial" w:hAnsi="Arial" w:cs="Arial" w:eastAsia="Arial"/>
                <w:b w:val="0"/>
                <w:i w:val="0"/>
                <w:sz w:val="18"/>
              </w:rPr>
              <w:t>FRS.CSH.02.02</w:t>
            </w:r>
          </w:p>
        </w:tc>
        <w:tc>
          <w:tcPr>
            <w:tcW w:type="dxa" w:w="1858"/>
          </w:tcPr>
          <w:p>
            <w:pPr>
              <w:spacing w:before="20" w:after="20"/>
            </w:pPr>
            <w:r>
              <w:rPr>
                <w:rFonts w:ascii="Arial" w:hAnsi="Arial" w:cs="Arial" w:eastAsia="Arial"/>
                <w:b w:val="0"/>
                <w:i w:val="0"/>
                <w:sz w:val="18"/>
              </w:rPr>
              <w:t>Cashiering › Create AR/OR</w:t>
            </w:r>
          </w:p>
        </w:tc>
        <w:tc>
          <w:tcPr>
            <w:tcW w:type="dxa" w:w="2229"/>
          </w:tcPr>
          <w:p>
            <w:pPr>
              <w:spacing w:before="20" w:after="20"/>
            </w:pPr>
            <w:r>
              <w:rPr>
                <w:rFonts w:ascii="Arial" w:hAnsi="Arial" w:cs="Arial" w:eastAsia="Arial"/>
                <w:b w:val="0"/>
                <w:i w:val="0"/>
                <w:sz w:val="18"/>
              </w:rPr>
              <w:t>Create OR</w:t>
            </w:r>
          </w:p>
        </w:tc>
        <w:tc>
          <w:tcPr>
            <w:tcW w:type="dxa" w:w="1021"/>
          </w:tcPr>
          <w:p>
            <w:pPr>
              <w:spacing w:before="20" w:after="20"/>
            </w:pPr>
            <w:r>
              <w:rPr>
                <w:rFonts w:ascii="Arial" w:hAnsi="Arial" w:cs="Arial" w:eastAsia="Arial"/>
                <w:b w:val="0"/>
                <w:i w:val="0"/>
                <w:sz w:val="18"/>
              </w:rPr>
              <w:t>Renumbered</w:t>
            </w:r>
          </w:p>
        </w:tc>
        <w:tc>
          <w:tcPr>
            <w:tcW w:type="dxa" w:w="2043"/>
          </w:tcPr>
          <w:p>
            <w:pPr>
              <w:spacing w:before="20" w:after="20"/>
            </w:pPr>
            <w:r>
              <w:rPr>
                <w:rFonts w:ascii="Arial" w:hAnsi="Arial" w:cs="Arial" w:eastAsia="Arial"/>
                <w:b w:val="0"/>
                <w:i w:val="0"/>
                <w:sz w:val="18"/>
              </w:rPr>
              <w:t>CSHID.002, CSHID.006, CSHID.007</w:t>
            </w:r>
          </w:p>
        </w:tc>
      </w:tr>
      <w:tr>
        <w:trPr>
          <w:cantSplit/>
        </w:trPr>
        <w:tc>
          <w:tcPr>
            <w:tcW w:type="dxa" w:w="1486"/>
          </w:tcPr>
          <w:p>
            <w:pPr>
              <w:spacing w:before="20" w:after="20"/>
            </w:pPr>
            <w:r>
              <w:rPr>
                <w:rFonts w:ascii="Arial" w:hAnsi="Arial" w:cs="Arial" w:eastAsia="Arial"/>
                <w:b w:val="0"/>
                <w:i w:val="0"/>
                <w:sz w:val="18"/>
              </w:rPr>
              <w:t>FRS.CSH.02.03</w:t>
            </w:r>
          </w:p>
        </w:tc>
        <w:tc>
          <w:tcPr>
            <w:tcW w:type="dxa" w:w="1858"/>
          </w:tcPr>
          <w:p>
            <w:pPr>
              <w:spacing w:before="20" w:after="20"/>
            </w:pPr>
            <w:r>
              <w:rPr>
                <w:rFonts w:ascii="Arial" w:hAnsi="Arial" w:cs="Arial" w:eastAsia="Arial"/>
                <w:b w:val="0"/>
                <w:i w:val="0"/>
                <w:sz w:val="18"/>
              </w:rPr>
              <w:t>Maintenance › Cashiering</w:t>
            </w:r>
          </w:p>
        </w:tc>
        <w:tc>
          <w:tcPr>
            <w:tcW w:type="dxa" w:w="2229"/>
          </w:tcPr>
          <w:p>
            <w:pPr>
              <w:spacing w:before="20" w:after="20"/>
            </w:pPr>
            <w:r>
              <w:rPr>
                <w:rFonts w:ascii="Arial" w:hAnsi="Arial" w:cs="Arial" w:eastAsia="Arial"/>
                <w:b w:val="0"/>
                <w:i w:val="0"/>
                <w:sz w:val="18"/>
              </w:rPr>
              <w:t>AR/OR number series</w:t>
            </w:r>
          </w:p>
        </w:tc>
        <w:tc>
          <w:tcPr>
            <w:tcW w:type="dxa" w:w="1021"/>
          </w:tcPr>
          <w:p>
            <w:pPr>
              <w:spacing w:before="20" w:after="20"/>
            </w:pPr>
            <w:r>
              <w:rPr>
                <w:rFonts w:ascii="Arial" w:hAnsi="Arial" w:cs="Arial" w:eastAsia="Arial"/>
                <w:b w:val="0"/>
                <w:i w:val="0"/>
                <w:sz w:val="18"/>
              </w:rPr>
              <w:t>Kept</w:t>
            </w:r>
          </w:p>
        </w:tc>
        <w:tc>
          <w:tcPr>
            <w:tcW w:type="dxa" w:w="2043"/>
          </w:tcPr>
          <w:p>
            <w:pPr>
              <w:spacing w:before="20" w:after="20"/>
            </w:pPr>
            <w:r>
              <w:rPr>
                <w:rFonts w:ascii="Arial" w:hAnsi="Arial" w:cs="Arial" w:eastAsia="Arial"/>
                <w:b w:val="0"/>
                <w:i w:val="0"/>
                <w:sz w:val="18"/>
              </w:rPr>
              <w:t>CSHID.006, CSHID.015</w:t>
            </w:r>
          </w:p>
        </w:tc>
      </w:tr>
      <w:tr>
        <w:trPr>
          <w:cantSplit/>
        </w:trPr>
        <w:tc>
          <w:tcPr>
            <w:tcW w:type="dxa" w:w="1486"/>
          </w:tcPr>
          <w:p>
            <w:pPr>
              <w:spacing w:before="20" w:after="20"/>
            </w:pPr>
            <w:r>
              <w:rPr>
                <w:rFonts w:ascii="Arial" w:hAnsi="Arial" w:cs="Arial" w:eastAsia="Arial"/>
                <w:b w:val="0"/>
                <w:i w:val="0"/>
                <w:sz w:val="18"/>
              </w:rPr>
              <w:t>FRS.CSH.02.04</w:t>
            </w:r>
          </w:p>
        </w:tc>
        <w:tc>
          <w:tcPr>
            <w:tcW w:type="dxa" w:w="1858"/>
          </w:tcPr>
          <w:p>
            <w:pPr>
              <w:spacing w:before="20" w:after="20"/>
            </w:pPr>
            <w:r>
              <w:rPr>
                <w:rFonts w:ascii="Arial" w:hAnsi="Arial" w:cs="Arial" w:eastAsia="Arial"/>
                <w:b w:val="0"/>
                <w:i w:val="0"/>
                <w:sz w:val="18"/>
              </w:rPr>
              <w:t>Cashiering › Batch Print</w:t>
            </w:r>
          </w:p>
        </w:tc>
        <w:tc>
          <w:tcPr>
            <w:tcW w:type="dxa" w:w="2229"/>
          </w:tcPr>
          <w:p>
            <w:pPr>
              <w:spacing w:before="20" w:after="20"/>
            </w:pPr>
            <w:r>
              <w:rPr>
                <w:rFonts w:ascii="Arial" w:hAnsi="Arial" w:cs="Arial" w:eastAsia="Arial"/>
                <w:b w:val="0"/>
                <w:i w:val="0"/>
                <w:sz w:val="18"/>
              </w:rPr>
              <w:t>Batch printing and re-printing</w:t>
            </w:r>
          </w:p>
        </w:tc>
        <w:tc>
          <w:tcPr>
            <w:tcW w:type="dxa" w:w="1021"/>
          </w:tcPr>
          <w:p>
            <w:pPr>
              <w:spacing w:before="20" w:after="20"/>
            </w:pPr>
            <w:r>
              <w:rPr>
                <w:rFonts w:ascii="Arial" w:hAnsi="Arial" w:cs="Arial" w:eastAsia="Arial"/>
                <w:b w:val="0"/>
                <w:i w:val="0"/>
                <w:sz w:val="18"/>
              </w:rPr>
              <w:t>Kept</w:t>
            </w:r>
          </w:p>
        </w:tc>
        <w:tc>
          <w:tcPr>
            <w:tcW w:type="dxa" w:w="2043"/>
          </w:tcPr>
          <w:p>
            <w:pPr>
              <w:spacing w:before="20" w:after="20"/>
            </w:pPr>
            <w:r>
              <w:rPr>
                <w:rFonts w:ascii="Arial" w:hAnsi="Arial" w:cs="Arial" w:eastAsia="Arial"/>
                <w:b w:val="0"/>
                <w:i w:val="0"/>
                <w:sz w:val="18"/>
              </w:rPr>
              <w:t>CSHID.019</w:t>
            </w:r>
          </w:p>
        </w:tc>
      </w:tr>
      <w:tr>
        <w:trPr>
          <w:cantSplit/>
        </w:trPr>
        <w:tc>
          <w:tcPr>
            <w:tcW w:type="dxa" w:w="1486"/>
          </w:tcPr>
          <w:p>
            <w:pPr>
              <w:spacing w:before="20" w:after="20"/>
            </w:pPr>
            <w:r>
              <w:rPr>
                <w:rFonts w:ascii="Arial" w:hAnsi="Arial" w:cs="Arial" w:eastAsia="Arial"/>
                <w:b w:val="0"/>
                <w:i w:val="0"/>
                <w:sz w:val="18"/>
              </w:rPr>
              <w:t>FRS.CSH.02.05</w:t>
            </w:r>
          </w:p>
        </w:tc>
        <w:tc>
          <w:tcPr>
            <w:tcW w:type="dxa" w:w="1858"/>
          </w:tcPr>
          <w:p>
            <w:pPr>
              <w:spacing w:before="20" w:after="20"/>
            </w:pPr>
            <w:r>
              <w:rPr>
                <w:rFonts w:ascii="Arial" w:hAnsi="Arial" w:cs="Arial" w:eastAsia="Arial"/>
                <w:b w:val="0"/>
                <w:i w:val="0"/>
                <w:sz w:val="18"/>
              </w:rPr>
              <w:t>Cashiering › Posting</w:t>
            </w:r>
          </w:p>
        </w:tc>
        <w:tc>
          <w:tcPr>
            <w:tcW w:type="dxa" w:w="2229"/>
          </w:tcPr>
          <w:p>
            <w:pPr>
              <w:spacing w:before="20" w:after="20"/>
            </w:pPr>
            <w:r>
              <w:rPr>
                <w:rFonts w:ascii="Arial" w:hAnsi="Arial" w:cs="Arial" w:eastAsia="Arial"/>
                <w:b w:val="0"/>
                <w:i w:val="0"/>
                <w:sz w:val="18"/>
              </w:rPr>
              <w:t>AR/OR posting</w:t>
            </w:r>
          </w:p>
        </w:tc>
        <w:tc>
          <w:tcPr>
            <w:tcW w:type="dxa" w:w="1021"/>
          </w:tcPr>
          <w:p>
            <w:pPr>
              <w:spacing w:before="20" w:after="20"/>
            </w:pPr>
            <w:r>
              <w:rPr>
                <w:rFonts w:ascii="Arial" w:hAnsi="Arial" w:cs="Arial" w:eastAsia="Arial"/>
                <w:b w:val="0"/>
                <w:i w:val="0"/>
                <w:sz w:val="18"/>
              </w:rPr>
              <w:t>Kept</w:t>
            </w:r>
          </w:p>
        </w:tc>
        <w:tc>
          <w:tcPr>
            <w:tcW w:type="dxa" w:w="2043"/>
          </w:tcPr>
          <w:p>
            <w:pPr>
              <w:spacing w:before="20" w:after="20"/>
            </w:pPr>
            <w:r>
              <w:rPr>
                <w:rFonts w:ascii="Arial" w:hAnsi="Arial" w:cs="Arial" w:eastAsia="Arial"/>
                <w:b w:val="0"/>
                <w:i w:val="0"/>
                <w:sz w:val="18"/>
              </w:rPr>
              <w:t>CSHID.001, CSHID.002, CSHID.006, CSHID.014, CSHID.015, CSHID.016, CSHID.022, BRQID.007</w:t>
            </w:r>
          </w:p>
        </w:tc>
      </w:tr>
      <w:tr>
        <w:trPr>
          <w:cantSplit/>
        </w:trPr>
        <w:tc>
          <w:tcPr>
            <w:tcW w:type="dxa" w:w="1486"/>
          </w:tcPr>
          <w:p>
            <w:pPr>
              <w:spacing w:before="20" w:after="20"/>
            </w:pPr>
            <w:r>
              <w:rPr>
                <w:rFonts w:ascii="Arial" w:hAnsi="Arial" w:cs="Arial" w:eastAsia="Arial"/>
                <w:b w:val="0"/>
                <w:i w:val="0"/>
                <w:sz w:val="18"/>
              </w:rPr>
              <w:t>FRS.CSH.02.06</w:t>
            </w:r>
          </w:p>
        </w:tc>
        <w:tc>
          <w:tcPr>
            <w:tcW w:type="dxa" w:w="1858"/>
          </w:tcPr>
          <w:p>
            <w:pPr>
              <w:spacing w:before="20" w:after="20"/>
            </w:pPr>
            <w:r>
              <w:rPr>
                <w:rFonts w:ascii="Arial" w:hAnsi="Arial" w:cs="Arial" w:eastAsia="Arial"/>
                <w:b w:val="0"/>
                <w:i w:val="0"/>
                <w:sz w:val="18"/>
              </w:rPr>
              <w:t>Maintenance › Cashiering</w:t>
            </w:r>
          </w:p>
        </w:tc>
        <w:tc>
          <w:tcPr>
            <w:tcW w:type="dxa" w:w="2229"/>
          </w:tcPr>
          <w:p>
            <w:pPr>
              <w:spacing w:before="20" w:after="20"/>
            </w:pPr>
            <w:r>
              <w:rPr>
                <w:rFonts w:ascii="Arial" w:hAnsi="Arial" w:cs="Arial" w:eastAsia="Arial"/>
                <w:b w:val="0"/>
                <w:i w:val="0"/>
                <w:sz w:val="18"/>
              </w:rPr>
              <w:t>AR and OR forms</w:t>
            </w:r>
          </w:p>
        </w:tc>
        <w:tc>
          <w:tcPr>
            <w:tcW w:type="dxa" w:w="1021"/>
          </w:tcPr>
          <w:p>
            <w:pPr>
              <w:spacing w:before="20" w:after="20"/>
            </w:pPr>
            <w:r>
              <w:rPr>
                <w:rFonts w:ascii="Arial" w:hAnsi="Arial" w:cs="Arial" w:eastAsia="Arial"/>
                <w:b w:val="0"/>
                <w:i w:val="0"/>
                <w:sz w:val="18"/>
              </w:rPr>
              <w:t>Kept</w:t>
            </w:r>
          </w:p>
        </w:tc>
        <w:tc>
          <w:tcPr>
            <w:tcW w:type="dxa" w:w="2043"/>
          </w:tcPr>
          <w:p>
            <w:pPr>
              <w:spacing w:before="20" w:after="20"/>
            </w:pPr>
            <w:r>
              <w:rPr>
                <w:rFonts w:ascii="Arial" w:hAnsi="Arial" w:cs="Arial" w:eastAsia="Arial"/>
                <w:b w:val="0"/>
                <w:i w:val="0"/>
                <w:sz w:val="18"/>
              </w:rPr>
              <w:t>CSHID.019, CSHID.023</w:t>
            </w:r>
          </w:p>
        </w:tc>
      </w:tr>
      <w:tr>
        <w:trPr>
          <w:cantSplit/>
        </w:trPr>
        <w:tc>
          <w:tcPr>
            <w:tcW w:type="dxa" w:w="1486"/>
          </w:tcPr>
          <w:p>
            <w:pPr>
              <w:spacing w:before="20" w:after="20"/>
            </w:pPr>
            <w:r>
              <w:rPr>
                <w:rFonts w:ascii="Arial" w:hAnsi="Arial" w:cs="Arial" w:eastAsia="Arial"/>
                <w:b w:val="0"/>
                <w:i w:val="0"/>
                <w:sz w:val="18"/>
              </w:rPr>
              <w:t>FRS.CSH.03.01</w:t>
            </w:r>
          </w:p>
        </w:tc>
        <w:tc>
          <w:tcPr>
            <w:tcW w:type="dxa" w:w="1858"/>
          </w:tcPr>
          <w:p>
            <w:pPr>
              <w:spacing w:before="20" w:after="20"/>
            </w:pPr>
            <w:r>
              <w:rPr>
                <w:rFonts w:ascii="Arial" w:hAnsi="Arial" w:cs="Arial" w:eastAsia="Arial"/>
                <w:b w:val="0"/>
                <w:i w:val="0"/>
                <w:sz w:val="18"/>
              </w:rPr>
              <w:t>Cashiering › Cancel AR/OR</w:t>
            </w:r>
          </w:p>
        </w:tc>
        <w:tc>
          <w:tcPr>
            <w:tcW w:type="dxa" w:w="2229"/>
          </w:tcPr>
          <w:p>
            <w:pPr>
              <w:spacing w:before="20" w:after="20"/>
            </w:pPr>
            <w:r>
              <w:rPr>
                <w:rFonts w:ascii="Arial" w:hAnsi="Arial" w:cs="Arial" w:eastAsia="Arial"/>
                <w:b w:val="0"/>
                <w:i w:val="0"/>
                <w:sz w:val="18"/>
              </w:rPr>
              <w:t>Cancellation of AR and OR</w:t>
            </w:r>
          </w:p>
        </w:tc>
        <w:tc>
          <w:tcPr>
            <w:tcW w:type="dxa" w:w="1021"/>
          </w:tcPr>
          <w:p>
            <w:pPr>
              <w:spacing w:before="20" w:after="20"/>
            </w:pPr>
            <w:r>
              <w:rPr>
                <w:rFonts w:ascii="Arial" w:hAnsi="Arial" w:cs="Arial" w:eastAsia="Arial"/>
                <w:b w:val="0"/>
                <w:i w:val="0"/>
                <w:sz w:val="18"/>
              </w:rPr>
              <w:t>Renumbered</w:t>
            </w:r>
          </w:p>
        </w:tc>
        <w:tc>
          <w:tcPr>
            <w:tcW w:type="dxa" w:w="2043"/>
          </w:tcPr>
          <w:p>
            <w:pPr>
              <w:spacing w:before="20" w:after="20"/>
            </w:pPr>
            <w:r>
              <w:rPr>
                <w:rFonts w:ascii="Arial" w:hAnsi="Arial" w:cs="Arial" w:eastAsia="Arial"/>
                <w:b w:val="0"/>
                <w:i w:val="0"/>
                <w:sz w:val="18"/>
              </w:rPr>
              <w:t>CSHID.001, CSHID.002, CSHID.003, CSHID.012</w:t>
            </w:r>
          </w:p>
        </w:tc>
      </w:tr>
      <w:tr>
        <w:trPr>
          <w:cantSplit/>
        </w:trPr>
        <w:tc>
          <w:tcPr>
            <w:tcW w:type="dxa" w:w="1486"/>
          </w:tcPr>
          <w:p>
            <w:pPr>
              <w:spacing w:before="20" w:after="20"/>
            </w:pPr>
            <w:r>
              <w:rPr>
                <w:rFonts w:ascii="Arial" w:hAnsi="Arial" w:cs="Arial" w:eastAsia="Arial"/>
                <w:b w:val="0"/>
                <w:i w:val="0"/>
                <w:sz w:val="18"/>
              </w:rPr>
              <w:t>FRS.CSH.04.01</w:t>
            </w:r>
          </w:p>
        </w:tc>
        <w:tc>
          <w:tcPr>
            <w:tcW w:type="dxa" w:w="1858"/>
          </w:tcPr>
          <w:p>
            <w:pPr>
              <w:spacing w:before="20" w:after="20"/>
            </w:pPr>
            <w:r>
              <w:rPr>
                <w:rFonts w:ascii="Arial" w:hAnsi="Arial" w:cs="Arial" w:eastAsia="Arial"/>
                <w:b w:val="0"/>
                <w:i w:val="0"/>
                <w:sz w:val="18"/>
              </w:rPr>
              <w:t>Cashiering › Reinstate AR/OR</w:t>
            </w:r>
          </w:p>
        </w:tc>
        <w:tc>
          <w:tcPr>
            <w:tcW w:type="dxa" w:w="2229"/>
          </w:tcPr>
          <w:p>
            <w:pPr>
              <w:spacing w:before="20" w:after="20"/>
            </w:pPr>
            <w:r>
              <w:rPr>
                <w:rFonts w:ascii="Arial" w:hAnsi="Arial" w:cs="Arial" w:eastAsia="Arial"/>
                <w:b w:val="0"/>
                <w:i w:val="0"/>
                <w:sz w:val="18"/>
              </w:rPr>
              <w:t>Reinstatement of AR and OR</w:t>
            </w:r>
          </w:p>
        </w:tc>
        <w:tc>
          <w:tcPr>
            <w:tcW w:type="dxa" w:w="1021"/>
          </w:tcPr>
          <w:p>
            <w:pPr>
              <w:spacing w:before="20" w:after="20"/>
            </w:pPr>
            <w:r>
              <w:rPr>
                <w:rFonts w:ascii="Arial" w:hAnsi="Arial" w:cs="Arial" w:eastAsia="Arial"/>
                <w:b w:val="0"/>
                <w:i w:val="0"/>
                <w:sz w:val="18"/>
              </w:rPr>
              <w:t>Renumbered</w:t>
            </w:r>
          </w:p>
        </w:tc>
        <w:tc>
          <w:tcPr>
            <w:tcW w:type="dxa" w:w="2043"/>
          </w:tcPr>
          <w:p>
            <w:pPr>
              <w:spacing w:before="20" w:after="20"/>
            </w:pPr>
            <w:r>
              <w:rPr>
                <w:rFonts w:ascii="Arial" w:hAnsi="Arial" w:cs="Arial" w:eastAsia="Arial"/>
                <w:b w:val="0"/>
                <w:i w:val="0"/>
                <w:sz w:val="18"/>
              </w:rPr>
              <w:t>CSHID.001, CSHID.002, CSHID.004, CSHID.005, CSHID.013</w:t>
            </w:r>
          </w:p>
        </w:tc>
      </w:tr>
      <w:tr>
        <w:trPr>
          <w:cantSplit/>
        </w:trPr>
        <w:tc>
          <w:tcPr>
            <w:tcW w:type="dxa" w:w="1486"/>
          </w:tcPr>
          <w:p>
            <w:pPr>
              <w:spacing w:before="20" w:after="20"/>
            </w:pPr>
            <w:r>
              <w:rPr>
                <w:rFonts w:ascii="Arial" w:hAnsi="Arial" w:cs="Arial" w:eastAsia="Arial"/>
                <w:b w:val="0"/>
                <w:i w:val="0"/>
                <w:sz w:val="18"/>
              </w:rPr>
              <w:t>FRS.CSH.05.01</w:t>
            </w:r>
          </w:p>
        </w:tc>
        <w:tc>
          <w:tcPr>
            <w:tcW w:type="dxa" w:w="1858"/>
          </w:tcPr>
          <w:p>
            <w:pPr>
              <w:spacing w:before="20" w:after="20"/>
            </w:pPr>
            <w:r>
              <w:rPr>
                <w:rFonts w:ascii="Arial" w:hAnsi="Arial" w:cs="Arial" w:eastAsia="Arial"/>
                <w:b w:val="0"/>
                <w:i w:val="0"/>
                <w:sz w:val="18"/>
              </w:rPr>
              <w:t>Cashiering › Payment Uploads</w:t>
            </w:r>
          </w:p>
        </w:tc>
        <w:tc>
          <w:tcPr>
            <w:tcW w:type="dxa" w:w="2229"/>
          </w:tcPr>
          <w:p>
            <w:pPr>
              <w:spacing w:before="20" w:after="20"/>
            </w:pPr>
            <w:r>
              <w:rPr>
                <w:rFonts w:ascii="Arial" w:hAnsi="Arial" w:cs="Arial" w:eastAsia="Arial"/>
                <w:b w:val="0"/>
                <w:i w:val="0"/>
                <w:sz w:val="18"/>
              </w:rPr>
              <w:t>Automatic payment processing</w:t>
            </w:r>
          </w:p>
        </w:tc>
        <w:tc>
          <w:tcPr>
            <w:tcW w:type="dxa" w:w="1021"/>
          </w:tcPr>
          <w:p>
            <w:pPr>
              <w:spacing w:before="20" w:after="20"/>
            </w:pPr>
            <w:r>
              <w:rPr>
                <w:rFonts w:ascii="Arial" w:hAnsi="Arial" w:cs="Arial" w:eastAsia="Arial"/>
                <w:b w:val="0"/>
                <w:i w:val="0"/>
                <w:sz w:val="18"/>
              </w:rPr>
              <w:t>Kept</w:t>
            </w:r>
          </w:p>
        </w:tc>
        <w:tc>
          <w:tcPr>
            <w:tcW w:type="dxa" w:w="2043"/>
          </w:tcPr>
          <w:p>
            <w:pPr>
              <w:spacing w:before="20" w:after="20"/>
            </w:pPr>
            <w:r>
              <w:rPr>
                <w:rFonts w:ascii="Arial" w:hAnsi="Arial" w:cs="Arial" w:eastAsia="Arial"/>
                <w:b w:val="0"/>
                <w:i w:val="0"/>
                <w:sz w:val="18"/>
              </w:rPr>
              <w:t>CSHID.008, CSHID.020, BRQID.005, BRQID.006</w:t>
            </w:r>
          </w:p>
        </w:tc>
      </w:tr>
      <w:tr>
        <w:trPr>
          <w:cantSplit/>
        </w:trPr>
        <w:tc>
          <w:tcPr>
            <w:tcW w:type="dxa" w:w="1486"/>
          </w:tcPr>
          <w:p>
            <w:pPr>
              <w:spacing w:before="20" w:after="20"/>
            </w:pPr>
            <w:r>
              <w:rPr>
                <w:rFonts w:ascii="Arial" w:hAnsi="Arial" w:cs="Arial" w:eastAsia="Arial"/>
                <w:b w:val="0"/>
                <w:i w:val="0"/>
                <w:sz w:val="18"/>
              </w:rPr>
              <w:t>FRS.CSH.05.02</w:t>
            </w:r>
          </w:p>
        </w:tc>
        <w:tc>
          <w:tcPr>
            <w:tcW w:type="dxa" w:w="1858"/>
          </w:tcPr>
          <w:p>
            <w:pPr>
              <w:spacing w:before="20" w:after="20"/>
            </w:pPr>
            <w:r>
              <w:rPr>
                <w:rFonts w:ascii="Arial" w:hAnsi="Arial" w:cs="Arial" w:eastAsia="Arial"/>
                <w:b w:val="0"/>
                <w:i w:val="0"/>
                <w:sz w:val="18"/>
              </w:rPr>
              <w:t>Cashiering › PDC Warehouse</w:t>
            </w:r>
          </w:p>
        </w:tc>
        <w:tc>
          <w:tcPr>
            <w:tcW w:type="dxa" w:w="2229"/>
          </w:tcPr>
          <w:p>
            <w:pPr>
              <w:spacing w:before="20" w:after="20"/>
            </w:pPr>
            <w:r>
              <w:rPr>
                <w:rFonts w:ascii="Arial" w:hAnsi="Arial" w:cs="Arial" w:eastAsia="Arial"/>
                <w:b w:val="0"/>
                <w:i w:val="0"/>
                <w:sz w:val="18"/>
              </w:rPr>
              <w:t>Post-dated check warehouse</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CSHID.008, CSHID.020</w:t>
            </w:r>
          </w:p>
        </w:tc>
      </w:tr>
      <w:tr>
        <w:trPr>
          <w:cantSplit/>
        </w:trPr>
        <w:tc>
          <w:tcPr>
            <w:tcW w:type="dxa" w:w="1486"/>
          </w:tcPr>
          <w:p>
            <w:pPr>
              <w:spacing w:before="20" w:after="20"/>
            </w:pPr>
            <w:r>
              <w:rPr>
                <w:rFonts w:ascii="Arial" w:hAnsi="Arial" w:cs="Arial" w:eastAsia="Arial"/>
                <w:b w:val="0"/>
                <w:i w:val="0"/>
                <w:sz w:val="18"/>
              </w:rPr>
              <w:t>FRS.CSH.05.03</w:t>
            </w:r>
          </w:p>
        </w:tc>
        <w:tc>
          <w:tcPr>
            <w:tcW w:type="dxa" w:w="1858"/>
          </w:tcPr>
          <w:p>
            <w:pPr>
              <w:spacing w:before="20" w:after="20"/>
            </w:pPr>
            <w:r>
              <w:rPr>
                <w:rFonts w:ascii="Arial" w:hAnsi="Arial" w:cs="Arial" w:eastAsia="Arial"/>
                <w:b w:val="0"/>
                <w:i w:val="0"/>
                <w:sz w:val="18"/>
              </w:rPr>
              <w:t>Cashiering › Pre-booked Payments</w:t>
            </w:r>
          </w:p>
        </w:tc>
        <w:tc>
          <w:tcPr>
            <w:tcW w:type="dxa" w:w="2229"/>
          </w:tcPr>
          <w:p>
            <w:pPr>
              <w:spacing w:before="20" w:after="20"/>
            </w:pPr>
            <w:r>
              <w:rPr>
                <w:rFonts w:ascii="Arial" w:hAnsi="Arial" w:cs="Arial" w:eastAsia="Arial"/>
                <w:b w:val="0"/>
                <w:i w:val="0"/>
                <w:sz w:val="18"/>
              </w:rPr>
              <w:t>Pre-booked payments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CSHID.020</w:t>
            </w:r>
          </w:p>
        </w:tc>
      </w:tr>
      <w:tr>
        <w:trPr>
          <w:cantSplit/>
        </w:trPr>
        <w:tc>
          <w:tcPr>
            <w:tcW w:type="dxa" w:w="1486"/>
          </w:tcPr>
          <w:p>
            <w:pPr>
              <w:spacing w:before="20" w:after="20"/>
            </w:pPr>
            <w:r>
              <w:rPr>
                <w:rFonts w:ascii="Arial" w:hAnsi="Arial" w:cs="Arial" w:eastAsia="Arial"/>
                <w:b w:val="0"/>
                <w:i w:val="0"/>
                <w:sz w:val="18"/>
              </w:rPr>
              <w:t>FRS.CSH.05.04</w:t>
            </w:r>
          </w:p>
        </w:tc>
        <w:tc>
          <w:tcPr>
            <w:tcW w:type="dxa" w:w="1858"/>
          </w:tcPr>
          <w:p>
            <w:pPr>
              <w:spacing w:before="20" w:after="20"/>
            </w:pPr>
            <w:r>
              <w:rPr>
                <w:rFonts w:ascii="Arial" w:hAnsi="Arial" w:cs="Arial" w:eastAsia="Arial"/>
                <w:b w:val="0"/>
                <w:i w:val="0"/>
                <w:sz w:val="18"/>
              </w:rPr>
              <w:t>Cashiering and New Business</w:t>
            </w:r>
          </w:p>
        </w:tc>
        <w:tc>
          <w:tcPr>
            <w:tcW w:type="dxa" w:w="2229"/>
          </w:tcPr>
          <w:p>
            <w:pPr>
              <w:spacing w:before="20" w:after="20"/>
            </w:pPr>
            <w:r>
              <w:rPr>
                <w:rFonts w:ascii="Arial" w:hAnsi="Arial" w:cs="Arial" w:eastAsia="Arial"/>
                <w:b w:val="0"/>
                <w:i w:val="0"/>
                <w:sz w:val="18"/>
              </w:rPr>
              <w:t>Payment confirmation to New Business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CSHID.020</w:t>
            </w:r>
          </w:p>
        </w:tc>
      </w:tr>
      <w:tr>
        <w:trPr>
          <w:cantSplit/>
        </w:trPr>
        <w:tc>
          <w:tcPr>
            <w:tcW w:type="dxa" w:w="1486"/>
          </w:tcPr>
          <w:p>
            <w:pPr>
              <w:spacing w:before="20" w:after="20"/>
            </w:pPr>
            <w:r>
              <w:rPr>
                <w:rFonts w:ascii="Arial" w:hAnsi="Arial" w:cs="Arial" w:eastAsia="Arial"/>
                <w:b w:val="0"/>
                <w:i w:val="0"/>
                <w:sz w:val="18"/>
              </w:rPr>
              <w:t>FRS.CSH.06.01</w:t>
            </w:r>
          </w:p>
        </w:tc>
        <w:tc>
          <w:tcPr>
            <w:tcW w:type="dxa" w:w="1858"/>
          </w:tcPr>
          <w:p>
            <w:pPr>
              <w:spacing w:before="20" w:after="20"/>
            </w:pPr>
            <w:r>
              <w:rPr>
                <w:rFonts w:ascii="Arial" w:hAnsi="Arial" w:cs="Arial" w:eastAsia="Arial"/>
                <w:b w:val="0"/>
                <w:i w:val="0"/>
                <w:sz w:val="18"/>
              </w:rPr>
              <w:t>Cashiering › Unapplied Payments</w:t>
            </w:r>
          </w:p>
        </w:tc>
        <w:tc>
          <w:tcPr>
            <w:tcW w:type="dxa" w:w="2229"/>
          </w:tcPr>
          <w:p>
            <w:pPr>
              <w:spacing w:before="20" w:after="20"/>
            </w:pPr>
            <w:r>
              <w:rPr>
                <w:rFonts w:ascii="Arial" w:hAnsi="Arial" w:cs="Arial" w:eastAsia="Arial"/>
                <w:b w:val="0"/>
                <w:i w:val="0"/>
                <w:sz w:val="18"/>
              </w:rPr>
              <w:t>Unapplied payments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CSHID.016, CSHID.021, CSHID.024</w:t>
            </w:r>
          </w:p>
        </w:tc>
      </w:tr>
      <w:tr>
        <w:trPr>
          <w:cantSplit/>
        </w:trPr>
        <w:tc>
          <w:tcPr>
            <w:tcW w:type="dxa" w:w="1486"/>
          </w:tcPr>
          <w:p>
            <w:pPr>
              <w:spacing w:before="20" w:after="20"/>
            </w:pPr>
            <w:r>
              <w:rPr>
                <w:rFonts w:ascii="Arial" w:hAnsi="Arial" w:cs="Arial" w:eastAsia="Arial"/>
                <w:b w:val="0"/>
                <w:i w:val="0"/>
                <w:sz w:val="18"/>
              </w:rPr>
              <w:t>FRS.CSH.06.02</w:t>
            </w:r>
          </w:p>
        </w:tc>
        <w:tc>
          <w:tcPr>
            <w:tcW w:type="dxa" w:w="1858"/>
          </w:tcPr>
          <w:p>
            <w:pPr>
              <w:spacing w:before="20" w:after="20"/>
            </w:pPr>
            <w:r>
              <w:rPr>
                <w:rFonts w:ascii="Arial" w:hAnsi="Arial" w:cs="Arial" w:eastAsia="Arial"/>
                <w:b w:val="0"/>
                <w:i w:val="0"/>
                <w:sz w:val="18"/>
              </w:rPr>
              <w:t>Cashiering › Unapplied Payments</w:t>
            </w:r>
          </w:p>
        </w:tc>
        <w:tc>
          <w:tcPr>
            <w:tcW w:type="dxa" w:w="2229"/>
          </w:tcPr>
          <w:p>
            <w:pPr>
              <w:spacing w:before="20" w:after="20"/>
            </w:pPr>
            <w:r>
              <w:rPr>
                <w:rFonts w:ascii="Arial" w:hAnsi="Arial" w:cs="Arial" w:eastAsia="Arial"/>
                <w:b w:val="0"/>
                <w:i w:val="0"/>
                <w:sz w:val="18"/>
              </w:rPr>
              <w:t>Dispositions and tabs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CSHID.024, CSHID.025</w:t>
            </w:r>
          </w:p>
        </w:tc>
      </w:tr>
      <w:tr>
        <w:trPr>
          <w:cantSplit/>
        </w:trPr>
        <w:tc>
          <w:tcPr>
            <w:tcW w:type="dxa" w:w="1486"/>
          </w:tcPr>
          <w:p>
            <w:pPr>
              <w:spacing w:before="20" w:after="20"/>
            </w:pPr>
            <w:r>
              <w:rPr>
                <w:rFonts w:ascii="Arial" w:hAnsi="Arial" w:cs="Arial" w:eastAsia="Arial"/>
                <w:b w:val="0"/>
                <w:i w:val="0"/>
                <w:sz w:val="18"/>
              </w:rPr>
              <w:t>FRS.CSH.06.03</w:t>
            </w:r>
          </w:p>
        </w:tc>
        <w:tc>
          <w:tcPr>
            <w:tcW w:type="dxa" w:w="1858"/>
          </w:tcPr>
          <w:p>
            <w:pPr>
              <w:spacing w:before="20" w:after="20"/>
            </w:pPr>
            <w:r>
              <w:rPr>
                <w:rFonts w:ascii="Arial" w:hAnsi="Arial" w:cs="Arial" w:eastAsia="Arial"/>
                <w:b w:val="0"/>
                <w:i w:val="0"/>
                <w:sz w:val="18"/>
              </w:rPr>
              <w:t>Cashiering › Incoming Requests</w:t>
            </w:r>
          </w:p>
        </w:tc>
        <w:tc>
          <w:tcPr>
            <w:tcW w:type="dxa" w:w="2229"/>
          </w:tcPr>
          <w:p>
            <w:pPr>
              <w:spacing w:before="20" w:after="20"/>
            </w:pPr>
            <w:r>
              <w:rPr>
                <w:rFonts w:ascii="Arial" w:hAnsi="Arial" w:cs="Arial" w:eastAsia="Arial"/>
                <w:b w:val="0"/>
                <w:i w:val="0"/>
                <w:sz w:val="18"/>
              </w:rPr>
              <w:t>Requests of other modules on payments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BRQID.004, CSHID.024</w:t>
            </w:r>
          </w:p>
        </w:tc>
      </w:tr>
      <w:tr>
        <w:trPr>
          <w:cantSplit/>
        </w:trPr>
        <w:tc>
          <w:tcPr>
            <w:tcW w:type="dxa" w:w="1486"/>
          </w:tcPr>
          <w:p>
            <w:pPr>
              <w:spacing w:before="20" w:after="20"/>
            </w:pPr>
            <w:r>
              <w:rPr>
                <w:rFonts w:ascii="Arial" w:hAnsi="Arial" w:cs="Arial" w:eastAsia="Arial"/>
                <w:b w:val="0"/>
                <w:i w:val="0"/>
                <w:sz w:val="18"/>
              </w:rPr>
              <w:t>FRS.CSH.07.01</w:t>
            </w:r>
          </w:p>
        </w:tc>
        <w:tc>
          <w:tcPr>
            <w:tcW w:type="dxa" w:w="1858"/>
          </w:tcPr>
          <w:p>
            <w:pPr>
              <w:spacing w:before="20" w:after="20"/>
            </w:pPr>
            <w:r>
              <w:rPr>
                <w:rFonts w:ascii="Arial" w:hAnsi="Arial" w:cs="Arial" w:eastAsia="Arial"/>
                <w:b w:val="0"/>
                <w:i w:val="0"/>
                <w:sz w:val="18"/>
              </w:rPr>
              <w:t>Cashiering › Settlement and Commission ORs</w:t>
            </w:r>
          </w:p>
        </w:tc>
        <w:tc>
          <w:tcPr>
            <w:tcW w:type="dxa" w:w="2229"/>
          </w:tcPr>
          <w:p>
            <w:pPr>
              <w:spacing w:before="20" w:after="20"/>
            </w:pPr>
            <w:r>
              <w:rPr>
                <w:rFonts w:ascii="Arial" w:hAnsi="Arial" w:cs="Arial" w:eastAsia="Arial"/>
                <w:b w:val="0"/>
                <w:i w:val="0"/>
                <w:sz w:val="18"/>
              </w:rPr>
              <w:t>Automatic OR</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CSHID.007</w:t>
            </w:r>
          </w:p>
        </w:tc>
      </w:tr>
      <w:tr>
        <w:trPr>
          <w:cantSplit/>
        </w:trPr>
        <w:tc>
          <w:tcPr>
            <w:tcW w:type="dxa" w:w="1486"/>
          </w:tcPr>
          <w:p>
            <w:pPr>
              <w:spacing w:before="20" w:after="20"/>
            </w:pPr>
            <w:r>
              <w:rPr>
                <w:rFonts w:ascii="Arial" w:hAnsi="Arial" w:cs="Arial" w:eastAsia="Arial"/>
                <w:b w:val="0"/>
                <w:i w:val="0"/>
                <w:sz w:val="18"/>
              </w:rPr>
              <w:t>FRS.CSH.08.01</w:t>
            </w:r>
          </w:p>
        </w:tc>
        <w:tc>
          <w:tcPr>
            <w:tcW w:type="dxa" w:w="1858"/>
          </w:tcPr>
          <w:p>
            <w:pPr>
              <w:spacing w:before="20" w:after="20"/>
            </w:pPr>
            <w:r>
              <w:rPr>
                <w:rFonts w:ascii="Arial" w:hAnsi="Arial" w:cs="Arial" w:eastAsia="Arial"/>
                <w:b w:val="0"/>
                <w:i w:val="0"/>
                <w:sz w:val="18"/>
              </w:rPr>
              <w:t>Cashiering › Receipts</w:t>
            </w:r>
          </w:p>
        </w:tc>
        <w:tc>
          <w:tcPr>
            <w:tcW w:type="dxa" w:w="2229"/>
          </w:tcPr>
          <w:p>
            <w:pPr>
              <w:spacing w:before="20" w:after="20"/>
            </w:pPr>
            <w:r>
              <w:rPr>
                <w:rFonts w:ascii="Arial" w:hAnsi="Arial" w:cs="Arial" w:eastAsia="Arial"/>
                <w:b w:val="0"/>
                <w:i w:val="0"/>
                <w:sz w:val="18"/>
              </w:rPr>
              <w:t>Record inquiry and search</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CSHID.010, BRQID.007</w:t>
            </w:r>
          </w:p>
        </w:tc>
      </w:tr>
      <w:tr>
        <w:trPr>
          <w:cantSplit/>
        </w:trPr>
        <w:tc>
          <w:tcPr>
            <w:tcW w:type="dxa" w:w="1486"/>
          </w:tcPr>
          <w:p>
            <w:pPr>
              <w:spacing w:before="20" w:after="20"/>
            </w:pPr>
            <w:r>
              <w:rPr>
                <w:rFonts w:ascii="Arial" w:hAnsi="Arial" w:cs="Arial" w:eastAsia="Arial"/>
                <w:b w:val="0"/>
                <w:i w:val="0"/>
                <w:sz w:val="18"/>
              </w:rPr>
              <w:t>FRS.CSH.08.02</w:t>
            </w:r>
          </w:p>
        </w:tc>
        <w:tc>
          <w:tcPr>
            <w:tcW w:type="dxa" w:w="1858"/>
          </w:tcPr>
          <w:p>
            <w:pPr>
              <w:spacing w:before="20" w:after="20"/>
            </w:pPr>
            <w:r>
              <w:rPr>
                <w:rFonts w:ascii="Arial" w:hAnsi="Arial" w:cs="Arial" w:eastAsia="Arial"/>
                <w:b w:val="0"/>
                <w:i w:val="0"/>
                <w:sz w:val="18"/>
              </w:rPr>
              <w:t>Operations › Invoice 360</w:t>
            </w:r>
          </w:p>
        </w:tc>
        <w:tc>
          <w:tcPr>
            <w:tcW w:type="dxa" w:w="2229"/>
          </w:tcPr>
          <w:p>
            <w:pPr>
              <w:spacing w:before="20" w:after="20"/>
            </w:pPr>
            <w:r>
              <w:rPr>
                <w:rFonts w:ascii="Arial" w:hAnsi="Arial" w:cs="Arial" w:eastAsia="Arial"/>
                <w:b w:val="0"/>
                <w:i w:val="0"/>
                <w:sz w:val="18"/>
              </w:rPr>
              <w:t>Payment history at invoice level</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BRQID.007</w:t>
            </w:r>
          </w:p>
        </w:tc>
      </w:tr>
      <w:tr>
        <w:trPr>
          <w:cantSplit/>
        </w:trPr>
        <w:tc>
          <w:tcPr>
            <w:tcW w:type="dxa" w:w="1486"/>
          </w:tcPr>
          <w:p>
            <w:pPr>
              <w:spacing w:before="20" w:after="20"/>
            </w:pPr>
            <w:r>
              <w:rPr>
                <w:rFonts w:ascii="Arial" w:hAnsi="Arial" w:cs="Arial" w:eastAsia="Arial"/>
                <w:b w:val="0"/>
                <w:i w:val="0"/>
                <w:sz w:val="18"/>
              </w:rPr>
              <w:t>FRS.CSH.08.03</w:t>
            </w:r>
          </w:p>
        </w:tc>
        <w:tc>
          <w:tcPr>
            <w:tcW w:type="dxa" w:w="1858"/>
          </w:tcPr>
          <w:p>
            <w:pPr>
              <w:spacing w:before="20" w:after="20"/>
            </w:pPr>
            <w:r>
              <w:rPr>
                <w:rFonts w:ascii="Arial" w:hAnsi="Arial" w:cs="Arial" w:eastAsia="Arial"/>
                <w:b w:val="0"/>
                <w:i w:val="0"/>
                <w:sz w:val="18"/>
              </w:rPr>
              <w:t>Cashiering › Receipt</w:t>
            </w:r>
          </w:p>
        </w:tc>
        <w:tc>
          <w:tcPr>
            <w:tcW w:type="dxa" w:w="2229"/>
          </w:tcPr>
          <w:p>
            <w:pPr>
              <w:spacing w:before="20" w:after="20"/>
            </w:pPr>
            <w:r>
              <w:rPr>
                <w:rFonts w:ascii="Arial" w:hAnsi="Arial" w:cs="Arial" w:eastAsia="Arial"/>
                <w:b w:val="0"/>
                <w:i w:val="0"/>
                <w:sz w:val="18"/>
              </w:rPr>
              <w:t>AR and OR audit trail</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CSHID.011</w:t>
            </w:r>
          </w:p>
        </w:tc>
      </w:tr>
      <w:tr>
        <w:trPr>
          <w:cantSplit/>
        </w:trPr>
        <w:tc>
          <w:tcPr>
            <w:tcW w:type="dxa" w:w="1486"/>
          </w:tcPr>
          <w:p>
            <w:pPr>
              <w:spacing w:before="20" w:after="20"/>
            </w:pPr>
            <w:r>
              <w:rPr>
                <w:rFonts w:ascii="Arial" w:hAnsi="Arial" w:cs="Arial" w:eastAsia="Arial"/>
                <w:b w:val="0"/>
                <w:i w:val="0"/>
                <w:sz w:val="18"/>
              </w:rPr>
              <w:t>FRS.CSH.09.01</w:t>
            </w:r>
          </w:p>
        </w:tc>
        <w:tc>
          <w:tcPr>
            <w:tcW w:type="dxa" w:w="1858"/>
          </w:tcPr>
          <w:p>
            <w:pPr>
              <w:spacing w:before="20" w:after="20"/>
            </w:pPr>
            <w:r>
              <w:rPr>
                <w:rFonts w:ascii="Arial" w:hAnsi="Arial" w:cs="Arial" w:eastAsia="Arial"/>
                <w:b w:val="0"/>
                <w:i w:val="0"/>
                <w:sz w:val="18"/>
              </w:rPr>
              <w:t>Reports › Cashiering</w:t>
            </w:r>
          </w:p>
        </w:tc>
        <w:tc>
          <w:tcPr>
            <w:tcW w:type="dxa" w:w="2229"/>
          </w:tcPr>
          <w:p>
            <w:pPr>
              <w:spacing w:before="20" w:after="20"/>
            </w:pPr>
            <w:r>
              <w:rPr>
                <w:rFonts w:ascii="Arial" w:hAnsi="Arial" w:cs="Arial" w:eastAsia="Arial"/>
                <w:b w:val="0"/>
                <w:i w:val="0"/>
                <w:sz w:val="18"/>
              </w:rPr>
              <w:t>Report generation</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CSHID.017, CSHID.018, CSHID.023</w:t>
            </w:r>
          </w:p>
        </w:tc>
      </w:tr>
      <w:tr>
        <w:trPr>
          <w:cantSplit/>
        </w:trPr>
        <w:tc>
          <w:tcPr>
            <w:tcW w:type="dxa" w:w="1486"/>
          </w:tcPr>
          <w:p>
            <w:pPr>
              <w:spacing w:before="20" w:after="20"/>
            </w:pPr>
            <w:r>
              <w:rPr>
                <w:rFonts w:ascii="Arial" w:hAnsi="Arial" w:cs="Arial" w:eastAsia="Arial"/>
                <w:b w:val="0"/>
                <w:i w:val="0"/>
                <w:sz w:val="18"/>
              </w:rPr>
              <w:t>FRS.CSH.09.02</w:t>
            </w:r>
          </w:p>
        </w:tc>
        <w:tc>
          <w:tcPr>
            <w:tcW w:type="dxa" w:w="1858"/>
          </w:tcPr>
          <w:p>
            <w:pPr>
              <w:spacing w:before="20" w:after="20"/>
            </w:pPr>
            <w:r>
              <w:rPr>
                <w:rFonts w:ascii="Arial" w:hAnsi="Arial" w:cs="Arial" w:eastAsia="Arial"/>
                <w:b w:val="0"/>
                <w:i w:val="0"/>
                <w:sz w:val="18"/>
              </w:rPr>
              <w:t>Reports › Cashiering</w:t>
            </w:r>
          </w:p>
        </w:tc>
        <w:tc>
          <w:tcPr>
            <w:tcW w:type="dxa" w:w="2229"/>
          </w:tcPr>
          <w:p>
            <w:pPr>
              <w:spacing w:before="20" w:after="20"/>
            </w:pPr>
            <w:r>
              <w:rPr>
                <w:rFonts w:ascii="Arial" w:hAnsi="Arial" w:cs="Arial" w:eastAsia="Arial"/>
                <w:b w:val="0"/>
                <w:i w:val="0"/>
                <w:sz w:val="18"/>
              </w:rPr>
              <w:t>Report requirements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CSHID.023</w:t>
            </w:r>
          </w:p>
        </w:tc>
      </w:tr>
      <w:tr>
        <w:trPr>
          <w:cantSplit/>
        </w:trPr>
        <w:tc>
          <w:tcPr>
            <w:tcW w:type="dxa" w:w="1486"/>
          </w:tcPr>
          <w:p>
            <w:pPr>
              <w:spacing w:before="20" w:after="20"/>
            </w:pPr>
            <w:r>
              <w:rPr>
                <w:rFonts w:ascii="Arial" w:hAnsi="Arial" w:cs="Arial" w:eastAsia="Arial"/>
                <w:b w:val="0"/>
                <w:i w:val="0"/>
                <w:sz w:val="18"/>
              </w:rPr>
              <w:t>FRS.CSH.10.01</w:t>
            </w:r>
          </w:p>
        </w:tc>
        <w:tc>
          <w:tcPr>
            <w:tcW w:type="dxa" w:w="1858"/>
          </w:tcPr>
          <w:p>
            <w:pPr>
              <w:spacing w:before="20" w:after="20"/>
            </w:pPr>
            <w:r>
              <w:rPr>
                <w:rFonts w:ascii="Arial" w:hAnsi="Arial" w:cs="Arial" w:eastAsia="Arial"/>
                <w:b w:val="0"/>
                <w:i w:val="0"/>
                <w:sz w:val="18"/>
              </w:rPr>
              <w:t>Cashiering › Interfaces</w:t>
            </w:r>
          </w:p>
        </w:tc>
        <w:tc>
          <w:tcPr>
            <w:tcW w:type="dxa" w:w="2229"/>
          </w:tcPr>
          <w:p>
            <w:pPr>
              <w:spacing w:before="20" w:after="20"/>
            </w:pPr>
            <w:r>
              <w:rPr>
                <w:rFonts w:ascii="Arial" w:hAnsi="Arial" w:cs="Arial" w:eastAsia="Arial"/>
                <w:b w:val="0"/>
                <w:i w:val="0"/>
                <w:sz w:val="18"/>
              </w:rPr>
              <w:t>Interfaces with other systems and modules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BRQID.003, BRQID.004</w:t>
            </w:r>
          </w:p>
        </w:tc>
      </w:tr>
      <w:tr>
        <w:trPr>
          <w:cantSplit/>
        </w:trPr>
        <w:tc>
          <w:tcPr>
            <w:tcW w:type="dxa" w:w="1486"/>
          </w:tcPr>
          <w:p>
            <w:pPr>
              <w:spacing w:before="20" w:after="20"/>
            </w:pPr>
            <w:r>
              <w:rPr>
                <w:rFonts w:ascii="Arial" w:hAnsi="Arial" w:cs="Arial" w:eastAsia="Arial"/>
                <w:b w:val="0"/>
                <w:i w:val="0"/>
                <w:sz w:val="18"/>
              </w:rPr>
              <w:t>FRS.CSH.10.02</w:t>
            </w:r>
          </w:p>
        </w:tc>
        <w:tc>
          <w:tcPr>
            <w:tcW w:type="dxa" w:w="1858"/>
          </w:tcPr>
          <w:p>
            <w:pPr>
              <w:spacing w:before="20" w:after="20"/>
            </w:pPr>
            <w:r>
              <w:rPr>
                <w:rFonts w:ascii="Arial" w:hAnsi="Arial" w:cs="Arial" w:eastAsia="Arial"/>
                <w:b w:val="0"/>
                <w:i w:val="0"/>
                <w:sz w:val="18"/>
              </w:rPr>
              <w:t>Cashiering › Payment Files</w:t>
            </w:r>
          </w:p>
        </w:tc>
        <w:tc>
          <w:tcPr>
            <w:tcW w:type="dxa" w:w="2229"/>
          </w:tcPr>
          <w:p>
            <w:pPr>
              <w:spacing w:before="20" w:after="20"/>
            </w:pPr>
            <w:r>
              <w:rPr>
                <w:rFonts w:ascii="Arial" w:hAnsi="Arial" w:cs="Arial" w:eastAsia="Arial"/>
                <w:b w:val="0"/>
                <w:i w:val="0"/>
                <w:sz w:val="18"/>
              </w:rPr>
              <w:t>Flow-in of data</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BRQID.005</w:t>
            </w:r>
          </w:p>
        </w:tc>
      </w:tr>
      <w:tr>
        <w:trPr>
          <w:cantSplit/>
        </w:trPr>
        <w:tc>
          <w:tcPr>
            <w:tcW w:type="dxa" w:w="1486"/>
          </w:tcPr>
          <w:p>
            <w:pPr>
              <w:spacing w:before="20" w:after="20"/>
            </w:pPr>
            <w:r>
              <w:rPr>
                <w:rFonts w:ascii="Arial" w:hAnsi="Arial" w:cs="Arial" w:eastAsia="Arial"/>
                <w:b w:val="0"/>
                <w:i w:val="0"/>
                <w:sz w:val="18"/>
              </w:rPr>
              <w:t>FRS.CSH.10.03</w:t>
            </w:r>
          </w:p>
        </w:tc>
        <w:tc>
          <w:tcPr>
            <w:tcW w:type="dxa" w:w="1858"/>
          </w:tcPr>
          <w:p>
            <w:pPr>
              <w:spacing w:before="20" w:after="20"/>
            </w:pPr>
            <w:r>
              <w:rPr>
                <w:rFonts w:ascii="Arial" w:hAnsi="Arial" w:cs="Arial" w:eastAsia="Arial"/>
                <w:b w:val="0"/>
                <w:i w:val="0"/>
                <w:sz w:val="18"/>
              </w:rPr>
              <w:t>Operations › Jobs</w:t>
            </w:r>
          </w:p>
        </w:tc>
        <w:tc>
          <w:tcPr>
            <w:tcW w:type="dxa" w:w="2229"/>
          </w:tcPr>
          <w:p>
            <w:pPr>
              <w:spacing w:before="20" w:after="20"/>
            </w:pPr>
            <w:r>
              <w:rPr>
                <w:rFonts w:ascii="Arial" w:hAnsi="Arial" w:cs="Arial" w:eastAsia="Arial"/>
                <w:b w:val="0"/>
                <w:i w:val="0"/>
                <w:sz w:val="18"/>
              </w:rPr>
              <w:t>Batch runs past failed records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BRQID.006</w:t>
            </w:r>
          </w:p>
        </w:tc>
      </w:tr>
      <w:tr>
        <w:trPr>
          <w:cantSplit/>
        </w:trPr>
        <w:tc>
          <w:tcPr>
            <w:tcW w:type="dxa" w:w="1486"/>
          </w:tcPr>
          <w:p>
            <w:pPr>
              <w:spacing w:before="20" w:after="20"/>
            </w:pPr>
            <w:r>
              <w:rPr>
                <w:rFonts w:ascii="Arial" w:hAnsi="Arial" w:cs="Arial" w:eastAsia="Arial"/>
                <w:b w:val="0"/>
                <w:i w:val="0"/>
                <w:sz w:val="18"/>
              </w:rPr>
              <w:t>FRS.CSH.10.04</w:t>
            </w:r>
          </w:p>
        </w:tc>
        <w:tc>
          <w:tcPr>
            <w:tcW w:type="dxa" w:w="1858"/>
          </w:tcPr>
          <w:p>
            <w:pPr>
              <w:spacing w:before="20" w:after="20"/>
            </w:pPr>
            <w:r>
              <w:rPr>
                <w:rFonts w:ascii="Arial" w:hAnsi="Arial" w:cs="Arial" w:eastAsia="Arial"/>
                <w:b w:val="0"/>
                <w:i w:val="0"/>
                <w:sz w:val="18"/>
              </w:rPr>
              <w:t>Notifications</w:t>
            </w:r>
          </w:p>
        </w:tc>
        <w:tc>
          <w:tcPr>
            <w:tcW w:type="dxa" w:w="2229"/>
          </w:tcPr>
          <w:p>
            <w:pPr>
              <w:spacing w:before="20" w:after="20"/>
            </w:pPr>
            <w:r>
              <w:rPr>
                <w:rFonts w:ascii="Arial" w:hAnsi="Arial" w:cs="Arial" w:eastAsia="Arial"/>
                <w:b w:val="0"/>
                <w:i w:val="0"/>
                <w:sz w:val="18"/>
              </w:rPr>
              <w:t>Notices and alerts</w:t>
            </w:r>
          </w:p>
        </w:tc>
        <w:tc>
          <w:tcPr>
            <w:tcW w:type="dxa" w:w="1021"/>
          </w:tcPr>
          <w:p>
            <w:pPr>
              <w:spacing w:before="20" w:after="20"/>
            </w:pPr>
            <w:r>
              <w:rPr>
                <w:rFonts w:ascii="Arial" w:hAnsi="Arial" w:cs="Arial" w:eastAsia="Arial"/>
                <w:b w:val="0"/>
                <w:i w:val="0"/>
                <w:sz w:val="18"/>
              </w:rPr>
              <w:t>New in v3.2</w:t>
            </w:r>
          </w:p>
        </w:tc>
        <w:tc>
          <w:tcPr>
            <w:tcW w:type="dxa" w:w="2043"/>
          </w:tcPr>
          <w:p>
            <w:pPr>
              <w:spacing w:before="20" w:after="20"/>
            </w:pPr>
            <w:r>
              <w:rPr>
                <w:rFonts w:ascii="Arial" w:hAnsi="Arial" w:cs="Arial" w:eastAsia="Arial"/>
                <w:b w:val="0"/>
                <w:i w:val="0"/>
                <w:sz w:val="18"/>
              </w:rPr>
              <w:t>BRQID.004, CSHID.019</w:t>
            </w:r>
          </w:p>
        </w:tc>
      </w:tr>
    </w:tbl>
    <w:p>
      <w:pPr>
        <w:spacing w:after="40"/>
      </w:pPr>
    </w:p>
    <w:p>
      <w:pPr>
        <w:pStyle w:val="Heading2"/>
      </w:pPr>
      <w:r>
        <w:t>FRS.CSH.01.01 Access from BDO-issued devices</w:t>
      </w:r>
    </w:p>
    <w:p>
      <w:pPr>
        <w:spacing w:after="120"/>
        <w:ind w:left="363"/>
      </w:pPr>
      <w:r>
        <w:rPr>
          <w:rFonts w:ascii="Arial" w:hAnsi="Arial" w:cs="Arial" w:eastAsia="Arial"/>
          <w:b w:val="0"/>
          <w:i/>
          <w:sz w:val="20"/>
        </w:rPr>
        <w:t>Component: Operations. Status: Renumbered. BRD: BRQID.001.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FRS.CSH.01.01.01</w:t>
            </w:r>
          </w:p>
        </w:tc>
        <w:tc>
          <w:tcPr>
            <w:tcW w:type="dxa" w:w="3702"/>
          </w:tcPr>
          <w:p>
            <w:pPr>
              <w:spacing w:before="20" w:after="20"/>
            </w:pPr>
            <w:r>
              <w:rPr>
                <w:rFonts w:ascii="Arial" w:hAnsi="Arial" w:cs="Arial" w:eastAsia="Arial"/>
                <w:b w:val="0"/>
                <w:i w:val="0"/>
                <w:sz w:val="18"/>
              </w:rPr>
              <w:t>Cashiering is used through the web browser of a BDO-issued device. The BDO network and device policy limit access to BDO-issued devices. The screens, fields and actions are the same on desktop and tablet.</w:t>
            </w:r>
          </w:p>
        </w:tc>
        <w:tc>
          <w:tcPr>
            <w:tcW w:type="dxa" w:w="1322"/>
          </w:tcPr>
          <w:p>
            <w:pPr>
              <w:spacing w:before="20" w:after="20"/>
            </w:pPr>
            <w:r>
              <w:rPr>
                <w:rFonts w:ascii="Arial" w:hAnsi="Arial" w:cs="Arial" w:eastAsia="Arial"/>
                <w:b w:val="0"/>
                <w:i w:val="0"/>
                <w:sz w:val="18"/>
              </w:rPr>
              <w:t>NFR-SEC-01</w:t>
            </w:r>
          </w:p>
        </w:tc>
        <w:tc>
          <w:tcPr>
            <w:tcW w:type="dxa" w:w="1939"/>
          </w:tcPr>
          <w:p>
            <w:pPr>
              <w:spacing w:before="20" w:after="20"/>
            </w:pPr>
            <w:r>
              <w:rPr>
                <w:rFonts w:ascii="Arial" w:hAnsi="Arial" w:cs="Arial" w:eastAsia="Arial"/>
                <w:b w:val="0"/>
                <w:i w:val="0"/>
                <w:sz w:val="18"/>
              </w:rPr>
              <w:t>A cashier opens BIBS from the browser of a BDO-issued laptop and reaches the Login page.</w:t>
            </w:r>
          </w:p>
        </w:tc>
      </w:tr>
    </w:tbl>
    <w:p>
      <w:pPr>
        <w:spacing w:after="40"/>
      </w:pPr>
    </w:p>
    <w:p>
      <w:pPr>
        <w:pStyle w:val="Heading2"/>
      </w:pPr>
      <w:r>
        <w:t>FRS.CSH.01.02 Role and profile log-in</w:t>
      </w:r>
    </w:p>
    <w:p>
      <w:pPr>
        <w:spacing w:after="120"/>
        <w:ind w:left="363"/>
      </w:pPr>
      <w:r>
        <w:rPr>
          <w:rFonts w:ascii="Arial" w:hAnsi="Arial" w:cs="Arial" w:eastAsia="Arial"/>
          <w:b w:val="0"/>
          <w:i/>
          <w:sz w:val="20"/>
        </w:rPr>
        <w:t>Component: Login. Status: Renumbered. BRD: BRQID.001, BRQID.002.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FRS.CSH.01.02.01</w:t>
            </w:r>
          </w:p>
        </w:tc>
        <w:tc>
          <w:tcPr>
            <w:tcW w:type="dxa" w:w="3702"/>
          </w:tcPr>
          <w:p>
            <w:pPr>
              <w:spacing w:before="20" w:after="20"/>
            </w:pPr>
            <w:r>
              <w:rPr>
                <w:rFonts w:ascii="Arial" w:hAnsi="Arial" w:cs="Arial" w:eastAsia="Arial"/>
                <w:b w:val="0"/>
                <w:i w:val="0"/>
                <w:sz w:val="18"/>
              </w:rPr>
              <w:t>The user signs in with the user name and password of User Access Maintenance (BRD-11).</w:t>
            </w:r>
          </w:p>
        </w:tc>
        <w:tc>
          <w:tcPr>
            <w:tcW w:type="dxa" w:w="1322"/>
          </w:tcPr>
          <w:p>
            <w:pPr>
              <w:spacing w:before="20" w:after="20"/>
            </w:pPr>
            <w:r>
              <w:rPr>
                <w:rFonts w:ascii="Arial" w:hAnsi="Arial" w:cs="Arial" w:eastAsia="Arial"/>
                <w:b w:val="0"/>
                <w:i w:val="0"/>
                <w:sz w:val="18"/>
              </w:rPr>
              <w:t>NFR-SEC-02</w:t>
            </w:r>
          </w:p>
        </w:tc>
        <w:tc>
          <w:tcPr>
            <w:tcW w:type="dxa" w:w="1939"/>
          </w:tcPr>
          <w:p>
            <w:pPr>
              <w:spacing w:before="20" w:after="20"/>
            </w:pPr>
            <w:r>
              <w:rPr>
                <w:rFonts w:ascii="Arial" w:hAnsi="Arial" w:cs="Arial" w:eastAsia="Arial"/>
                <w:b w:val="0"/>
                <w:i w:val="0"/>
                <w:sz w:val="18"/>
              </w:rPr>
              <w:t>A Cashier signs in and lands on the Cashiering Dashboard.</w:t>
            </w:r>
          </w:p>
        </w:tc>
      </w:tr>
      <w:tr>
        <w:trPr>
          <w:cantSplit/>
        </w:trPr>
        <w:tc>
          <w:tcPr>
            <w:tcW w:type="dxa" w:w="1675"/>
          </w:tcPr>
          <w:p>
            <w:pPr>
              <w:spacing w:before="20" w:after="20"/>
            </w:pPr>
            <w:r>
              <w:rPr>
                <w:rFonts w:ascii="Arial" w:hAnsi="Arial" w:cs="Arial" w:eastAsia="Arial"/>
                <w:b w:val="0"/>
                <w:i w:val="0"/>
                <w:sz w:val="18"/>
              </w:rPr>
              <w:t>FRS.CSH.01.02.02</w:t>
            </w:r>
          </w:p>
        </w:tc>
        <w:tc>
          <w:tcPr>
            <w:tcW w:type="dxa" w:w="3702"/>
          </w:tcPr>
          <w:p>
            <w:pPr>
              <w:spacing w:before="20" w:after="20"/>
            </w:pPr>
            <w:r>
              <w:rPr>
                <w:rFonts w:ascii="Arial" w:hAnsi="Arial" w:cs="Arial" w:eastAsia="Arial"/>
                <w:b w:val="0"/>
                <w:i w:val="0"/>
                <w:sz w:val="18"/>
              </w:rPr>
              <w:t>The menu shows only the Cashiering screens of the user's group profiles and hides the actions the user may not perform. Every list, search and report is limited to the user's company and branch.</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A Cashier sees Receive Payment, Receipts, Unapplied Payments, Payment Uploads and Batch Print, and does not see Receipt Series.</w:t>
            </w:r>
          </w:p>
        </w:tc>
      </w:tr>
      <w:tr>
        <w:trPr>
          <w:cantSplit/>
        </w:trPr>
        <w:tc>
          <w:tcPr>
            <w:tcW w:type="dxa" w:w="1675"/>
          </w:tcPr>
          <w:p>
            <w:pPr>
              <w:spacing w:before="20" w:after="20"/>
            </w:pPr>
            <w:r>
              <w:rPr>
                <w:rFonts w:ascii="Arial" w:hAnsi="Arial" w:cs="Arial" w:eastAsia="Arial"/>
                <w:b w:val="0"/>
                <w:i w:val="0"/>
                <w:sz w:val="18"/>
              </w:rPr>
              <w:t>FRS.CSH.01.02.03</w:t>
            </w:r>
          </w:p>
        </w:tc>
        <w:tc>
          <w:tcPr>
            <w:tcW w:type="dxa" w:w="3702"/>
          </w:tcPr>
          <w:p>
            <w:pPr>
              <w:spacing w:before="20" w:after="20"/>
            </w:pPr>
            <w:r>
              <w:rPr>
                <w:rFonts w:ascii="Arial" w:hAnsi="Arial" w:cs="Arial" w:eastAsia="Arial"/>
                <w:b w:val="0"/>
                <w:i w:val="0"/>
                <w:sz w:val="18"/>
              </w:rPr>
              <w:t>A sign-in of a user that is not defined, expired or locked is refused with the same message as a wrong password, and recorded in the audit trail.</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A sign-in with an unknown user ID is refused with "Invalid user name or password" and the attempt is in the audit trail.</w:t>
            </w:r>
          </w:p>
        </w:tc>
      </w:tr>
      <w:tr>
        <w:trPr>
          <w:cantSplit/>
        </w:trPr>
        <w:tc>
          <w:tcPr>
            <w:tcW w:type="dxa" w:w="1675"/>
          </w:tcPr>
          <w:p>
            <w:pPr>
              <w:spacing w:before="20" w:after="20"/>
            </w:pPr>
            <w:r>
              <w:rPr>
                <w:rFonts w:ascii="Arial" w:hAnsi="Arial" w:cs="Arial" w:eastAsia="Arial"/>
                <w:b w:val="0"/>
                <w:i w:val="0"/>
                <w:sz w:val="18"/>
              </w:rPr>
              <w:t>FRS.CSH.01.02.04</w:t>
            </w:r>
          </w:p>
        </w:tc>
        <w:tc>
          <w:tcPr>
            <w:tcW w:type="dxa" w:w="3702"/>
          </w:tcPr>
          <w:p>
            <w:pPr>
              <w:spacing w:before="20" w:after="20"/>
            </w:pPr>
            <w:r>
              <w:rPr>
                <w:rFonts w:ascii="Arial" w:hAnsi="Arial" w:cs="Arial" w:eastAsia="Arial"/>
                <w:b w:val="0"/>
                <w:i w:val="0"/>
                <w:sz w:val="18"/>
              </w:rPr>
              <w:t>Each Cashiering action is a permission granted to group profiles (section 6). A user with several profiles has the actions of all of them.</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A user with the Cashier profile can create an AR record and cannot post it.</w:t>
            </w:r>
          </w:p>
        </w:tc>
      </w:tr>
      <w:tr>
        <w:trPr>
          <w:cantSplit/>
        </w:trPr>
        <w:tc>
          <w:tcPr>
            <w:tcW w:type="dxa" w:w="1675"/>
          </w:tcPr>
          <w:p>
            <w:pPr>
              <w:spacing w:before="20" w:after="20"/>
            </w:pPr>
            <w:r>
              <w:rPr>
                <w:rFonts w:ascii="Arial" w:hAnsi="Arial" w:cs="Arial" w:eastAsia="Arial"/>
                <w:b w:val="0"/>
                <w:i w:val="0"/>
                <w:sz w:val="18"/>
              </w:rPr>
              <w:t>FRS.CSH.01.02.05</w:t>
            </w:r>
          </w:p>
        </w:tc>
        <w:tc>
          <w:tcPr>
            <w:tcW w:type="dxa" w:w="3702"/>
          </w:tcPr>
          <w:p>
            <w:pPr>
              <w:spacing w:before="20" w:after="20"/>
            </w:pPr>
            <w:r>
              <w:rPr>
                <w:rFonts w:ascii="Arial" w:hAnsi="Arial" w:cs="Arial" w:eastAsia="Arial"/>
                <w:b w:val="0"/>
                <w:i w:val="0"/>
                <w:sz w:val="18"/>
              </w:rPr>
              <w:t>The user who creates a record cannot post, approve or authorise it.</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A Cashiering Team Leader who created an AR record cannot post it; another Team Leader can.</w:t>
            </w:r>
          </w:p>
        </w:tc>
      </w:tr>
    </w:tbl>
    <w:p>
      <w:pPr>
        <w:spacing w:after="40"/>
      </w:pPr>
    </w:p>
    <w:p>
      <w:pPr>
        <w:pStyle w:val="Heading2"/>
      </w:pPr>
      <w:r>
        <w:t>FRS.CSH.01.03 Cashiering Dashboard</w:t>
      </w:r>
    </w:p>
    <w:p>
      <w:pPr>
        <w:spacing w:after="120"/>
        <w:ind w:left="363"/>
      </w:pPr>
      <w:r>
        <w:rPr>
          <w:rFonts w:ascii="Arial" w:hAnsi="Arial" w:cs="Arial" w:eastAsia="Arial"/>
          <w:b w:val="0"/>
          <w:i/>
          <w:sz w:val="20"/>
        </w:rPr>
        <w:t>Component: Operations › Cashiering. Status: Kept. BRD: BRQID.003.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FRS.CSH.01.03.01</w:t>
            </w:r>
          </w:p>
        </w:tc>
        <w:tc>
          <w:tcPr>
            <w:tcW w:type="dxa" w:w="3702"/>
          </w:tcPr>
          <w:p>
            <w:pPr>
              <w:spacing w:before="20" w:after="20"/>
            </w:pPr>
            <w:r>
              <w:rPr>
                <w:rFonts w:ascii="Arial" w:hAnsi="Arial" w:cs="Arial" w:eastAsia="Arial"/>
                <w:b w:val="0"/>
                <w:i w:val="0"/>
                <w:sz w:val="18"/>
              </w:rPr>
              <w:t>Cashiering opens on the Cashiering Dashboard, set for the Cashiering group and the user's role.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sign-in a Cashier sees the Cashiering Dashboard with the groups of the Cashier role.</w:t>
            </w:r>
          </w:p>
        </w:tc>
      </w:tr>
      <w:tr>
        <w:trPr>
          <w:cantSplit/>
        </w:trPr>
        <w:tc>
          <w:tcPr>
            <w:tcW w:type="dxa" w:w="1675"/>
          </w:tcPr>
          <w:p>
            <w:pPr>
              <w:spacing w:before="20" w:after="20"/>
            </w:pPr>
            <w:r>
              <w:rPr>
                <w:rFonts w:ascii="Arial" w:hAnsi="Arial" w:cs="Arial" w:eastAsia="Arial"/>
                <w:b w:val="0"/>
                <w:i w:val="0"/>
                <w:sz w:val="18"/>
              </w:rPr>
              <w:t>FRS.CSH.01.03.02</w:t>
            </w:r>
          </w:p>
        </w:tc>
        <w:tc>
          <w:tcPr>
            <w:tcW w:type="dxa" w:w="3702"/>
          </w:tcPr>
          <w:p>
            <w:pPr>
              <w:spacing w:before="20" w:after="20"/>
            </w:pPr>
            <w:r>
              <w:rPr>
                <w:rFonts w:ascii="Arial" w:hAnsi="Arial" w:cs="Arial" w:eastAsia="Arial"/>
                <w:b w:val="0"/>
                <w:i w:val="0"/>
                <w:sz w:val="18"/>
              </w:rPr>
              <w:t>The dashboard shows the count and amount per currency of: AR/OR, cancellation and reinstatement records for posting per receipt type; returned records; unapplied payments for disposition per type; payment files waiting for automatic processing. Counts are taken on opening and on Refresh.</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amount of AR for Posting – Premium equals the total of the premium AR creation records For Posting.</w:t>
            </w:r>
          </w:p>
        </w:tc>
      </w:tr>
      <w:tr>
        <w:trPr>
          <w:cantSplit/>
        </w:trPr>
        <w:tc>
          <w:tcPr>
            <w:tcW w:type="dxa" w:w="1675"/>
          </w:tcPr>
          <w:p>
            <w:pPr>
              <w:spacing w:before="20" w:after="20"/>
            </w:pPr>
            <w:r>
              <w:rPr>
                <w:rFonts w:ascii="Arial" w:hAnsi="Arial" w:cs="Arial" w:eastAsia="Arial"/>
                <w:b w:val="0"/>
                <w:i w:val="0"/>
                <w:sz w:val="18"/>
              </w:rPr>
              <w:t>FRS.CSH.01.03.03</w:t>
            </w:r>
          </w:p>
        </w:tc>
        <w:tc>
          <w:tcPr>
            <w:tcW w:type="dxa" w:w="3702"/>
          </w:tcPr>
          <w:p>
            <w:pPr>
              <w:spacing w:before="20" w:after="20"/>
            </w:pPr>
            <w:r>
              <w:rPr>
                <w:rFonts w:ascii="Arial" w:hAnsi="Arial" w:cs="Arial" w:eastAsia="Arial"/>
                <w:b w:val="0"/>
                <w:i w:val="0"/>
                <w:sz w:val="18"/>
              </w:rPr>
              <w:t>The Main Navigation links open Create AR/OR, the posting lists, cancellation and reinstatement, Batch Print, Unapplied Payments, Payment Uploads and Reports, as the user's permissions allow.</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Main Navigation of a Cashier opens Create AR/OR; it shows no posting link.</w:t>
            </w:r>
          </w:p>
        </w:tc>
      </w:tr>
      <w:tr>
        <w:trPr>
          <w:cantSplit/>
        </w:trPr>
        <w:tc>
          <w:tcPr>
            <w:tcW w:type="dxa" w:w="1675"/>
          </w:tcPr>
          <w:p>
            <w:pPr>
              <w:spacing w:before="20" w:after="20"/>
            </w:pPr>
            <w:r>
              <w:rPr>
                <w:rFonts w:ascii="Arial" w:hAnsi="Arial" w:cs="Arial" w:eastAsia="Arial"/>
                <w:b w:val="0"/>
                <w:i w:val="0"/>
                <w:sz w:val="18"/>
              </w:rPr>
              <w:t>FRS.CSH.01.03.04</w:t>
            </w:r>
          </w:p>
        </w:tc>
        <w:tc>
          <w:tcPr>
            <w:tcW w:type="dxa" w:w="3702"/>
          </w:tcPr>
          <w:p>
            <w:pPr>
              <w:spacing w:before="20" w:after="20"/>
            </w:pPr>
            <w:r>
              <w:rPr>
                <w:rFonts w:ascii="Arial" w:hAnsi="Arial" w:cs="Arial" w:eastAsia="Arial"/>
                <w:b w:val="0"/>
                <w:i w:val="0"/>
                <w:sz w:val="18"/>
              </w:rPr>
              <w:t>Each item opens its list already filtered (status, receipt type, record kind). Lists page, sort on any column and export to Excel.</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Clicking Cancellation (AR/OR) for Posting – OR opens the posting list of OR cancellation records For Posting.</w:t>
            </w:r>
          </w:p>
        </w:tc>
      </w:tr>
      <w:tr>
        <w:trPr>
          <w:cantSplit/>
        </w:trPr>
        <w:tc>
          <w:tcPr>
            <w:tcW w:type="dxa" w:w="1675"/>
          </w:tcPr>
          <w:p>
            <w:pPr>
              <w:spacing w:before="20" w:after="20"/>
            </w:pPr>
            <w:r>
              <w:rPr>
                <w:rFonts w:ascii="Arial" w:hAnsi="Arial" w:cs="Arial" w:eastAsia="Arial"/>
                <w:b w:val="0"/>
                <w:i w:val="0"/>
                <w:sz w:val="18"/>
              </w:rPr>
              <w:t>FRS.CSH.01.03.05</w:t>
            </w:r>
          </w:p>
        </w:tc>
        <w:tc>
          <w:tcPr>
            <w:tcW w:type="dxa" w:w="3702"/>
          </w:tcPr>
          <w:p>
            <w:pPr>
              <w:spacing w:before="20" w:after="20"/>
            </w:pPr>
            <w:r>
              <w:rPr>
                <w:rFonts w:ascii="Arial" w:hAnsi="Arial" w:cs="Arial" w:eastAsia="Arial"/>
                <w:b w:val="0"/>
                <w:i w:val="0"/>
                <w:sz w:val="18"/>
              </w:rPr>
              <w:t>The dashboard search finds an account, invoice, ARN, AR or OR number and opens the receipt or the invoice.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Typing an AR number in the dashboard search opens the receipt.</w:t>
            </w:r>
          </w:p>
        </w:tc>
      </w:tr>
    </w:tbl>
    <w:p>
      <w:pPr>
        <w:spacing w:after="40"/>
      </w:pPr>
    </w:p>
    <w:p>
      <w:pPr>
        <w:pStyle w:val="Heading2"/>
      </w:pPr>
      <w:r>
        <w:t>FRS.CSH.02.01 Create AR</w:t>
      </w:r>
    </w:p>
    <w:p>
      <w:pPr>
        <w:spacing w:after="120"/>
        <w:ind w:left="363"/>
      </w:pPr>
      <w:r>
        <w:rPr>
          <w:rFonts w:ascii="Arial" w:hAnsi="Arial" w:cs="Arial" w:eastAsia="Arial"/>
          <w:b w:val="0"/>
          <w:i/>
          <w:sz w:val="20"/>
        </w:rPr>
        <w:t>Component: Cashiering › Create AR/OR. Status: Kept. BRD: CSHID.001, CSHID.006, CSHID.011, CSHID.020, CSHID.021.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FRS.CSH.02.01.01</w:t>
            </w:r>
          </w:p>
        </w:tc>
        <w:tc>
          <w:tcPr>
            <w:tcW w:type="dxa" w:w="3702"/>
          </w:tcPr>
          <w:p>
            <w:pPr>
              <w:spacing w:before="20" w:after="20"/>
            </w:pPr>
            <w:r>
              <w:rPr>
                <w:rFonts w:ascii="Arial" w:hAnsi="Arial" w:cs="Arial" w:eastAsia="Arial"/>
                <w:b w:val="0"/>
                <w:i w:val="0"/>
                <w:sz w:val="18"/>
              </w:rPr>
              <w:t>An authorised Cashier of Head Office or a branch creates an AR creation record.</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A user with the Cashier profile opens Create AR/OR; a Remittance Processor does not see it.</w:t>
            </w:r>
          </w:p>
        </w:tc>
      </w:tr>
      <w:tr>
        <w:trPr>
          <w:cantSplit/>
        </w:trPr>
        <w:tc>
          <w:tcPr>
            <w:tcW w:type="dxa" w:w="1675"/>
          </w:tcPr>
          <w:p>
            <w:pPr>
              <w:spacing w:before="20" w:after="20"/>
            </w:pPr>
            <w:r>
              <w:rPr>
                <w:rFonts w:ascii="Arial" w:hAnsi="Arial" w:cs="Arial" w:eastAsia="Arial"/>
                <w:b w:val="0"/>
                <w:i w:val="0"/>
                <w:sz w:val="18"/>
              </w:rPr>
              <w:t>FRS.CSH.02.01.02</w:t>
            </w:r>
          </w:p>
        </w:tc>
        <w:tc>
          <w:tcPr>
            <w:tcW w:type="dxa" w:w="3702"/>
          </w:tcPr>
          <w:p>
            <w:pPr>
              <w:spacing w:before="20" w:after="20"/>
            </w:pPr>
            <w:r>
              <w:rPr>
                <w:rFonts w:ascii="Arial" w:hAnsi="Arial" w:cs="Arial" w:eastAsia="Arial"/>
                <w:b w:val="0"/>
                <w:i w:val="0"/>
                <w:sz w:val="18"/>
              </w:rPr>
              <w:t>The record holds: Receipt Type (AR), AR Type (Premium or Non-Premium: Refund from Insurer, Other Expenses, AR Insurance), Receipting Branch (default the user's branch), Entry Type (Client, Insurer, Other) with its details, Payor Name, Payment Type (Cash, Check), Post to Bank Account, Currency, Paid Amount, check number, date and bank for a check, Remarks, and the accounts paid. Accounts are found by account, invoice, ARN, policy or PN number.</w:t>
            </w:r>
          </w:p>
        </w:tc>
        <w:tc>
          <w:tcPr>
            <w:tcW w:type="dxa" w:w="1322"/>
          </w:tcPr>
          <w:p>
            <w:pPr>
              <w:spacing w:before="20" w:after="20"/>
            </w:pPr>
            <w:r>
              <w:rPr>
                <w:rFonts w:ascii="Arial" w:hAnsi="Arial" w:cs="Arial" w:eastAsia="Arial"/>
                <w:b w:val="0"/>
                <w:i w:val="0"/>
                <w:sz w:val="18"/>
              </w:rPr>
              <w:t>BR-CSH-05</w:t>
            </w:r>
          </w:p>
        </w:tc>
        <w:tc>
          <w:tcPr>
            <w:tcW w:type="dxa" w:w="1939"/>
          </w:tcPr>
          <w:p>
            <w:pPr>
              <w:spacing w:before="20" w:after="20"/>
            </w:pPr>
            <w:r>
              <w:rPr>
                <w:rFonts w:ascii="Arial" w:hAnsi="Arial" w:cs="Arial" w:eastAsia="Arial"/>
                <w:b w:val="0"/>
                <w:i w:val="0"/>
                <w:sz w:val="18"/>
              </w:rPr>
              <w:t>A cashier of the Cebu branch opens Create AR/OR; Receipting Branch shows Cebu.</w:t>
            </w:r>
          </w:p>
        </w:tc>
      </w:tr>
      <w:tr>
        <w:trPr>
          <w:cantSplit/>
        </w:trPr>
        <w:tc>
          <w:tcPr>
            <w:tcW w:type="dxa" w:w="1675"/>
          </w:tcPr>
          <w:p>
            <w:pPr>
              <w:spacing w:before="20" w:after="20"/>
            </w:pPr>
            <w:r>
              <w:rPr>
                <w:rFonts w:ascii="Arial" w:hAnsi="Arial" w:cs="Arial" w:eastAsia="Arial"/>
                <w:b w:val="0"/>
                <w:i w:val="0"/>
                <w:sz w:val="18"/>
              </w:rPr>
              <w:t>FRS.CSH.02.01.03</w:t>
            </w:r>
          </w:p>
        </w:tc>
        <w:tc>
          <w:tcPr>
            <w:tcW w:type="dxa" w:w="3702"/>
          </w:tcPr>
          <w:p>
            <w:pPr>
              <w:spacing w:before="20" w:after="20"/>
            </w:pPr>
            <w:r>
              <w:rPr>
                <w:rFonts w:ascii="Arial" w:hAnsi="Arial" w:cs="Arial" w:eastAsia="Arial"/>
                <w:b w:val="0"/>
                <w:i w:val="0"/>
                <w:sz w:val="18"/>
              </w:rPr>
              <w:t>The Accounts table shows per account the premium receivable, commission receivable, invoice amount, paid amount, outstanding balance, PR 2307 amount (2% CWT accounts only) and the amount paid now, with a preview of the application by component.</w:t>
            </w:r>
          </w:p>
        </w:tc>
        <w:tc>
          <w:tcPr>
            <w:tcW w:type="dxa" w:w="1322"/>
          </w:tcPr>
          <w:p>
            <w:pPr>
              <w:spacing w:before="20" w:after="20"/>
            </w:pPr>
            <w:r>
              <w:rPr>
                <w:rFonts w:ascii="Arial" w:hAnsi="Arial" w:cs="Arial" w:eastAsia="Arial"/>
                <w:b w:val="0"/>
                <w:i w:val="0"/>
                <w:sz w:val="18"/>
              </w:rPr>
              <w:t>BR-CSH-06; BR-CSH-07</w:t>
            </w:r>
          </w:p>
        </w:tc>
        <w:tc>
          <w:tcPr>
            <w:tcW w:type="dxa" w:w="1939"/>
          </w:tcPr>
          <w:p>
            <w:pPr>
              <w:spacing w:before="20" w:after="20"/>
            </w:pPr>
            <w:r>
              <w:rPr>
                <w:rFonts w:ascii="Arial" w:hAnsi="Arial" w:cs="Arial" w:eastAsia="Arial"/>
                <w:b w:val="0"/>
                <w:i w:val="0"/>
                <w:sz w:val="18"/>
              </w:rPr>
              <w:t>For an account with DST 1,000.00, Premium Tax (VAT) 1,200.00 and Basic Premium 10,000.00, a payment of 1,500.00 shows 1,000.00 on DST and 500.00 on Premium Tax (VAT).</w:t>
            </w:r>
          </w:p>
        </w:tc>
      </w:tr>
      <w:tr>
        <w:trPr>
          <w:cantSplit/>
        </w:trPr>
        <w:tc>
          <w:tcPr>
            <w:tcW w:type="dxa" w:w="1675"/>
          </w:tcPr>
          <w:p>
            <w:pPr>
              <w:spacing w:before="20" w:after="20"/>
            </w:pPr>
            <w:r>
              <w:rPr>
                <w:rFonts w:ascii="Arial" w:hAnsi="Arial" w:cs="Arial" w:eastAsia="Arial"/>
                <w:b w:val="0"/>
                <w:i w:val="0"/>
                <w:sz w:val="18"/>
              </w:rPr>
              <w:t>FRS.CSH.02.01.04</w:t>
            </w:r>
          </w:p>
        </w:tc>
        <w:tc>
          <w:tcPr>
            <w:tcW w:type="dxa" w:w="3702"/>
          </w:tcPr>
          <w:p>
            <w:pPr>
              <w:spacing w:before="20" w:after="20"/>
            </w:pPr>
            <w:r>
              <w:rPr>
                <w:rFonts w:ascii="Arial" w:hAnsi="Arial" w:cs="Arial" w:eastAsia="Arial"/>
                <w:b w:val="0"/>
                <w:i w:val="0"/>
                <w:sz w:val="18"/>
              </w:rPr>
              <w:t>Several accounts of the payor are paid by one record; Add adds an account.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record with three accounts posts one AR applied to the three accounts.</w:t>
            </w:r>
          </w:p>
        </w:tc>
      </w:tr>
      <w:tr>
        <w:trPr>
          <w:cantSplit/>
        </w:trPr>
        <w:tc>
          <w:tcPr>
            <w:tcW w:type="dxa" w:w="1675"/>
          </w:tcPr>
          <w:p>
            <w:pPr>
              <w:spacing w:before="20" w:after="20"/>
            </w:pPr>
            <w:r>
              <w:rPr>
                <w:rFonts w:ascii="Arial" w:hAnsi="Arial" w:cs="Arial" w:eastAsia="Arial"/>
                <w:b w:val="0"/>
                <w:i w:val="0"/>
                <w:sz w:val="18"/>
              </w:rPr>
              <w:t>FRS.CSH.02.01.05</w:t>
            </w:r>
          </w:p>
        </w:tc>
        <w:tc>
          <w:tcPr>
            <w:tcW w:type="dxa" w:w="3702"/>
          </w:tcPr>
          <w:p>
            <w:pPr>
              <w:spacing w:before="20" w:after="20"/>
            </w:pPr>
            <w:r>
              <w:rPr>
                <w:rFonts w:ascii="Arial" w:hAnsi="Arial" w:cs="Arial" w:eastAsia="Arial"/>
                <w:b w:val="0"/>
                <w:i w:val="0"/>
                <w:sz w:val="18"/>
              </w:rPr>
              <w:t>The record shows the Total Paid Amount and the Excess Payment.</w:t>
            </w:r>
          </w:p>
        </w:tc>
        <w:tc>
          <w:tcPr>
            <w:tcW w:type="dxa" w:w="1322"/>
          </w:tcPr>
          <w:p>
            <w:pPr>
              <w:spacing w:before="20" w:after="20"/>
            </w:pPr>
            <w:r>
              <w:rPr>
                <w:rFonts w:ascii="Arial" w:hAnsi="Arial" w:cs="Arial" w:eastAsia="Arial"/>
                <w:b w:val="0"/>
                <w:i w:val="0"/>
                <w:sz w:val="18"/>
              </w:rPr>
              <w:t>BR-CSH-09</w:t>
            </w:r>
          </w:p>
        </w:tc>
        <w:tc>
          <w:tcPr>
            <w:tcW w:type="dxa" w:w="1939"/>
          </w:tcPr>
          <w:p>
            <w:pPr>
              <w:spacing w:before="20" w:after="20"/>
            </w:pPr>
            <w:r>
              <w:rPr>
                <w:rFonts w:ascii="Arial" w:hAnsi="Arial" w:cs="Arial" w:eastAsia="Arial"/>
                <w:b w:val="0"/>
                <w:i w:val="0"/>
                <w:sz w:val="18"/>
              </w:rPr>
              <w:t>A payment of 12,000.00 on an outstanding of 11,500.00 shows an excess of 500.00.</w:t>
            </w:r>
          </w:p>
        </w:tc>
      </w:tr>
      <w:tr>
        <w:trPr>
          <w:cantSplit/>
        </w:trPr>
        <w:tc>
          <w:tcPr>
            <w:tcW w:type="dxa" w:w="1675"/>
          </w:tcPr>
          <w:p>
            <w:pPr>
              <w:spacing w:before="20" w:after="20"/>
            </w:pPr>
            <w:r>
              <w:rPr>
                <w:rFonts w:ascii="Arial" w:hAnsi="Arial" w:cs="Arial" w:eastAsia="Arial"/>
                <w:b w:val="0"/>
                <w:i w:val="0"/>
                <w:sz w:val="18"/>
              </w:rPr>
              <w:t>FRS.CSH.02.01.06</w:t>
            </w:r>
          </w:p>
        </w:tc>
        <w:tc>
          <w:tcPr>
            <w:tcW w:type="dxa" w:w="3702"/>
          </w:tcPr>
          <w:p>
            <w:pPr>
              <w:spacing w:before="20" w:after="20"/>
            </w:pPr>
            <w:r>
              <w:rPr>
                <w:rFonts w:ascii="Arial" w:hAnsi="Arial" w:cs="Arial" w:eastAsia="Arial"/>
                <w:b w:val="0"/>
                <w:i w:val="0"/>
                <w:sz w:val="18"/>
              </w:rPr>
              <w:t>Required fields carry "*". Remarks are required while the setting CASH_AR_REMARKS_REQUIRED is Y.</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Receipt Type, AR Type, Entry Type, Payor Name, Payment Type, Post to Bank Account, Paid Amount, Currency and Remarks show "*".</w:t>
            </w:r>
          </w:p>
        </w:tc>
      </w:tr>
      <w:tr>
        <w:trPr>
          <w:cantSplit/>
        </w:trPr>
        <w:tc>
          <w:tcPr>
            <w:tcW w:type="dxa" w:w="1675"/>
          </w:tcPr>
          <w:p>
            <w:pPr>
              <w:spacing w:before="20" w:after="20"/>
            </w:pPr>
            <w:r>
              <w:rPr>
                <w:rFonts w:ascii="Arial" w:hAnsi="Arial" w:cs="Arial" w:eastAsia="Arial"/>
                <w:b w:val="0"/>
                <w:i w:val="0"/>
                <w:sz w:val="18"/>
              </w:rPr>
              <w:t>FRS.CSH.02.01.07</w:t>
            </w:r>
          </w:p>
        </w:tc>
        <w:tc>
          <w:tcPr>
            <w:tcW w:type="dxa" w:w="3702"/>
          </w:tcPr>
          <w:p>
            <w:pPr>
              <w:spacing w:before="20" w:after="20"/>
            </w:pPr>
            <w:r>
              <w:rPr>
                <w:rFonts w:ascii="Arial" w:hAnsi="Arial" w:cs="Arial" w:eastAsia="Arial"/>
                <w:b w:val="0"/>
                <w:i w:val="0"/>
                <w:sz w:val="18"/>
              </w:rPr>
              <w:t>Save checks the record; Cancel leaves the form without saving.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Cancel on a new record saves nothing and gives no record number.</w:t>
            </w:r>
          </w:p>
        </w:tc>
      </w:tr>
      <w:tr>
        <w:trPr>
          <w:cantSplit/>
        </w:trPr>
        <w:tc>
          <w:tcPr>
            <w:tcW w:type="dxa" w:w="1675"/>
          </w:tcPr>
          <w:p>
            <w:pPr>
              <w:spacing w:before="20" w:after="20"/>
            </w:pPr>
            <w:r>
              <w:rPr>
                <w:rFonts w:ascii="Arial" w:hAnsi="Arial" w:cs="Arial" w:eastAsia="Arial"/>
                <w:b w:val="0"/>
                <w:i w:val="0"/>
                <w:sz w:val="18"/>
              </w:rPr>
              <w:t>FRS.CSH.02.01.08</w:t>
            </w:r>
          </w:p>
        </w:tc>
        <w:tc>
          <w:tcPr>
            <w:tcW w:type="dxa" w:w="3702"/>
          </w:tcPr>
          <w:p>
            <w:pPr>
              <w:spacing w:before="20" w:after="20"/>
            </w:pPr>
            <w:r>
              <w:rPr>
                <w:rFonts w:ascii="Arial" w:hAnsi="Arial" w:cs="Arial" w:eastAsia="Arial"/>
                <w:b w:val="0"/>
                <w:i w:val="0"/>
                <w:sz w:val="18"/>
              </w:rPr>
              <w:t>Save refuses a record with a missing required field, a paid amount not above zero or above 1,000,000,000.00, a currency different from the account's, account amounts that do not add up to the paid amount, or a check dated within the holding period. Each failure is shown at its field. A valid record is saved as Created.</w:t>
            </w:r>
          </w:p>
        </w:tc>
        <w:tc>
          <w:tcPr>
            <w:tcW w:type="dxa" w:w="1322"/>
          </w:tcPr>
          <w:p>
            <w:pPr>
              <w:spacing w:before="20" w:after="20"/>
            </w:pPr>
            <w:r>
              <w:rPr>
                <w:rFonts w:ascii="Arial" w:hAnsi="Arial" w:cs="Arial" w:eastAsia="Arial"/>
                <w:b w:val="0"/>
                <w:i w:val="0"/>
                <w:sz w:val="18"/>
              </w:rPr>
              <w:t>BR-CSH-10; BR-CSH-11</w:t>
            </w:r>
          </w:p>
        </w:tc>
        <w:tc>
          <w:tcPr>
            <w:tcW w:type="dxa" w:w="1939"/>
          </w:tcPr>
          <w:p>
            <w:pPr>
              <w:spacing w:before="20" w:after="20"/>
            </w:pPr>
            <w:r>
              <w:rPr>
                <w:rFonts w:ascii="Arial" w:hAnsi="Arial" w:cs="Arial" w:eastAsia="Arial"/>
                <w:b w:val="0"/>
                <w:i w:val="0"/>
                <w:sz w:val="18"/>
              </w:rPr>
              <w:t>Saving without Post to Bank Account is refused with "Post to Bank Account is required".</w:t>
            </w:r>
          </w:p>
        </w:tc>
      </w:tr>
      <w:tr>
        <w:trPr>
          <w:cantSplit/>
        </w:trPr>
        <w:tc>
          <w:tcPr>
            <w:tcW w:type="dxa" w:w="1675"/>
          </w:tcPr>
          <w:p>
            <w:pPr>
              <w:spacing w:before="20" w:after="20"/>
            </w:pPr>
            <w:r>
              <w:rPr>
                <w:rFonts w:ascii="Arial" w:hAnsi="Arial" w:cs="Arial" w:eastAsia="Arial"/>
                <w:b w:val="0"/>
                <w:i w:val="0"/>
                <w:sz w:val="18"/>
              </w:rPr>
              <w:t>FRS.CSH.02.01.09</w:t>
            </w:r>
          </w:p>
        </w:tc>
        <w:tc>
          <w:tcPr>
            <w:tcW w:type="dxa" w:w="3702"/>
          </w:tcPr>
          <w:p>
            <w:pPr>
              <w:spacing w:before="20" w:after="20"/>
            </w:pPr>
            <w:r>
              <w:rPr>
                <w:rFonts w:ascii="Arial" w:hAnsi="Arial" w:cs="Arial" w:eastAsia="Arial"/>
                <w:b w:val="0"/>
                <w:i w:val="0"/>
                <w:sz w:val="18"/>
              </w:rPr>
              <w:t>The record number is &lt;Prefix&gt;-&lt;Receipt Type&gt;-&lt;Sequence&gt;, prefix CR (creation), CN (cancellation) or RE (reinstatement). The sequence is unique per prefix and receipt type and never reused.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Two AR creation records saved one after the other get consecutive numbers CR-AR-&lt;n&gt; and CR-AR-&lt;n+1&gt;.</w:t>
            </w:r>
          </w:p>
        </w:tc>
      </w:tr>
      <w:tr>
        <w:trPr>
          <w:cantSplit/>
        </w:trPr>
        <w:tc>
          <w:tcPr>
            <w:tcW w:type="dxa" w:w="1675"/>
          </w:tcPr>
          <w:p>
            <w:pPr>
              <w:spacing w:before="20" w:after="20"/>
            </w:pPr>
            <w:r>
              <w:rPr>
                <w:rFonts w:ascii="Arial" w:hAnsi="Arial" w:cs="Arial" w:eastAsia="Arial"/>
                <w:b w:val="0"/>
                <w:i w:val="0"/>
                <w:sz w:val="18"/>
              </w:rPr>
              <w:t>FRS.CSH.02.01.10</w:t>
            </w:r>
          </w:p>
        </w:tc>
        <w:tc>
          <w:tcPr>
            <w:tcW w:type="dxa" w:w="3702"/>
          </w:tcPr>
          <w:p>
            <w:pPr>
              <w:spacing w:before="20" w:after="20"/>
            </w:pPr>
            <w:r>
              <w:rPr>
                <w:rFonts w:ascii="Arial" w:hAnsi="Arial" w:cs="Arial" w:eastAsia="Arial"/>
                <w:b w:val="0"/>
                <w:i w:val="0"/>
                <w:sz w:val="18"/>
              </w:rPr>
              <w:t>Submit for Posting sets the record For Posting and notifies the users who may post it. The creator is not offered Post.</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After Submit for Posting the record is For Posting, on the posting list, and the Team Leader has the notice "&lt;record&gt; for posting".</w:t>
            </w:r>
          </w:p>
        </w:tc>
      </w:tr>
      <w:tr>
        <w:trPr>
          <w:cantSplit/>
        </w:trPr>
        <w:tc>
          <w:tcPr>
            <w:tcW w:type="dxa" w:w="1675"/>
          </w:tcPr>
          <w:p>
            <w:pPr>
              <w:spacing w:before="20" w:after="20"/>
            </w:pPr>
            <w:r>
              <w:rPr>
                <w:rFonts w:ascii="Arial" w:hAnsi="Arial" w:cs="Arial" w:eastAsia="Arial"/>
                <w:b w:val="0"/>
                <w:i w:val="0"/>
                <w:sz w:val="18"/>
              </w:rPr>
              <w:t>FRS.CSH.02.01.11</w:t>
            </w:r>
          </w:p>
        </w:tc>
        <w:tc>
          <w:tcPr>
            <w:tcW w:type="dxa" w:w="3702"/>
          </w:tcPr>
          <w:p>
            <w:pPr>
              <w:spacing w:before="20" w:after="20"/>
            </w:pPr>
            <w:r>
              <w:rPr>
                <w:rFonts w:ascii="Arial" w:hAnsi="Arial" w:cs="Arial" w:eastAsia="Arial"/>
                <w:b w:val="0"/>
                <w:i w:val="0"/>
                <w:sz w:val="18"/>
              </w:rPr>
              <w:t>Cancel on an unsaved record asks for confirmation and saves nothing.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Cancel then Yes on a new record returns to the list without a record.</w:t>
            </w:r>
          </w:p>
        </w:tc>
      </w:tr>
      <w:tr>
        <w:trPr>
          <w:cantSplit/>
        </w:trPr>
        <w:tc>
          <w:tcPr>
            <w:tcW w:type="dxa" w:w="1675"/>
          </w:tcPr>
          <w:p>
            <w:pPr>
              <w:spacing w:before="20" w:after="20"/>
            </w:pPr>
            <w:r>
              <w:rPr>
                <w:rFonts w:ascii="Arial" w:hAnsi="Arial" w:cs="Arial" w:eastAsia="Arial"/>
                <w:b w:val="0"/>
                <w:i w:val="0"/>
                <w:sz w:val="18"/>
              </w:rPr>
              <w:t>FRS.CSH.02.01.12</w:t>
            </w:r>
          </w:p>
        </w:tc>
        <w:tc>
          <w:tcPr>
            <w:tcW w:type="dxa" w:w="3702"/>
          </w:tcPr>
          <w:p>
            <w:pPr>
              <w:spacing w:before="20" w:after="20"/>
            </w:pPr>
            <w:r>
              <w:rPr>
                <w:rFonts w:ascii="Arial" w:hAnsi="Arial" w:cs="Arial" w:eastAsia="Arial"/>
                <w:b w:val="0"/>
                <w:i w:val="0"/>
                <w:sz w:val="18"/>
              </w:rPr>
              <w:t>A saved record is cancelled only while Created; it becomes Record Cancelled and keeps its number.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Cancelling a record For Posting is refused with "Only a record in status Created can be cancelled".</w:t>
            </w:r>
          </w:p>
        </w:tc>
      </w:tr>
      <w:tr>
        <w:trPr>
          <w:cantSplit/>
        </w:trPr>
        <w:tc>
          <w:tcPr>
            <w:tcW w:type="dxa" w:w="1675"/>
          </w:tcPr>
          <w:p>
            <w:pPr>
              <w:spacing w:before="20" w:after="20"/>
            </w:pPr>
            <w:r>
              <w:rPr>
                <w:rFonts w:ascii="Arial" w:hAnsi="Arial" w:cs="Arial" w:eastAsia="Arial"/>
                <w:b w:val="0"/>
                <w:i w:val="0"/>
                <w:sz w:val="18"/>
              </w:rPr>
              <w:t>FRS.CSH.02.01.13</w:t>
            </w:r>
          </w:p>
        </w:tc>
        <w:tc>
          <w:tcPr>
            <w:tcW w:type="dxa" w:w="3702"/>
          </w:tcPr>
          <w:p>
            <w:pPr>
              <w:spacing w:before="20" w:after="20"/>
            </w:pPr>
            <w:r>
              <w:rPr>
                <w:rFonts w:ascii="Arial" w:hAnsi="Arial" w:cs="Arial" w:eastAsia="Arial"/>
                <w:b w:val="0"/>
                <w:i w:val="0"/>
                <w:sz w:val="18"/>
              </w:rPr>
              <w:t>The creator edits a record that is Created or Returned and has no AR number, then saves and submits it again. Every change is logged with the values before and after.</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A Returned record is edited and submitted again; the History shows the change.</w:t>
            </w:r>
          </w:p>
        </w:tc>
      </w:tr>
      <w:tr>
        <w:trPr>
          <w:cantSplit/>
        </w:trPr>
        <w:tc>
          <w:tcPr>
            <w:tcW w:type="dxa" w:w="1675"/>
          </w:tcPr>
          <w:p>
            <w:pPr>
              <w:spacing w:before="20" w:after="20"/>
            </w:pPr>
            <w:r>
              <w:rPr>
                <w:rFonts w:ascii="Arial" w:hAnsi="Arial" w:cs="Arial" w:eastAsia="Arial"/>
                <w:b w:val="0"/>
                <w:i w:val="0"/>
                <w:sz w:val="18"/>
              </w:rPr>
              <w:t>FRS.CSH.02.01.14</w:t>
            </w:r>
          </w:p>
        </w:tc>
        <w:tc>
          <w:tcPr>
            <w:tcW w:type="dxa" w:w="3702"/>
          </w:tcPr>
          <w:p>
            <w:pPr>
              <w:spacing w:before="20" w:after="20"/>
            </w:pPr>
            <w:r>
              <w:rPr>
                <w:rFonts w:ascii="Arial" w:hAnsi="Arial" w:cs="Arial" w:eastAsia="Arial"/>
                <w:b w:val="0"/>
                <w:i w:val="0"/>
                <w:sz w:val="18"/>
              </w:rPr>
              <w:t>Every action on the record is logged with the module, action, user, date and time, record number, AR number, source address and the values before and after.</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The History of a posted record shows its creation, submission and posting with the user and time.</w:t>
            </w:r>
          </w:p>
        </w:tc>
      </w:tr>
      <w:tr>
        <w:trPr>
          <w:cantSplit/>
        </w:trPr>
        <w:tc>
          <w:tcPr>
            <w:tcW w:type="dxa" w:w="1675"/>
          </w:tcPr>
          <w:p>
            <w:pPr>
              <w:spacing w:before="20" w:after="20"/>
            </w:pPr>
            <w:r>
              <w:rPr>
                <w:rFonts w:ascii="Arial" w:hAnsi="Arial" w:cs="Arial" w:eastAsia="Arial"/>
                <w:b w:val="0"/>
                <w:i w:val="0"/>
                <w:sz w:val="18"/>
              </w:rPr>
              <w:t>FRS.CSH.02.01.15</w:t>
            </w:r>
          </w:p>
        </w:tc>
        <w:tc>
          <w:tcPr>
            <w:tcW w:type="dxa" w:w="3702"/>
          </w:tcPr>
          <w:p>
            <w:pPr>
              <w:spacing w:before="20" w:after="20"/>
            </w:pPr>
            <w:r>
              <w:rPr>
                <w:rFonts w:ascii="Arial" w:hAnsi="Arial" w:cs="Arial" w:eastAsia="Arial"/>
                <w:b w:val="0"/>
                <w:i w:val="0"/>
                <w:sz w:val="18"/>
              </w:rPr>
              <w:t>A Non-Premium AR (Refund from Insurer, Other Expenses, AR Insurance) is paid by an insurer, posted to AR Insurer of that insurer and never applied to a client account or remitted.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Non-Premium AR without an insurer is refused with "A non-premium AR needs the paying insurer's code".</w:t>
            </w:r>
          </w:p>
        </w:tc>
      </w:tr>
      <w:tr>
        <w:trPr>
          <w:cantSplit/>
        </w:trPr>
        <w:tc>
          <w:tcPr>
            <w:tcW w:type="dxa" w:w="1675"/>
          </w:tcPr>
          <w:p>
            <w:pPr>
              <w:spacing w:before="20" w:after="20"/>
            </w:pPr>
            <w:r>
              <w:rPr>
                <w:rFonts w:ascii="Arial" w:hAnsi="Arial" w:cs="Arial" w:eastAsia="Arial"/>
                <w:b w:val="0"/>
                <w:i w:val="0"/>
                <w:sz w:val="18"/>
              </w:rPr>
              <w:t>FRS.CSH.02.01.16</w:t>
            </w:r>
          </w:p>
        </w:tc>
        <w:tc>
          <w:tcPr>
            <w:tcW w:type="dxa" w:w="3702"/>
          </w:tcPr>
          <w:p>
            <w:pPr>
              <w:spacing w:before="20" w:after="20"/>
            </w:pPr>
            <w:r>
              <w:rPr>
                <w:rFonts w:ascii="Arial" w:hAnsi="Arial" w:cs="Arial" w:eastAsia="Arial"/>
                <w:b w:val="0"/>
                <w:i w:val="0"/>
                <w:sz w:val="18"/>
              </w:rPr>
              <w:t>The Day-End List gives each cashier the records of the day with their status and the totals per payment type and bank account.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At the end of the day a cashier sees the records of the day with the totals of cash and of checks per bank account.</w:t>
            </w:r>
          </w:p>
        </w:tc>
      </w:tr>
    </w:tbl>
    <w:p>
      <w:pPr>
        <w:spacing w:after="40"/>
      </w:pPr>
    </w:p>
    <w:p>
      <w:pPr>
        <w:pStyle w:val="Heading2"/>
      </w:pPr>
      <w:r>
        <w:t>FRS.CSH.02.02 Create OR</w:t>
      </w:r>
    </w:p>
    <w:p>
      <w:pPr>
        <w:spacing w:after="120"/>
        <w:ind w:left="363"/>
      </w:pPr>
      <w:r>
        <w:rPr>
          <w:rFonts w:ascii="Arial" w:hAnsi="Arial" w:cs="Arial" w:eastAsia="Arial"/>
          <w:b w:val="0"/>
          <w:i/>
          <w:sz w:val="20"/>
        </w:rPr>
        <w:t>Component: Cashiering › Create AR/OR. Status: Renumbered. BRD: CSHID.002, CSHID.006, CSHID.007.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FRS.CSH.02.02.01</w:t>
            </w:r>
          </w:p>
        </w:tc>
        <w:tc>
          <w:tcPr>
            <w:tcW w:type="dxa" w:w="3702"/>
          </w:tcPr>
          <w:p>
            <w:pPr>
              <w:spacing w:before="20" w:after="20"/>
            </w:pPr>
            <w:r>
              <w:rPr>
                <w:rFonts w:ascii="Arial" w:hAnsi="Arial" w:cs="Arial" w:eastAsia="Arial"/>
                <w:b w:val="0"/>
                <w:i w:val="0"/>
                <w:sz w:val="18"/>
              </w:rPr>
              <w:t>An authorised Head Office Cashier creates an OR creation record. A record of another branch is refused.</w:t>
            </w:r>
          </w:p>
        </w:tc>
        <w:tc>
          <w:tcPr>
            <w:tcW w:type="dxa" w:w="1322"/>
          </w:tcPr>
          <w:p>
            <w:pPr>
              <w:spacing w:before="20" w:after="20"/>
            </w:pPr>
            <w:r>
              <w:rPr>
                <w:rFonts w:ascii="Arial" w:hAnsi="Arial" w:cs="Arial" w:eastAsia="Arial"/>
                <w:b w:val="0"/>
                <w:i w:val="0"/>
                <w:sz w:val="18"/>
              </w:rPr>
              <w:t>BR-CSH-03</w:t>
            </w:r>
          </w:p>
        </w:tc>
        <w:tc>
          <w:tcPr>
            <w:tcW w:type="dxa" w:w="1939"/>
          </w:tcPr>
          <w:p>
            <w:pPr>
              <w:spacing w:before="20" w:after="20"/>
            </w:pPr>
            <w:r>
              <w:rPr>
                <w:rFonts w:ascii="Arial" w:hAnsi="Arial" w:cs="Arial" w:eastAsia="Arial"/>
                <w:b w:val="0"/>
                <w:i w:val="0"/>
                <w:sz w:val="18"/>
              </w:rPr>
              <w:t>An OR record of the Cebu branch is refused with "Official receipts are issued by Head Office only".</w:t>
            </w:r>
          </w:p>
        </w:tc>
      </w:tr>
      <w:tr>
        <w:trPr>
          <w:cantSplit/>
        </w:trPr>
        <w:tc>
          <w:tcPr>
            <w:tcW w:type="dxa" w:w="1675"/>
          </w:tcPr>
          <w:p>
            <w:pPr>
              <w:spacing w:before="20" w:after="20"/>
            </w:pPr>
            <w:r>
              <w:rPr>
                <w:rFonts w:ascii="Arial" w:hAnsi="Arial" w:cs="Arial" w:eastAsia="Arial"/>
                <w:b w:val="0"/>
                <w:i w:val="0"/>
                <w:sz w:val="18"/>
              </w:rPr>
              <w:t>FRS.CSH.02.02.02</w:t>
            </w:r>
          </w:p>
        </w:tc>
        <w:tc>
          <w:tcPr>
            <w:tcW w:type="dxa" w:w="3702"/>
          </w:tcPr>
          <w:p>
            <w:pPr>
              <w:spacing w:before="20" w:after="20"/>
            </w:pPr>
            <w:r>
              <w:rPr>
                <w:rFonts w:ascii="Arial" w:hAnsi="Arial" w:cs="Arial" w:eastAsia="Arial"/>
                <w:b w:val="0"/>
                <w:i w:val="0"/>
                <w:sz w:val="18"/>
              </w:rPr>
              <w:t>The record holds: Receipt Type (OR), OR Type (Service Fee, Insurance Profit Share, Commissions, Incentives, Handling Fee, Others), Receipting Branch (Head Office), Entry Type (Insurer by default, Client, Other) with its details, Payor Name, Payment Type (Cash, Check, Direct Credit), Post to Bank Account, Currency, Paid Amount, VAT and withholding tax, Remarks and the items settled.</w:t>
            </w:r>
          </w:p>
        </w:tc>
        <w:tc>
          <w:tcPr>
            <w:tcW w:type="dxa" w:w="1322"/>
          </w:tcPr>
          <w:p>
            <w:pPr>
              <w:spacing w:before="20" w:after="20"/>
            </w:pPr>
            <w:r>
              <w:rPr>
                <w:rFonts w:ascii="Arial" w:hAnsi="Arial" w:cs="Arial" w:eastAsia="Arial"/>
                <w:b w:val="0"/>
                <w:i w:val="0"/>
                <w:sz w:val="18"/>
              </w:rPr>
              <w:t>BR-CSH-03</w:t>
            </w:r>
          </w:p>
        </w:tc>
        <w:tc>
          <w:tcPr>
            <w:tcW w:type="dxa" w:w="1939"/>
          </w:tcPr>
          <w:p>
            <w:pPr>
              <w:spacing w:before="20" w:after="20"/>
            </w:pPr>
            <w:r>
              <w:rPr>
                <w:rFonts w:ascii="Arial" w:hAnsi="Arial" w:cs="Arial" w:eastAsia="Arial"/>
                <w:b w:val="0"/>
                <w:i w:val="0"/>
                <w:sz w:val="18"/>
              </w:rPr>
              <w:t>A new OR record defaults Entry Type to Insurer and Receipting Branch to Head Office.</w:t>
            </w:r>
          </w:p>
        </w:tc>
      </w:tr>
      <w:tr>
        <w:trPr>
          <w:cantSplit/>
        </w:trPr>
        <w:tc>
          <w:tcPr>
            <w:tcW w:type="dxa" w:w="1675"/>
          </w:tcPr>
          <w:p>
            <w:pPr>
              <w:spacing w:before="20" w:after="20"/>
            </w:pPr>
            <w:r>
              <w:rPr>
                <w:rFonts w:ascii="Arial" w:hAnsi="Arial" w:cs="Arial" w:eastAsia="Arial"/>
                <w:b w:val="0"/>
                <w:i w:val="0"/>
                <w:sz w:val="18"/>
              </w:rPr>
              <w:t>FRS.CSH.02.02.03</w:t>
            </w:r>
          </w:p>
        </w:tc>
        <w:tc>
          <w:tcPr>
            <w:tcW w:type="dxa" w:w="3702"/>
          </w:tcPr>
          <w:p>
            <w:pPr>
              <w:spacing w:before="20" w:after="20"/>
            </w:pPr>
            <w:r>
              <w:rPr>
                <w:rFonts w:ascii="Arial" w:hAnsi="Arial" w:cs="Arial" w:eastAsia="Arial"/>
                <w:b w:val="0"/>
                <w:i w:val="0"/>
                <w:sz w:val="18"/>
              </w:rPr>
              <w:t>Commission Schedule files are uploaded on Payment Uploads, several files per upload.</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Two Commission Schedule files are uploaded in one upload and listed with their results.</w:t>
            </w:r>
          </w:p>
        </w:tc>
      </w:tr>
      <w:tr>
        <w:trPr>
          <w:cantSplit/>
        </w:trPr>
        <w:tc>
          <w:tcPr>
            <w:tcW w:type="dxa" w:w="1675"/>
          </w:tcPr>
          <w:p>
            <w:pPr>
              <w:spacing w:before="20" w:after="20"/>
            </w:pPr>
            <w:r>
              <w:rPr>
                <w:rFonts w:ascii="Arial" w:hAnsi="Arial" w:cs="Arial" w:eastAsia="Arial"/>
                <w:b w:val="0"/>
                <w:i w:val="0"/>
                <w:sz w:val="18"/>
              </w:rPr>
              <w:t>FRS.CSH.02.02.04</w:t>
            </w:r>
          </w:p>
        </w:tc>
        <w:tc>
          <w:tcPr>
            <w:tcW w:type="dxa" w:w="3702"/>
          </w:tcPr>
          <w:p>
            <w:pPr>
              <w:spacing w:before="20" w:after="20"/>
            </w:pPr>
            <w:r>
              <w:rPr>
                <w:rFonts w:ascii="Arial" w:hAnsi="Arial" w:cs="Arial" w:eastAsia="Arial"/>
                <w:b w:val="0"/>
                <w:i w:val="0"/>
                <w:sz w:val="18"/>
              </w:rPr>
              <w:t>An upload is checked for required fields, layout, size (at most 50 MB) and duplicates. A validation report lists the accepted and refused rows with the reason and is downloadable in Excel. The raw file is kept unchanged with its upload reference.</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file already uploaded is refused with "This file was already uploaded".</w:t>
            </w:r>
          </w:p>
        </w:tc>
      </w:tr>
      <w:tr>
        <w:trPr>
          <w:cantSplit/>
        </w:trPr>
        <w:tc>
          <w:tcPr>
            <w:tcW w:type="dxa" w:w="1675"/>
          </w:tcPr>
          <w:p>
            <w:pPr>
              <w:spacing w:before="20" w:after="20"/>
            </w:pPr>
            <w:r>
              <w:rPr>
                <w:rFonts w:ascii="Arial" w:hAnsi="Arial" w:cs="Arial" w:eastAsia="Arial"/>
                <w:b w:val="0"/>
                <w:i w:val="0"/>
                <w:sz w:val="18"/>
              </w:rPr>
              <w:t>FRS.CSH.02.02.06</w:t>
            </w:r>
          </w:p>
        </w:tc>
        <w:tc>
          <w:tcPr>
            <w:tcW w:type="dxa" w:w="3702"/>
          </w:tcPr>
          <w:p>
            <w:pPr>
              <w:spacing w:before="20" w:after="20"/>
            </w:pPr>
            <w:r>
              <w:rPr>
                <w:rFonts w:ascii="Arial" w:hAnsi="Arial" w:cs="Arial" w:eastAsia="Arial"/>
                <w:b w:val="0"/>
                <w:i w:val="0"/>
                <w:sz w:val="18"/>
              </w:rPr>
              <w:t>A file that fails the file checks is not processed.</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file larger than 50 MB is refused and no row is processed.</w:t>
            </w:r>
          </w:p>
        </w:tc>
      </w:tr>
      <w:tr>
        <w:trPr>
          <w:cantSplit/>
        </w:trPr>
        <w:tc>
          <w:tcPr>
            <w:tcW w:type="dxa" w:w="1675"/>
          </w:tcPr>
          <w:p>
            <w:pPr>
              <w:spacing w:before="20" w:after="20"/>
            </w:pPr>
            <w:r>
              <w:rPr>
                <w:rFonts w:ascii="Arial" w:hAnsi="Arial" w:cs="Arial" w:eastAsia="Arial"/>
                <w:b w:val="0"/>
                <w:i w:val="0"/>
                <w:sz w:val="18"/>
              </w:rPr>
              <w:t>FRS.CSH.02.02.07</w:t>
            </w:r>
          </w:p>
        </w:tc>
        <w:tc>
          <w:tcPr>
            <w:tcW w:type="dxa" w:w="3702"/>
          </w:tcPr>
          <w:p>
            <w:pPr>
              <w:spacing w:before="20" w:after="20"/>
            </w:pPr>
            <w:r>
              <w:rPr>
                <w:rFonts w:ascii="Arial" w:hAnsi="Arial" w:cs="Arial" w:eastAsia="Arial"/>
                <w:b w:val="0"/>
                <w:i w:val="0"/>
                <w:sz w:val="18"/>
              </w:rPr>
              <w:t>A Commission Schedule holds: insurer code, payee name, certificate reference, payment reference, invoice number, basic commission, VAT, withholding tax, payment date. The layout is kept on Cashiering Setup.</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Commission Schedule without the payment date column fails the template check.</w:t>
            </w:r>
          </w:p>
        </w:tc>
      </w:tr>
      <w:tr>
        <w:trPr>
          <w:cantSplit/>
        </w:trPr>
        <w:tc>
          <w:tcPr>
            <w:tcW w:type="dxa" w:w="1675"/>
          </w:tcPr>
          <w:p>
            <w:pPr>
              <w:spacing w:before="20" w:after="20"/>
            </w:pPr>
            <w:r>
              <w:rPr>
                <w:rFonts w:ascii="Arial" w:hAnsi="Arial" w:cs="Arial" w:eastAsia="Arial"/>
                <w:b w:val="0"/>
                <w:i w:val="0"/>
                <w:sz w:val="18"/>
              </w:rPr>
              <w:t>FRS.CSH.02.02.08</w:t>
            </w:r>
          </w:p>
        </w:tc>
        <w:tc>
          <w:tcPr>
            <w:tcW w:type="dxa" w:w="3702"/>
          </w:tcPr>
          <w:p>
            <w:pPr>
              <w:spacing w:before="20" w:after="20"/>
            </w:pPr>
            <w:r>
              <w:rPr>
                <w:rFonts w:ascii="Arial" w:hAnsi="Arial" w:cs="Arial" w:eastAsia="Arial"/>
                <w:b w:val="0"/>
                <w:i w:val="0"/>
                <w:sz w:val="18"/>
              </w:rPr>
              <w:t>An OR without a file settles the items selected on the record. An incentive OR lists the insurer's Valid for Collection SOAs; a Fee Policy OR the client's open Fee Policy invoices.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An incentive OR for an insurer lists that insurer's Valid for Collection SOAs.</w:t>
            </w:r>
          </w:p>
        </w:tc>
      </w:tr>
      <w:tr>
        <w:trPr>
          <w:cantSplit/>
        </w:trPr>
        <w:tc>
          <w:tcPr>
            <w:tcW w:type="dxa" w:w="1675"/>
          </w:tcPr>
          <w:p>
            <w:pPr>
              <w:spacing w:before="20" w:after="20"/>
            </w:pPr>
            <w:r>
              <w:rPr>
                <w:rFonts w:ascii="Arial" w:hAnsi="Arial" w:cs="Arial" w:eastAsia="Arial"/>
                <w:b w:val="0"/>
                <w:i w:val="0"/>
                <w:sz w:val="18"/>
              </w:rPr>
              <w:t>FRS.CSH.02.02.09</w:t>
            </w:r>
          </w:p>
        </w:tc>
        <w:tc>
          <w:tcPr>
            <w:tcW w:type="dxa" w:w="3702"/>
          </w:tcPr>
          <w:p>
            <w:pPr>
              <w:spacing w:before="20" w:after="20"/>
            </w:pPr>
            <w:r>
              <w:rPr>
                <w:rFonts w:ascii="Arial" w:hAnsi="Arial" w:cs="Arial" w:eastAsia="Arial"/>
                <w:b w:val="0"/>
                <w:i w:val="0"/>
                <w:sz w:val="18"/>
              </w:rPr>
              <w:t>Each line of a Commission Schedule is matched on reference number and on paid amount equal to the outstanding commission. The matched and unmatched list shows reference, paid amount, outstanding and result, and is downloadable in Excel. Valid lines are processed (setting CASH_COMMISSION_SCHEDULE_MODE = LINE_LEVEL).</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schedule of three lines with one unknown reference shows two matched lines and one "unmatched".</w:t>
            </w:r>
          </w:p>
        </w:tc>
      </w:tr>
      <w:tr>
        <w:trPr>
          <w:cantSplit/>
        </w:trPr>
        <w:tc>
          <w:tcPr>
            <w:tcW w:type="dxa" w:w="1675"/>
          </w:tcPr>
          <w:p>
            <w:pPr>
              <w:spacing w:before="20" w:after="20"/>
            </w:pPr>
            <w:r>
              <w:rPr>
                <w:rFonts w:ascii="Arial" w:hAnsi="Arial" w:cs="Arial" w:eastAsia="Arial"/>
                <w:b w:val="0"/>
                <w:i w:val="0"/>
                <w:sz w:val="18"/>
              </w:rPr>
              <w:t>FRS.CSH.02.02.10</w:t>
            </w:r>
          </w:p>
        </w:tc>
        <w:tc>
          <w:tcPr>
            <w:tcW w:type="dxa" w:w="3702"/>
          </w:tcPr>
          <w:p>
            <w:pPr>
              <w:spacing w:before="20" w:after="20"/>
            </w:pPr>
            <w:r>
              <w:rPr>
                <w:rFonts w:ascii="Arial" w:hAnsi="Arial" w:cs="Arial" w:eastAsia="Arial"/>
                <w:b w:val="0"/>
                <w:i w:val="0"/>
                <w:sz w:val="18"/>
              </w:rPr>
              <w:t>The OR record shows the Total Paid Amount and the Excess Payment.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An OR record of 11,200.00 shows a Total Paid Amount of 11,200.00.</w:t>
            </w:r>
          </w:p>
        </w:tc>
      </w:tr>
      <w:tr>
        <w:trPr>
          <w:cantSplit/>
        </w:trPr>
        <w:tc>
          <w:tcPr>
            <w:tcW w:type="dxa" w:w="1675"/>
          </w:tcPr>
          <w:p>
            <w:pPr>
              <w:spacing w:before="20" w:after="20"/>
            </w:pPr>
            <w:r>
              <w:rPr>
                <w:rFonts w:ascii="Arial" w:hAnsi="Arial" w:cs="Arial" w:eastAsia="Arial"/>
                <w:b w:val="0"/>
                <w:i w:val="0"/>
                <w:sz w:val="18"/>
              </w:rPr>
              <w:t>FRS.CSH.02.02.11</w:t>
            </w:r>
          </w:p>
        </w:tc>
        <w:tc>
          <w:tcPr>
            <w:tcW w:type="dxa" w:w="3702"/>
          </w:tcPr>
          <w:p>
            <w:pPr>
              <w:spacing w:before="20" w:after="20"/>
            </w:pPr>
            <w:r>
              <w:rPr>
                <w:rFonts w:ascii="Arial" w:hAnsi="Arial" w:cs="Arial" w:eastAsia="Arial"/>
                <w:b w:val="0"/>
                <w:i w:val="0"/>
                <w:sz w:val="18"/>
              </w:rPr>
              <w:t>Required fields carry "*" (Receipt Type, OR Type, Entry Type, details, Payor Name, Payment Type, Post to Bank Account, Paid Amount, check details, Currency, Remarks).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OR form marks OR Type and Post to Bank Account with "*".</w:t>
            </w:r>
          </w:p>
        </w:tc>
      </w:tr>
      <w:tr>
        <w:trPr>
          <w:cantSplit/>
        </w:trPr>
        <w:tc>
          <w:tcPr>
            <w:tcW w:type="dxa" w:w="1675"/>
          </w:tcPr>
          <w:p>
            <w:pPr>
              <w:spacing w:before="20" w:after="20"/>
            </w:pPr>
            <w:r>
              <w:rPr>
                <w:rFonts w:ascii="Arial" w:hAnsi="Arial" w:cs="Arial" w:eastAsia="Arial"/>
                <w:b w:val="0"/>
                <w:i w:val="0"/>
                <w:sz w:val="18"/>
              </w:rPr>
              <w:t>FRS.CSH.02.02.12</w:t>
            </w:r>
          </w:p>
        </w:tc>
        <w:tc>
          <w:tcPr>
            <w:tcW w:type="dxa" w:w="3702"/>
          </w:tcPr>
          <w:p>
            <w:pPr>
              <w:spacing w:before="20" w:after="20"/>
            </w:pPr>
            <w:r>
              <w:rPr>
                <w:rFonts w:ascii="Arial" w:hAnsi="Arial" w:cs="Arial" w:eastAsia="Arial"/>
                <w:b w:val="0"/>
                <w:i w:val="0"/>
                <w:sz w:val="18"/>
              </w:rPr>
              <w:t>Save checks the OR record; Cancel leaves the form without saving.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Cancel on a new OR record saves nothing.</w:t>
            </w:r>
          </w:p>
        </w:tc>
      </w:tr>
      <w:tr>
        <w:trPr>
          <w:cantSplit/>
        </w:trPr>
        <w:tc>
          <w:tcPr>
            <w:tcW w:type="dxa" w:w="1675"/>
          </w:tcPr>
          <w:p>
            <w:pPr>
              <w:spacing w:before="20" w:after="20"/>
            </w:pPr>
            <w:r>
              <w:rPr>
                <w:rFonts w:ascii="Arial" w:hAnsi="Arial" w:cs="Arial" w:eastAsia="Arial"/>
                <w:b w:val="0"/>
                <w:i w:val="0"/>
                <w:sz w:val="18"/>
              </w:rPr>
              <w:t>FRS.CSH.02.02.13</w:t>
            </w:r>
          </w:p>
        </w:tc>
        <w:tc>
          <w:tcPr>
            <w:tcW w:type="dxa" w:w="3702"/>
          </w:tcPr>
          <w:p>
            <w:pPr>
              <w:spacing w:before="20" w:after="20"/>
            </w:pPr>
            <w:r>
              <w:rPr>
                <w:rFonts w:ascii="Arial" w:hAnsi="Arial" w:cs="Arial" w:eastAsia="Arial"/>
                <w:b w:val="0"/>
                <w:i w:val="0"/>
                <w:sz w:val="18"/>
              </w:rPr>
              <w:t>Save applies the checks of FRS.CSH.02.01.08 to the OR record; a valid record is saved as Created and can be submitted for posting.</w:t>
            </w:r>
          </w:p>
        </w:tc>
        <w:tc>
          <w:tcPr>
            <w:tcW w:type="dxa" w:w="1322"/>
          </w:tcPr>
          <w:p>
            <w:pPr>
              <w:spacing w:before="20" w:after="20"/>
            </w:pPr>
            <w:r>
              <w:rPr>
                <w:rFonts w:ascii="Arial" w:hAnsi="Arial" w:cs="Arial" w:eastAsia="Arial"/>
                <w:b w:val="0"/>
                <w:i w:val="0"/>
                <w:sz w:val="18"/>
              </w:rPr>
              <w:t>BR-CSH-10; BR-CSH-11</w:t>
            </w:r>
          </w:p>
        </w:tc>
        <w:tc>
          <w:tcPr>
            <w:tcW w:type="dxa" w:w="1939"/>
          </w:tcPr>
          <w:p>
            <w:pPr>
              <w:spacing w:before="20" w:after="20"/>
            </w:pPr>
            <w:r>
              <w:rPr>
                <w:rFonts w:ascii="Arial" w:hAnsi="Arial" w:cs="Arial" w:eastAsia="Arial"/>
                <w:b w:val="0"/>
                <w:i w:val="0"/>
                <w:sz w:val="18"/>
              </w:rPr>
              <w:t>An OR record without OR Type is refused with "OR Type is required".</w:t>
            </w:r>
          </w:p>
        </w:tc>
      </w:tr>
      <w:tr>
        <w:trPr>
          <w:cantSplit/>
        </w:trPr>
        <w:tc>
          <w:tcPr>
            <w:tcW w:type="dxa" w:w="1675"/>
          </w:tcPr>
          <w:p>
            <w:pPr>
              <w:spacing w:before="20" w:after="20"/>
            </w:pPr>
            <w:r>
              <w:rPr>
                <w:rFonts w:ascii="Arial" w:hAnsi="Arial" w:cs="Arial" w:eastAsia="Arial"/>
                <w:b w:val="0"/>
                <w:i w:val="0"/>
                <w:sz w:val="18"/>
              </w:rPr>
              <w:t>FRS.CSH.02.02.14</w:t>
            </w:r>
          </w:p>
        </w:tc>
        <w:tc>
          <w:tcPr>
            <w:tcW w:type="dxa" w:w="3702"/>
          </w:tcPr>
          <w:p>
            <w:pPr>
              <w:spacing w:before="20" w:after="20"/>
            </w:pPr>
            <w:r>
              <w:rPr>
                <w:rFonts w:ascii="Arial" w:hAnsi="Arial" w:cs="Arial" w:eastAsia="Arial"/>
                <w:b w:val="0"/>
                <w:i w:val="0"/>
                <w:sz w:val="18"/>
              </w:rPr>
              <w:t>The OR record is numbered CR-OR-&lt;sequence&gt;.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saved OR record carries a number CR-OR-&lt;n&gt;.</w:t>
            </w:r>
          </w:p>
        </w:tc>
      </w:tr>
      <w:tr>
        <w:trPr>
          <w:cantSplit/>
        </w:trPr>
        <w:tc>
          <w:tcPr>
            <w:tcW w:type="dxa" w:w="1675"/>
          </w:tcPr>
          <w:p>
            <w:pPr>
              <w:spacing w:before="20" w:after="20"/>
            </w:pPr>
            <w:r>
              <w:rPr>
                <w:rFonts w:ascii="Arial" w:hAnsi="Arial" w:cs="Arial" w:eastAsia="Arial"/>
                <w:b w:val="0"/>
                <w:i w:val="0"/>
                <w:sz w:val="18"/>
              </w:rPr>
              <w:t>FRS.CSH.02.02.15</w:t>
            </w:r>
          </w:p>
        </w:tc>
        <w:tc>
          <w:tcPr>
            <w:tcW w:type="dxa" w:w="3702"/>
          </w:tcPr>
          <w:p>
            <w:pPr>
              <w:spacing w:before="20" w:after="20"/>
            </w:pPr>
            <w:r>
              <w:rPr>
                <w:rFonts w:ascii="Arial" w:hAnsi="Arial" w:cs="Arial" w:eastAsia="Arial"/>
                <w:b w:val="0"/>
                <w:i w:val="0"/>
                <w:sz w:val="18"/>
              </w:rPr>
              <w:t>Submit for Posting sets the OR record For Posting and notifies the posters. Cancel on an unsaved record saves nothing.</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After Submit for Posting the OR record is on the posting list of the Head Office Team Leader.</w:t>
            </w:r>
          </w:p>
        </w:tc>
      </w:tr>
      <w:tr>
        <w:trPr>
          <w:cantSplit/>
        </w:trPr>
        <w:tc>
          <w:tcPr>
            <w:tcW w:type="dxa" w:w="1675"/>
          </w:tcPr>
          <w:p>
            <w:pPr>
              <w:spacing w:before="20" w:after="20"/>
            </w:pPr>
            <w:r>
              <w:rPr>
                <w:rFonts w:ascii="Arial" w:hAnsi="Arial" w:cs="Arial" w:eastAsia="Arial"/>
                <w:b w:val="0"/>
                <w:i w:val="0"/>
                <w:sz w:val="18"/>
              </w:rPr>
              <w:t>FRS.CSH.02.02.16</w:t>
            </w:r>
          </w:p>
        </w:tc>
        <w:tc>
          <w:tcPr>
            <w:tcW w:type="dxa" w:w="3702"/>
          </w:tcPr>
          <w:p>
            <w:pPr>
              <w:spacing w:before="20" w:after="20"/>
            </w:pPr>
            <w:r>
              <w:rPr>
                <w:rFonts w:ascii="Arial" w:hAnsi="Arial" w:cs="Arial" w:eastAsia="Arial"/>
                <w:b w:val="0"/>
                <w:i w:val="0"/>
                <w:sz w:val="18"/>
              </w:rPr>
              <w:t>A saved OR record is cancelled only while Created.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Cancelling a Created OR record sets it Record Cancelled.</w:t>
            </w:r>
          </w:p>
        </w:tc>
      </w:tr>
      <w:tr>
        <w:trPr>
          <w:cantSplit/>
        </w:trPr>
        <w:tc>
          <w:tcPr>
            <w:tcW w:type="dxa" w:w="1675"/>
          </w:tcPr>
          <w:p>
            <w:pPr>
              <w:spacing w:before="20" w:after="20"/>
            </w:pPr>
            <w:r>
              <w:rPr>
                <w:rFonts w:ascii="Arial" w:hAnsi="Arial" w:cs="Arial" w:eastAsia="Arial"/>
                <w:b w:val="0"/>
                <w:i w:val="0"/>
                <w:sz w:val="18"/>
              </w:rPr>
              <w:t>FRS.CSH.02.02.17</w:t>
            </w:r>
          </w:p>
        </w:tc>
        <w:tc>
          <w:tcPr>
            <w:tcW w:type="dxa" w:w="3702"/>
          </w:tcPr>
          <w:p>
            <w:pPr>
              <w:spacing w:before="20" w:after="20"/>
            </w:pPr>
            <w:r>
              <w:rPr>
                <w:rFonts w:ascii="Arial" w:hAnsi="Arial" w:cs="Arial" w:eastAsia="Arial"/>
                <w:b w:val="0"/>
                <w:i w:val="0"/>
                <w:sz w:val="18"/>
              </w:rPr>
              <w:t>The creator edits an OR record that is Created or Returned; every change is logged.</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A Returned OR record is edited; its History shows the values before and after.</w:t>
            </w:r>
          </w:p>
        </w:tc>
      </w:tr>
      <w:tr>
        <w:trPr>
          <w:cantSplit/>
        </w:trPr>
        <w:tc>
          <w:tcPr>
            <w:tcW w:type="dxa" w:w="1675"/>
          </w:tcPr>
          <w:p>
            <w:pPr>
              <w:spacing w:before="20" w:after="20"/>
            </w:pPr>
            <w:r>
              <w:rPr>
                <w:rFonts w:ascii="Arial" w:hAnsi="Arial" w:cs="Arial" w:eastAsia="Arial"/>
                <w:b w:val="0"/>
                <w:i w:val="0"/>
                <w:sz w:val="18"/>
              </w:rPr>
              <w:t>FRS.CSH.02.02.18</w:t>
            </w:r>
          </w:p>
        </w:tc>
        <w:tc>
          <w:tcPr>
            <w:tcW w:type="dxa" w:w="3702"/>
          </w:tcPr>
          <w:p>
            <w:pPr>
              <w:spacing w:before="20" w:after="20"/>
            </w:pPr>
            <w:r>
              <w:rPr>
                <w:rFonts w:ascii="Arial" w:hAnsi="Arial" w:cs="Arial" w:eastAsia="Arial"/>
                <w:b w:val="0"/>
                <w:i w:val="0"/>
                <w:sz w:val="18"/>
              </w:rPr>
              <w:t>An edited OR record is submitted for posting again.</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Returned OR record submitted again is For Posting.</w:t>
            </w:r>
          </w:p>
        </w:tc>
      </w:tr>
      <w:tr>
        <w:trPr>
          <w:cantSplit/>
        </w:trPr>
        <w:tc>
          <w:tcPr>
            <w:tcW w:type="dxa" w:w="1675"/>
          </w:tcPr>
          <w:p>
            <w:pPr>
              <w:spacing w:before="20" w:after="20"/>
            </w:pPr>
            <w:r>
              <w:rPr>
                <w:rFonts w:ascii="Arial" w:hAnsi="Arial" w:cs="Arial" w:eastAsia="Arial"/>
                <w:b w:val="0"/>
                <w:i w:val="0"/>
                <w:sz w:val="18"/>
              </w:rPr>
              <w:t>FRS.CSH.02.02.19</w:t>
            </w:r>
          </w:p>
        </w:tc>
        <w:tc>
          <w:tcPr>
            <w:tcW w:type="dxa" w:w="3702"/>
          </w:tcPr>
          <w:p>
            <w:pPr>
              <w:spacing w:before="20" w:after="20"/>
            </w:pPr>
            <w:r>
              <w:rPr>
                <w:rFonts w:ascii="Arial" w:hAnsi="Arial" w:cs="Arial" w:eastAsia="Arial"/>
                <w:b w:val="0"/>
                <w:i w:val="0"/>
                <w:sz w:val="18"/>
              </w:rPr>
              <w:t>Every action on the OR record is logged as for the AR record. A Commission Schedule with several insurers or payees gives one OR per insurer or payee.</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A schedule with two insurers gives two ORs, one per insurer.</w:t>
            </w:r>
          </w:p>
        </w:tc>
      </w:tr>
      <w:tr>
        <w:trPr>
          <w:cantSplit/>
        </w:trPr>
        <w:tc>
          <w:tcPr>
            <w:tcW w:type="dxa" w:w="1675"/>
          </w:tcPr>
          <w:p>
            <w:pPr>
              <w:spacing w:before="20" w:after="20"/>
            </w:pPr>
            <w:r>
              <w:rPr>
                <w:rFonts w:ascii="Arial" w:hAnsi="Arial" w:cs="Arial" w:eastAsia="Arial"/>
                <w:b w:val="0"/>
                <w:i w:val="0"/>
                <w:sz w:val="18"/>
              </w:rPr>
              <w:t>FRS.CSH.02.02.20</w:t>
            </w:r>
          </w:p>
        </w:tc>
        <w:tc>
          <w:tcPr>
            <w:tcW w:type="dxa" w:w="3702"/>
          </w:tcPr>
          <w:p>
            <w:pPr>
              <w:spacing w:before="20" w:after="20"/>
            </w:pPr>
            <w:r>
              <w:rPr>
                <w:rFonts w:ascii="Arial" w:hAnsi="Arial" w:cs="Arial" w:eastAsia="Arial"/>
                <w:b w:val="0"/>
                <w:i w:val="0"/>
                <w:sz w:val="18"/>
              </w:rPr>
              <w:t>Each OR posts the income of its OR Type, the output VAT and the creditable withholding tax withheld by the payor. The VAT rate comes from the tax code of the OR Type.</w:t>
            </w:r>
          </w:p>
        </w:tc>
        <w:tc>
          <w:tcPr>
            <w:tcW w:type="dxa" w:w="1322"/>
          </w:tcPr>
          <w:p>
            <w:pPr>
              <w:spacing w:before="20" w:after="20"/>
            </w:pPr>
            <w:r>
              <w:rPr>
                <w:rFonts w:ascii="Arial" w:hAnsi="Arial" w:cs="Arial" w:eastAsia="Arial"/>
                <w:b w:val="0"/>
                <w:i w:val="0"/>
                <w:sz w:val="18"/>
              </w:rPr>
              <w:t>BR-CSH-15</w:t>
            </w:r>
          </w:p>
        </w:tc>
        <w:tc>
          <w:tcPr>
            <w:tcW w:type="dxa" w:w="1939"/>
          </w:tcPr>
          <w:p>
            <w:pPr>
              <w:spacing w:before="20" w:after="20"/>
            </w:pPr>
            <w:r>
              <w:rPr>
                <w:rFonts w:ascii="Arial" w:hAnsi="Arial" w:cs="Arial" w:eastAsia="Arial"/>
                <w:b w:val="0"/>
                <w:i w:val="0"/>
                <w:sz w:val="18"/>
              </w:rPr>
              <w:t>A Service Fee OR of 11,200.00 with VAT 1,200.00 posts income of 10,000.00 and output VAT of 1,200.00.</w:t>
            </w:r>
          </w:p>
        </w:tc>
      </w:tr>
    </w:tbl>
    <w:p>
      <w:pPr>
        <w:spacing w:after="40"/>
      </w:pPr>
    </w:p>
    <w:p>
      <w:pPr>
        <w:pStyle w:val="Heading2"/>
      </w:pPr>
      <w:r>
        <w:t>FRS.CSH.02.03 AR/OR number series</w:t>
      </w:r>
    </w:p>
    <w:p>
      <w:pPr>
        <w:spacing w:after="120"/>
        <w:ind w:left="363"/>
      </w:pPr>
      <w:r>
        <w:rPr>
          <w:rFonts w:ascii="Arial" w:hAnsi="Arial" w:cs="Arial" w:eastAsia="Arial"/>
          <w:b w:val="0"/>
          <w:i/>
          <w:sz w:val="20"/>
        </w:rPr>
        <w:t>Component: Maintenance › Cashiering. Status: Kept. BRD: CSHID.006, CSHID.015.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FRS.CSH.02.03.01</w:t>
            </w:r>
          </w:p>
        </w:tc>
        <w:tc>
          <w:tcPr>
            <w:tcW w:type="dxa" w:w="3702"/>
          </w:tcPr>
          <w:p>
            <w:pPr>
              <w:spacing w:before="20" w:after="20"/>
            </w:pPr>
            <w:r>
              <w:rPr>
                <w:rFonts w:ascii="Arial" w:hAnsi="Arial" w:cs="Arial" w:eastAsia="Arial"/>
                <w:b w:val="0"/>
                <w:i w:val="0"/>
                <w:sz w:val="18"/>
              </w:rPr>
              <w:t>Authorised users maintain the AR and OR number series on Receipt Series.</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A Team Leader adds an AR series for a branch; it is Pending until another user authorises it.</w:t>
            </w:r>
          </w:p>
        </w:tc>
      </w:tr>
      <w:tr>
        <w:trPr>
          <w:cantSplit/>
        </w:trPr>
        <w:tc>
          <w:tcPr>
            <w:tcW w:type="dxa" w:w="1675"/>
          </w:tcPr>
          <w:p>
            <w:pPr>
              <w:spacing w:before="20" w:after="20"/>
            </w:pPr>
            <w:r>
              <w:rPr>
                <w:rFonts w:ascii="Arial" w:hAnsi="Arial" w:cs="Arial" w:eastAsia="Arial"/>
                <w:b w:val="0"/>
                <w:i w:val="0"/>
                <w:sz w:val="18"/>
              </w:rPr>
              <w:t>FRS.CSH.02.03.02</w:t>
            </w:r>
          </w:p>
        </w:tc>
        <w:tc>
          <w:tcPr>
            <w:tcW w:type="dxa" w:w="3702"/>
          </w:tcPr>
          <w:p>
            <w:pPr>
              <w:spacing w:before="20" w:after="20"/>
            </w:pPr>
            <w:r>
              <w:rPr>
                <w:rFonts w:ascii="Arial" w:hAnsi="Arial" w:cs="Arial" w:eastAsia="Arial"/>
                <w:b w:val="0"/>
                <w:i w:val="0"/>
                <w:sz w:val="18"/>
              </w:rPr>
              <w:t>The number format of a new series is &lt;Prefix&gt;-&lt;Year&gt;-&lt;Branch Indicator&gt;-&lt;Sequence&gt; by default (setting CASH_RECEIPT_NO_FORMAT); it must hold the sequence.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format without the sequence is refused with "The number format must hold the sequence {SEQ}".</w:t>
            </w:r>
          </w:p>
        </w:tc>
      </w:tr>
      <w:tr>
        <w:trPr>
          <w:cantSplit/>
        </w:trPr>
        <w:tc>
          <w:tcPr>
            <w:tcW w:type="dxa" w:w="1675"/>
          </w:tcPr>
          <w:p>
            <w:pPr>
              <w:spacing w:before="20" w:after="20"/>
            </w:pPr>
            <w:r>
              <w:rPr>
                <w:rFonts w:ascii="Arial" w:hAnsi="Arial" w:cs="Arial" w:eastAsia="Arial"/>
                <w:b w:val="0"/>
                <w:i w:val="0"/>
                <w:sz w:val="18"/>
              </w:rPr>
              <w:t>FRS.CSH.02.03.03</w:t>
            </w:r>
          </w:p>
        </w:tc>
        <w:tc>
          <w:tcPr>
            <w:tcW w:type="dxa" w:w="3702"/>
          </w:tcPr>
          <w:p>
            <w:pPr>
              <w:spacing w:before="20" w:after="20"/>
            </w:pPr>
            <w:r>
              <w:rPr>
                <w:rFonts w:ascii="Arial" w:hAnsi="Arial" w:cs="Arial" w:eastAsia="Arial"/>
                <w:b w:val="0"/>
                <w:i w:val="0"/>
                <w:sz w:val="18"/>
              </w:rPr>
              <w:t>A series holds the receipt kind, receipting branch, year, prefix, first and last number, next number, BIR ATP number and the warning level of numbers left. OR series are for Head Office only. A new or changed series is used only after another user authorises it.</w:t>
            </w:r>
          </w:p>
        </w:tc>
        <w:tc>
          <w:tcPr>
            <w:tcW w:type="dxa" w:w="1322"/>
          </w:tcPr>
          <w:p>
            <w:pPr>
              <w:spacing w:before="20" w:after="20"/>
            </w:pPr>
            <w:r>
              <w:rPr>
                <w:rFonts w:ascii="Arial" w:hAnsi="Arial" w:cs="Arial" w:eastAsia="Arial"/>
                <w:b w:val="0"/>
                <w:i w:val="0"/>
                <w:sz w:val="18"/>
              </w:rPr>
              <w:t>BR-CSH-01; BR-CSH-03</w:t>
            </w:r>
          </w:p>
        </w:tc>
        <w:tc>
          <w:tcPr>
            <w:tcW w:type="dxa" w:w="1939"/>
          </w:tcPr>
          <w:p>
            <w:pPr>
              <w:spacing w:before="20" w:after="20"/>
            </w:pPr>
            <w:r>
              <w:rPr>
                <w:rFonts w:ascii="Arial" w:hAnsi="Arial" w:cs="Arial" w:eastAsia="Arial"/>
                <w:b w:val="0"/>
                <w:i w:val="0"/>
                <w:sz w:val="18"/>
              </w:rPr>
              <w:t>The user who maintained a series cannot authorise it.</w:t>
            </w:r>
          </w:p>
        </w:tc>
      </w:tr>
      <w:tr>
        <w:trPr>
          <w:cantSplit/>
        </w:trPr>
        <w:tc>
          <w:tcPr>
            <w:tcW w:type="dxa" w:w="1675"/>
          </w:tcPr>
          <w:p>
            <w:pPr>
              <w:spacing w:before="20" w:after="20"/>
            </w:pPr>
            <w:r>
              <w:rPr>
                <w:rFonts w:ascii="Arial" w:hAnsi="Arial" w:cs="Arial" w:eastAsia="Arial"/>
                <w:b w:val="0"/>
                <w:i w:val="0"/>
                <w:sz w:val="18"/>
              </w:rPr>
              <w:t>FRS.CSH.02.03.04</w:t>
            </w:r>
          </w:p>
        </w:tc>
        <w:tc>
          <w:tcPr>
            <w:tcW w:type="dxa" w:w="3702"/>
          </w:tcPr>
          <w:p>
            <w:pPr>
              <w:spacing w:before="20" w:after="20"/>
            </w:pPr>
            <w:r>
              <w:rPr>
                <w:rFonts w:ascii="Arial" w:hAnsi="Arial" w:cs="Arial" w:eastAsia="Arial"/>
                <w:b w:val="0"/>
                <w:i w:val="0"/>
                <w:sz w:val="18"/>
              </w:rPr>
              <w:t>The receipting branches (Head Office, Cebu, Angeles, Davao, General Santos, CDO) are a maintained list with the branch indicator of the AR number.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deactivated branch is no longer offered as Receipting Branch; its issued ARs keep their branch.</w:t>
            </w:r>
          </w:p>
        </w:tc>
      </w:tr>
      <w:tr>
        <w:trPr>
          <w:cantSplit/>
        </w:trPr>
        <w:tc>
          <w:tcPr>
            <w:tcW w:type="dxa" w:w="1675"/>
          </w:tcPr>
          <w:p>
            <w:pPr>
              <w:spacing w:before="20" w:after="20"/>
            </w:pPr>
            <w:r>
              <w:rPr>
                <w:rFonts w:ascii="Arial" w:hAnsi="Arial" w:cs="Arial" w:eastAsia="Arial"/>
                <w:b w:val="0"/>
                <w:i w:val="0"/>
                <w:sz w:val="18"/>
              </w:rPr>
              <w:t>FRS.CSH.02.03.05</w:t>
            </w:r>
          </w:p>
        </w:tc>
        <w:tc>
          <w:tcPr>
            <w:tcW w:type="dxa" w:w="3702"/>
          </w:tcPr>
          <w:p>
            <w:pPr>
              <w:spacing w:before="20" w:after="20"/>
            </w:pPr>
            <w:r>
              <w:rPr>
                <w:rFonts w:ascii="Arial" w:hAnsi="Arial" w:cs="Arial" w:eastAsia="Arial"/>
                <w:b w:val="0"/>
                <w:i w:val="0"/>
                <w:sz w:val="18"/>
              </w:rPr>
              <w:t>Every change of a series is logged; the Team Leader is alerted when a series reaches its warning level.</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When a series reaches its warning level the alert "&lt;kind&gt; series &lt;prefix&gt; has &lt;n&gt; numbers left" is raised.</w:t>
            </w:r>
          </w:p>
        </w:tc>
      </w:tr>
      <w:tr>
        <w:trPr>
          <w:cantSplit/>
        </w:trPr>
        <w:tc>
          <w:tcPr>
            <w:tcW w:type="dxa" w:w="1675"/>
          </w:tcPr>
          <w:p>
            <w:pPr>
              <w:spacing w:before="20" w:after="20"/>
            </w:pPr>
            <w:r>
              <w:rPr>
                <w:rFonts w:ascii="Arial" w:hAnsi="Arial" w:cs="Arial" w:eastAsia="Arial"/>
                <w:b w:val="0"/>
                <w:i w:val="0"/>
                <w:sz w:val="18"/>
              </w:rPr>
              <w:t>FRS.CSH.02.03.06</w:t>
            </w:r>
          </w:p>
        </w:tc>
        <w:tc>
          <w:tcPr>
            <w:tcW w:type="dxa" w:w="3702"/>
          </w:tcPr>
          <w:p>
            <w:pPr>
              <w:spacing w:before="20" w:after="20"/>
            </w:pPr>
            <w:r>
              <w:rPr>
                <w:rFonts w:ascii="Arial" w:hAnsi="Arial" w:cs="Arial" w:eastAsia="Arial"/>
                <w:b w:val="0"/>
                <w:i w:val="0"/>
                <w:sz w:val="18"/>
              </w:rPr>
              <w:t>The series in use at go-live, with their next number, are loaded before go-live so that numbering continues without a gap.  [Data Migration scope]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the go-live load the first AR of each branch takes the next number of the load.</w:t>
            </w:r>
          </w:p>
        </w:tc>
      </w:tr>
    </w:tbl>
    <w:p>
      <w:pPr>
        <w:spacing w:after="40"/>
      </w:pPr>
    </w:p>
    <w:p>
      <w:pPr>
        <w:pStyle w:val="Heading2"/>
      </w:pPr>
      <w:r>
        <w:t>FRS.CSH.02.04 Batch printing and re-printing</w:t>
      </w:r>
    </w:p>
    <w:p>
      <w:pPr>
        <w:spacing w:after="120"/>
        <w:ind w:left="363"/>
      </w:pPr>
      <w:r>
        <w:rPr>
          <w:rFonts w:ascii="Arial" w:hAnsi="Arial" w:cs="Arial" w:eastAsia="Arial"/>
          <w:b w:val="0"/>
          <w:i/>
          <w:sz w:val="20"/>
        </w:rPr>
        <w:t>Component: Cashiering › Batch Print. Status: Kept. BRD: CSHID.019.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FRS.CSH.02.04.01</w:t>
            </w:r>
          </w:p>
        </w:tc>
        <w:tc>
          <w:tcPr>
            <w:tcW w:type="dxa" w:w="3702"/>
          </w:tcPr>
          <w:p>
            <w:pPr>
              <w:spacing w:before="20" w:after="20"/>
            </w:pPr>
            <w:r>
              <w:rPr>
                <w:rFonts w:ascii="Arial" w:hAnsi="Arial" w:cs="Arial" w:eastAsia="Arial"/>
                <w:b w:val="0"/>
                <w:i w:val="0"/>
                <w:sz w:val="18"/>
              </w:rPr>
              <w:t>Authorised users print and re-print ARs and ORs on Batch Print.</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A Cashier with the print permission opens Batch Print; a Remittance Processor does not see it.</w:t>
            </w:r>
          </w:p>
        </w:tc>
      </w:tr>
      <w:tr>
        <w:trPr>
          <w:cantSplit/>
        </w:trPr>
        <w:tc>
          <w:tcPr>
            <w:tcW w:type="dxa" w:w="1675"/>
          </w:tcPr>
          <w:p>
            <w:pPr>
              <w:spacing w:before="20" w:after="20"/>
            </w:pPr>
            <w:r>
              <w:rPr>
                <w:rFonts w:ascii="Arial" w:hAnsi="Arial" w:cs="Arial" w:eastAsia="Arial"/>
                <w:b w:val="0"/>
                <w:i w:val="0"/>
                <w:sz w:val="18"/>
              </w:rPr>
              <w:t>FRS.CSH.02.04.02</w:t>
            </w:r>
          </w:p>
        </w:tc>
        <w:tc>
          <w:tcPr>
            <w:tcW w:type="dxa" w:w="3702"/>
          </w:tcPr>
          <w:p>
            <w:pPr>
              <w:spacing w:before="20" w:after="20"/>
            </w:pPr>
            <w:r>
              <w:rPr>
                <w:rFonts w:ascii="Arial" w:hAnsi="Arial" w:cs="Arial" w:eastAsia="Arial"/>
                <w:b w:val="0"/>
                <w:i w:val="0"/>
                <w:sz w:val="18"/>
              </w:rPr>
              <w:t>Receipts are found by receipting branch and issue date (AR), insurer and issue date (OR), or AR / OR number (re-print, partial number). ARs and ORs issued by the system (uploads, matured checks, automatic ORs) wait in the print queue For Printing.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a Bills Payment upload its ARs are in the print queue For Printing.</w:t>
            </w:r>
          </w:p>
        </w:tc>
      </w:tr>
      <w:tr>
        <w:trPr>
          <w:cantSplit/>
        </w:trPr>
        <w:tc>
          <w:tcPr>
            <w:tcW w:type="dxa" w:w="1675"/>
          </w:tcPr>
          <w:p>
            <w:pPr>
              <w:spacing w:before="20" w:after="20"/>
            </w:pPr>
            <w:r>
              <w:rPr>
                <w:rFonts w:ascii="Arial" w:hAnsi="Arial" w:cs="Arial" w:eastAsia="Arial"/>
                <w:b w:val="0"/>
                <w:i w:val="0"/>
                <w:sz w:val="18"/>
              </w:rPr>
              <w:t>FRS.CSH.02.04.03</w:t>
            </w:r>
          </w:p>
        </w:tc>
        <w:tc>
          <w:tcPr>
            <w:tcW w:type="dxa" w:w="3702"/>
          </w:tcPr>
          <w:p>
            <w:pPr>
              <w:spacing w:before="20" w:after="20"/>
            </w:pPr>
            <w:r>
              <w:rPr>
                <w:rFonts w:ascii="Arial" w:hAnsi="Arial" w:cs="Arial" w:eastAsia="Arial"/>
                <w:b w:val="0"/>
                <w:i w:val="0"/>
                <w:sz w:val="18"/>
              </w:rPr>
              <w:t>Several filters can be combined.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Branch Cebu and an issue date range list only the Cebu ARs of the range.</w:t>
            </w:r>
          </w:p>
        </w:tc>
      </w:tr>
      <w:tr>
        <w:trPr>
          <w:cantSplit/>
        </w:trPr>
        <w:tc>
          <w:tcPr>
            <w:tcW w:type="dxa" w:w="1675"/>
          </w:tcPr>
          <w:p>
            <w:pPr>
              <w:spacing w:before="20" w:after="20"/>
            </w:pPr>
            <w:r>
              <w:rPr>
                <w:rFonts w:ascii="Arial" w:hAnsi="Arial" w:cs="Arial" w:eastAsia="Arial"/>
                <w:b w:val="0"/>
                <w:i w:val="0"/>
                <w:sz w:val="18"/>
              </w:rPr>
              <w:t>FRS.CSH.02.04.04</w:t>
            </w:r>
          </w:p>
        </w:tc>
        <w:tc>
          <w:tcPr>
            <w:tcW w:type="dxa" w:w="3702"/>
          </w:tcPr>
          <w:p>
            <w:pPr>
              <w:spacing w:before="20" w:after="20"/>
            </w:pPr>
            <w:r>
              <w:rPr>
                <w:rFonts w:ascii="Arial" w:hAnsi="Arial" w:cs="Arial" w:eastAsia="Arial"/>
                <w:b w:val="0"/>
                <w:i w:val="0"/>
                <w:sz w:val="18"/>
              </w:rPr>
              <w:t>The list shows the AR or OR number, receipting branch, client, insurer and amount.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Each row of the print list shows the five columns.</w:t>
            </w:r>
          </w:p>
        </w:tc>
      </w:tr>
      <w:tr>
        <w:trPr>
          <w:cantSplit/>
        </w:trPr>
        <w:tc>
          <w:tcPr>
            <w:tcW w:type="dxa" w:w="1675"/>
          </w:tcPr>
          <w:p>
            <w:pPr>
              <w:spacing w:before="20" w:after="20"/>
            </w:pPr>
            <w:r>
              <w:rPr>
                <w:rFonts w:ascii="Arial" w:hAnsi="Arial" w:cs="Arial" w:eastAsia="Arial"/>
                <w:b w:val="0"/>
                <w:i w:val="0"/>
                <w:sz w:val="18"/>
              </w:rPr>
              <w:t>FRS.CSH.02.04.05</w:t>
            </w:r>
          </w:p>
        </w:tc>
        <w:tc>
          <w:tcPr>
            <w:tcW w:type="dxa" w:w="3702"/>
          </w:tcPr>
          <w:p>
            <w:pPr>
              <w:spacing w:before="20" w:after="20"/>
            </w:pPr>
            <w:r>
              <w:rPr>
                <w:rFonts w:ascii="Arial" w:hAnsi="Arial" w:cs="Arial" w:eastAsia="Arial"/>
                <w:b w:val="0"/>
                <w:i w:val="0"/>
                <w:sz w:val="18"/>
              </w:rPr>
              <w:t>One print batch holds 1 to 500 receipts.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Selecting 501 receipts is refused with "Select between 1 and 500 receipts to print".</w:t>
            </w:r>
          </w:p>
        </w:tc>
      </w:tr>
      <w:tr>
        <w:trPr>
          <w:cantSplit/>
        </w:trPr>
        <w:tc>
          <w:tcPr>
            <w:tcW w:type="dxa" w:w="1675"/>
          </w:tcPr>
          <w:p>
            <w:pPr>
              <w:spacing w:before="20" w:after="20"/>
            </w:pPr>
            <w:r>
              <w:rPr>
                <w:rFonts w:ascii="Arial" w:hAnsi="Arial" w:cs="Arial" w:eastAsia="Arial"/>
                <w:b w:val="0"/>
                <w:i w:val="0"/>
                <w:sz w:val="18"/>
              </w:rPr>
              <w:t>FRS.CSH.02.04.06</w:t>
            </w:r>
          </w:p>
        </w:tc>
        <w:tc>
          <w:tcPr>
            <w:tcW w:type="dxa" w:w="3702"/>
          </w:tcPr>
          <w:p>
            <w:pPr>
              <w:spacing w:before="20" w:after="20"/>
            </w:pPr>
            <w:r>
              <w:rPr>
                <w:rFonts w:ascii="Arial" w:hAnsi="Arial" w:cs="Arial" w:eastAsia="Arial"/>
                <w:b w:val="0"/>
                <w:i w:val="0"/>
                <w:sz w:val="18"/>
              </w:rPr>
              <w:t>Receipts print from the AR and OR forms in force on the print date.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An AR printed after an approved form change shows the new footer.</w:t>
            </w:r>
          </w:p>
        </w:tc>
      </w:tr>
      <w:tr>
        <w:trPr>
          <w:cantSplit/>
        </w:trPr>
        <w:tc>
          <w:tcPr>
            <w:tcW w:type="dxa" w:w="1675"/>
          </w:tcPr>
          <w:p>
            <w:pPr>
              <w:spacing w:before="20" w:after="20"/>
            </w:pPr>
            <w:r>
              <w:rPr>
                <w:rFonts w:ascii="Arial" w:hAnsi="Arial" w:cs="Arial" w:eastAsia="Arial"/>
                <w:b w:val="0"/>
                <w:i w:val="0"/>
                <w:sz w:val="18"/>
              </w:rPr>
              <w:t>FRS.CSH.02.04.07</w:t>
            </w:r>
          </w:p>
        </w:tc>
        <w:tc>
          <w:tcPr>
            <w:tcW w:type="dxa" w:w="3702"/>
          </w:tcPr>
          <w:p>
            <w:pPr>
              <w:spacing w:before="20" w:after="20"/>
            </w:pPr>
            <w:r>
              <w:rPr>
                <w:rFonts w:ascii="Arial" w:hAnsi="Arial" w:cs="Arial" w:eastAsia="Arial"/>
                <w:b w:val="0"/>
                <w:i w:val="0"/>
                <w:sz w:val="18"/>
              </w:rPr>
              <w:t>Each printed receipt gets an acknowledgement certificate number AC_&lt;branch indicator&gt;_&lt;MMYYYY&gt;_&lt;5-digit sequence&gt; (setting CASH_CERTIFICATE_NO_FORMAT), unique and never reused.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first printed AR of Head Office in October 2026 carries a certificate number AC_&lt;indicator&gt;_102026_00001.</w:t>
            </w:r>
          </w:p>
        </w:tc>
      </w:tr>
      <w:tr>
        <w:trPr>
          <w:cantSplit/>
        </w:trPr>
        <w:tc>
          <w:tcPr>
            <w:tcW w:type="dxa" w:w="1675"/>
          </w:tcPr>
          <w:p>
            <w:pPr>
              <w:spacing w:before="20" w:after="20"/>
            </w:pPr>
            <w:r>
              <w:rPr>
                <w:rFonts w:ascii="Arial" w:hAnsi="Arial" w:cs="Arial" w:eastAsia="Arial"/>
                <w:b w:val="0"/>
                <w:i w:val="0"/>
                <w:sz w:val="18"/>
              </w:rPr>
              <w:t>FRS.CSH.02.04.08</w:t>
            </w:r>
          </w:p>
        </w:tc>
        <w:tc>
          <w:tcPr>
            <w:tcW w:type="dxa" w:w="3702"/>
          </w:tcPr>
          <w:p>
            <w:pPr>
              <w:spacing w:before="20" w:after="20"/>
            </w:pPr>
            <w:r>
              <w:rPr>
                <w:rFonts w:ascii="Arial" w:hAnsi="Arial" w:cs="Arial" w:eastAsia="Arial"/>
                <w:b w:val="0"/>
                <w:i w:val="0"/>
                <w:sz w:val="18"/>
              </w:rPr>
              <w:t>The user downloads or prints the receipts of the batch.</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print batch offers both Download and Print.</w:t>
            </w:r>
          </w:p>
        </w:tc>
      </w:tr>
      <w:tr>
        <w:trPr>
          <w:cantSplit/>
        </w:trPr>
        <w:tc>
          <w:tcPr>
            <w:tcW w:type="dxa" w:w="1675"/>
          </w:tcPr>
          <w:p>
            <w:pPr>
              <w:spacing w:before="20" w:after="20"/>
            </w:pPr>
            <w:r>
              <w:rPr>
                <w:rFonts w:ascii="Arial" w:hAnsi="Arial" w:cs="Arial" w:eastAsia="Arial"/>
                <w:b w:val="0"/>
                <w:i w:val="0"/>
                <w:sz w:val="18"/>
              </w:rPr>
              <w:t>FRS.CSH.02.04.09</w:t>
            </w:r>
          </w:p>
        </w:tc>
        <w:tc>
          <w:tcPr>
            <w:tcW w:type="dxa" w:w="3702"/>
          </w:tcPr>
          <w:p>
            <w:pPr>
              <w:spacing w:before="20" w:after="20"/>
            </w:pPr>
            <w:r>
              <w:rPr>
                <w:rFonts w:ascii="Arial" w:hAnsi="Arial" w:cs="Arial" w:eastAsia="Arial"/>
                <w:b w:val="0"/>
                <w:i w:val="0"/>
                <w:sz w:val="18"/>
              </w:rPr>
              <w:t>Download gives one PDF per receipt named &lt;Receipt Type&gt;_&lt;Receipt Number&gt;.pdf, or one ZIP for several receipts.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Downloading three receipts gives one ZIP with three PDFs named by the convention.</w:t>
            </w:r>
          </w:p>
        </w:tc>
      </w:tr>
      <w:tr>
        <w:trPr>
          <w:cantSplit/>
        </w:trPr>
        <w:tc>
          <w:tcPr>
            <w:tcW w:type="dxa" w:w="1675"/>
          </w:tcPr>
          <w:p>
            <w:pPr>
              <w:spacing w:before="20" w:after="20"/>
            </w:pPr>
            <w:r>
              <w:rPr>
                <w:rFonts w:ascii="Arial" w:hAnsi="Arial" w:cs="Arial" w:eastAsia="Arial"/>
                <w:b w:val="0"/>
                <w:i w:val="0"/>
                <w:sz w:val="18"/>
              </w:rPr>
              <w:t>FRS.CSH.02.04.10</w:t>
            </w:r>
          </w:p>
        </w:tc>
        <w:tc>
          <w:tcPr>
            <w:tcW w:type="dxa" w:w="3702"/>
          </w:tcPr>
          <w:p>
            <w:pPr>
              <w:spacing w:before="20" w:after="20"/>
            </w:pPr>
            <w:r>
              <w:rPr>
                <w:rFonts w:ascii="Arial" w:hAnsi="Arial" w:cs="Arial" w:eastAsia="Arial"/>
                <w:b w:val="0"/>
                <w:i w:val="0"/>
                <w:sz w:val="18"/>
              </w:rPr>
              <w:t>Print merges the receipts of the batch into one print file for the user's printer.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Printing a batch of 20 ARs sends one file of 20 receipts.</w:t>
            </w:r>
          </w:p>
        </w:tc>
      </w:tr>
      <w:tr>
        <w:trPr>
          <w:cantSplit/>
        </w:trPr>
        <w:tc>
          <w:tcPr>
            <w:tcW w:type="dxa" w:w="1675"/>
          </w:tcPr>
          <w:p>
            <w:pPr>
              <w:spacing w:before="20" w:after="20"/>
            </w:pPr>
            <w:r>
              <w:rPr>
                <w:rFonts w:ascii="Arial" w:hAnsi="Arial" w:cs="Arial" w:eastAsia="Arial"/>
                <w:b w:val="0"/>
                <w:i w:val="0"/>
                <w:sz w:val="18"/>
              </w:rPr>
              <w:t>FRS.CSH.02.04.11</w:t>
            </w:r>
          </w:p>
        </w:tc>
        <w:tc>
          <w:tcPr>
            <w:tcW w:type="dxa" w:w="3702"/>
          </w:tcPr>
          <w:p>
            <w:pPr>
              <w:spacing w:before="20" w:after="20"/>
            </w:pPr>
            <w:r>
              <w:rPr>
                <w:rFonts w:ascii="Arial" w:hAnsi="Arial" w:cs="Arial" w:eastAsia="Arial"/>
                <w:b w:val="0"/>
                <w:i w:val="0"/>
                <w:sz w:val="18"/>
              </w:rPr>
              <w:t>Print Preview shows each receipt of the queue before printing.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Print Preview shows the first receipt of the batch with its certificate number.</w:t>
            </w:r>
          </w:p>
        </w:tc>
      </w:tr>
      <w:tr>
        <w:trPr>
          <w:cantSplit/>
        </w:trPr>
        <w:tc>
          <w:tcPr>
            <w:tcW w:type="dxa" w:w="1675"/>
          </w:tcPr>
          <w:p>
            <w:pPr>
              <w:spacing w:before="20" w:after="20"/>
            </w:pPr>
            <w:r>
              <w:rPr>
                <w:rFonts w:ascii="Arial" w:hAnsi="Arial" w:cs="Arial" w:eastAsia="Arial"/>
                <w:b w:val="0"/>
                <w:i w:val="0"/>
                <w:sz w:val="18"/>
              </w:rPr>
              <w:t>FRS.CSH.02.04.12</w:t>
            </w:r>
          </w:p>
        </w:tc>
        <w:tc>
          <w:tcPr>
            <w:tcW w:type="dxa" w:w="3702"/>
          </w:tcPr>
          <w:p>
            <w:pPr>
              <w:spacing w:before="20" w:after="20"/>
            </w:pPr>
            <w:r>
              <w:rPr>
                <w:rFonts w:ascii="Arial" w:hAnsi="Arial" w:cs="Arial" w:eastAsia="Arial"/>
                <w:b w:val="0"/>
                <w:i w:val="0"/>
                <w:sz w:val="18"/>
              </w:rPr>
              <w:t>The first print carries no mark; every later print carries the REPRINT watermark and raises the print count.</w:t>
            </w:r>
          </w:p>
        </w:tc>
        <w:tc>
          <w:tcPr>
            <w:tcW w:type="dxa" w:w="1322"/>
          </w:tcPr>
          <w:p>
            <w:pPr>
              <w:spacing w:before="20" w:after="20"/>
            </w:pPr>
            <w:r>
              <w:rPr>
                <w:rFonts w:ascii="Arial" w:hAnsi="Arial" w:cs="Arial" w:eastAsia="Arial"/>
                <w:b w:val="0"/>
                <w:i w:val="0"/>
                <w:sz w:val="18"/>
              </w:rPr>
              <w:t>BR-CSH-19</w:t>
            </w:r>
          </w:p>
        </w:tc>
        <w:tc>
          <w:tcPr>
            <w:tcW w:type="dxa" w:w="1939"/>
          </w:tcPr>
          <w:p>
            <w:pPr>
              <w:spacing w:before="20" w:after="20"/>
            </w:pPr>
            <w:r>
              <w:rPr>
                <w:rFonts w:ascii="Arial" w:hAnsi="Arial" w:cs="Arial" w:eastAsia="Arial"/>
                <w:b w:val="0"/>
                <w:i w:val="0"/>
                <w:sz w:val="18"/>
              </w:rPr>
              <w:t>The second print of an AR shows REPRINT; the first does not.</w:t>
            </w:r>
          </w:p>
        </w:tc>
      </w:tr>
      <w:tr>
        <w:trPr>
          <w:cantSplit/>
        </w:trPr>
        <w:tc>
          <w:tcPr>
            <w:tcW w:type="dxa" w:w="1675"/>
          </w:tcPr>
          <w:p>
            <w:pPr>
              <w:spacing w:before="20" w:after="20"/>
            </w:pPr>
            <w:r>
              <w:rPr>
                <w:rFonts w:ascii="Arial" w:hAnsi="Arial" w:cs="Arial" w:eastAsia="Arial"/>
                <w:b w:val="0"/>
                <w:i w:val="0"/>
                <w:sz w:val="18"/>
              </w:rPr>
              <w:t>FRS.CSH.02.04.13</w:t>
            </w:r>
          </w:p>
        </w:tc>
        <w:tc>
          <w:tcPr>
            <w:tcW w:type="dxa" w:w="3702"/>
          </w:tcPr>
          <w:p>
            <w:pPr>
              <w:spacing w:before="20" w:after="20"/>
            </w:pPr>
            <w:r>
              <w:rPr>
                <w:rFonts w:ascii="Arial" w:hAnsi="Arial" w:cs="Arial" w:eastAsia="Arial"/>
                <w:b w:val="0"/>
                <w:i w:val="0"/>
                <w:sz w:val="18"/>
              </w:rPr>
              <w:t>A receipt that fails to print is shown with its error; the user retries it or skips it.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failed receipt of a batch is listed with Retry and Skip.</w:t>
            </w:r>
          </w:p>
        </w:tc>
      </w:tr>
      <w:tr>
        <w:trPr>
          <w:cantSplit/>
        </w:trPr>
        <w:tc>
          <w:tcPr>
            <w:tcW w:type="dxa" w:w="1675"/>
          </w:tcPr>
          <w:p>
            <w:pPr>
              <w:spacing w:before="20" w:after="20"/>
            </w:pPr>
            <w:r>
              <w:rPr>
                <w:rFonts w:ascii="Arial" w:hAnsi="Arial" w:cs="Arial" w:eastAsia="Arial"/>
                <w:b w:val="0"/>
                <w:i w:val="0"/>
                <w:sz w:val="18"/>
              </w:rPr>
              <w:t>FRS.CSH.02.04.14</w:t>
            </w:r>
          </w:p>
        </w:tc>
        <w:tc>
          <w:tcPr>
            <w:tcW w:type="dxa" w:w="3702"/>
          </w:tcPr>
          <w:p>
            <w:pPr>
              <w:spacing w:before="20" w:after="20"/>
            </w:pPr>
            <w:r>
              <w:rPr>
                <w:rFonts w:ascii="Arial" w:hAnsi="Arial" w:cs="Arial" w:eastAsia="Arial"/>
                <w:b w:val="0"/>
                <w:i w:val="0"/>
                <w:sz w:val="18"/>
              </w:rPr>
              <w:t>Retry prints the failed receipt again before the next one.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Retry on a failed receipt prints it and the batch shows no failure.</w:t>
            </w:r>
          </w:p>
        </w:tc>
      </w:tr>
      <w:tr>
        <w:trPr>
          <w:cantSplit/>
        </w:trPr>
        <w:tc>
          <w:tcPr>
            <w:tcW w:type="dxa" w:w="1675"/>
          </w:tcPr>
          <w:p>
            <w:pPr>
              <w:spacing w:before="20" w:after="20"/>
            </w:pPr>
            <w:r>
              <w:rPr>
                <w:rFonts w:ascii="Arial" w:hAnsi="Arial" w:cs="Arial" w:eastAsia="Arial"/>
                <w:b w:val="0"/>
                <w:i w:val="0"/>
                <w:sz w:val="18"/>
              </w:rPr>
              <w:t>FRS.CSH.02.04.15</w:t>
            </w:r>
          </w:p>
        </w:tc>
        <w:tc>
          <w:tcPr>
            <w:tcW w:type="dxa" w:w="3702"/>
          </w:tcPr>
          <w:p>
            <w:pPr>
              <w:spacing w:before="20" w:after="20"/>
            </w:pPr>
            <w:r>
              <w:rPr>
                <w:rFonts w:ascii="Arial" w:hAnsi="Arial" w:cs="Arial" w:eastAsia="Arial"/>
                <w:b w:val="0"/>
                <w:i w:val="0"/>
                <w:sz w:val="18"/>
              </w:rPr>
              <w:t>Skip leaves the failed receipt and goes on with the next one.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skipped receipt stays For Printing and is listed in the print log.</w:t>
            </w:r>
          </w:p>
        </w:tc>
      </w:tr>
      <w:tr>
        <w:trPr>
          <w:cantSplit/>
        </w:trPr>
        <w:tc>
          <w:tcPr>
            <w:tcW w:type="dxa" w:w="1675"/>
          </w:tcPr>
          <w:p>
            <w:pPr>
              <w:spacing w:before="20" w:after="20"/>
            </w:pPr>
            <w:r>
              <w:rPr>
                <w:rFonts w:ascii="Arial" w:hAnsi="Arial" w:cs="Arial" w:eastAsia="Arial"/>
                <w:b w:val="0"/>
                <w:i w:val="0"/>
                <w:sz w:val="18"/>
              </w:rPr>
              <w:t>FRS.CSH.02.04.16</w:t>
            </w:r>
          </w:p>
        </w:tc>
        <w:tc>
          <w:tcPr>
            <w:tcW w:type="dxa" w:w="3702"/>
          </w:tcPr>
          <w:p>
            <w:pPr>
              <w:spacing w:before="20" w:after="20"/>
            </w:pPr>
            <w:r>
              <w:rPr>
                <w:rFonts w:ascii="Arial" w:hAnsi="Arial" w:cs="Arial" w:eastAsia="Arial"/>
                <w:b w:val="0"/>
                <w:i w:val="0"/>
                <w:sz w:val="18"/>
              </w:rPr>
              <w:t>The print log keeps the batch number, user, time, receipts printed, failures with their reason and the retry or skip.</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A batch of 50 ARs is ready within 10 seconds and the print log shows 50 receipts printed.</w:t>
            </w:r>
          </w:p>
        </w:tc>
      </w:tr>
      <w:tr>
        <w:trPr>
          <w:cantSplit/>
        </w:trPr>
        <w:tc>
          <w:tcPr>
            <w:tcW w:type="dxa" w:w="1675"/>
          </w:tcPr>
          <w:p>
            <w:pPr>
              <w:spacing w:before="20" w:after="20"/>
            </w:pPr>
            <w:r>
              <w:rPr>
                <w:rFonts w:ascii="Arial" w:hAnsi="Arial" w:cs="Arial" w:eastAsia="Arial"/>
                <w:b w:val="0"/>
                <w:i w:val="0"/>
                <w:sz w:val="18"/>
              </w:rPr>
              <w:t>FRS.CSH.02.04.17</w:t>
            </w:r>
          </w:p>
        </w:tc>
        <w:tc>
          <w:tcPr>
            <w:tcW w:type="dxa" w:w="3702"/>
          </w:tcPr>
          <w:p>
            <w:pPr>
              <w:spacing w:before="20" w:after="20"/>
            </w:pPr>
            <w:r>
              <w:rPr>
                <w:rFonts w:ascii="Arial" w:hAnsi="Arial" w:cs="Arial" w:eastAsia="Arial"/>
                <w:b w:val="0"/>
                <w:i w:val="0"/>
                <w:sz w:val="18"/>
              </w:rPr>
              <w:t>The copy label (Client's Copy or BDOI Copy) follows the copy chosen; the BDOI Copy is kept as a PDF with the receipt.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BDOI Copy of a printed OR is on the Documents tab of the receipt.</w:t>
            </w:r>
          </w:p>
        </w:tc>
      </w:tr>
    </w:tbl>
    <w:p>
      <w:pPr>
        <w:spacing w:after="40"/>
      </w:pPr>
    </w:p>
    <w:p>
      <w:pPr>
        <w:pStyle w:val="Heading2"/>
      </w:pPr>
      <w:r>
        <w:t>FRS.CSH.02.05 AR/OR posting</w:t>
      </w:r>
    </w:p>
    <w:p>
      <w:pPr>
        <w:spacing w:after="120"/>
        <w:ind w:left="363"/>
      </w:pPr>
      <w:r>
        <w:rPr>
          <w:rFonts w:ascii="Arial" w:hAnsi="Arial" w:cs="Arial" w:eastAsia="Arial"/>
          <w:b w:val="0"/>
          <w:i/>
          <w:sz w:val="20"/>
        </w:rPr>
        <w:t>Component: Cashiering › Posting. Status: Kept. BRD: CSHID.001, CSHID.002, CSHID.006, CSHID.014, CSHID.015, CSHID.016, CSHID.022, BRQID.007.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FRS.CSH.02.05.01</w:t>
            </w:r>
          </w:p>
        </w:tc>
        <w:tc>
          <w:tcPr>
            <w:tcW w:type="dxa" w:w="3702"/>
          </w:tcPr>
          <w:p>
            <w:pPr>
              <w:spacing w:before="20" w:after="20"/>
            </w:pPr>
            <w:r>
              <w:rPr>
                <w:rFonts w:ascii="Arial" w:hAnsi="Arial" w:cs="Arial" w:eastAsia="Arial"/>
                <w:b w:val="0"/>
                <w:i w:val="0"/>
                <w:sz w:val="18"/>
              </w:rPr>
              <w:t>The poster lists the AR and OR creation records For Posting, filtered by creator, receipting branch (AR), insurer (OR), created date and record number.</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The Posting list of a Team Leader shows the records For Posting by default.</w:t>
            </w:r>
          </w:p>
        </w:tc>
      </w:tr>
      <w:tr>
        <w:trPr>
          <w:cantSplit/>
        </w:trPr>
        <w:tc>
          <w:tcPr>
            <w:tcW w:type="dxa" w:w="1675"/>
          </w:tcPr>
          <w:p>
            <w:pPr>
              <w:spacing w:before="20" w:after="20"/>
            </w:pPr>
            <w:r>
              <w:rPr>
                <w:rFonts w:ascii="Arial" w:hAnsi="Arial" w:cs="Arial" w:eastAsia="Arial"/>
                <w:b w:val="0"/>
                <w:i w:val="0"/>
                <w:sz w:val="18"/>
              </w:rPr>
              <w:t>FRS.CSH.02.05.02</w:t>
            </w:r>
          </w:p>
        </w:tc>
        <w:tc>
          <w:tcPr>
            <w:tcW w:type="dxa" w:w="3702"/>
          </w:tcPr>
          <w:p>
            <w:pPr>
              <w:spacing w:before="20" w:after="20"/>
            </w:pPr>
            <w:r>
              <w:rPr>
                <w:rFonts w:ascii="Arial" w:hAnsi="Arial" w:cs="Arial" w:eastAsia="Arial"/>
                <w:b w:val="0"/>
                <w:i w:val="0"/>
                <w:sz w:val="18"/>
              </w:rPr>
              <w:t>Several filters can be combined.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Creator and created date together narrow the posting list.</w:t>
            </w:r>
          </w:p>
        </w:tc>
      </w:tr>
      <w:tr>
        <w:trPr>
          <w:cantSplit/>
        </w:trPr>
        <w:tc>
          <w:tcPr>
            <w:tcW w:type="dxa" w:w="1675"/>
          </w:tcPr>
          <w:p>
            <w:pPr>
              <w:spacing w:before="20" w:after="20"/>
            </w:pPr>
            <w:r>
              <w:rPr>
                <w:rFonts w:ascii="Arial" w:hAnsi="Arial" w:cs="Arial" w:eastAsia="Arial"/>
                <w:b w:val="0"/>
                <w:i w:val="0"/>
                <w:sz w:val="18"/>
              </w:rPr>
              <w:t>FRS.CSH.02.05.03</w:t>
            </w:r>
          </w:p>
        </w:tc>
        <w:tc>
          <w:tcPr>
            <w:tcW w:type="dxa" w:w="3702"/>
          </w:tcPr>
          <w:p>
            <w:pPr>
              <w:spacing w:before="20" w:after="20"/>
            </w:pPr>
            <w:r>
              <w:rPr>
                <w:rFonts w:ascii="Arial" w:hAnsi="Arial" w:cs="Arial" w:eastAsia="Arial"/>
                <w:b w:val="0"/>
                <w:i w:val="0"/>
                <w:sz w:val="18"/>
              </w:rPr>
              <w:t>The list shows creator, receipting branch, client, insurer, amount, date created, date printed, AR/OR status, record number and record status.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Each row of the posting list shows the record number and its status For Posting.</w:t>
            </w:r>
          </w:p>
        </w:tc>
      </w:tr>
      <w:tr>
        <w:trPr>
          <w:cantSplit/>
        </w:trPr>
        <w:tc>
          <w:tcPr>
            <w:tcW w:type="dxa" w:w="1675"/>
          </w:tcPr>
          <w:p>
            <w:pPr>
              <w:spacing w:before="20" w:after="20"/>
            </w:pPr>
            <w:r>
              <w:rPr>
                <w:rFonts w:ascii="Arial" w:hAnsi="Arial" w:cs="Arial" w:eastAsia="Arial"/>
                <w:b w:val="0"/>
                <w:i w:val="0"/>
                <w:sz w:val="18"/>
              </w:rPr>
              <w:t>FRS.CSH.02.05.04</w:t>
            </w:r>
          </w:p>
        </w:tc>
        <w:tc>
          <w:tcPr>
            <w:tcW w:type="dxa" w:w="3702"/>
          </w:tcPr>
          <w:p>
            <w:pPr>
              <w:spacing w:before="20" w:after="20"/>
            </w:pPr>
            <w:r>
              <w:rPr>
                <w:rFonts w:ascii="Arial" w:hAnsi="Arial" w:cs="Arial" w:eastAsia="Arial"/>
                <w:b w:val="0"/>
                <w:i w:val="0"/>
                <w:sz w:val="18"/>
              </w:rPr>
              <w:t>The poster selects one, several or all records and posts them in one action.</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Posting three selected records gives three receipts and one result per record.</w:t>
            </w:r>
          </w:p>
        </w:tc>
      </w:tr>
      <w:tr>
        <w:trPr>
          <w:cantSplit/>
        </w:trPr>
        <w:tc>
          <w:tcPr>
            <w:tcW w:type="dxa" w:w="1675"/>
          </w:tcPr>
          <w:p>
            <w:pPr>
              <w:spacing w:before="20" w:after="20"/>
            </w:pPr>
            <w:r>
              <w:rPr>
                <w:rFonts w:ascii="Arial" w:hAnsi="Arial" w:cs="Arial" w:eastAsia="Arial"/>
                <w:b w:val="0"/>
                <w:i w:val="0"/>
                <w:sz w:val="18"/>
              </w:rPr>
              <w:t>FRS.CSH.02.05.05</w:t>
            </w:r>
          </w:p>
        </w:tc>
        <w:tc>
          <w:tcPr>
            <w:tcW w:type="dxa" w:w="3702"/>
          </w:tcPr>
          <w:p>
            <w:pPr>
              <w:spacing w:before="20" w:after="20"/>
            </w:pPr>
            <w:r>
              <w:rPr>
                <w:rFonts w:ascii="Arial" w:hAnsi="Arial" w:cs="Arial" w:eastAsia="Arial"/>
                <w:b w:val="0"/>
                <w:i w:val="0"/>
                <w:sz w:val="18"/>
              </w:rPr>
              <w:t>Post starts the issue of the AR or OR.</w:t>
            </w:r>
          </w:p>
        </w:tc>
        <w:tc>
          <w:tcPr>
            <w:tcW w:type="dxa" w:w="1322"/>
          </w:tcPr>
          <w:p>
            <w:pPr>
              <w:spacing w:before="20" w:after="20"/>
            </w:pPr>
            <w:r>
              <w:rPr>
                <w:rFonts w:ascii="Arial" w:hAnsi="Arial" w:cs="Arial" w:eastAsia="Arial"/>
                <w:b w:val="0"/>
                <w:i w:val="0"/>
                <w:sz w:val="18"/>
              </w:rPr>
              <w:t>BR-CSH-02</w:t>
            </w:r>
          </w:p>
        </w:tc>
        <w:tc>
          <w:tcPr>
            <w:tcW w:type="dxa" w:w="1939"/>
          </w:tcPr>
          <w:p>
            <w:pPr>
              <w:spacing w:before="20" w:after="20"/>
            </w:pPr>
            <w:r>
              <w:rPr>
                <w:rFonts w:ascii="Arial" w:hAnsi="Arial" w:cs="Arial" w:eastAsia="Arial"/>
                <w:b w:val="0"/>
                <w:i w:val="0"/>
                <w:sz w:val="18"/>
              </w:rPr>
              <w:t>Post is offered only to a user with the posting permission who did not create the record.</w:t>
            </w:r>
          </w:p>
        </w:tc>
      </w:tr>
      <w:tr>
        <w:trPr>
          <w:cantSplit/>
        </w:trPr>
        <w:tc>
          <w:tcPr>
            <w:tcW w:type="dxa" w:w="1675"/>
          </w:tcPr>
          <w:p>
            <w:pPr>
              <w:spacing w:before="20" w:after="20"/>
            </w:pPr>
            <w:r>
              <w:rPr>
                <w:rFonts w:ascii="Arial" w:hAnsi="Arial" w:cs="Arial" w:eastAsia="Arial"/>
                <w:b w:val="0"/>
                <w:i w:val="0"/>
                <w:sz w:val="18"/>
              </w:rPr>
              <w:t>FRS.CSH.02.05.06</w:t>
            </w:r>
          </w:p>
        </w:tc>
        <w:tc>
          <w:tcPr>
            <w:tcW w:type="dxa" w:w="3702"/>
          </w:tcPr>
          <w:p>
            <w:pPr>
              <w:spacing w:before="20" w:after="20"/>
            </w:pPr>
            <w:r>
              <w:rPr>
                <w:rFonts w:ascii="Arial" w:hAnsi="Arial" w:cs="Arial" w:eastAsia="Arial"/>
                <w:b w:val="0"/>
                <w:i w:val="0"/>
                <w:sz w:val="18"/>
              </w:rPr>
              <w:t>Post asks for confirmation, then issues the number, applies the payment, records any excess in the Unapplied list and posts the journal. The record becomes AR/OR Issued and the creator is notified.</w:t>
            </w:r>
          </w:p>
        </w:tc>
        <w:tc>
          <w:tcPr>
            <w:tcW w:type="dxa" w:w="1322"/>
          </w:tcPr>
          <w:p>
            <w:pPr>
              <w:spacing w:before="20" w:after="20"/>
            </w:pPr>
            <w:r>
              <w:rPr>
                <w:rFonts w:ascii="Arial" w:hAnsi="Arial" w:cs="Arial" w:eastAsia="Arial"/>
                <w:b w:val="0"/>
                <w:i w:val="0"/>
                <w:sz w:val="18"/>
              </w:rPr>
              <w:t>BR-CSH-02; BR-CSH-06; BR-CSH-15</w:t>
            </w:r>
          </w:p>
        </w:tc>
        <w:tc>
          <w:tcPr>
            <w:tcW w:type="dxa" w:w="1939"/>
          </w:tcPr>
          <w:p>
            <w:pPr>
              <w:spacing w:before="20" w:after="20"/>
            </w:pPr>
            <w:r>
              <w:rPr>
                <w:rFonts w:ascii="Arial" w:hAnsi="Arial" w:cs="Arial" w:eastAsia="Arial"/>
                <w:b w:val="0"/>
                <w:i w:val="0"/>
                <w:sz w:val="18"/>
              </w:rPr>
              <w:t>After Post the record is AR/OR Issued, its receipt is Issued and the creator has the notice "&lt;record&gt; posted".</w:t>
            </w:r>
          </w:p>
        </w:tc>
      </w:tr>
      <w:tr>
        <w:trPr>
          <w:cantSplit/>
        </w:trPr>
        <w:tc>
          <w:tcPr>
            <w:tcW w:type="dxa" w:w="1675"/>
          </w:tcPr>
          <w:p>
            <w:pPr>
              <w:spacing w:before="20" w:after="20"/>
            </w:pPr>
            <w:r>
              <w:rPr>
                <w:rFonts w:ascii="Arial" w:hAnsi="Arial" w:cs="Arial" w:eastAsia="Arial"/>
                <w:b w:val="0"/>
                <w:i w:val="0"/>
                <w:sz w:val="18"/>
              </w:rPr>
              <w:t>FRS.CSH.02.05.07</w:t>
            </w:r>
          </w:p>
        </w:tc>
        <w:tc>
          <w:tcPr>
            <w:tcW w:type="dxa" w:w="3702"/>
          </w:tcPr>
          <w:p>
            <w:pPr>
              <w:spacing w:before="20" w:after="20"/>
            </w:pPr>
            <w:r>
              <w:rPr>
                <w:rFonts w:ascii="Arial" w:hAnsi="Arial" w:cs="Arial" w:eastAsia="Arial"/>
                <w:b w:val="0"/>
                <w:i w:val="0"/>
                <w:sz w:val="18"/>
              </w:rPr>
              <w:t>Return sends the record back to its creator with a required reason; it becomes Returned and leaves the posting list.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Return without a reason is refused with "Enter the reason for the return".</w:t>
            </w:r>
          </w:p>
        </w:tc>
      </w:tr>
      <w:tr>
        <w:trPr>
          <w:cantSplit/>
        </w:trPr>
        <w:tc>
          <w:tcPr>
            <w:tcW w:type="dxa" w:w="1675"/>
          </w:tcPr>
          <w:p>
            <w:pPr>
              <w:spacing w:before="20" w:after="20"/>
            </w:pPr>
            <w:r>
              <w:rPr>
                <w:rFonts w:ascii="Arial" w:hAnsi="Arial" w:cs="Arial" w:eastAsia="Arial"/>
                <w:b w:val="0"/>
                <w:i w:val="0"/>
                <w:sz w:val="18"/>
              </w:rPr>
              <w:t>FRS.CSH.02.05.08</w:t>
            </w:r>
          </w:p>
        </w:tc>
        <w:tc>
          <w:tcPr>
            <w:tcW w:type="dxa" w:w="3702"/>
          </w:tcPr>
          <w:p>
            <w:pPr>
              <w:spacing w:before="20" w:after="20"/>
            </w:pPr>
            <w:r>
              <w:rPr>
                <w:rFonts w:ascii="Arial" w:hAnsi="Arial" w:cs="Arial" w:eastAsia="Arial"/>
                <w:b w:val="0"/>
                <w:i w:val="0"/>
                <w:sz w:val="18"/>
              </w:rPr>
              <w:t>At posting the AR number is taken from the receipting branch series and the OR number from the Head Office series, in sequence, under a lock, without duplicate or gap.</w:t>
            </w:r>
          </w:p>
        </w:tc>
        <w:tc>
          <w:tcPr>
            <w:tcW w:type="dxa" w:w="1322"/>
          </w:tcPr>
          <w:p>
            <w:pPr>
              <w:spacing w:before="20" w:after="20"/>
            </w:pPr>
            <w:r>
              <w:rPr>
                <w:rFonts w:ascii="Arial" w:hAnsi="Arial" w:cs="Arial" w:eastAsia="Arial"/>
                <w:b w:val="0"/>
                <w:i w:val="0"/>
                <w:sz w:val="18"/>
              </w:rPr>
              <w:t>BR-CSH-03; BR-CSH-04</w:t>
            </w:r>
          </w:p>
        </w:tc>
        <w:tc>
          <w:tcPr>
            <w:tcW w:type="dxa" w:w="1939"/>
          </w:tcPr>
          <w:p>
            <w:pPr>
              <w:spacing w:before="20" w:after="20"/>
            </w:pPr>
            <w:r>
              <w:rPr>
                <w:rFonts w:ascii="Arial" w:hAnsi="Arial" w:cs="Arial" w:eastAsia="Arial"/>
                <w:b w:val="0"/>
                <w:i w:val="0"/>
                <w:sz w:val="18"/>
              </w:rPr>
              <w:t>Two posters posting at the same time receive two consecutive numbers.</w:t>
            </w:r>
          </w:p>
        </w:tc>
      </w:tr>
      <w:tr>
        <w:trPr>
          <w:cantSplit/>
        </w:trPr>
        <w:tc>
          <w:tcPr>
            <w:tcW w:type="dxa" w:w="1675"/>
          </w:tcPr>
          <w:p>
            <w:pPr>
              <w:spacing w:before="20" w:after="20"/>
            </w:pPr>
            <w:r>
              <w:rPr>
                <w:rFonts w:ascii="Arial" w:hAnsi="Arial" w:cs="Arial" w:eastAsia="Arial"/>
                <w:b w:val="0"/>
                <w:i w:val="0"/>
                <w:sz w:val="18"/>
              </w:rPr>
              <w:t>FRS.CSH.02.05.09</w:t>
            </w:r>
          </w:p>
        </w:tc>
        <w:tc>
          <w:tcPr>
            <w:tcW w:type="dxa" w:w="3702"/>
          </w:tcPr>
          <w:p>
            <w:pPr>
              <w:spacing w:before="20" w:after="20"/>
            </w:pPr>
            <w:r>
              <w:rPr>
                <w:rFonts w:ascii="Arial" w:hAnsi="Arial" w:cs="Arial" w:eastAsia="Arial"/>
                <w:b w:val="0"/>
                <w:i w:val="0"/>
                <w:sz w:val="18"/>
              </w:rPr>
              <w:t>A depleted series stops the posting with "Receipt Number series for this Branch is depleted. Contact your Administrator."; the record stays For Posting. Otherwise the number is assigned and set Issued.</w:t>
            </w:r>
          </w:p>
        </w:tc>
        <w:tc>
          <w:tcPr>
            <w:tcW w:type="dxa" w:w="1322"/>
          </w:tcPr>
          <w:p>
            <w:pPr>
              <w:spacing w:before="20" w:after="20"/>
            </w:pPr>
            <w:r>
              <w:rPr>
                <w:rFonts w:ascii="Arial" w:hAnsi="Arial" w:cs="Arial" w:eastAsia="Arial"/>
                <w:b w:val="0"/>
                <w:i w:val="0"/>
                <w:sz w:val="18"/>
              </w:rPr>
              <w:t>BR-CSH-04</w:t>
            </w:r>
          </w:p>
        </w:tc>
        <w:tc>
          <w:tcPr>
            <w:tcW w:type="dxa" w:w="1939"/>
          </w:tcPr>
          <w:p>
            <w:pPr>
              <w:spacing w:before="20" w:after="20"/>
            </w:pPr>
            <w:r>
              <w:rPr>
                <w:rFonts w:ascii="Arial" w:hAnsi="Arial" w:cs="Arial" w:eastAsia="Arial"/>
                <w:b w:val="0"/>
                <w:i w:val="0"/>
                <w:sz w:val="18"/>
              </w:rPr>
              <w:t>Posting on a depleted series is refused with the message and the record stays For Posting.</w:t>
            </w:r>
          </w:p>
        </w:tc>
      </w:tr>
      <w:tr>
        <w:trPr>
          <w:cantSplit/>
        </w:trPr>
        <w:tc>
          <w:tcPr>
            <w:tcW w:type="dxa" w:w="1675"/>
          </w:tcPr>
          <w:p>
            <w:pPr>
              <w:spacing w:before="20" w:after="20"/>
            </w:pPr>
            <w:r>
              <w:rPr>
                <w:rFonts w:ascii="Arial" w:hAnsi="Arial" w:cs="Arial" w:eastAsia="Arial"/>
                <w:b w:val="0"/>
                <w:i w:val="0"/>
                <w:sz w:val="18"/>
              </w:rPr>
              <w:t>FRS.CSH.02.05.10</w:t>
            </w:r>
          </w:p>
        </w:tc>
        <w:tc>
          <w:tcPr>
            <w:tcW w:type="dxa" w:w="3702"/>
          </w:tcPr>
          <w:p>
            <w:pPr>
              <w:spacing w:before="20" w:after="20"/>
            </w:pPr>
            <w:r>
              <w:rPr>
                <w:rFonts w:ascii="Arial" w:hAnsi="Arial" w:cs="Arial" w:eastAsia="Arial"/>
                <w:b w:val="0"/>
                <w:i w:val="0"/>
                <w:sz w:val="18"/>
              </w:rPr>
              <w:t>The payment is applied to the outstanding balance of the selected accounts, less any PR 2307. An excess above the minimal balance threshold becomes an Excess payment record in the Unapplied list with its source and the marketing unit of the account.</w:t>
            </w:r>
          </w:p>
        </w:tc>
        <w:tc>
          <w:tcPr>
            <w:tcW w:type="dxa" w:w="1322"/>
          </w:tcPr>
          <w:p>
            <w:pPr>
              <w:spacing w:before="20" w:after="20"/>
            </w:pPr>
            <w:r>
              <w:rPr>
                <w:rFonts w:ascii="Arial" w:hAnsi="Arial" w:cs="Arial" w:eastAsia="Arial"/>
                <w:b w:val="0"/>
                <w:i w:val="0"/>
                <w:sz w:val="18"/>
              </w:rPr>
              <w:t>BR-CSH-07; BR-CSH-08; BR-CSH-09</w:t>
            </w:r>
          </w:p>
        </w:tc>
        <w:tc>
          <w:tcPr>
            <w:tcW w:type="dxa" w:w="1939"/>
          </w:tcPr>
          <w:p>
            <w:pPr>
              <w:spacing w:before="20" w:after="20"/>
            </w:pPr>
            <w:r>
              <w:rPr>
                <w:rFonts w:ascii="Arial" w:hAnsi="Arial" w:cs="Arial" w:eastAsia="Arial"/>
                <w:b w:val="0"/>
                <w:i w:val="0"/>
                <w:sz w:val="18"/>
              </w:rPr>
              <w:t>A payment of 12,000.00 on an outstanding of 11,500.00 creates an Excess payment record of 500.00 linked to the AR.</w:t>
            </w:r>
          </w:p>
        </w:tc>
      </w:tr>
      <w:tr>
        <w:trPr>
          <w:cantSplit/>
        </w:trPr>
        <w:tc>
          <w:tcPr>
            <w:tcW w:type="dxa" w:w="1675"/>
          </w:tcPr>
          <w:p>
            <w:pPr>
              <w:spacing w:before="20" w:after="20"/>
            </w:pPr>
            <w:r>
              <w:rPr>
                <w:rFonts w:ascii="Arial" w:hAnsi="Arial" w:cs="Arial" w:eastAsia="Arial"/>
                <w:b w:val="0"/>
                <w:i w:val="0"/>
                <w:sz w:val="18"/>
              </w:rPr>
              <w:t>FRS.CSH.02.05.11</w:t>
            </w:r>
          </w:p>
        </w:tc>
        <w:tc>
          <w:tcPr>
            <w:tcW w:type="dxa" w:w="3702"/>
          </w:tcPr>
          <w:p>
            <w:pPr>
              <w:spacing w:before="20" w:after="20"/>
            </w:pPr>
            <w:r>
              <w:rPr>
                <w:rFonts w:ascii="Arial" w:hAnsi="Arial" w:cs="Arial" w:eastAsia="Arial"/>
                <w:b w:val="0"/>
                <w:i w:val="0"/>
                <w:sz w:val="18"/>
              </w:rPr>
              <w:t>Payments are applied check before cash, and per account in the order DST, Premium Tax (VAT), LGT, Fire Service Tax, Other Charges, Basic Premium.</w:t>
            </w:r>
          </w:p>
        </w:tc>
        <w:tc>
          <w:tcPr>
            <w:tcW w:type="dxa" w:w="1322"/>
          </w:tcPr>
          <w:p>
            <w:pPr>
              <w:spacing w:before="20" w:after="20"/>
            </w:pPr>
            <w:r>
              <w:rPr>
                <w:rFonts w:ascii="Arial" w:hAnsi="Arial" w:cs="Arial" w:eastAsia="Arial"/>
                <w:b w:val="0"/>
                <w:i w:val="0"/>
                <w:sz w:val="18"/>
              </w:rPr>
              <w:t>BR-CSH-06</w:t>
            </w:r>
          </w:p>
        </w:tc>
        <w:tc>
          <w:tcPr>
            <w:tcW w:type="dxa" w:w="1939"/>
          </w:tcPr>
          <w:p>
            <w:pPr>
              <w:spacing w:before="20" w:after="20"/>
            </w:pPr>
            <w:r>
              <w:rPr>
                <w:rFonts w:ascii="Arial" w:hAnsi="Arial" w:cs="Arial" w:eastAsia="Arial"/>
                <w:b w:val="0"/>
                <w:i w:val="0"/>
                <w:sz w:val="18"/>
              </w:rPr>
              <w:t>5,000.00 on an account with DST 500.00, VAT 1,200.00 and LGT 100.00 applies 500.00, 1,200.00, 100.00 and 3,200.00 to Basic Premium.</w:t>
            </w:r>
          </w:p>
        </w:tc>
      </w:tr>
      <w:tr>
        <w:trPr>
          <w:cantSplit/>
        </w:trPr>
        <w:tc>
          <w:tcPr>
            <w:tcW w:type="dxa" w:w="1675"/>
          </w:tcPr>
          <w:p>
            <w:pPr>
              <w:spacing w:before="20" w:after="20"/>
            </w:pPr>
            <w:r>
              <w:rPr>
                <w:rFonts w:ascii="Arial" w:hAnsi="Arial" w:cs="Arial" w:eastAsia="Arial"/>
                <w:b w:val="0"/>
                <w:i w:val="0"/>
                <w:sz w:val="18"/>
              </w:rPr>
              <w:t>FRS.CSH.02.05.12</w:t>
            </w:r>
          </w:p>
        </w:tc>
        <w:tc>
          <w:tcPr>
            <w:tcW w:type="dxa" w:w="3702"/>
          </w:tcPr>
          <w:p>
            <w:pPr>
              <w:spacing w:before="20" w:after="20"/>
            </w:pPr>
            <w:r>
              <w:rPr>
                <w:rFonts w:ascii="Arial" w:hAnsi="Arial" w:cs="Arial" w:eastAsia="Arial"/>
                <w:b w:val="0"/>
                <w:i w:val="0"/>
                <w:sz w:val="18"/>
              </w:rPr>
              <w:t>A premium balance or excess within the minimal balance threshold (10.00) is cleared in the same posting, unless it equals the 2% CWT, the DST or the whole premium. It never reaches the Unapplied list.</w:t>
            </w:r>
          </w:p>
        </w:tc>
        <w:tc>
          <w:tcPr>
            <w:tcW w:type="dxa" w:w="1322"/>
          </w:tcPr>
          <w:p>
            <w:pPr>
              <w:spacing w:before="20" w:after="20"/>
            </w:pPr>
            <w:r>
              <w:rPr>
                <w:rFonts w:ascii="Arial" w:hAnsi="Arial" w:cs="Arial" w:eastAsia="Arial"/>
                <w:b w:val="0"/>
                <w:i w:val="0"/>
                <w:sz w:val="18"/>
              </w:rPr>
              <w:t>BR-CSH-08</w:t>
            </w:r>
          </w:p>
        </w:tc>
        <w:tc>
          <w:tcPr>
            <w:tcW w:type="dxa" w:w="1939"/>
          </w:tcPr>
          <w:p>
            <w:pPr>
              <w:spacing w:before="20" w:after="20"/>
            </w:pPr>
            <w:r>
              <w:rPr>
                <w:rFonts w:ascii="Arial" w:hAnsi="Arial" w:cs="Arial" w:eastAsia="Arial"/>
                <w:b w:val="0"/>
                <w:i w:val="0"/>
                <w:sz w:val="18"/>
              </w:rPr>
              <w:t>A payment leaving 3.50 outstanding clears the 3.50 in the same posting and the account is fully paid.</w:t>
            </w:r>
          </w:p>
        </w:tc>
      </w:tr>
      <w:tr>
        <w:trPr>
          <w:cantSplit/>
        </w:trPr>
        <w:tc>
          <w:tcPr>
            <w:tcW w:type="dxa" w:w="1675"/>
          </w:tcPr>
          <w:p>
            <w:pPr>
              <w:spacing w:before="20" w:after="20"/>
            </w:pPr>
            <w:r>
              <w:rPr>
                <w:rFonts w:ascii="Arial" w:hAnsi="Arial" w:cs="Arial" w:eastAsia="Arial"/>
                <w:b w:val="0"/>
                <w:i w:val="0"/>
                <w:sz w:val="18"/>
              </w:rPr>
              <w:t>FRS.CSH.02.05.13</w:t>
            </w:r>
          </w:p>
        </w:tc>
        <w:tc>
          <w:tcPr>
            <w:tcW w:type="dxa" w:w="3702"/>
          </w:tcPr>
          <w:p>
            <w:pPr>
              <w:spacing w:before="20" w:after="20"/>
            </w:pPr>
            <w:r>
              <w:rPr>
                <w:rFonts w:ascii="Arial" w:hAnsi="Arial" w:cs="Arial" w:eastAsia="Arial"/>
                <w:b w:val="0"/>
                <w:i w:val="0"/>
                <w:sz w:val="18"/>
              </w:rPr>
              <w:t>For an account with the BIR 2307 tag the payment is applied up to the outstanding less the PR 2307 (2% of the premium). The excess is the paid amount less (outstanding less PR 2307).</w:t>
            </w:r>
          </w:p>
        </w:tc>
        <w:tc>
          <w:tcPr>
            <w:tcW w:type="dxa" w:w="1322"/>
          </w:tcPr>
          <w:p>
            <w:pPr>
              <w:spacing w:before="20" w:after="20"/>
            </w:pPr>
            <w:r>
              <w:rPr>
                <w:rFonts w:ascii="Arial" w:hAnsi="Arial" w:cs="Arial" w:eastAsia="Arial"/>
                <w:b w:val="0"/>
                <w:i w:val="0"/>
                <w:sz w:val="18"/>
              </w:rPr>
              <w:t>BR-CSH-07</w:t>
            </w:r>
          </w:p>
        </w:tc>
        <w:tc>
          <w:tcPr>
            <w:tcW w:type="dxa" w:w="1939"/>
          </w:tcPr>
          <w:p>
            <w:pPr>
              <w:spacing w:before="20" w:after="20"/>
            </w:pPr>
            <w:r>
              <w:rPr>
                <w:rFonts w:ascii="Arial" w:hAnsi="Arial" w:cs="Arial" w:eastAsia="Arial"/>
                <w:b w:val="0"/>
                <w:i w:val="0"/>
                <w:sz w:val="18"/>
              </w:rPr>
              <w:t>Outstanding 10,200.00, PR 2307 200.00, paid 10,100.00 applies 10,000.00 and creates an excess of 100.00.</w:t>
            </w:r>
          </w:p>
        </w:tc>
      </w:tr>
      <w:tr>
        <w:trPr>
          <w:cantSplit/>
        </w:trPr>
        <w:tc>
          <w:tcPr>
            <w:tcW w:type="dxa" w:w="1675"/>
          </w:tcPr>
          <w:p>
            <w:pPr>
              <w:spacing w:before="20" w:after="20"/>
            </w:pPr>
            <w:r>
              <w:rPr>
                <w:rFonts w:ascii="Arial" w:hAnsi="Arial" w:cs="Arial" w:eastAsia="Arial"/>
                <w:b w:val="0"/>
                <w:i w:val="0"/>
                <w:sz w:val="18"/>
              </w:rPr>
              <w:t>FRS.CSH.02.05.14</w:t>
            </w:r>
          </w:p>
        </w:tc>
        <w:tc>
          <w:tcPr>
            <w:tcW w:type="dxa" w:w="3702"/>
          </w:tcPr>
          <w:p>
            <w:pPr>
              <w:spacing w:before="20" w:after="20"/>
            </w:pPr>
            <w:r>
              <w:rPr>
                <w:rFonts w:ascii="Arial" w:hAnsi="Arial" w:cs="Arial" w:eastAsia="Arial"/>
                <w:b w:val="0"/>
                <w:i w:val="0"/>
                <w:sz w:val="18"/>
              </w:rPr>
              <w:t>A processed Commission Schedule applies each line to its account and issues one OR per insurer or payee for the schedule, linked to each account and queued for printing.</w:t>
            </w:r>
          </w:p>
        </w:tc>
        <w:tc>
          <w:tcPr>
            <w:tcW w:type="dxa" w:w="1322"/>
          </w:tcPr>
          <w:p>
            <w:pPr>
              <w:spacing w:before="20" w:after="20"/>
            </w:pPr>
            <w:r>
              <w:rPr>
                <w:rFonts w:ascii="Arial" w:hAnsi="Arial" w:cs="Arial" w:eastAsia="Arial"/>
                <w:b w:val="0"/>
                <w:i w:val="0"/>
                <w:sz w:val="18"/>
              </w:rPr>
              <w:t>BR-CSH-03</w:t>
            </w:r>
          </w:p>
        </w:tc>
        <w:tc>
          <w:tcPr>
            <w:tcW w:type="dxa" w:w="1939"/>
          </w:tcPr>
          <w:p>
            <w:pPr>
              <w:spacing w:before="20" w:after="20"/>
            </w:pPr>
            <w:r>
              <w:rPr>
                <w:rFonts w:ascii="Arial" w:hAnsi="Arial" w:cs="Arial" w:eastAsia="Arial"/>
                <w:b w:val="0"/>
                <w:i w:val="0"/>
                <w:sz w:val="18"/>
              </w:rPr>
              <w:t>The OR of a processed schedule is on Commission ORs and in the print queue.</w:t>
            </w:r>
          </w:p>
        </w:tc>
      </w:tr>
      <w:tr>
        <w:trPr>
          <w:cantSplit/>
        </w:trPr>
        <w:tc>
          <w:tcPr>
            <w:tcW w:type="dxa" w:w="1675"/>
          </w:tcPr>
          <w:p>
            <w:pPr>
              <w:spacing w:before="20" w:after="20"/>
            </w:pPr>
            <w:r>
              <w:rPr>
                <w:rFonts w:ascii="Arial" w:hAnsi="Arial" w:cs="Arial" w:eastAsia="Arial"/>
                <w:b w:val="0"/>
                <w:i w:val="0"/>
                <w:sz w:val="18"/>
              </w:rPr>
              <w:t>FRS.CSH.02.05.15</w:t>
            </w:r>
          </w:p>
        </w:tc>
        <w:tc>
          <w:tcPr>
            <w:tcW w:type="dxa" w:w="3702"/>
          </w:tcPr>
          <w:p>
            <w:pPr>
              <w:spacing w:before="20" w:after="20"/>
            </w:pPr>
            <w:r>
              <w:rPr>
                <w:rFonts w:ascii="Arial" w:hAnsi="Arial" w:cs="Arial" w:eastAsia="Arial"/>
                <w:b w:val="0"/>
                <w:i w:val="0"/>
                <w:sz w:val="18"/>
              </w:rPr>
              <w:t>Posting posts the journal of the receipt, the application and any minimal balance, with the AR or OR number as GL reference. A USD receipt is converted at the rate of the day.</w:t>
            </w:r>
          </w:p>
        </w:tc>
        <w:tc>
          <w:tcPr>
            <w:tcW w:type="dxa" w:w="1322"/>
          </w:tcPr>
          <w:p>
            <w:pPr>
              <w:spacing w:before="20" w:after="20"/>
            </w:pPr>
            <w:r>
              <w:rPr>
                <w:rFonts w:ascii="Arial" w:hAnsi="Arial" w:cs="Arial" w:eastAsia="Arial"/>
                <w:b w:val="0"/>
                <w:i w:val="0"/>
                <w:sz w:val="18"/>
              </w:rPr>
              <w:t>BR-CSH-11; BR-CSH-15</w:t>
            </w:r>
          </w:p>
        </w:tc>
        <w:tc>
          <w:tcPr>
            <w:tcW w:type="dxa" w:w="1939"/>
          </w:tcPr>
          <w:p>
            <w:pPr>
              <w:spacing w:before="20" w:after="20"/>
            </w:pPr>
            <w:r>
              <w:rPr>
                <w:rFonts w:ascii="Arial" w:hAnsi="Arial" w:cs="Arial" w:eastAsia="Arial"/>
                <w:b w:val="0"/>
                <w:i w:val="0"/>
                <w:sz w:val="18"/>
              </w:rPr>
              <w:t>The journal of a posted AR carries the AR number as reference and balances.</w:t>
            </w:r>
          </w:p>
        </w:tc>
      </w:tr>
      <w:tr>
        <w:trPr>
          <w:cantSplit/>
        </w:trPr>
        <w:tc>
          <w:tcPr>
            <w:tcW w:type="dxa" w:w="1675"/>
          </w:tcPr>
          <w:p>
            <w:pPr>
              <w:spacing w:before="20" w:after="20"/>
            </w:pPr>
            <w:r>
              <w:rPr>
                <w:rFonts w:ascii="Arial" w:hAnsi="Arial" w:cs="Arial" w:eastAsia="Arial"/>
                <w:b w:val="0"/>
                <w:i w:val="0"/>
                <w:sz w:val="18"/>
              </w:rPr>
              <w:t>FRS.CSH.02.05.16</w:t>
            </w:r>
          </w:p>
        </w:tc>
        <w:tc>
          <w:tcPr>
            <w:tcW w:type="dxa" w:w="3702"/>
          </w:tcPr>
          <w:p>
            <w:pPr>
              <w:spacing w:before="20" w:after="20"/>
            </w:pPr>
            <w:r>
              <w:rPr>
                <w:rFonts w:ascii="Arial" w:hAnsi="Arial" w:cs="Arial" w:eastAsia="Arial"/>
                <w:b w:val="0"/>
                <w:i w:val="0"/>
                <w:sz w:val="18"/>
              </w:rPr>
              <w:t>A payment is applied to an account locked by Remittance or Adjustment; any other Cashiering action on that account is refused with the name of the team holding the lock.</w:t>
            </w:r>
          </w:p>
        </w:tc>
        <w:tc>
          <w:tcPr>
            <w:tcW w:type="dxa" w:w="1322"/>
          </w:tcPr>
          <w:p>
            <w:pPr>
              <w:spacing w:before="20" w:after="20"/>
            </w:pPr>
            <w:r>
              <w:rPr>
                <w:rFonts w:ascii="Arial" w:hAnsi="Arial" w:cs="Arial" w:eastAsia="Arial"/>
                <w:b w:val="0"/>
                <w:i w:val="0"/>
                <w:sz w:val="18"/>
              </w:rPr>
              <w:t>BR-CSH-13</w:t>
            </w:r>
          </w:p>
        </w:tc>
        <w:tc>
          <w:tcPr>
            <w:tcW w:type="dxa" w:w="1939"/>
          </w:tcPr>
          <w:p>
            <w:pPr>
              <w:spacing w:before="20" w:after="20"/>
            </w:pPr>
            <w:r>
              <w:rPr>
                <w:rFonts w:ascii="Arial" w:hAnsi="Arial" w:cs="Arial" w:eastAsia="Arial"/>
                <w:b w:val="0"/>
                <w:i w:val="0"/>
                <w:sz w:val="18"/>
              </w:rPr>
              <w:t>A payment for an account in a remittance batch is applied; a disposition to that account is refused.</w:t>
            </w:r>
          </w:p>
        </w:tc>
      </w:tr>
    </w:tbl>
    <w:p>
      <w:pPr>
        <w:spacing w:after="40"/>
      </w:pPr>
    </w:p>
    <w:p>
      <w:pPr>
        <w:pStyle w:val="Heading2"/>
      </w:pPr>
      <w:r>
        <w:t>FRS.CSH.02.06 AR and OR forms</w:t>
      </w:r>
    </w:p>
    <w:p>
      <w:pPr>
        <w:spacing w:after="120"/>
        <w:ind w:left="363"/>
      </w:pPr>
      <w:r>
        <w:rPr>
          <w:rFonts w:ascii="Arial" w:hAnsi="Arial" w:cs="Arial" w:eastAsia="Arial"/>
          <w:b w:val="0"/>
          <w:i/>
          <w:sz w:val="20"/>
        </w:rPr>
        <w:t>Component: Maintenance › Cashiering. Status: Kept. BRD: CSHID.019, CSHID.023.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FRS.CSH.02.06.01</w:t>
            </w:r>
          </w:p>
        </w:tc>
        <w:tc>
          <w:tcPr>
            <w:tcW w:type="dxa" w:w="3702"/>
          </w:tcPr>
          <w:p>
            <w:pPr>
              <w:spacing w:before="20" w:after="20"/>
            </w:pPr>
            <w:r>
              <w:rPr>
                <w:rFonts w:ascii="Arial" w:hAnsi="Arial" w:cs="Arial" w:eastAsia="Arial"/>
                <w:b w:val="0"/>
                <w:i w:val="0"/>
                <w:sz w:val="18"/>
              </w:rPr>
              <w:t>MBS maintains the AR and OR forms on AR and OR Forms. A change applies from its effective date after another authorised user approves it; earlier versions are kept.</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The user who changed a form cannot approve it.</w:t>
            </w:r>
          </w:p>
        </w:tc>
      </w:tr>
      <w:tr>
        <w:trPr>
          <w:cantSplit/>
        </w:trPr>
        <w:tc>
          <w:tcPr>
            <w:tcW w:type="dxa" w:w="1675"/>
          </w:tcPr>
          <w:p>
            <w:pPr>
              <w:spacing w:before="20" w:after="20"/>
            </w:pPr>
            <w:r>
              <w:rPr>
                <w:rFonts w:ascii="Arial" w:hAnsi="Arial" w:cs="Arial" w:eastAsia="Arial"/>
                <w:b w:val="0"/>
                <w:i w:val="0"/>
                <w:sz w:val="18"/>
              </w:rPr>
              <w:t>FRS.CSH.02.06.02</w:t>
            </w:r>
          </w:p>
        </w:tc>
        <w:tc>
          <w:tcPr>
            <w:tcW w:type="dxa" w:w="3702"/>
          </w:tcPr>
          <w:p>
            <w:pPr>
              <w:spacing w:before="20" w:after="20"/>
            </w:pPr>
            <w:r>
              <w:rPr>
                <w:rFonts w:ascii="Arial" w:hAnsi="Arial" w:cs="Arial" w:eastAsia="Arial"/>
                <w:b w:val="0"/>
                <w:i w:val="0"/>
                <w:sz w:val="18"/>
              </w:rPr>
              <w:t>OR form: header (logo, company name, description, address, VAT number), body (received from, address, TIN, form of payment, amount in words and figures, in payment of, VAT, withholding tax) and footer lines with the acknowledgement certificate number and the copy label.</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printed OR shows the insurer name, TIN and the amount in words.</w:t>
            </w:r>
          </w:p>
        </w:tc>
      </w:tr>
      <w:tr>
        <w:trPr>
          <w:cantSplit/>
        </w:trPr>
        <w:tc>
          <w:tcPr>
            <w:tcW w:type="dxa" w:w="1675"/>
          </w:tcPr>
          <w:p>
            <w:pPr>
              <w:spacing w:before="20" w:after="20"/>
            </w:pPr>
            <w:r>
              <w:rPr>
                <w:rFonts w:ascii="Arial" w:hAnsi="Arial" w:cs="Arial" w:eastAsia="Arial"/>
                <w:b w:val="0"/>
                <w:i w:val="0"/>
                <w:sz w:val="18"/>
              </w:rPr>
              <w:t>FRS.CSH.02.06.03</w:t>
            </w:r>
          </w:p>
        </w:tc>
        <w:tc>
          <w:tcPr>
            <w:tcW w:type="dxa" w:w="3702"/>
          </w:tcPr>
          <w:p>
            <w:pPr>
              <w:spacing w:before="20" w:after="20"/>
            </w:pPr>
            <w:r>
              <w:rPr>
                <w:rFonts w:ascii="Arial" w:hAnsi="Arial" w:cs="Arial" w:eastAsia="Arial"/>
                <w:b w:val="0"/>
                <w:i w:val="0"/>
                <w:sz w:val="18"/>
              </w:rPr>
              <w:t>AR form: the same header, the AR body (payor, accounts paid, payment type, amount) and footer lines, with "THIS IS A SYSTEM GENERATED RECEIPT. NO SIGNATURE IS REQUIRED."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printed AR carries the system-generated receipt line.</w:t>
            </w:r>
          </w:p>
        </w:tc>
      </w:tr>
      <w:tr>
        <w:trPr>
          <w:cantSplit/>
        </w:trPr>
        <w:tc>
          <w:tcPr>
            <w:tcW w:type="dxa" w:w="1675"/>
          </w:tcPr>
          <w:p>
            <w:pPr>
              <w:spacing w:before="20" w:after="20"/>
            </w:pPr>
            <w:r>
              <w:rPr>
                <w:rFonts w:ascii="Arial" w:hAnsi="Arial" w:cs="Arial" w:eastAsia="Arial"/>
                <w:b w:val="0"/>
                <w:i w:val="0"/>
                <w:sz w:val="18"/>
              </w:rPr>
              <w:t>FRS.CSH.02.06.04</w:t>
            </w:r>
          </w:p>
        </w:tc>
        <w:tc>
          <w:tcPr>
            <w:tcW w:type="dxa" w:w="3702"/>
          </w:tcPr>
          <w:p>
            <w:pPr>
              <w:spacing w:before="20" w:after="20"/>
            </w:pPr>
            <w:r>
              <w:rPr>
                <w:rFonts w:ascii="Arial" w:hAnsi="Arial" w:cs="Arial" w:eastAsia="Arial"/>
                <w:b w:val="0"/>
                <w:i w:val="0"/>
                <w:sz w:val="18"/>
              </w:rPr>
              <w:t>A Certification of Payment of an AR is issued on request as a PDF with its series number, AR number, policy number, payor, amount, date paid, requesting unit and date issued.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Certification of Payment of a cancelled AR is refused with "Receipt &lt;number&gt; is cancelled".</w:t>
            </w:r>
          </w:p>
        </w:tc>
      </w:tr>
    </w:tbl>
    <w:p>
      <w:pPr>
        <w:spacing w:after="40"/>
      </w:pPr>
    </w:p>
    <w:p>
      <w:pPr>
        <w:pStyle w:val="Heading2"/>
      </w:pPr>
      <w:r>
        <w:t>FRS.CSH.03.01 Cancellation of AR and OR</w:t>
      </w:r>
    </w:p>
    <w:p>
      <w:pPr>
        <w:spacing w:after="120"/>
        <w:ind w:left="363"/>
      </w:pPr>
      <w:r>
        <w:rPr>
          <w:rFonts w:ascii="Arial" w:hAnsi="Arial" w:cs="Arial" w:eastAsia="Arial"/>
          <w:b w:val="0"/>
          <w:i/>
          <w:sz w:val="20"/>
        </w:rPr>
        <w:t>Component: Cashiering › Cancel AR/OR. Status: Renumbered. BRD: CSHID.001, CSHID.002, CSHID.003, CSHID.012.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FRS.CSH.03.01.01</w:t>
            </w:r>
          </w:p>
        </w:tc>
        <w:tc>
          <w:tcPr>
            <w:tcW w:type="dxa" w:w="3702"/>
          </w:tcPr>
          <w:p>
            <w:pPr>
              <w:spacing w:before="20" w:after="20"/>
            </w:pPr>
            <w:r>
              <w:rPr>
                <w:rFonts w:ascii="Arial" w:hAnsi="Arial" w:cs="Arial" w:eastAsia="Arial"/>
                <w:b w:val="0"/>
                <w:i w:val="0"/>
                <w:sz w:val="18"/>
              </w:rPr>
              <w:t>An authorised Cashier creates and submits a cancellation record; the poster posts or returns it.</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A Cashier creates a cancellation record; only a user with the posting permission posts it.</w:t>
            </w:r>
          </w:p>
        </w:tc>
      </w:tr>
      <w:tr>
        <w:trPr>
          <w:cantSplit/>
        </w:trPr>
        <w:tc>
          <w:tcPr>
            <w:tcW w:type="dxa" w:w="1675"/>
          </w:tcPr>
          <w:p>
            <w:pPr>
              <w:spacing w:before="20" w:after="20"/>
            </w:pPr>
            <w:r>
              <w:rPr>
                <w:rFonts w:ascii="Arial" w:hAnsi="Arial" w:cs="Arial" w:eastAsia="Arial"/>
                <w:b w:val="0"/>
                <w:i w:val="0"/>
                <w:sz w:val="18"/>
              </w:rPr>
              <w:t>FRS.CSH.03.01.02</w:t>
            </w:r>
          </w:p>
        </w:tc>
        <w:tc>
          <w:tcPr>
            <w:tcW w:type="dxa" w:w="3702"/>
          </w:tcPr>
          <w:p>
            <w:pPr>
              <w:spacing w:before="20" w:after="20"/>
            </w:pPr>
            <w:r>
              <w:rPr>
                <w:rFonts w:ascii="Arial" w:hAnsi="Arial" w:cs="Arial" w:eastAsia="Arial"/>
                <w:b w:val="0"/>
                <w:i w:val="0"/>
                <w:sz w:val="18"/>
              </w:rPr>
              <w:t>Issued receipts are found by AR or OR number.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Searching an AR number on Receipts finds the issued AR.</w:t>
            </w:r>
          </w:p>
        </w:tc>
      </w:tr>
      <w:tr>
        <w:trPr>
          <w:cantSplit/>
        </w:trPr>
        <w:tc>
          <w:tcPr>
            <w:tcW w:type="dxa" w:w="1675"/>
          </w:tcPr>
          <w:p>
            <w:pPr>
              <w:spacing w:before="20" w:after="20"/>
            </w:pPr>
            <w:r>
              <w:rPr>
                <w:rFonts w:ascii="Arial" w:hAnsi="Arial" w:cs="Arial" w:eastAsia="Arial"/>
                <w:b w:val="0"/>
                <w:i w:val="0"/>
                <w:sz w:val="18"/>
              </w:rPr>
              <w:t>FRS.CSH.03.01.03</w:t>
            </w:r>
          </w:p>
        </w:tc>
        <w:tc>
          <w:tcPr>
            <w:tcW w:type="dxa" w:w="3702"/>
          </w:tcPr>
          <w:p>
            <w:pPr>
              <w:spacing w:before="20" w:after="20"/>
            </w:pPr>
            <w:r>
              <w:rPr>
                <w:rFonts w:ascii="Arial" w:hAnsi="Arial" w:cs="Arial" w:eastAsia="Arial"/>
                <w:b w:val="0"/>
                <w:i w:val="0"/>
                <w:sz w:val="18"/>
              </w:rPr>
              <w:t>The search accepts part of the number.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Searching the last six digits of an AR number lists that AR.</w:t>
            </w:r>
          </w:p>
        </w:tc>
      </w:tr>
      <w:tr>
        <w:trPr>
          <w:cantSplit/>
        </w:trPr>
        <w:tc>
          <w:tcPr>
            <w:tcW w:type="dxa" w:w="1675"/>
          </w:tcPr>
          <w:p>
            <w:pPr>
              <w:spacing w:before="20" w:after="20"/>
            </w:pPr>
            <w:r>
              <w:rPr>
                <w:rFonts w:ascii="Arial" w:hAnsi="Arial" w:cs="Arial" w:eastAsia="Arial"/>
                <w:b w:val="0"/>
                <w:i w:val="0"/>
                <w:sz w:val="18"/>
              </w:rPr>
              <w:t>FRS.CSH.03.01.04</w:t>
            </w:r>
          </w:p>
        </w:tc>
        <w:tc>
          <w:tcPr>
            <w:tcW w:type="dxa" w:w="3702"/>
          </w:tcPr>
          <w:p>
            <w:pPr>
              <w:spacing w:before="20" w:after="20"/>
            </w:pPr>
            <w:r>
              <w:rPr>
                <w:rFonts w:ascii="Arial" w:hAnsi="Arial" w:cs="Arial" w:eastAsia="Arial"/>
                <w:b w:val="0"/>
                <w:i w:val="0"/>
                <w:sz w:val="18"/>
              </w:rPr>
              <w:t>Issued receipts are listed: for an OR the OR number, record number, issue date, payment type, insurer and amount; for an AR also the accounts, client, assured, invoice amount, payments and outstanding balance. The user selects ARs only or ORs only, one or several.</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Selecting an AR and an OR together is refused with "Select AR numbers only or OR numbers only".</w:t>
            </w:r>
          </w:p>
        </w:tc>
      </w:tr>
      <w:tr>
        <w:trPr>
          <w:cantSplit/>
        </w:trPr>
        <w:tc>
          <w:tcPr>
            <w:tcW w:type="dxa" w:w="1675"/>
          </w:tcPr>
          <w:p>
            <w:pPr>
              <w:spacing w:before="20" w:after="20"/>
            </w:pPr>
            <w:r>
              <w:rPr>
                <w:rFonts w:ascii="Arial" w:hAnsi="Arial" w:cs="Arial" w:eastAsia="Arial"/>
                <w:b w:val="0"/>
                <w:i w:val="0"/>
                <w:sz w:val="18"/>
              </w:rPr>
              <w:t>FRS.CSH.03.01.05</w:t>
            </w:r>
          </w:p>
        </w:tc>
        <w:tc>
          <w:tcPr>
            <w:tcW w:type="dxa" w:w="3702"/>
          </w:tcPr>
          <w:p>
            <w:pPr>
              <w:spacing w:before="20" w:after="20"/>
            </w:pPr>
            <w:r>
              <w:rPr>
                <w:rFonts w:ascii="Arial" w:hAnsi="Arial" w:cs="Arial" w:eastAsia="Arial"/>
                <w:b w:val="0"/>
                <w:i w:val="0"/>
                <w:sz w:val="18"/>
              </w:rPr>
              <w:t>The cancellation record needs a reason from the list (premium, commission and post-dated check reasons); Others needs a text. The reasons are a maintained list.</w:t>
            </w:r>
          </w:p>
        </w:tc>
        <w:tc>
          <w:tcPr>
            <w:tcW w:type="dxa" w:w="1322"/>
          </w:tcPr>
          <w:p>
            <w:pPr>
              <w:spacing w:before="20" w:after="20"/>
            </w:pPr>
            <w:r>
              <w:rPr>
                <w:rFonts w:ascii="Arial" w:hAnsi="Arial" w:cs="Arial" w:eastAsia="Arial"/>
                <w:b w:val="0"/>
                <w:i w:val="0"/>
                <w:sz w:val="18"/>
              </w:rPr>
              <w:t>BR-CSH-12</w:t>
            </w:r>
          </w:p>
        </w:tc>
        <w:tc>
          <w:tcPr>
            <w:tcW w:type="dxa" w:w="1939"/>
          </w:tcPr>
          <w:p>
            <w:pPr>
              <w:spacing w:before="20" w:after="20"/>
            </w:pPr>
            <w:r>
              <w:rPr>
                <w:rFonts w:ascii="Arial" w:hAnsi="Arial" w:cs="Arial" w:eastAsia="Arial"/>
                <w:b w:val="0"/>
                <w:i w:val="0"/>
                <w:sz w:val="18"/>
              </w:rPr>
              <w:t>Saving without a reason is refused with "Select a reason".</w:t>
            </w:r>
          </w:p>
        </w:tc>
      </w:tr>
      <w:tr>
        <w:trPr>
          <w:cantSplit/>
        </w:trPr>
        <w:tc>
          <w:tcPr>
            <w:tcW w:type="dxa" w:w="1675"/>
          </w:tcPr>
          <w:p>
            <w:pPr>
              <w:spacing w:before="20" w:after="20"/>
            </w:pPr>
            <w:r>
              <w:rPr>
                <w:rFonts w:ascii="Arial" w:hAnsi="Arial" w:cs="Arial" w:eastAsia="Arial"/>
                <w:b w:val="0"/>
                <w:i w:val="0"/>
                <w:sz w:val="18"/>
              </w:rPr>
              <w:t>FRS.CSH.03.01.06</w:t>
            </w:r>
          </w:p>
        </w:tc>
        <w:tc>
          <w:tcPr>
            <w:tcW w:type="dxa" w:w="3702"/>
          </w:tcPr>
          <w:p>
            <w:pPr>
              <w:spacing w:before="20" w:after="20"/>
            </w:pPr>
            <w:r>
              <w:rPr>
                <w:rFonts w:ascii="Arial" w:hAnsi="Arial" w:cs="Arial" w:eastAsia="Arial"/>
                <w:b w:val="0"/>
                <w:i w:val="0"/>
                <w:sz w:val="18"/>
              </w:rPr>
              <w:t>Save checks the reason; a check payment accepts only the check reasons. A valid record is saved as Created and can be submitted for posting, or cancelled while Created.</w:t>
            </w:r>
          </w:p>
        </w:tc>
        <w:tc>
          <w:tcPr>
            <w:tcW w:type="dxa" w:w="1322"/>
          </w:tcPr>
          <w:p>
            <w:pPr>
              <w:spacing w:before="20" w:after="20"/>
            </w:pPr>
            <w:r>
              <w:rPr>
                <w:rFonts w:ascii="Arial" w:hAnsi="Arial" w:cs="Arial" w:eastAsia="Arial"/>
                <w:b w:val="0"/>
                <w:i w:val="0"/>
                <w:sz w:val="18"/>
              </w:rPr>
              <w:t>BR-CSH-12; BR-CSH-13</w:t>
            </w:r>
          </w:p>
        </w:tc>
        <w:tc>
          <w:tcPr>
            <w:tcW w:type="dxa" w:w="1939"/>
          </w:tcPr>
          <w:p>
            <w:pPr>
              <w:spacing w:before="20" w:after="20"/>
            </w:pPr>
            <w:r>
              <w:rPr>
                <w:rFonts w:ascii="Arial" w:hAnsi="Arial" w:cs="Arial" w:eastAsia="Arial"/>
                <w:b w:val="0"/>
                <w:i w:val="0"/>
                <w:sz w:val="18"/>
              </w:rPr>
              <w:t>A cash reason on a check payment is refused with "The reason &lt;reason&gt; is not allowed for a check payment".</w:t>
            </w:r>
          </w:p>
        </w:tc>
      </w:tr>
      <w:tr>
        <w:trPr>
          <w:cantSplit/>
        </w:trPr>
        <w:tc>
          <w:tcPr>
            <w:tcW w:type="dxa" w:w="1675"/>
          </w:tcPr>
          <w:p>
            <w:pPr>
              <w:spacing w:before="20" w:after="20"/>
            </w:pPr>
            <w:r>
              <w:rPr>
                <w:rFonts w:ascii="Arial" w:hAnsi="Arial" w:cs="Arial" w:eastAsia="Arial"/>
                <w:b w:val="0"/>
                <w:i w:val="0"/>
                <w:sz w:val="18"/>
              </w:rPr>
              <w:t>FRS.CSH.03.01.07</w:t>
            </w:r>
          </w:p>
        </w:tc>
        <w:tc>
          <w:tcPr>
            <w:tcW w:type="dxa" w:w="3702"/>
          </w:tcPr>
          <w:p>
            <w:pPr>
              <w:spacing w:before="20" w:after="20"/>
            </w:pPr>
            <w:r>
              <w:rPr>
                <w:rFonts w:ascii="Arial" w:hAnsi="Arial" w:cs="Arial" w:eastAsia="Arial"/>
                <w:b w:val="0"/>
                <w:i w:val="0"/>
                <w:sz w:val="18"/>
              </w:rPr>
              <w:t>The creator edits a cancellation record that is Created or Returned, saves it and submits it again; every change is logged.</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A Returned cancellation record is edited and submitted again.</w:t>
            </w:r>
          </w:p>
        </w:tc>
      </w:tr>
      <w:tr>
        <w:trPr>
          <w:cantSplit/>
        </w:trPr>
        <w:tc>
          <w:tcPr>
            <w:tcW w:type="dxa" w:w="1675"/>
          </w:tcPr>
          <w:p>
            <w:pPr>
              <w:spacing w:before="20" w:after="20"/>
            </w:pPr>
            <w:r>
              <w:rPr>
                <w:rFonts w:ascii="Arial" w:hAnsi="Arial" w:cs="Arial" w:eastAsia="Arial"/>
                <w:b w:val="0"/>
                <w:i w:val="0"/>
                <w:sz w:val="18"/>
              </w:rPr>
              <w:t>FRS.CSH.03.01.08</w:t>
            </w:r>
          </w:p>
        </w:tc>
        <w:tc>
          <w:tcPr>
            <w:tcW w:type="dxa" w:w="3702"/>
          </w:tcPr>
          <w:p>
            <w:pPr>
              <w:spacing w:before="20" w:after="20"/>
            </w:pPr>
            <w:r>
              <w:rPr>
                <w:rFonts w:ascii="Arial" w:hAnsi="Arial" w:cs="Arial" w:eastAsia="Arial"/>
                <w:b w:val="0"/>
                <w:i w:val="0"/>
                <w:sz w:val="18"/>
              </w:rPr>
              <w:t>The poster lists the cancellation records For Posting (creator, client or insurer, record number, created date) and posts or returns them after confirmation. Posting sets the receipt Cancelled and reverses its payments; for a remitted AR the reversed amount becomes an AR Insurer Refund.</w:t>
            </w:r>
          </w:p>
        </w:tc>
        <w:tc>
          <w:tcPr>
            <w:tcW w:type="dxa" w:w="1322"/>
          </w:tcPr>
          <w:p>
            <w:pPr>
              <w:spacing w:before="20" w:after="20"/>
            </w:pPr>
            <w:r>
              <w:rPr>
                <w:rFonts w:ascii="Arial" w:hAnsi="Arial" w:cs="Arial" w:eastAsia="Arial"/>
                <w:b w:val="0"/>
                <w:i w:val="0"/>
                <w:sz w:val="18"/>
              </w:rPr>
              <w:t>BR-CSH-01; BR-CSH-14</w:t>
            </w:r>
          </w:p>
        </w:tc>
        <w:tc>
          <w:tcPr>
            <w:tcW w:type="dxa" w:w="1939"/>
          </w:tcPr>
          <w:p>
            <w:pPr>
              <w:spacing w:before="20" w:after="20"/>
            </w:pPr>
            <w:r>
              <w:rPr>
                <w:rFonts w:ascii="Arial" w:hAnsi="Arial" w:cs="Arial" w:eastAsia="Arial"/>
                <w:b w:val="0"/>
                <w:i w:val="0"/>
                <w:sz w:val="18"/>
              </w:rPr>
              <w:t>Posting the cancellation of an applied AR sets it Cancelled and the invoices show the outstanding again.</w:t>
            </w:r>
          </w:p>
        </w:tc>
      </w:tr>
      <w:tr>
        <w:trPr>
          <w:cantSplit/>
        </w:trPr>
        <w:tc>
          <w:tcPr>
            <w:tcW w:type="dxa" w:w="1675"/>
          </w:tcPr>
          <w:p>
            <w:pPr>
              <w:spacing w:before="20" w:after="20"/>
            </w:pPr>
            <w:r>
              <w:rPr>
                <w:rFonts w:ascii="Arial" w:hAnsi="Arial" w:cs="Arial" w:eastAsia="Arial"/>
                <w:b w:val="0"/>
                <w:i w:val="0"/>
                <w:sz w:val="18"/>
              </w:rPr>
              <w:t>FRS.CSH.03.01.09</w:t>
            </w:r>
          </w:p>
        </w:tc>
        <w:tc>
          <w:tcPr>
            <w:tcW w:type="dxa" w:w="3702"/>
          </w:tcPr>
          <w:p>
            <w:pPr>
              <w:spacing w:before="20" w:after="20"/>
            </w:pPr>
            <w:r>
              <w:rPr>
                <w:rFonts w:ascii="Arial" w:hAnsi="Arial" w:cs="Arial" w:eastAsia="Arial"/>
                <w:b w:val="0"/>
                <w:i w:val="0"/>
                <w:sz w:val="18"/>
              </w:rPr>
              <w:t>The posted cancellation reverses the journal of the receipt, including any minimal balance, with the cancellation record number as GL reference.</w:t>
            </w:r>
          </w:p>
        </w:tc>
        <w:tc>
          <w:tcPr>
            <w:tcW w:type="dxa" w:w="1322"/>
          </w:tcPr>
          <w:p>
            <w:pPr>
              <w:spacing w:before="20" w:after="20"/>
            </w:pPr>
            <w:r>
              <w:rPr>
                <w:rFonts w:ascii="Arial" w:hAnsi="Arial" w:cs="Arial" w:eastAsia="Arial"/>
                <w:b w:val="0"/>
                <w:i w:val="0"/>
                <w:sz w:val="18"/>
              </w:rPr>
              <w:t>BR-CSH-15</w:t>
            </w:r>
          </w:p>
        </w:tc>
        <w:tc>
          <w:tcPr>
            <w:tcW w:type="dxa" w:w="1939"/>
          </w:tcPr>
          <w:p>
            <w:pPr>
              <w:spacing w:before="20" w:after="20"/>
            </w:pPr>
            <w:r>
              <w:rPr>
                <w:rFonts w:ascii="Arial" w:hAnsi="Arial" w:cs="Arial" w:eastAsia="Arial"/>
                <w:b w:val="0"/>
                <w:i w:val="0"/>
                <w:sz w:val="18"/>
              </w:rPr>
              <w:t>The reversal journal carries the CN record number and the reason.</w:t>
            </w:r>
          </w:p>
        </w:tc>
      </w:tr>
      <w:tr>
        <w:trPr>
          <w:cantSplit/>
        </w:trPr>
        <w:tc>
          <w:tcPr>
            <w:tcW w:type="dxa" w:w="1675"/>
          </w:tcPr>
          <w:p>
            <w:pPr>
              <w:spacing w:before="20" w:after="20"/>
            </w:pPr>
            <w:r>
              <w:rPr>
                <w:rFonts w:ascii="Arial" w:hAnsi="Arial" w:cs="Arial" w:eastAsia="Arial"/>
                <w:b w:val="0"/>
                <w:i w:val="0"/>
                <w:sz w:val="18"/>
              </w:rPr>
              <w:t>FRS.CSH.03.01.10</w:t>
            </w:r>
          </w:p>
        </w:tc>
        <w:tc>
          <w:tcPr>
            <w:tcW w:type="dxa" w:w="3702"/>
          </w:tcPr>
          <w:p>
            <w:pPr>
              <w:spacing w:before="20" w:after="20"/>
            </w:pPr>
            <w:r>
              <w:rPr>
                <w:rFonts w:ascii="Arial" w:hAnsi="Arial" w:cs="Arial" w:eastAsia="Arial"/>
                <w:b w:val="0"/>
                <w:i w:val="0"/>
                <w:sz w:val="18"/>
              </w:rPr>
              <w:t>Every action is logged with user, time, record and AR or OR number.</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The History of a cancelled receipt shows the cancellation record and its poster.</w:t>
            </w:r>
          </w:p>
        </w:tc>
      </w:tr>
      <w:tr>
        <w:trPr>
          <w:cantSplit/>
        </w:trPr>
        <w:tc>
          <w:tcPr>
            <w:tcW w:type="dxa" w:w="1675"/>
          </w:tcPr>
          <w:p>
            <w:pPr>
              <w:spacing w:before="20" w:after="20"/>
            </w:pPr>
            <w:r>
              <w:rPr>
                <w:rFonts w:ascii="Arial" w:hAnsi="Arial" w:cs="Arial" w:eastAsia="Arial"/>
                <w:b w:val="0"/>
                <w:i w:val="0"/>
                <w:sz w:val="18"/>
              </w:rPr>
              <w:t>FRS.CSH.03.01.11</w:t>
            </w:r>
          </w:p>
        </w:tc>
        <w:tc>
          <w:tcPr>
            <w:tcW w:type="dxa" w:w="3702"/>
          </w:tcPr>
          <w:p>
            <w:pPr>
              <w:spacing w:before="20" w:after="20"/>
            </w:pPr>
            <w:r>
              <w:rPr>
                <w:rFonts w:ascii="Arial" w:hAnsi="Arial" w:cs="Arial" w:eastAsia="Arial"/>
                <w:b w:val="0"/>
                <w:i w:val="0"/>
                <w:sz w:val="18"/>
              </w:rPr>
              <w:t>The posters are notified of a cancellation record for posting; the creator of its return or posting.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Submit for Posting the poster has the notice "&lt;record&gt; for posting".</w:t>
            </w:r>
          </w:p>
        </w:tc>
      </w:tr>
    </w:tbl>
    <w:p>
      <w:pPr>
        <w:spacing w:after="40"/>
      </w:pPr>
    </w:p>
    <w:p>
      <w:pPr>
        <w:pStyle w:val="Heading2"/>
      </w:pPr>
      <w:r>
        <w:t>FRS.CSH.04.01 Reinstatement of AR and OR</w:t>
      </w:r>
    </w:p>
    <w:p>
      <w:pPr>
        <w:spacing w:after="120"/>
        <w:ind w:left="363"/>
      </w:pPr>
      <w:r>
        <w:rPr>
          <w:rFonts w:ascii="Arial" w:hAnsi="Arial" w:cs="Arial" w:eastAsia="Arial"/>
          <w:b w:val="0"/>
          <w:i/>
          <w:sz w:val="20"/>
        </w:rPr>
        <w:t>Component: Cashiering › Reinstate AR/OR. Status: Renumbered. BRD: CSHID.001, CSHID.002, CSHID.004, CSHID.005, CSHID.013.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FRS.CSH.04.01.01</w:t>
            </w:r>
          </w:p>
        </w:tc>
        <w:tc>
          <w:tcPr>
            <w:tcW w:type="dxa" w:w="3702"/>
          </w:tcPr>
          <w:p>
            <w:pPr>
              <w:spacing w:before="20" w:after="20"/>
            </w:pPr>
            <w:r>
              <w:rPr>
                <w:rFonts w:ascii="Arial" w:hAnsi="Arial" w:cs="Arial" w:eastAsia="Arial"/>
                <w:b w:val="0"/>
                <w:i w:val="0"/>
                <w:sz w:val="18"/>
              </w:rPr>
              <w:t>An authorised Cashier creates and submits a reinstatement record; the poster posts or returns it.</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A user without the reinstate permission does not see Reinstate.</w:t>
            </w:r>
          </w:p>
        </w:tc>
      </w:tr>
      <w:tr>
        <w:trPr>
          <w:cantSplit/>
        </w:trPr>
        <w:tc>
          <w:tcPr>
            <w:tcW w:type="dxa" w:w="1675"/>
          </w:tcPr>
          <w:p>
            <w:pPr>
              <w:spacing w:before="20" w:after="20"/>
            </w:pPr>
            <w:r>
              <w:rPr>
                <w:rFonts w:ascii="Arial" w:hAnsi="Arial" w:cs="Arial" w:eastAsia="Arial"/>
                <w:b w:val="0"/>
                <w:i w:val="0"/>
                <w:sz w:val="18"/>
              </w:rPr>
              <w:t>FRS.CSH.04.01.02</w:t>
            </w:r>
          </w:p>
        </w:tc>
        <w:tc>
          <w:tcPr>
            <w:tcW w:type="dxa" w:w="3702"/>
          </w:tcPr>
          <w:p>
            <w:pPr>
              <w:spacing w:before="20" w:after="20"/>
            </w:pPr>
            <w:r>
              <w:rPr>
                <w:rFonts w:ascii="Arial" w:hAnsi="Arial" w:cs="Arial" w:eastAsia="Arial"/>
                <w:b w:val="0"/>
                <w:i w:val="0"/>
                <w:sz w:val="18"/>
              </w:rPr>
              <w:t>Receipts are found by AR or OR number.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Searching an OR number on Receipts finds the OR.</w:t>
            </w:r>
          </w:p>
        </w:tc>
      </w:tr>
      <w:tr>
        <w:trPr>
          <w:cantSplit/>
        </w:trPr>
        <w:tc>
          <w:tcPr>
            <w:tcW w:type="dxa" w:w="1675"/>
          </w:tcPr>
          <w:p>
            <w:pPr>
              <w:spacing w:before="20" w:after="20"/>
            </w:pPr>
            <w:r>
              <w:rPr>
                <w:rFonts w:ascii="Arial" w:hAnsi="Arial" w:cs="Arial" w:eastAsia="Arial"/>
                <w:b w:val="0"/>
                <w:i w:val="0"/>
                <w:sz w:val="18"/>
              </w:rPr>
              <w:t>FRS.CSH.04.01.03</w:t>
            </w:r>
          </w:p>
        </w:tc>
        <w:tc>
          <w:tcPr>
            <w:tcW w:type="dxa" w:w="3702"/>
          </w:tcPr>
          <w:p>
            <w:pPr>
              <w:spacing w:before="20" w:after="20"/>
            </w:pPr>
            <w:r>
              <w:rPr>
                <w:rFonts w:ascii="Arial" w:hAnsi="Arial" w:cs="Arial" w:eastAsia="Arial"/>
                <w:b w:val="0"/>
                <w:i w:val="0"/>
                <w:sz w:val="18"/>
              </w:rPr>
              <w:t>The search shows the receipts whose number matches.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Searching part of an OR number lists the matching ORs.</w:t>
            </w:r>
          </w:p>
        </w:tc>
      </w:tr>
      <w:tr>
        <w:trPr>
          <w:cantSplit/>
        </w:trPr>
        <w:tc>
          <w:tcPr>
            <w:tcW w:type="dxa" w:w="1675"/>
          </w:tcPr>
          <w:p>
            <w:pPr>
              <w:spacing w:before="20" w:after="20"/>
            </w:pPr>
            <w:r>
              <w:rPr>
                <w:rFonts w:ascii="Arial" w:hAnsi="Arial" w:cs="Arial" w:eastAsia="Arial"/>
                <w:b w:val="0"/>
                <w:i w:val="0"/>
                <w:sz w:val="18"/>
              </w:rPr>
              <w:t>FRS.CSH.04.01.04</w:t>
            </w:r>
          </w:p>
        </w:tc>
        <w:tc>
          <w:tcPr>
            <w:tcW w:type="dxa" w:w="3702"/>
          </w:tcPr>
          <w:p>
            <w:pPr>
              <w:spacing w:before="20" w:after="20"/>
            </w:pPr>
            <w:r>
              <w:rPr>
                <w:rFonts w:ascii="Arial" w:hAnsi="Arial" w:cs="Arial" w:eastAsia="Arial"/>
                <w:b w:val="0"/>
                <w:i w:val="0"/>
                <w:sz w:val="18"/>
              </w:rPr>
              <w:t>The receipts are listed with the columns of FRS.CSH.03.01.04. Reinstate applies to an issued receipt (reversal of its application) and to a cancelled receipt (restoration), as the setting CASH_REINSTATEMENT_SCOPE (BOTH) allows.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With the setting BOTH, Reinstate is offered on an issued AR and on a cancelled AR.</w:t>
            </w:r>
          </w:p>
        </w:tc>
      </w:tr>
      <w:tr>
        <w:trPr>
          <w:cantSplit/>
        </w:trPr>
        <w:tc>
          <w:tcPr>
            <w:tcW w:type="dxa" w:w="1675"/>
          </w:tcPr>
          <w:p>
            <w:pPr>
              <w:spacing w:before="20" w:after="20"/>
            </w:pPr>
            <w:r>
              <w:rPr>
                <w:rFonts w:ascii="Arial" w:hAnsi="Arial" w:cs="Arial" w:eastAsia="Arial"/>
                <w:b w:val="0"/>
                <w:i w:val="0"/>
                <w:sz w:val="18"/>
              </w:rPr>
              <w:t>FRS.CSH.04.01.05</w:t>
            </w:r>
          </w:p>
        </w:tc>
        <w:tc>
          <w:tcPr>
            <w:tcW w:type="dxa" w:w="3702"/>
          </w:tcPr>
          <w:p>
            <w:pPr>
              <w:spacing w:before="20" w:after="20"/>
            </w:pPr>
            <w:r>
              <w:rPr>
                <w:rFonts w:ascii="Arial" w:hAnsi="Arial" w:cs="Arial" w:eastAsia="Arial"/>
                <w:b w:val="0"/>
                <w:i w:val="0"/>
                <w:sz w:val="18"/>
              </w:rPr>
              <w:t>The user selects ARs only or ORs only, one or several.</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mixed selection is refused with "Select AR numbers only or OR numbers only".</w:t>
            </w:r>
          </w:p>
        </w:tc>
      </w:tr>
      <w:tr>
        <w:trPr>
          <w:cantSplit/>
        </w:trPr>
        <w:tc>
          <w:tcPr>
            <w:tcW w:type="dxa" w:w="1675"/>
          </w:tcPr>
          <w:p>
            <w:pPr>
              <w:spacing w:before="20" w:after="20"/>
            </w:pPr>
            <w:r>
              <w:rPr>
                <w:rFonts w:ascii="Arial" w:hAnsi="Arial" w:cs="Arial" w:eastAsia="Arial"/>
                <w:b w:val="0"/>
                <w:i w:val="0"/>
                <w:sz w:val="18"/>
              </w:rPr>
              <w:t>FRS.CSH.04.01.06</w:t>
            </w:r>
          </w:p>
        </w:tc>
        <w:tc>
          <w:tcPr>
            <w:tcW w:type="dxa" w:w="3702"/>
          </w:tcPr>
          <w:p>
            <w:pPr>
              <w:spacing w:before="20" w:after="20"/>
            </w:pPr>
            <w:r>
              <w:rPr>
                <w:rFonts w:ascii="Arial" w:hAnsi="Arial" w:cs="Arial" w:eastAsia="Arial"/>
                <w:b w:val="0"/>
                <w:i w:val="0"/>
                <w:sz w:val="18"/>
              </w:rPr>
              <w:t>The record needs the type (Full; Partial for an AR only, with the accounts), the reason and, for a premium AR, the invoice, AR number, payor, amount reinstated, Account Officer, Unit Head and Team Leader; for a direct payment the invoice, OR number, payor and amount.</w:t>
            </w:r>
          </w:p>
        </w:tc>
        <w:tc>
          <w:tcPr>
            <w:tcW w:type="dxa" w:w="1322"/>
          </w:tcPr>
          <w:p>
            <w:pPr>
              <w:spacing w:before="20" w:after="20"/>
            </w:pPr>
            <w:r>
              <w:rPr>
                <w:rFonts w:ascii="Arial" w:hAnsi="Arial" w:cs="Arial" w:eastAsia="Arial"/>
                <w:b w:val="0"/>
                <w:i w:val="0"/>
                <w:sz w:val="18"/>
              </w:rPr>
              <w:t>BR-CSH-12</w:t>
            </w:r>
          </w:p>
        </w:tc>
        <w:tc>
          <w:tcPr>
            <w:tcW w:type="dxa" w:w="1939"/>
          </w:tcPr>
          <w:p>
            <w:pPr>
              <w:spacing w:before="20" w:after="20"/>
            </w:pPr>
            <w:r>
              <w:rPr>
                <w:rFonts w:ascii="Arial" w:hAnsi="Arial" w:cs="Arial" w:eastAsia="Arial"/>
                <w:b w:val="0"/>
                <w:i w:val="0"/>
                <w:sz w:val="18"/>
              </w:rPr>
              <w:t>A partial reinstatement of an OR is refused with "Partial reinstatement is not available for an OR".</w:t>
            </w:r>
          </w:p>
        </w:tc>
      </w:tr>
      <w:tr>
        <w:trPr>
          <w:cantSplit/>
        </w:trPr>
        <w:tc>
          <w:tcPr>
            <w:tcW w:type="dxa" w:w="1675"/>
          </w:tcPr>
          <w:p>
            <w:pPr>
              <w:spacing w:before="20" w:after="20"/>
            </w:pPr>
            <w:r>
              <w:rPr>
                <w:rFonts w:ascii="Arial" w:hAnsi="Arial" w:cs="Arial" w:eastAsia="Arial"/>
                <w:b w:val="0"/>
                <w:i w:val="0"/>
                <w:sz w:val="18"/>
              </w:rPr>
              <w:t>FRS.CSH.04.01.07</w:t>
            </w:r>
          </w:p>
        </w:tc>
        <w:tc>
          <w:tcPr>
            <w:tcW w:type="dxa" w:w="3702"/>
          </w:tcPr>
          <w:p>
            <w:pPr>
              <w:spacing w:before="20" w:after="20"/>
            </w:pPr>
            <w:r>
              <w:rPr>
                <w:rFonts w:ascii="Arial" w:hAnsi="Arial" w:cs="Arial" w:eastAsia="Arial"/>
                <w:b w:val="0"/>
                <w:i w:val="0"/>
                <w:sz w:val="18"/>
              </w:rPr>
              <w:t>Save checks reason, type and accounts; remarks are at most 100 characters. A valid record is saved as Created, can be submitted for posting, or cancelled while Created.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partial reinstatement without an account is refused with "Select at least one account for a partial reinstatement".</w:t>
            </w:r>
          </w:p>
        </w:tc>
      </w:tr>
      <w:tr>
        <w:trPr>
          <w:cantSplit/>
        </w:trPr>
        <w:tc>
          <w:tcPr>
            <w:tcW w:type="dxa" w:w="1675"/>
          </w:tcPr>
          <w:p>
            <w:pPr>
              <w:spacing w:before="20" w:after="20"/>
            </w:pPr>
            <w:r>
              <w:rPr>
                <w:rFonts w:ascii="Arial" w:hAnsi="Arial" w:cs="Arial" w:eastAsia="Arial"/>
                <w:b w:val="0"/>
                <w:i w:val="0"/>
                <w:sz w:val="18"/>
              </w:rPr>
              <w:t>FRS.CSH.04.01.08</w:t>
            </w:r>
          </w:p>
        </w:tc>
        <w:tc>
          <w:tcPr>
            <w:tcW w:type="dxa" w:w="3702"/>
          </w:tcPr>
          <w:p>
            <w:pPr>
              <w:spacing w:before="20" w:after="20"/>
            </w:pPr>
            <w:r>
              <w:rPr>
                <w:rFonts w:ascii="Arial" w:hAnsi="Arial" w:cs="Arial" w:eastAsia="Arial"/>
                <w:b w:val="0"/>
                <w:i w:val="0"/>
                <w:sz w:val="18"/>
              </w:rPr>
              <w:t>The creator edits a reinstatement record that is Created or Returned and submits it again; every change is logged.</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A Returned reinstatement record is edited and submitted again.</w:t>
            </w:r>
          </w:p>
        </w:tc>
      </w:tr>
      <w:tr>
        <w:trPr>
          <w:cantSplit/>
        </w:trPr>
        <w:tc>
          <w:tcPr>
            <w:tcW w:type="dxa" w:w="1675"/>
          </w:tcPr>
          <w:p>
            <w:pPr>
              <w:spacing w:before="20" w:after="20"/>
            </w:pPr>
            <w:r>
              <w:rPr>
                <w:rFonts w:ascii="Arial" w:hAnsi="Arial" w:cs="Arial" w:eastAsia="Arial"/>
                <w:b w:val="0"/>
                <w:i w:val="0"/>
                <w:sz w:val="18"/>
              </w:rPr>
              <w:t>FRS.CSH.04.01.09</w:t>
            </w:r>
          </w:p>
        </w:tc>
        <w:tc>
          <w:tcPr>
            <w:tcW w:type="dxa" w:w="3702"/>
          </w:tcPr>
          <w:p>
            <w:pPr>
              <w:spacing w:before="20" w:after="20"/>
            </w:pPr>
            <w:r>
              <w:rPr>
                <w:rFonts w:ascii="Arial" w:hAnsi="Arial" w:cs="Arial" w:eastAsia="Arial"/>
                <w:b w:val="0"/>
                <w:i w:val="0"/>
                <w:sz w:val="18"/>
              </w:rPr>
              <w:t>The poster lists the reinstatement records For Posting and posts or returns them after confirmation. Posting reverses the application of an issued receipt (the money becomes unapplied) or restores a cancelled receipt; the receipt keeps its number.</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Posting the full reinstatement of an applied AR returns the paid amount to the Unapplied list and the invoice shows its outstanding again.</w:t>
            </w:r>
          </w:p>
        </w:tc>
      </w:tr>
      <w:tr>
        <w:trPr>
          <w:cantSplit/>
        </w:trPr>
        <w:tc>
          <w:tcPr>
            <w:tcW w:type="dxa" w:w="1675"/>
          </w:tcPr>
          <w:p>
            <w:pPr>
              <w:spacing w:before="20" w:after="20"/>
            </w:pPr>
            <w:r>
              <w:rPr>
                <w:rFonts w:ascii="Arial" w:hAnsi="Arial" w:cs="Arial" w:eastAsia="Arial"/>
                <w:b w:val="0"/>
                <w:i w:val="0"/>
                <w:sz w:val="18"/>
              </w:rPr>
              <w:t>FRS.CSH.04.01.10</w:t>
            </w:r>
          </w:p>
        </w:tc>
        <w:tc>
          <w:tcPr>
            <w:tcW w:type="dxa" w:w="3702"/>
          </w:tcPr>
          <w:p>
            <w:pPr>
              <w:spacing w:before="20" w:after="20"/>
            </w:pPr>
            <w:r>
              <w:rPr>
                <w:rFonts w:ascii="Arial" w:hAnsi="Arial" w:cs="Arial" w:eastAsia="Arial"/>
                <w:b w:val="0"/>
                <w:i w:val="0"/>
                <w:sz w:val="18"/>
              </w:rPr>
              <w:t>The posted reinstatement posts its journal, including any minimal balance, with the reinstatement record number as GL reference; a USD receipt uses the rate of its issue.</w:t>
            </w:r>
          </w:p>
        </w:tc>
        <w:tc>
          <w:tcPr>
            <w:tcW w:type="dxa" w:w="1322"/>
          </w:tcPr>
          <w:p>
            <w:pPr>
              <w:spacing w:before="20" w:after="20"/>
            </w:pPr>
            <w:r>
              <w:rPr>
                <w:rFonts w:ascii="Arial" w:hAnsi="Arial" w:cs="Arial" w:eastAsia="Arial"/>
                <w:b w:val="0"/>
                <w:i w:val="0"/>
                <w:sz w:val="18"/>
              </w:rPr>
              <w:t>BR-CSH-15</w:t>
            </w:r>
          </w:p>
        </w:tc>
        <w:tc>
          <w:tcPr>
            <w:tcW w:type="dxa" w:w="1939"/>
          </w:tcPr>
          <w:p>
            <w:pPr>
              <w:spacing w:before="20" w:after="20"/>
            </w:pPr>
            <w:r>
              <w:rPr>
                <w:rFonts w:ascii="Arial" w:hAnsi="Arial" w:cs="Arial" w:eastAsia="Arial"/>
                <w:b w:val="0"/>
                <w:i w:val="0"/>
                <w:sz w:val="18"/>
              </w:rPr>
              <w:t>The journal of a posted reinstatement carries the RE record number.</w:t>
            </w:r>
          </w:p>
        </w:tc>
      </w:tr>
      <w:tr>
        <w:trPr>
          <w:cantSplit/>
        </w:trPr>
        <w:tc>
          <w:tcPr>
            <w:tcW w:type="dxa" w:w="1675"/>
          </w:tcPr>
          <w:p>
            <w:pPr>
              <w:spacing w:before="20" w:after="20"/>
            </w:pPr>
            <w:r>
              <w:rPr>
                <w:rFonts w:ascii="Arial" w:hAnsi="Arial" w:cs="Arial" w:eastAsia="Arial"/>
                <w:b w:val="0"/>
                <w:i w:val="0"/>
                <w:sz w:val="18"/>
              </w:rPr>
              <w:t>FRS.CSH.04.01.11</w:t>
            </w:r>
          </w:p>
        </w:tc>
        <w:tc>
          <w:tcPr>
            <w:tcW w:type="dxa" w:w="3702"/>
          </w:tcPr>
          <w:p>
            <w:pPr>
              <w:spacing w:before="20" w:after="20"/>
            </w:pPr>
            <w:r>
              <w:rPr>
                <w:rFonts w:ascii="Arial" w:hAnsi="Arial" w:cs="Arial" w:eastAsia="Arial"/>
                <w:b w:val="0"/>
                <w:i w:val="0"/>
                <w:sz w:val="18"/>
              </w:rPr>
              <w:t>Every action is logged with user, time, record and AR or OR number.</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The History of the receipt shows the reinstatement record and its poster.</w:t>
            </w:r>
          </w:p>
        </w:tc>
      </w:tr>
      <w:tr>
        <w:trPr>
          <w:cantSplit/>
        </w:trPr>
        <w:tc>
          <w:tcPr>
            <w:tcW w:type="dxa" w:w="1675"/>
          </w:tcPr>
          <w:p>
            <w:pPr>
              <w:spacing w:before="20" w:after="20"/>
            </w:pPr>
            <w:r>
              <w:rPr>
                <w:rFonts w:ascii="Arial" w:hAnsi="Arial" w:cs="Arial" w:eastAsia="Arial"/>
                <w:b w:val="0"/>
                <w:i w:val="0"/>
                <w:sz w:val="18"/>
              </w:rPr>
              <w:t>FRS.CSH.04.01.12</w:t>
            </w:r>
          </w:p>
        </w:tc>
        <w:tc>
          <w:tcPr>
            <w:tcW w:type="dxa" w:w="3702"/>
          </w:tcPr>
          <w:p>
            <w:pPr>
              <w:spacing w:before="20" w:after="20"/>
            </w:pPr>
            <w:r>
              <w:rPr>
                <w:rFonts w:ascii="Arial" w:hAnsi="Arial" w:cs="Arial" w:eastAsia="Arial"/>
                <w:b w:val="0"/>
                <w:i w:val="0"/>
                <w:sz w:val="18"/>
              </w:rPr>
              <w:t>The posters are notified of a reinstatement record for posting; the creator of its return or posting.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creator of a returned reinstatement record has the notice "&lt;record&gt; returned" with the reason.</w:t>
            </w:r>
          </w:p>
        </w:tc>
      </w:tr>
    </w:tbl>
    <w:p>
      <w:pPr>
        <w:spacing w:after="40"/>
      </w:pPr>
    </w:p>
    <w:p>
      <w:pPr>
        <w:pStyle w:val="Heading2"/>
      </w:pPr>
      <w:r>
        <w:t>FRS.CSH.05.01 Automatic payment processing</w:t>
      </w:r>
    </w:p>
    <w:p>
      <w:pPr>
        <w:spacing w:after="120"/>
        <w:ind w:left="363"/>
      </w:pPr>
      <w:r>
        <w:rPr>
          <w:rFonts w:ascii="Arial" w:hAnsi="Arial" w:cs="Arial" w:eastAsia="Arial"/>
          <w:b w:val="0"/>
          <w:i/>
          <w:sz w:val="20"/>
        </w:rPr>
        <w:t>Component: Cashiering › Payment Uploads. Status: Kept. BRD: CSHID.008, CSHID.020, BRQID.005, BRQID.006.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FRS.CSH.05.01.01</w:t>
            </w:r>
          </w:p>
        </w:tc>
        <w:tc>
          <w:tcPr>
            <w:tcW w:type="dxa" w:w="3702"/>
          </w:tcPr>
          <w:p>
            <w:pPr>
              <w:spacing w:before="20" w:after="20"/>
            </w:pPr>
            <w:r>
              <w:rPr>
                <w:rFonts w:ascii="Arial" w:hAnsi="Arial" w:cs="Arial" w:eastAsia="Arial"/>
                <w:b w:val="0"/>
                <w:i w:val="0"/>
                <w:sz w:val="18"/>
              </w:rPr>
              <w:t>An authorised Cashier uploads payment files for automatic processing; the Team Leader follows the runs on Payment Files.</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A Cashier with the upload permission opens Payment Uploads.</w:t>
            </w:r>
          </w:p>
        </w:tc>
      </w:tr>
      <w:tr>
        <w:trPr>
          <w:cantSplit/>
        </w:trPr>
        <w:tc>
          <w:tcPr>
            <w:tcW w:type="dxa" w:w="1675"/>
          </w:tcPr>
          <w:p>
            <w:pPr>
              <w:spacing w:before="20" w:after="20"/>
            </w:pPr>
            <w:r>
              <w:rPr>
                <w:rFonts w:ascii="Arial" w:hAnsi="Arial" w:cs="Arial" w:eastAsia="Arial"/>
                <w:b w:val="0"/>
                <w:i w:val="0"/>
                <w:sz w:val="18"/>
              </w:rPr>
              <w:t>FRS.CSH.05.01.02</w:t>
            </w:r>
          </w:p>
        </w:tc>
        <w:tc>
          <w:tcPr>
            <w:tcW w:type="dxa" w:w="3702"/>
          </w:tcPr>
          <w:p>
            <w:pPr>
              <w:spacing w:before="20" w:after="20"/>
            </w:pPr>
            <w:r>
              <w:rPr>
                <w:rFonts w:ascii="Arial" w:hAnsi="Arial" w:cs="Arial" w:eastAsia="Arial"/>
                <w:b w:val="0"/>
                <w:i w:val="0"/>
                <w:sz w:val="18"/>
              </w:rPr>
              <w:t>Payment files arrive by upload or through MFT.  [Integration scope]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Bills Payment file put in the MFT folder is taken by the MFT intake and listed on Payment Files with source MFT.</w:t>
            </w:r>
          </w:p>
        </w:tc>
      </w:tr>
      <w:tr>
        <w:trPr>
          <w:cantSplit/>
        </w:trPr>
        <w:tc>
          <w:tcPr>
            <w:tcW w:type="dxa" w:w="1675"/>
          </w:tcPr>
          <w:p>
            <w:pPr>
              <w:spacing w:before="20" w:after="20"/>
            </w:pPr>
            <w:r>
              <w:rPr>
                <w:rFonts w:ascii="Arial" w:hAnsi="Arial" w:cs="Arial" w:eastAsia="Arial"/>
                <w:b w:val="0"/>
                <w:i w:val="0"/>
                <w:sz w:val="18"/>
              </w:rPr>
              <w:t>FRS.CSH.05.01.03</w:t>
            </w:r>
          </w:p>
        </w:tc>
        <w:tc>
          <w:tcPr>
            <w:tcW w:type="dxa" w:w="3702"/>
          </w:tcPr>
          <w:p>
            <w:pPr>
              <w:spacing w:before="20" w:after="20"/>
            </w:pPr>
            <w:r>
              <w:rPr>
                <w:rFonts w:ascii="Arial" w:hAnsi="Arial" w:cs="Arial" w:eastAsia="Arial"/>
                <w:b w:val="0"/>
                <w:i w:val="0"/>
                <w:sz w:val="18"/>
              </w:rPr>
              <w:t>The user chooses the file type of each file (Bills Payment, CLPC, Trade, Direct Credit, PDC, Commission Schedule) and uploads several files of several types at once.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Uploading without a file type is refused with "Select the payment file type of every file".</w:t>
            </w:r>
          </w:p>
        </w:tc>
      </w:tr>
      <w:tr>
        <w:trPr>
          <w:cantSplit/>
        </w:trPr>
        <w:tc>
          <w:tcPr>
            <w:tcW w:type="dxa" w:w="1675"/>
          </w:tcPr>
          <w:p>
            <w:pPr>
              <w:spacing w:before="20" w:after="20"/>
            </w:pPr>
            <w:r>
              <w:rPr>
                <w:rFonts w:ascii="Arial" w:hAnsi="Arial" w:cs="Arial" w:eastAsia="Arial"/>
                <w:b w:val="0"/>
                <w:i w:val="0"/>
                <w:sz w:val="18"/>
              </w:rPr>
              <w:t>FRS.CSH.05.01.04</w:t>
            </w:r>
          </w:p>
        </w:tc>
        <w:tc>
          <w:tcPr>
            <w:tcW w:type="dxa" w:w="3702"/>
          </w:tcPr>
          <w:p>
            <w:pPr>
              <w:spacing w:before="20" w:after="20"/>
            </w:pPr>
            <w:r>
              <w:rPr>
                <w:rFonts w:ascii="Arial" w:hAnsi="Arial" w:cs="Arial" w:eastAsia="Arial"/>
                <w:b w:val="0"/>
                <w:i w:val="0"/>
                <w:sz w:val="18"/>
              </w:rPr>
              <w:t>Bills Payment files of OBPCS and the matured post-dated checks of PMS arrive through MFT and pass the same checks as an upload; a refused MFT file alerts the Team Leader.  [Integration scope]</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refused MFT file raises the alert "Payment file &lt;name&gt; received via MFT was refused".</w:t>
            </w:r>
          </w:p>
        </w:tc>
      </w:tr>
      <w:tr>
        <w:trPr>
          <w:cantSplit/>
        </w:trPr>
        <w:tc>
          <w:tcPr>
            <w:tcW w:type="dxa" w:w="1675"/>
          </w:tcPr>
          <w:p>
            <w:pPr>
              <w:spacing w:before="20" w:after="20"/>
            </w:pPr>
            <w:r>
              <w:rPr>
                <w:rFonts w:ascii="Arial" w:hAnsi="Arial" w:cs="Arial" w:eastAsia="Arial"/>
                <w:b w:val="0"/>
                <w:i w:val="0"/>
                <w:sz w:val="18"/>
              </w:rPr>
              <w:t>FRS.CSH.05.01.05</w:t>
            </w:r>
          </w:p>
        </w:tc>
        <w:tc>
          <w:tcPr>
            <w:tcW w:type="dxa" w:w="3702"/>
          </w:tcPr>
          <w:p>
            <w:pPr>
              <w:spacing w:before="20" w:after="20"/>
            </w:pPr>
            <w:r>
              <w:rPr>
                <w:rFonts w:ascii="Arial" w:hAnsi="Arial" w:cs="Arial" w:eastAsia="Arial"/>
                <w:b w:val="0"/>
                <w:i w:val="0"/>
                <w:sz w:val="18"/>
              </w:rPr>
              <w:t>Each file is checked for required fields, layout, size and duplicate before processing.</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Bills Payment file uploaded twice is refused the second time.</w:t>
            </w:r>
          </w:p>
        </w:tc>
      </w:tr>
      <w:tr>
        <w:trPr>
          <w:cantSplit/>
        </w:trPr>
        <w:tc>
          <w:tcPr>
            <w:tcW w:type="dxa" w:w="1675"/>
          </w:tcPr>
          <w:p>
            <w:pPr>
              <w:spacing w:before="20" w:after="20"/>
            </w:pPr>
            <w:r>
              <w:rPr>
                <w:rFonts w:ascii="Arial" w:hAnsi="Arial" w:cs="Arial" w:eastAsia="Arial"/>
                <w:b w:val="0"/>
                <w:i w:val="0"/>
                <w:sz w:val="18"/>
              </w:rPr>
              <w:t>FRS.CSH.05.01.06</w:t>
            </w:r>
          </w:p>
        </w:tc>
        <w:tc>
          <w:tcPr>
            <w:tcW w:type="dxa" w:w="3702"/>
          </w:tcPr>
          <w:p>
            <w:pPr>
              <w:spacing w:before="20" w:after="20"/>
            </w:pPr>
            <w:r>
              <w:rPr>
                <w:rFonts w:ascii="Arial" w:hAnsi="Arial" w:cs="Arial" w:eastAsia="Arial"/>
                <w:b w:val="0"/>
                <w:i w:val="0"/>
                <w:sz w:val="18"/>
              </w:rPr>
              <w:t>Each file type has its layout on Cashiering Setup: Bills Payment pipe-delimited .txt named BDOIYYYYMMDD.txt; PDC pipe-delimited .txt; Trade text; CLPC Excel; Direct Credit text or Excel.</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Bills Payment file whose name does not follow the convention is refused.</w:t>
            </w:r>
          </w:p>
        </w:tc>
      </w:tr>
      <w:tr>
        <w:trPr>
          <w:cantSplit/>
        </w:trPr>
        <w:tc>
          <w:tcPr>
            <w:tcW w:type="dxa" w:w="1675"/>
          </w:tcPr>
          <w:p>
            <w:pPr>
              <w:spacing w:before="20" w:after="20"/>
            </w:pPr>
            <w:r>
              <w:rPr>
                <w:rFonts w:ascii="Arial" w:hAnsi="Arial" w:cs="Arial" w:eastAsia="Arial"/>
                <w:b w:val="0"/>
                <w:i w:val="0"/>
                <w:sz w:val="18"/>
              </w:rPr>
              <w:t>FRS.CSH.05.01.07</w:t>
            </w:r>
          </w:p>
        </w:tc>
        <w:tc>
          <w:tcPr>
            <w:tcW w:type="dxa" w:w="3702"/>
          </w:tcPr>
          <w:p>
            <w:pPr>
              <w:spacing w:before="20" w:after="20"/>
            </w:pPr>
            <w:r>
              <w:rPr>
                <w:rFonts w:ascii="Arial" w:hAnsi="Arial" w:cs="Arial" w:eastAsia="Arial"/>
                <w:b w:val="0"/>
                <w:i w:val="0"/>
                <w:sz w:val="18"/>
              </w:rPr>
              <w:t>Valid rows are kept in staging with their file, row and upload reference.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Matching view of a file lists every row with its upload reference.</w:t>
            </w:r>
          </w:p>
        </w:tc>
      </w:tr>
      <w:tr>
        <w:trPr>
          <w:cantSplit/>
        </w:trPr>
        <w:tc>
          <w:tcPr>
            <w:tcW w:type="dxa" w:w="1675"/>
          </w:tcPr>
          <w:p>
            <w:pPr>
              <w:spacing w:before="20" w:after="20"/>
            </w:pPr>
            <w:r>
              <w:rPr>
                <w:rFonts w:ascii="Arial" w:hAnsi="Arial" w:cs="Arial" w:eastAsia="Arial"/>
                <w:b w:val="0"/>
                <w:i w:val="0"/>
                <w:sz w:val="18"/>
              </w:rPr>
              <w:t>FRS.CSH.05.01.08</w:t>
            </w:r>
          </w:p>
        </w:tc>
        <w:tc>
          <w:tcPr>
            <w:tcW w:type="dxa" w:w="3702"/>
          </w:tcPr>
          <w:p>
            <w:pPr>
              <w:spacing w:before="20" w:after="20"/>
            </w:pPr>
            <w:r>
              <w:rPr>
                <w:rFonts w:ascii="Arial" w:hAnsi="Arial" w:cs="Arial" w:eastAsia="Arial"/>
                <w:b w:val="0"/>
                <w:i w:val="0"/>
                <w:sz w:val="18"/>
              </w:rPr>
              <w:t>Bills Payment, CLPC, PDC and Trade rows are matched on the reference (QPS, ISYS, Ebix, PN, loan application or account number), first match wins, then on the paid amount against the outstanding.</w:t>
            </w:r>
          </w:p>
        </w:tc>
        <w:tc>
          <w:tcPr>
            <w:tcW w:type="dxa" w:w="1322"/>
          </w:tcPr>
          <w:p>
            <w:pPr>
              <w:spacing w:before="20" w:after="20"/>
            </w:pPr>
            <w:r>
              <w:rPr>
                <w:rFonts w:ascii="Arial" w:hAnsi="Arial" w:cs="Arial" w:eastAsia="Arial"/>
                <w:b w:val="0"/>
                <w:i w:val="0"/>
                <w:sz w:val="18"/>
              </w:rPr>
              <w:t>BR-CSH-05</w:t>
            </w:r>
          </w:p>
        </w:tc>
        <w:tc>
          <w:tcPr>
            <w:tcW w:type="dxa" w:w="1939"/>
          </w:tcPr>
          <w:p>
            <w:pPr>
              <w:spacing w:before="20" w:after="20"/>
            </w:pPr>
            <w:r>
              <w:rPr>
                <w:rFonts w:ascii="Arial" w:hAnsi="Arial" w:cs="Arial" w:eastAsia="Arial"/>
                <w:b w:val="0"/>
                <w:i w:val="0"/>
                <w:sz w:val="18"/>
              </w:rPr>
              <w:t>A row quoting the PN number of a booked account is matched to that account.</w:t>
            </w:r>
          </w:p>
        </w:tc>
      </w:tr>
      <w:tr>
        <w:trPr>
          <w:cantSplit/>
        </w:trPr>
        <w:tc>
          <w:tcPr>
            <w:tcW w:type="dxa" w:w="1675"/>
          </w:tcPr>
          <w:p>
            <w:pPr>
              <w:spacing w:before="20" w:after="20"/>
            </w:pPr>
            <w:r>
              <w:rPr>
                <w:rFonts w:ascii="Arial" w:hAnsi="Arial" w:cs="Arial" w:eastAsia="Arial"/>
                <w:b w:val="0"/>
                <w:i w:val="0"/>
                <w:sz w:val="18"/>
              </w:rPr>
              <w:t>FRS.CSH.05.01.09</w:t>
            </w:r>
          </w:p>
        </w:tc>
        <w:tc>
          <w:tcPr>
            <w:tcW w:type="dxa" w:w="3702"/>
          </w:tcPr>
          <w:p>
            <w:pPr>
              <w:spacing w:before="20" w:after="20"/>
            </w:pPr>
            <w:r>
              <w:rPr>
                <w:rFonts w:ascii="Arial" w:hAnsi="Arial" w:cs="Arial" w:eastAsia="Arial"/>
                <w:b w:val="0"/>
                <w:i w:val="0"/>
                <w:sz w:val="18"/>
              </w:rPr>
              <w:t>Direct Credit rows identify payments already received (BP file name and transaction number, paid amount) while the setting CASH_DIRECT_CREDIT_MODE is IDENTIFY.</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Direct Credit row whose BP file name is unknown is tagged Invalid BP file name.</w:t>
            </w:r>
          </w:p>
        </w:tc>
      </w:tr>
      <w:tr>
        <w:trPr>
          <w:cantSplit/>
        </w:trPr>
        <w:tc>
          <w:tcPr>
            <w:tcW w:type="dxa" w:w="1675"/>
          </w:tcPr>
          <w:p>
            <w:pPr>
              <w:spacing w:before="20" w:after="20"/>
            </w:pPr>
            <w:r>
              <w:rPr>
                <w:rFonts w:ascii="Arial" w:hAnsi="Arial" w:cs="Arial" w:eastAsia="Arial"/>
                <w:b w:val="0"/>
                <w:i w:val="0"/>
                <w:sz w:val="18"/>
              </w:rPr>
              <w:t>FRS.CSH.05.01.10</w:t>
            </w:r>
          </w:p>
        </w:tc>
        <w:tc>
          <w:tcPr>
            <w:tcW w:type="dxa" w:w="3702"/>
          </w:tcPr>
          <w:p>
            <w:pPr>
              <w:spacing w:before="20" w:after="20"/>
            </w:pPr>
            <w:r>
              <w:rPr>
                <w:rFonts w:ascii="Arial" w:hAnsi="Arial" w:cs="Arial" w:eastAsia="Arial"/>
                <w:b w:val="0"/>
                <w:i w:val="0"/>
                <w:sz w:val="18"/>
              </w:rPr>
              <w:t>Each uploaded payment gets an AR (status For Printing) and a result: Applied, Excess, Unbooked/Unmatched or Pre-booked. The ARs are printed from Batch Print (FRS.CSH.02.04).</w:t>
            </w:r>
          </w:p>
        </w:tc>
        <w:tc>
          <w:tcPr>
            <w:tcW w:type="dxa" w:w="1322"/>
          </w:tcPr>
          <w:p>
            <w:pPr>
              <w:spacing w:before="20" w:after="20"/>
            </w:pPr>
            <w:r>
              <w:rPr>
                <w:rFonts w:ascii="Arial" w:hAnsi="Arial" w:cs="Arial" w:eastAsia="Arial"/>
                <w:b w:val="0"/>
                <w:i w:val="0"/>
                <w:sz w:val="18"/>
              </w:rPr>
              <w:t>BR-CSH-05</w:t>
            </w:r>
          </w:p>
        </w:tc>
        <w:tc>
          <w:tcPr>
            <w:tcW w:type="dxa" w:w="1939"/>
          </w:tcPr>
          <w:p>
            <w:pPr>
              <w:spacing w:before="20" w:after="20"/>
            </w:pPr>
            <w:r>
              <w:rPr>
                <w:rFonts w:ascii="Arial" w:hAnsi="Arial" w:cs="Arial" w:eastAsia="Arial"/>
                <w:b w:val="0"/>
                <w:i w:val="0"/>
                <w:sz w:val="18"/>
              </w:rPr>
              <w:t>After a Bills Payment upload each row has its AR in the print queue.</w:t>
            </w:r>
          </w:p>
        </w:tc>
      </w:tr>
      <w:tr>
        <w:trPr>
          <w:cantSplit/>
        </w:trPr>
        <w:tc>
          <w:tcPr>
            <w:tcW w:type="dxa" w:w="1675"/>
          </w:tcPr>
          <w:p>
            <w:pPr>
              <w:spacing w:before="20" w:after="20"/>
            </w:pPr>
            <w:r>
              <w:rPr>
                <w:rFonts w:ascii="Arial" w:hAnsi="Arial" w:cs="Arial" w:eastAsia="Arial"/>
                <w:b w:val="0"/>
                <w:i w:val="0"/>
                <w:sz w:val="18"/>
              </w:rPr>
              <w:t>FRS.CSH.05.01.11</w:t>
            </w:r>
          </w:p>
        </w:tc>
        <w:tc>
          <w:tcPr>
            <w:tcW w:type="dxa" w:w="3702"/>
          </w:tcPr>
          <w:p>
            <w:pPr>
              <w:spacing w:before="20" w:after="20"/>
            </w:pPr>
            <w:r>
              <w:rPr>
                <w:rFonts w:ascii="Arial" w:hAnsi="Arial" w:cs="Arial" w:eastAsia="Arial"/>
                <w:b w:val="0"/>
                <w:i w:val="0"/>
                <w:sz w:val="18"/>
              </w:rPr>
              <w:t>A matched payment is applied to the outstanding; a fully paid account gets an Excess record for the whole amount; an excess above the threshold becomes an Excess record with its source (module, file, row).</w:t>
            </w:r>
          </w:p>
        </w:tc>
        <w:tc>
          <w:tcPr>
            <w:tcW w:type="dxa" w:w="1322"/>
          </w:tcPr>
          <w:p>
            <w:pPr>
              <w:spacing w:before="20" w:after="20"/>
            </w:pPr>
            <w:r>
              <w:rPr>
                <w:rFonts w:ascii="Arial" w:hAnsi="Arial" w:cs="Arial" w:eastAsia="Arial"/>
                <w:b w:val="0"/>
                <w:i w:val="0"/>
                <w:sz w:val="18"/>
              </w:rPr>
              <w:t>BR-CSH-08; BR-CSH-09</w:t>
            </w:r>
          </w:p>
        </w:tc>
        <w:tc>
          <w:tcPr>
            <w:tcW w:type="dxa" w:w="1939"/>
          </w:tcPr>
          <w:p>
            <w:pPr>
              <w:spacing w:before="20" w:after="20"/>
            </w:pPr>
            <w:r>
              <w:rPr>
                <w:rFonts w:ascii="Arial" w:hAnsi="Arial" w:cs="Arial" w:eastAsia="Arial"/>
                <w:b w:val="0"/>
                <w:i w:val="0"/>
                <w:sz w:val="18"/>
              </w:rPr>
              <w:t>A row paying a fully paid account creates an Excess record of the whole amount.</w:t>
            </w:r>
          </w:p>
        </w:tc>
      </w:tr>
      <w:tr>
        <w:trPr>
          <w:cantSplit/>
        </w:trPr>
        <w:tc>
          <w:tcPr>
            <w:tcW w:type="dxa" w:w="1675"/>
          </w:tcPr>
          <w:p>
            <w:pPr>
              <w:spacing w:before="20" w:after="20"/>
            </w:pPr>
            <w:r>
              <w:rPr>
                <w:rFonts w:ascii="Arial" w:hAnsi="Arial" w:cs="Arial" w:eastAsia="Arial"/>
                <w:b w:val="0"/>
                <w:i w:val="0"/>
                <w:sz w:val="18"/>
              </w:rPr>
              <w:t>FRS.CSH.05.01.12</w:t>
            </w:r>
          </w:p>
        </w:tc>
        <w:tc>
          <w:tcPr>
            <w:tcW w:type="dxa" w:w="3702"/>
          </w:tcPr>
          <w:p>
            <w:pPr>
              <w:spacing w:before="20" w:after="20"/>
            </w:pPr>
            <w:r>
              <w:rPr>
                <w:rFonts w:ascii="Arial" w:hAnsi="Arial" w:cs="Arial" w:eastAsia="Arial"/>
                <w:b w:val="0"/>
                <w:i w:val="0"/>
                <w:sz w:val="18"/>
              </w:rPr>
              <w:t>Uploaded payments follow the application order of FRS.CSH.02.05.11. The run report gives the count and amount per result and the failed rows with their reason, downloadable in Excel.</w:t>
            </w:r>
          </w:p>
        </w:tc>
        <w:tc>
          <w:tcPr>
            <w:tcW w:type="dxa" w:w="1322"/>
          </w:tcPr>
          <w:p>
            <w:pPr>
              <w:spacing w:before="20" w:after="20"/>
            </w:pPr>
            <w:r>
              <w:rPr>
                <w:rFonts w:ascii="Arial" w:hAnsi="Arial" w:cs="Arial" w:eastAsia="Arial"/>
                <w:b w:val="0"/>
                <w:i w:val="0"/>
                <w:sz w:val="18"/>
              </w:rPr>
              <w:t>BR-CSH-06; BR-CSH-17</w:t>
            </w:r>
          </w:p>
        </w:tc>
        <w:tc>
          <w:tcPr>
            <w:tcW w:type="dxa" w:w="1939"/>
          </w:tcPr>
          <w:p>
            <w:pPr>
              <w:spacing w:before="20" w:after="20"/>
            </w:pPr>
            <w:r>
              <w:rPr>
                <w:rFonts w:ascii="Arial" w:hAnsi="Arial" w:cs="Arial" w:eastAsia="Arial"/>
                <w:b w:val="0"/>
                <w:i w:val="0"/>
                <w:sz w:val="18"/>
              </w:rPr>
              <w:t>The run report of a file of 4 rows shows the count per result and totals 4.</w:t>
            </w:r>
          </w:p>
        </w:tc>
      </w:tr>
      <w:tr>
        <w:trPr>
          <w:cantSplit/>
        </w:trPr>
        <w:tc>
          <w:tcPr>
            <w:tcW w:type="dxa" w:w="1675"/>
          </w:tcPr>
          <w:p>
            <w:pPr>
              <w:spacing w:before="20" w:after="20"/>
            </w:pPr>
            <w:r>
              <w:rPr>
                <w:rFonts w:ascii="Arial" w:hAnsi="Arial" w:cs="Arial" w:eastAsia="Arial"/>
                <w:b w:val="0"/>
                <w:i w:val="0"/>
                <w:sz w:val="18"/>
              </w:rPr>
              <w:t>FRS.CSH.05.01.13</w:t>
            </w:r>
          </w:p>
        </w:tc>
        <w:tc>
          <w:tcPr>
            <w:tcW w:type="dxa" w:w="3702"/>
          </w:tcPr>
          <w:p>
            <w:pPr>
              <w:spacing w:before="20" w:after="20"/>
            </w:pPr>
            <w:r>
              <w:rPr>
                <w:rFonts w:ascii="Arial" w:hAnsi="Arial" w:cs="Arial" w:eastAsia="Arial"/>
                <w:b w:val="0"/>
                <w:i w:val="0"/>
                <w:sz w:val="18"/>
              </w:rPr>
              <w:t>Each row is processed on its own; a failed row never stops the others and is kept with its reason for reprocessing.</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file of 10 rows with one unknown reference processes 10 rows; the unknown one becomes Unbooked/Unmatched.</w:t>
            </w:r>
          </w:p>
        </w:tc>
      </w:tr>
    </w:tbl>
    <w:p>
      <w:pPr>
        <w:spacing w:after="40"/>
      </w:pPr>
    </w:p>
    <w:p>
      <w:pPr>
        <w:pStyle w:val="Heading2"/>
      </w:pPr>
      <w:r>
        <w:t>FRS.CSH.05.02 Post-dated check warehouse</w:t>
      </w:r>
    </w:p>
    <w:p>
      <w:pPr>
        <w:spacing w:after="120"/>
        <w:ind w:left="363"/>
      </w:pPr>
      <w:r>
        <w:rPr>
          <w:rFonts w:ascii="Arial" w:hAnsi="Arial" w:cs="Arial" w:eastAsia="Arial"/>
          <w:b w:val="0"/>
          <w:i/>
          <w:sz w:val="20"/>
        </w:rPr>
        <w:t>Component: Cashiering › PDC Warehouse. Status: New in v3.2. BRD: CSHID.008, CSHID.020.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FRS.CSH.05.02.01</w:t>
            </w:r>
          </w:p>
        </w:tc>
        <w:tc>
          <w:tcPr>
            <w:tcW w:type="dxa" w:w="3702"/>
          </w:tcPr>
          <w:p>
            <w:pPr>
              <w:spacing w:before="20" w:after="20"/>
            </w:pPr>
            <w:r>
              <w:rPr>
                <w:rFonts w:ascii="Arial" w:hAnsi="Arial" w:cs="Arial" w:eastAsia="Arial"/>
                <w:b w:val="0"/>
                <w:i w:val="0"/>
                <w:sz w:val="18"/>
              </w:rPr>
              <w:t>Every post-dated check is warehoused with a warehouse number, client, account reference, check number, bank and branch, maturity date, amount and segment. A check already warehoused is refused.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check with the same bank and check number is refused with "Check &lt;bank&gt; &lt;number&gt; is already warehoused".</w:t>
            </w:r>
          </w:p>
        </w:tc>
      </w:tr>
      <w:tr>
        <w:trPr>
          <w:cantSplit/>
        </w:trPr>
        <w:tc>
          <w:tcPr>
            <w:tcW w:type="dxa" w:w="1675"/>
          </w:tcPr>
          <w:p>
            <w:pPr>
              <w:spacing w:before="20" w:after="20"/>
            </w:pPr>
            <w:r>
              <w:rPr>
                <w:rFonts w:ascii="Arial" w:hAnsi="Arial" w:cs="Arial" w:eastAsia="Arial"/>
                <w:b w:val="0"/>
                <w:i w:val="0"/>
                <w:sz w:val="18"/>
              </w:rPr>
              <w:t>FRS.CSH.05.02.02</w:t>
            </w:r>
          </w:p>
        </w:tc>
        <w:tc>
          <w:tcPr>
            <w:tcW w:type="dxa" w:w="3702"/>
          </w:tcPr>
          <w:p>
            <w:pPr>
              <w:spacing w:before="20" w:after="20"/>
            </w:pPr>
            <w:r>
              <w:rPr>
                <w:rFonts w:ascii="Arial" w:hAnsi="Arial" w:cs="Arial" w:eastAsia="Arial"/>
                <w:b w:val="0"/>
                <w:i w:val="0"/>
                <w:sz w:val="18"/>
              </w:rPr>
              <w:t>On its maturity date the daily run (08:30) turns each check into a payment with its AR, matched and applied like any payment. No matching is done before maturity.</w:t>
            </w:r>
          </w:p>
        </w:tc>
        <w:tc>
          <w:tcPr>
            <w:tcW w:type="dxa" w:w="1322"/>
          </w:tcPr>
          <w:p>
            <w:pPr>
              <w:spacing w:before="20" w:after="20"/>
            </w:pPr>
            <w:r>
              <w:rPr>
                <w:rFonts w:ascii="Arial" w:hAnsi="Arial" w:cs="Arial" w:eastAsia="Arial"/>
                <w:b w:val="0"/>
                <w:i w:val="0"/>
                <w:sz w:val="18"/>
              </w:rPr>
              <w:t>BR-CSH-05</w:t>
            </w:r>
          </w:p>
        </w:tc>
        <w:tc>
          <w:tcPr>
            <w:tcW w:type="dxa" w:w="1939"/>
          </w:tcPr>
          <w:p>
            <w:pPr>
              <w:spacing w:before="20" w:after="20"/>
            </w:pPr>
            <w:r>
              <w:rPr>
                <w:rFonts w:ascii="Arial" w:hAnsi="Arial" w:cs="Arial" w:eastAsia="Arial"/>
                <w:b w:val="0"/>
                <w:i w:val="0"/>
                <w:sz w:val="18"/>
              </w:rPr>
              <w:t>A check maturing today is Applied after the run and its AR is in the print queue.</w:t>
            </w:r>
          </w:p>
        </w:tc>
      </w:tr>
      <w:tr>
        <w:trPr>
          <w:cantSplit/>
        </w:trPr>
        <w:tc>
          <w:tcPr>
            <w:tcW w:type="dxa" w:w="1675"/>
          </w:tcPr>
          <w:p>
            <w:pPr>
              <w:spacing w:before="20" w:after="20"/>
            </w:pPr>
            <w:r>
              <w:rPr>
                <w:rFonts w:ascii="Arial" w:hAnsi="Arial" w:cs="Arial" w:eastAsia="Arial"/>
                <w:b w:val="0"/>
                <w:i w:val="0"/>
                <w:sz w:val="18"/>
              </w:rPr>
              <w:t>FRS.CSH.05.02.03</w:t>
            </w:r>
          </w:p>
        </w:tc>
        <w:tc>
          <w:tcPr>
            <w:tcW w:type="dxa" w:w="3702"/>
          </w:tcPr>
          <w:p>
            <w:pPr>
              <w:spacing w:before="20" w:after="20"/>
            </w:pPr>
            <w:r>
              <w:rPr>
                <w:rFonts w:ascii="Arial" w:hAnsi="Arial" w:cs="Arial" w:eastAsia="Arial"/>
                <w:b w:val="0"/>
                <w:i w:val="0"/>
                <w:sz w:val="18"/>
              </w:rPr>
              <w:t>Before maturity a check leaves the warehouse only as Returned, Replaced or Pulled Out, with a reason.</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check released as Replaced is not matured by the daily run.</w:t>
            </w:r>
          </w:p>
        </w:tc>
      </w:tr>
    </w:tbl>
    <w:p>
      <w:pPr>
        <w:spacing w:after="40"/>
      </w:pPr>
    </w:p>
    <w:p>
      <w:pPr>
        <w:pStyle w:val="Heading2"/>
      </w:pPr>
      <w:r>
        <w:t>FRS.CSH.05.03 Pre-booked payments</w:t>
      </w:r>
    </w:p>
    <w:p>
      <w:pPr>
        <w:spacing w:after="120"/>
        <w:ind w:left="363"/>
      </w:pPr>
      <w:r>
        <w:rPr>
          <w:rFonts w:ascii="Arial" w:hAnsi="Arial" w:cs="Arial" w:eastAsia="Arial"/>
          <w:b w:val="0"/>
          <w:i/>
          <w:sz w:val="20"/>
        </w:rPr>
        <w:t>Component: Cashiering › Pre-booked Payments. Status: New in v3.2. BRD: CSHID.020.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FRS.CSH.05.03.01</w:t>
            </w:r>
          </w:p>
        </w:tc>
        <w:tc>
          <w:tcPr>
            <w:tcW w:type="dxa" w:w="3702"/>
          </w:tcPr>
          <w:p>
            <w:pPr>
              <w:spacing w:before="20" w:after="20"/>
            </w:pPr>
            <w:r>
              <w:rPr>
                <w:rFonts w:ascii="Arial" w:hAnsi="Arial" w:cs="Arial" w:eastAsia="Arial"/>
                <w:b w:val="0"/>
                <w:i w:val="0"/>
                <w:sz w:val="18"/>
              </w:rPr>
              <w:t>Pre-booked payments are listed with reference, payor, amount, date received and days waiting. Re-match Now applies one at once; Release moves it to the Unapplied list as Unbooked/Unmatched. The job PREBOOKED_REMATCH applies them every 2 hours once the account is booked; a payment waiting beyond the ageing threshold alerts the Team Leader.</w:t>
            </w:r>
          </w:p>
        </w:tc>
        <w:tc>
          <w:tcPr>
            <w:tcW w:type="dxa" w:w="1322"/>
          </w:tcPr>
          <w:p>
            <w:pPr>
              <w:spacing w:before="20" w:after="20"/>
            </w:pPr>
            <w:r>
              <w:rPr>
                <w:rFonts w:ascii="Arial" w:hAnsi="Arial" w:cs="Arial" w:eastAsia="Arial"/>
                <w:b w:val="0"/>
                <w:i w:val="0"/>
                <w:sz w:val="18"/>
              </w:rPr>
              <w:t>BR-CSH-05</w:t>
            </w:r>
          </w:p>
        </w:tc>
        <w:tc>
          <w:tcPr>
            <w:tcW w:type="dxa" w:w="1939"/>
          </w:tcPr>
          <w:p>
            <w:pPr>
              <w:spacing w:before="20" w:after="20"/>
            </w:pPr>
            <w:r>
              <w:rPr>
                <w:rFonts w:ascii="Arial" w:hAnsi="Arial" w:cs="Arial" w:eastAsia="Arial"/>
                <w:b w:val="0"/>
                <w:i w:val="0"/>
                <w:sz w:val="18"/>
              </w:rPr>
              <w:t>A pre-booked payment whose account is booked is applied by Re-match Now.</w:t>
            </w:r>
          </w:p>
        </w:tc>
      </w:tr>
    </w:tbl>
    <w:p>
      <w:pPr>
        <w:spacing w:after="40"/>
      </w:pPr>
    </w:p>
    <w:p>
      <w:pPr>
        <w:pStyle w:val="Heading2"/>
      </w:pPr>
      <w:r>
        <w:t>FRS.CSH.05.04 Payment confirmation to New Business</w:t>
      </w:r>
    </w:p>
    <w:p>
      <w:pPr>
        <w:spacing w:after="120"/>
        <w:ind w:left="363"/>
      </w:pPr>
      <w:r>
        <w:rPr>
          <w:rFonts w:ascii="Arial" w:hAnsi="Arial" w:cs="Arial" w:eastAsia="Arial"/>
          <w:b w:val="0"/>
          <w:i/>
          <w:sz w:val="20"/>
        </w:rPr>
        <w:t>Component: Cashiering and New Business. Status: New in v3.2. BRD: CSHID.020.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FRS.CSH.05.04.01</w:t>
            </w:r>
          </w:p>
        </w:tc>
        <w:tc>
          <w:tcPr>
            <w:tcW w:type="dxa" w:w="3702"/>
          </w:tcPr>
          <w:p>
            <w:pPr>
              <w:spacing w:before="20" w:after="20"/>
            </w:pPr>
            <w:r>
              <w:rPr>
                <w:rFonts w:ascii="Arial" w:hAnsi="Arial" w:cs="Arial" w:eastAsia="Arial"/>
                <w:b w:val="0"/>
                <w:i w:val="0"/>
                <w:sz w:val="18"/>
              </w:rPr>
              <w:t>A payment applied, or recorded as pre-booked, on an account is the payment confirmation that New Business reads before placement.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payment by ARN before booking shows the account as paid for placement in New Business.</w:t>
            </w:r>
          </w:p>
        </w:tc>
      </w:tr>
    </w:tbl>
    <w:p>
      <w:pPr>
        <w:spacing w:after="40"/>
      </w:pPr>
    </w:p>
    <w:p>
      <w:pPr>
        <w:pStyle w:val="Heading2"/>
      </w:pPr>
      <w:r>
        <w:t>FRS.CSH.06.01 Unapplied payments</w:t>
      </w:r>
    </w:p>
    <w:p>
      <w:pPr>
        <w:spacing w:after="120"/>
        <w:ind w:left="363"/>
      </w:pPr>
      <w:r>
        <w:rPr>
          <w:rFonts w:ascii="Arial" w:hAnsi="Arial" w:cs="Arial" w:eastAsia="Arial"/>
          <w:b w:val="0"/>
          <w:i/>
          <w:sz w:val="20"/>
        </w:rPr>
        <w:t>Component: Cashiering › Unapplied Payments. Status: New in v3.2. BRD: CSHID.016, CSHID.021, CSHID.024.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FRS.CSH.06.01.01</w:t>
            </w:r>
          </w:p>
        </w:tc>
        <w:tc>
          <w:tcPr>
            <w:tcW w:type="dxa" w:w="3702"/>
          </w:tcPr>
          <w:p>
            <w:pPr>
              <w:spacing w:before="20" w:after="20"/>
            </w:pPr>
            <w:r>
              <w:rPr>
                <w:rFonts w:ascii="Arial" w:hAnsi="Arial" w:cs="Arial" w:eastAsia="Arial"/>
                <w:b w:val="0"/>
                <w:i w:val="0"/>
                <w:sz w:val="18"/>
              </w:rPr>
              <w:t>Cashiering, Marketing and Commission Receivable users follow the unapplied payments and their dispositions. Marketing users see the records of their marketing unit (setting CASH_UNAPPLIED_MARKETING_SCOPE).</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A Marketing user sees only the unapplied payments of his marketing unit.</w:t>
            </w:r>
          </w:p>
        </w:tc>
      </w:tr>
      <w:tr>
        <w:trPr>
          <w:cantSplit/>
        </w:trPr>
        <w:tc>
          <w:tcPr>
            <w:tcW w:type="dxa" w:w="1675"/>
          </w:tcPr>
          <w:p>
            <w:pPr>
              <w:spacing w:before="20" w:after="20"/>
            </w:pPr>
            <w:r>
              <w:rPr>
                <w:rFonts w:ascii="Arial" w:hAnsi="Arial" w:cs="Arial" w:eastAsia="Arial"/>
                <w:b w:val="0"/>
                <w:i w:val="0"/>
                <w:sz w:val="18"/>
              </w:rPr>
              <w:t>FRS.CSH.06.01.02</w:t>
            </w:r>
          </w:p>
        </w:tc>
        <w:tc>
          <w:tcPr>
            <w:tcW w:type="dxa" w:w="3702"/>
          </w:tcPr>
          <w:p>
            <w:pPr>
              <w:spacing w:before="20" w:after="20"/>
            </w:pPr>
            <w:r>
              <w:rPr>
                <w:rFonts w:ascii="Arial" w:hAnsi="Arial" w:cs="Arial" w:eastAsia="Arial"/>
                <w:b w:val="0"/>
                <w:i w:val="0"/>
                <w:sz w:val="18"/>
              </w:rPr>
              <w:t>An unapplied payment comes from: an excess payment; a payment without a match; a cancelled reference; a pre-booked payment; an adjustment or endorsement (excess or AR Insurer Refund); a cancellation or reinstatement; a remittance return; unapplied commission; a migrated balance.</w:t>
            </w:r>
          </w:p>
        </w:tc>
        <w:tc>
          <w:tcPr>
            <w:tcW w:type="dxa" w:w="1322"/>
          </w:tcPr>
          <w:p>
            <w:pPr>
              <w:spacing w:before="20" w:after="20"/>
            </w:pPr>
            <w:r>
              <w:rPr>
                <w:rFonts w:ascii="Arial" w:hAnsi="Arial" w:cs="Arial" w:eastAsia="Arial"/>
                <w:b w:val="0"/>
                <w:i w:val="0"/>
                <w:sz w:val="18"/>
              </w:rPr>
              <w:t>BR-CSH-09</w:t>
            </w:r>
          </w:p>
        </w:tc>
        <w:tc>
          <w:tcPr>
            <w:tcW w:type="dxa" w:w="1939"/>
          </w:tcPr>
          <w:p>
            <w:pPr>
              <w:spacing w:before="20" w:after="20"/>
            </w:pPr>
            <w:r>
              <w:rPr>
                <w:rFonts w:ascii="Arial" w:hAnsi="Arial" w:cs="Arial" w:eastAsia="Arial"/>
                <w:b w:val="0"/>
                <w:i w:val="0"/>
                <w:sz w:val="18"/>
              </w:rPr>
              <w:t>A posted negative endorsement on a paid invoice creates an unapplied payment with origin Adjustment.</w:t>
            </w:r>
          </w:p>
        </w:tc>
      </w:tr>
      <w:tr>
        <w:trPr>
          <w:cantSplit/>
        </w:trPr>
        <w:tc>
          <w:tcPr>
            <w:tcW w:type="dxa" w:w="1675"/>
          </w:tcPr>
          <w:p>
            <w:pPr>
              <w:spacing w:before="20" w:after="20"/>
            </w:pPr>
            <w:r>
              <w:rPr>
                <w:rFonts w:ascii="Arial" w:hAnsi="Arial" w:cs="Arial" w:eastAsia="Arial"/>
                <w:b w:val="0"/>
                <w:i w:val="0"/>
                <w:sz w:val="18"/>
              </w:rPr>
              <w:t>FRS.CSH.06.01.03</w:t>
            </w:r>
          </w:p>
        </w:tc>
        <w:tc>
          <w:tcPr>
            <w:tcW w:type="dxa" w:w="3702"/>
          </w:tcPr>
          <w:p>
            <w:pPr>
              <w:spacing w:before="20" w:after="20"/>
            </w:pPr>
            <w:r>
              <w:rPr>
                <w:rFonts w:ascii="Arial" w:hAnsi="Arial" w:cs="Arial" w:eastAsia="Arial"/>
                <w:b w:val="0"/>
                <w:i w:val="0"/>
                <w:sz w:val="18"/>
              </w:rPr>
              <w:t>The list is filtered by type (Excess, Unapplied, AR Insurer Refund, Unbooked/Unmatched, Pre-booked, AP Unapplied Commission), stage, client, insurer, marketing unit and date, and searched by reference.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filter Excess lists only the Excess records.</w:t>
            </w:r>
          </w:p>
        </w:tc>
      </w:tr>
      <w:tr>
        <w:trPr>
          <w:cantSplit/>
        </w:trPr>
        <w:tc>
          <w:tcPr>
            <w:tcW w:type="dxa" w:w="1675"/>
          </w:tcPr>
          <w:p>
            <w:pPr>
              <w:spacing w:before="20" w:after="20"/>
            </w:pPr>
            <w:r>
              <w:rPr>
                <w:rFonts w:ascii="Arial" w:hAnsi="Arial" w:cs="Arial" w:eastAsia="Arial"/>
                <w:b w:val="0"/>
                <w:i w:val="0"/>
                <w:sz w:val="18"/>
              </w:rPr>
              <w:t>FRS.CSH.06.01.04</w:t>
            </w:r>
          </w:p>
        </w:tc>
        <w:tc>
          <w:tcPr>
            <w:tcW w:type="dxa" w:w="3702"/>
          </w:tcPr>
          <w:p>
            <w:pPr>
              <w:spacing w:before="20" w:after="20"/>
            </w:pPr>
            <w:r>
              <w:rPr>
                <w:rFonts w:ascii="Arial" w:hAnsi="Arial" w:cs="Arial" w:eastAsia="Arial"/>
                <w:b w:val="0"/>
                <w:i w:val="0"/>
                <w:sz w:val="18"/>
              </w:rPr>
              <w:t>The list shows source, type, unapplied payment number, date, account, PN or loan application number, client, insurer, amount, balance, age and disposition.</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Each row of the Unapplied Payment List shows its number, balance and age.</w:t>
            </w:r>
          </w:p>
        </w:tc>
      </w:tr>
      <w:tr>
        <w:trPr>
          <w:cantSplit/>
        </w:trPr>
        <w:tc>
          <w:tcPr>
            <w:tcW w:type="dxa" w:w="1675"/>
          </w:tcPr>
          <w:p>
            <w:pPr>
              <w:spacing w:before="20" w:after="20"/>
            </w:pPr>
            <w:r>
              <w:rPr>
                <w:rFonts w:ascii="Arial" w:hAnsi="Arial" w:cs="Arial" w:eastAsia="Arial"/>
                <w:b w:val="0"/>
                <w:i w:val="0"/>
                <w:sz w:val="18"/>
              </w:rPr>
              <w:t>FRS.CSH.06.01.05</w:t>
            </w:r>
          </w:p>
        </w:tc>
        <w:tc>
          <w:tcPr>
            <w:tcW w:type="dxa" w:w="3702"/>
          </w:tcPr>
          <w:p>
            <w:pPr>
              <w:spacing w:before="20" w:after="20"/>
            </w:pPr>
            <w:r>
              <w:rPr>
                <w:rFonts w:ascii="Arial" w:hAnsi="Arial" w:cs="Arial" w:eastAsia="Arial"/>
                <w:b w:val="0"/>
                <w:i w:val="0"/>
                <w:sz w:val="18"/>
              </w:rPr>
              <w:t>A record fully applied (balance 0.00) leaves the list.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record applied in full by a disposition is no longer listed.</w:t>
            </w:r>
          </w:p>
        </w:tc>
      </w:tr>
      <w:tr>
        <w:trPr>
          <w:cantSplit/>
        </w:trPr>
        <w:tc>
          <w:tcPr>
            <w:tcW w:type="dxa" w:w="1675"/>
          </w:tcPr>
          <w:p>
            <w:pPr>
              <w:spacing w:before="20" w:after="20"/>
            </w:pPr>
            <w:r>
              <w:rPr>
                <w:rFonts w:ascii="Arial" w:hAnsi="Arial" w:cs="Arial" w:eastAsia="Arial"/>
                <w:b w:val="0"/>
                <w:i w:val="0"/>
                <w:sz w:val="18"/>
              </w:rPr>
              <w:t>FRS.CSH.06.01.06</w:t>
            </w:r>
          </w:p>
        </w:tc>
        <w:tc>
          <w:tcPr>
            <w:tcW w:type="dxa" w:w="3702"/>
          </w:tcPr>
          <w:p>
            <w:pPr>
              <w:spacing w:before="20" w:after="20"/>
            </w:pPr>
            <w:r>
              <w:rPr>
                <w:rFonts w:ascii="Arial" w:hAnsi="Arial" w:cs="Arial" w:eastAsia="Arial"/>
                <w:b w:val="0"/>
                <w:i w:val="0"/>
                <w:sz w:val="18"/>
              </w:rPr>
              <w:t>The balance can be transferred (reclass to another client, transfer to another marketing unit).</w:t>
            </w:r>
          </w:p>
        </w:tc>
        <w:tc>
          <w:tcPr>
            <w:tcW w:type="dxa" w:w="1322"/>
          </w:tcPr>
          <w:p>
            <w:pPr>
              <w:spacing w:before="20" w:after="20"/>
            </w:pPr>
            <w:r>
              <w:rPr>
                <w:rFonts w:ascii="Arial" w:hAnsi="Arial" w:cs="Arial" w:eastAsia="Arial"/>
                <w:b w:val="0"/>
                <w:i w:val="0"/>
                <w:sz w:val="18"/>
              </w:rPr>
              <w:t>BR-CSH-16</w:t>
            </w:r>
          </w:p>
        </w:tc>
        <w:tc>
          <w:tcPr>
            <w:tcW w:type="dxa" w:w="1939"/>
          </w:tcPr>
          <w:p>
            <w:pPr>
              <w:spacing w:before="20" w:after="20"/>
            </w:pPr>
            <w:r>
              <w:rPr>
                <w:rFonts w:ascii="Arial" w:hAnsi="Arial" w:cs="Arial" w:eastAsia="Arial"/>
                <w:b w:val="0"/>
                <w:i w:val="0"/>
                <w:sz w:val="18"/>
              </w:rPr>
              <w:t>A reclass or transfer moves the whole balance; a partial amount is refused.</w:t>
            </w:r>
          </w:p>
        </w:tc>
      </w:tr>
      <w:tr>
        <w:trPr>
          <w:cantSplit/>
        </w:trPr>
        <w:tc>
          <w:tcPr>
            <w:tcW w:type="dxa" w:w="1675"/>
          </w:tcPr>
          <w:p>
            <w:pPr>
              <w:spacing w:before="20" w:after="20"/>
            </w:pPr>
            <w:r>
              <w:rPr>
                <w:rFonts w:ascii="Arial" w:hAnsi="Arial" w:cs="Arial" w:eastAsia="Arial"/>
                <w:b w:val="0"/>
                <w:i w:val="0"/>
                <w:sz w:val="18"/>
              </w:rPr>
              <w:t>FRS.CSH.06.01.07</w:t>
            </w:r>
          </w:p>
        </w:tc>
        <w:tc>
          <w:tcPr>
            <w:tcW w:type="dxa" w:w="3702"/>
          </w:tcPr>
          <w:p>
            <w:pPr>
              <w:spacing w:before="20" w:after="20"/>
            </w:pPr>
            <w:r>
              <w:rPr>
                <w:rFonts w:ascii="Arial" w:hAnsi="Arial" w:cs="Arial" w:eastAsia="Arial"/>
                <w:b w:val="0"/>
                <w:i w:val="0"/>
                <w:sz w:val="18"/>
              </w:rPr>
              <w:t>Each record holds its number, source (module and record), origin, receipt, account, client, insurer, marketing unit, currency, amount, balance, stage and dispositions.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An Excess record shows the AR and account it came from.</w:t>
            </w:r>
          </w:p>
        </w:tc>
      </w:tr>
      <w:tr>
        <w:trPr>
          <w:cantSplit/>
        </w:trPr>
        <w:tc>
          <w:tcPr>
            <w:tcW w:type="dxa" w:w="1675"/>
          </w:tcPr>
          <w:p>
            <w:pPr>
              <w:spacing w:before="20" w:after="20"/>
            </w:pPr>
            <w:r>
              <w:rPr>
                <w:rFonts w:ascii="Arial" w:hAnsi="Arial" w:cs="Arial" w:eastAsia="Arial"/>
                <w:b w:val="0"/>
                <w:i w:val="0"/>
                <w:sz w:val="18"/>
              </w:rPr>
              <w:t>FRS.CSH.06.01.08</w:t>
            </w:r>
          </w:p>
        </w:tc>
        <w:tc>
          <w:tcPr>
            <w:tcW w:type="dxa" w:w="3702"/>
          </w:tcPr>
          <w:p>
            <w:pPr>
              <w:spacing w:before="20" w:after="20"/>
            </w:pPr>
            <w:r>
              <w:rPr>
                <w:rFonts w:ascii="Arial" w:hAnsi="Arial" w:cs="Arial" w:eastAsia="Arial"/>
                <w:b w:val="0"/>
                <w:i w:val="0"/>
                <w:sz w:val="18"/>
              </w:rPr>
              <w:t>Balances within the minimal balance threshold never become unapplied payments.</w:t>
            </w:r>
          </w:p>
        </w:tc>
        <w:tc>
          <w:tcPr>
            <w:tcW w:type="dxa" w:w="1322"/>
          </w:tcPr>
          <w:p>
            <w:pPr>
              <w:spacing w:before="20" w:after="20"/>
            </w:pPr>
            <w:r>
              <w:rPr>
                <w:rFonts w:ascii="Arial" w:hAnsi="Arial" w:cs="Arial" w:eastAsia="Arial"/>
                <w:b w:val="0"/>
                <w:i w:val="0"/>
                <w:sz w:val="18"/>
              </w:rPr>
              <w:t>BR-CSH-08</w:t>
            </w:r>
          </w:p>
        </w:tc>
        <w:tc>
          <w:tcPr>
            <w:tcW w:type="dxa" w:w="1939"/>
          </w:tcPr>
          <w:p>
            <w:pPr>
              <w:spacing w:before="20" w:after="20"/>
            </w:pPr>
            <w:r>
              <w:rPr>
                <w:rFonts w:ascii="Arial" w:hAnsi="Arial" w:cs="Arial" w:eastAsia="Arial"/>
                <w:b w:val="0"/>
                <w:i w:val="0"/>
                <w:sz w:val="18"/>
              </w:rPr>
              <w:t>A payment exceeding the outstanding by 5.00 creates no Excess record.</w:t>
            </w:r>
          </w:p>
        </w:tc>
      </w:tr>
    </w:tbl>
    <w:p>
      <w:pPr>
        <w:spacing w:after="40"/>
      </w:pPr>
    </w:p>
    <w:p>
      <w:pPr>
        <w:pStyle w:val="Heading2"/>
      </w:pPr>
      <w:r>
        <w:t>FRS.CSH.06.02 Dispositions and tabs</w:t>
      </w:r>
    </w:p>
    <w:p>
      <w:pPr>
        <w:spacing w:after="120"/>
        <w:ind w:left="363"/>
      </w:pPr>
      <w:r>
        <w:rPr>
          <w:rFonts w:ascii="Arial" w:hAnsi="Arial" w:cs="Arial" w:eastAsia="Arial"/>
          <w:b w:val="0"/>
          <w:i/>
          <w:sz w:val="20"/>
        </w:rPr>
        <w:t>Component: Cashiering › Unapplied Payments. Status: New in v3.2. BRD: CSHID.024, CSHID.025.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FRS.CSH.06.02.01</w:t>
            </w:r>
          </w:p>
        </w:tc>
        <w:tc>
          <w:tcPr>
            <w:tcW w:type="dxa" w:w="3702"/>
          </w:tcPr>
          <w:p>
            <w:pPr>
              <w:spacing w:before="20" w:after="20"/>
            </w:pPr>
            <w:r>
              <w:rPr>
                <w:rFonts w:ascii="Arial" w:hAnsi="Arial" w:cs="Arial" w:eastAsia="Arial"/>
                <w:b w:val="0"/>
                <w:i w:val="0"/>
                <w:sz w:val="18"/>
              </w:rPr>
              <w:t>Cashiering and Marketing Support users give a disposition: Apply to Other Invoice, DST Payment Application, Refund (paid by Disbursement), Reclass (Cashiering only), Transfer to Other Marketing Unit, Handling Fee, Others. Refund, Reclass, Transfer and Others wait for the Team Leader's approval; the others are processed at once.</w:t>
            </w:r>
          </w:p>
        </w:tc>
        <w:tc>
          <w:tcPr>
            <w:tcW w:type="dxa" w:w="1322"/>
          </w:tcPr>
          <w:p>
            <w:pPr>
              <w:spacing w:before="20" w:after="20"/>
            </w:pPr>
            <w:r>
              <w:rPr>
                <w:rFonts w:ascii="Arial" w:hAnsi="Arial" w:cs="Arial" w:eastAsia="Arial"/>
                <w:b w:val="0"/>
                <w:i w:val="0"/>
                <w:sz w:val="18"/>
              </w:rPr>
              <w:t>BR-CSH-01; BR-CSH-16</w:t>
            </w:r>
          </w:p>
        </w:tc>
        <w:tc>
          <w:tcPr>
            <w:tcW w:type="dxa" w:w="1939"/>
          </w:tcPr>
          <w:p>
            <w:pPr>
              <w:spacing w:before="20" w:after="20"/>
            </w:pPr>
            <w:r>
              <w:rPr>
                <w:rFonts w:ascii="Arial" w:hAnsi="Arial" w:cs="Arial" w:eastAsia="Arial"/>
                <w:b w:val="0"/>
                <w:i w:val="0"/>
                <w:sz w:val="18"/>
              </w:rPr>
              <w:t>A Refund submitted by a Cashier is For Approval; the Team Leader's approval sends the refund request to Disbursement.</w:t>
            </w:r>
          </w:p>
        </w:tc>
      </w:tr>
      <w:tr>
        <w:trPr>
          <w:cantSplit/>
        </w:trPr>
        <w:tc>
          <w:tcPr>
            <w:tcW w:type="dxa" w:w="1675"/>
          </w:tcPr>
          <w:p>
            <w:pPr>
              <w:spacing w:before="20" w:after="20"/>
            </w:pPr>
            <w:r>
              <w:rPr>
                <w:rFonts w:ascii="Arial" w:hAnsi="Arial" w:cs="Arial" w:eastAsia="Arial"/>
                <w:b w:val="0"/>
                <w:i w:val="0"/>
                <w:sz w:val="18"/>
              </w:rPr>
              <w:t>FRS.CSH.06.02.02</w:t>
            </w:r>
          </w:p>
        </w:tc>
        <w:tc>
          <w:tcPr>
            <w:tcW w:type="dxa" w:w="3702"/>
          </w:tcPr>
          <w:p>
            <w:pPr>
              <w:spacing w:before="20" w:after="20"/>
            </w:pPr>
            <w:r>
              <w:rPr>
                <w:rFonts w:ascii="Arial" w:hAnsi="Arial" w:cs="Arial" w:eastAsia="Arial"/>
                <w:b w:val="0"/>
                <w:i w:val="0"/>
                <w:sz w:val="18"/>
              </w:rPr>
              <w:t>The tabs are Unapplied (no disposition), Monitoring (disposition given), For Approval (waiting for approval), For Reversal (reversal requested) and Done (processed).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record with a submitted Refund moves from Unapplied to For Approval.</w:t>
            </w:r>
          </w:p>
        </w:tc>
      </w:tr>
      <w:tr>
        <w:trPr>
          <w:cantSplit/>
        </w:trPr>
        <w:tc>
          <w:tcPr>
            <w:tcW w:type="dxa" w:w="1675"/>
          </w:tcPr>
          <w:p>
            <w:pPr>
              <w:spacing w:before="20" w:after="20"/>
            </w:pPr>
            <w:r>
              <w:rPr>
                <w:rFonts w:ascii="Arial" w:hAnsi="Arial" w:cs="Arial" w:eastAsia="Arial"/>
                <w:b w:val="0"/>
                <w:i w:val="0"/>
                <w:sz w:val="18"/>
              </w:rPr>
              <w:t>FRS.CSH.06.02.03</w:t>
            </w:r>
          </w:p>
        </w:tc>
        <w:tc>
          <w:tcPr>
            <w:tcW w:type="dxa" w:w="3702"/>
          </w:tcPr>
          <w:p>
            <w:pPr>
              <w:spacing w:before="20" w:after="20"/>
            </w:pPr>
            <w:r>
              <w:rPr>
                <w:rFonts w:ascii="Arial" w:hAnsi="Arial" w:cs="Arial" w:eastAsia="Arial"/>
                <w:b w:val="0"/>
                <w:i w:val="0"/>
                <w:sz w:val="18"/>
              </w:rPr>
              <w:t>A pre-booked payment is applied automatically once its account is booked.</w:t>
            </w:r>
          </w:p>
        </w:tc>
        <w:tc>
          <w:tcPr>
            <w:tcW w:type="dxa" w:w="1322"/>
          </w:tcPr>
          <w:p>
            <w:pPr>
              <w:spacing w:before="20" w:after="20"/>
            </w:pPr>
            <w:r>
              <w:rPr>
                <w:rFonts w:ascii="Arial" w:hAnsi="Arial" w:cs="Arial" w:eastAsia="Arial"/>
                <w:b w:val="0"/>
                <w:i w:val="0"/>
                <w:sz w:val="18"/>
              </w:rPr>
              <w:t>BR-CSH-05</w:t>
            </w:r>
          </w:p>
        </w:tc>
        <w:tc>
          <w:tcPr>
            <w:tcW w:type="dxa" w:w="1939"/>
          </w:tcPr>
          <w:p>
            <w:pPr>
              <w:spacing w:before="20" w:after="20"/>
            </w:pPr>
            <w:r>
              <w:rPr>
                <w:rFonts w:ascii="Arial" w:hAnsi="Arial" w:cs="Arial" w:eastAsia="Arial"/>
                <w:b w:val="0"/>
                <w:i w:val="0"/>
                <w:sz w:val="18"/>
              </w:rPr>
              <w:t>After booking, the pre-booked payment of the account is applied by the next run.</w:t>
            </w:r>
          </w:p>
        </w:tc>
      </w:tr>
    </w:tbl>
    <w:p>
      <w:pPr>
        <w:spacing w:after="40"/>
      </w:pPr>
    </w:p>
    <w:p>
      <w:pPr>
        <w:pStyle w:val="Heading2"/>
      </w:pPr>
      <w:r>
        <w:t>FRS.CSH.06.03 Requests of other modules on payments</w:t>
      </w:r>
    </w:p>
    <w:p>
      <w:pPr>
        <w:spacing w:after="120"/>
        <w:ind w:left="363"/>
      </w:pPr>
      <w:r>
        <w:rPr>
          <w:rFonts w:ascii="Arial" w:hAnsi="Arial" w:cs="Arial" w:eastAsia="Arial"/>
          <w:b w:val="0"/>
          <w:i/>
          <w:sz w:val="20"/>
        </w:rPr>
        <w:t>Component: Cashiering › Incoming Requests. Status: New in v3.2. BRD: BRQID.004, CSHID.024.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FRS.CSH.06.03.01</w:t>
            </w:r>
          </w:p>
        </w:tc>
        <w:tc>
          <w:tcPr>
            <w:tcW w:type="dxa" w:w="3702"/>
          </w:tcPr>
          <w:p>
            <w:pPr>
              <w:spacing w:before="20" w:after="20"/>
            </w:pPr>
            <w:r>
              <w:rPr>
                <w:rFonts w:ascii="Arial" w:hAnsi="Arial" w:cs="Arial" w:eastAsia="Arial"/>
                <w:b w:val="0"/>
                <w:i w:val="0"/>
                <w:sz w:val="18"/>
              </w:rPr>
              <w:t>Collectors (Collections) request to apply, refund or transfer an unapplied payment. The Cashier accepts a request (its disposition is created) or rejects it with a reason; the collector sees the outcome.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Accepting an apply request creates the disposition Apply to Other Invoice on the unapplied payment.</w:t>
            </w:r>
          </w:p>
        </w:tc>
      </w:tr>
      <w:tr>
        <w:trPr>
          <w:cantSplit/>
        </w:trPr>
        <w:tc>
          <w:tcPr>
            <w:tcW w:type="dxa" w:w="1675"/>
          </w:tcPr>
          <w:p>
            <w:pPr>
              <w:spacing w:before="20" w:after="20"/>
            </w:pPr>
            <w:r>
              <w:rPr>
                <w:rFonts w:ascii="Arial" w:hAnsi="Arial" w:cs="Arial" w:eastAsia="Arial"/>
                <w:b w:val="0"/>
                <w:i w:val="0"/>
                <w:sz w:val="18"/>
              </w:rPr>
              <w:t>FRS.CSH.06.03.02</w:t>
            </w:r>
          </w:p>
        </w:tc>
        <w:tc>
          <w:tcPr>
            <w:tcW w:type="dxa" w:w="3702"/>
          </w:tcPr>
          <w:p>
            <w:pPr>
              <w:spacing w:before="20" w:after="20"/>
            </w:pPr>
            <w:r>
              <w:rPr>
                <w:rFonts w:ascii="Arial" w:hAnsi="Arial" w:cs="Arial" w:eastAsia="Arial"/>
                <w:b w:val="0"/>
                <w:i w:val="0"/>
                <w:sz w:val="18"/>
              </w:rPr>
              <w:t>Refund validation requests of Payment Requests and payment reversal requests of Accounting Controls are listed on Incoming Requests and decided by the Cashier or the Team Leader.</w:t>
            </w:r>
          </w:p>
        </w:tc>
        <w:tc>
          <w:tcPr>
            <w:tcW w:type="dxa" w:w="1322"/>
          </w:tcPr>
          <w:p>
            <w:pPr>
              <w:spacing w:before="20" w:after="20"/>
            </w:pPr>
            <w:r>
              <w:rPr>
                <w:rFonts w:ascii="Arial" w:hAnsi="Arial" w:cs="Arial" w:eastAsia="Arial"/>
                <w:b w:val="0"/>
                <w:i w:val="0"/>
                <w:sz w:val="18"/>
              </w:rPr>
              <w:t>BR-CSH-01</w:t>
            </w:r>
          </w:p>
        </w:tc>
        <w:tc>
          <w:tcPr>
            <w:tcW w:type="dxa" w:w="1939"/>
          </w:tcPr>
          <w:p>
            <w:pPr>
              <w:spacing w:before="20" w:after="20"/>
            </w:pPr>
            <w:r>
              <w:rPr>
                <w:rFonts w:ascii="Arial" w:hAnsi="Arial" w:cs="Arial" w:eastAsia="Arial"/>
                <w:b w:val="0"/>
                <w:i w:val="0"/>
                <w:sz w:val="18"/>
              </w:rPr>
              <w:t>Confirming a refund validation without choosing the unapplied item is refused.</w:t>
            </w:r>
          </w:p>
        </w:tc>
      </w:tr>
    </w:tbl>
    <w:p>
      <w:pPr>
        <w:spacing w:after="40"/>
      </w:pPr>
    </w:p>
    <w:p>
      <w:pPr>
        <w:pStyle w:val="Heading2"/>
      </w:pPr>
      <w:r>
        <w:t>FRS.CSH.07.01 Automatic OR</w:t>
      </w:r>
    </w:p>
    <w:p>
      <w:pPr>
        <w:spacing w:after="120"/>
        <w:ind w:left="363"/>
      </w:pPr>
      <w:r>
        <w:rPr>
          <w:rFonts w:ascii="Arial" w:hAnsi="Arial" w:cs="Arial" w:eastAsia="Arial"/>
          <w:b w:val="0"/>
          <w:i/>
          <w:sz w:val="20"/>
        </w:rPr>
        <w:t>Component: Cashiering › Settlement and Commission ORs. Status: New in v3.2. BRD: CSHID.007.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FRS.CSH.07.01.01</w:t>
            </w:r>
          </w:p>
        </w:tc>
        <w:tc>
          <w:tcPr>
            <w:tcW w:type="dxa" w:w="3702"/>
          </w:tcPr>
          <w:p>
            <w:pPr>
              <w:spacing w:before="20" w:after="20"/>
            </w:pPr>
            <w:r>
              <w:rPr>
                <w:rFonts w:ascii="Arial" w:hAnsi="Arial" w:cs="Arial" w:eastAsia="Arial"/>
                <w:b w:val="0"/>
                <w:i w:val="0"/>
                <w:sz w:val="18"/>
              </w:rPr>
              <w:t>The OR of an insurer settlement is issued automatically once Disbursement approves its payment request (setting CASH_SETTLEMENT_OR_TRIGGER), numbered from the Head Office series, posted and queued For Printing.</w:t>
            </w:r>
          </w:p>
        </w:tc>
        <w:tc>
          <w:tcPr>
            <w:tcW w:type="dxa" w:w="1322"/>
          </w:tcPr>
          <w:p>
            <w:pPr>
              <w:spacing w:before="20" w:after="20"/>
            </w:pPr>
            <w:r>
              <w:rPr>
                <w:rFonts w:ascii="Arial" w:hAnsi="Arial" w:cs="Arial" w:eastAsia="Arial"/>
                <w:b w:val="0"/>
                <w:i w:val="0"/>
                <w:sz w:val="18"/>
              </w:rPr>
              <w:t>BR-CSH-03</w:t>
            </w:r>
          </w:p>
        </w:tc>
        <w:tc>
          <w:tcPr>
            <w:tcW w:type="dxa" w:w="1939"/>
          </w:tcPr>
          <w:p>
            <w:pPr>
              <w:spacing w:before="20" w:after="20"/>
            </w:pPr>
            <w:r>
              <w:rPr>
                <w:rFonts w:ascii="Arial" w:hAnsi="Arial" w:cs="Arial" w:eastAsia="Arial"/>
                <w:b w:val="0"/>
                <w:i w:val="0"/>
                <w:sz w:val="18"/>
              </w:rPr>
              <w:t>After Disbursement approves a settlement, its OR is on Settlement ORs and in the print queue.</w:t>
            </w:r>
          </w:p>
        </w:tc>
      </w:tr>
      <w:tr>
        <w:trPr>
          <w:cantSplit/>
        </w:trPr>
        <w:tc>
          <w:tcPr>
            <w:tcW w:type="dxa" w:w="1675"/>
          </w:tcPr>
          <w:p>
            <w:pPr>
              <w:spacing w:before="20" w:after="20"/>
            </w:pPr>
            <w:r>
              <w:rPr>
                <w:rFonts w:ascii="Arial" w:hAnsi="Arial" w:cs="Arial" w:eastAsia="Arial"/>
                <w:b w:val="0"/>
                <w:i w:val="0"/>
                <w:sz w:val="18"/>
              </w:rPr>
              <w:t>FRS.CSH.07.01.02</w:t>
            </w:r>
          </w:p>
        </w:tc>
        <w:tc>
          <w:tcPr>
            <w:tcW w:type="dxa" w:w="3702"/>
          </w:tcPr>
          <w:p>
            <w:pPr>
              <w:spacing w:before="20" w:after="20"/>
            </w:pPr>
            <w:r>
              <w:rPr>
                <w:rFonts w:ascii="Arial" w:hAnsi="Arial" w:cs="Arial" w:eastAsia="Arial"/>
                <w:b w:val="0"/>
                <w:i w:val="0"/>
                <w:sz w:val="18"/>
              </w:rPr>
              <w:t>One OR is issued per insurer or payee per batch, for a commission check, a credited amount or payments received.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settlement batch with two insurers gives two ORs.</w:t>
            </w:r>
          </w:p>
        </w:tc>
      </w:tr>
      <w:tr>
        <w:trPr>
          <w:cantSplit/>
        </w:trPr>
        <w:tc>
          <w:tcPr>
            <w:tcW w:type="dxa" w:w="1675"/>
          </w:tcPr>
          <w:p>
            <w:pPr>
              <w:spacing w:before="20" w:after="20"/>
            </w:pPr>
            <w:r>
              <w:rPr>
                <w:rFonts w:ascii="Arial" w:hAnsi="Arial" w:cs="Arial" w:eastAsia="Arial"/>
                <w:b w:val="0"/>
                <w:i w:val="0"/>
                <w:sz w:val="18"/>
              </w:rPr>
              <w:t>FRS.CSH.07.01.03</w:t>
            </w:r>
          </w:p>
        </w:tc>
        <w:tc>
          <w:tcPr>
            <w:tcW w:type="dxa" w:w="3702"/>
          </w:tcPr>
          <w:p>
            <w:pPr>
              <w:spacing w:before="20" w:after="20"/>
            </w:pPr>
            <w:r>
              <w:rPr>
                <w:rFonts w:ascii="Arial" w:hAnsi="Arial" w:cs="Arial" w:eastAsia="Arial"/>
                <w:b w:val="0"/>
                <w:i w:val="0"/>
                <w:sz w:val="18"/>
              </w:rPr>
              <w:t>The automatic OR follows the OR form.</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automatic OR prints with the OR form in force.</w:t>
            </w:r>
          </w:p>
        </w:tc>
      </w:tr>
      <w:tr>
        <w:trPr>
          <w:cantSplit/>
        </w:trPr>
        <w:tc>
          <w:tcPr>
            <w:tcW w:type="dxa" w:w="1675"/>
          </w:tcPr>
          <w:p>
            <w:pPr>
              <w:spacing w:before="20" w:after="20"/>
            </w:pPr>
            <w:r>
              <w:rPr>
                <w:rFonts w:ascii="Arial" w:hAnsi="Arial" w:cs="Arial" w:eastAsia="Arial"/>
                <w:b w:val="0"/>
                <w:i w:val="0"/>
                <w:sz w:val="18"/>
              </w:rPr>
              <w:t>FRS.CSH.07.01.04</w:t>
            </w:r>
          </w:p>
        </w:tc>
        <w:tc>
          <w:tcPr>
            <w:tcW w:type="dxa" w:w="3702"/>
          </w:tcPr>
          <w:p>
            <w:pPr>
              <w:spacing w:before="20" w:after="20"/>
            </w:pPr>
            <w:r>
              <w:rPr>
                <w:rFonts w:ascii="Arial" w:hAnsi="Arial" w:cs="Arial" w:eastAsia="Arial"/>
                <w:b w:val="0"/>
                <w:i w:val="0"/>
                <w:sz w:val="18"/>
              </w:rPr>
              <w:t>A settlement OR is mapped: OR date = date of the approval; Received From = the insurer (name, address, TIN); In payment of = Commissions; one line per account with its commission, VAT and withholding tax.</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settlement OR shows the insurer TIN and one line per account.</w:t>
            </w:r>
          </w:p>
        </w:tc>
      </w:tr>
      <w:tr>
        <w:trPr>
          <w:cantSplit/>
        </w:trPr>
        <w:tc>
          <w:tcPr>
            <w:tcW w:type="dxa" w:w="1675"/>
          </w:tcPr>
          <w:p>
            <w:pPr>
              <w:spacing w:before="20" w:after="20"/>
            </w:pPr>
            <w:r>
              <w:rPr>
                <w:rFonts w:ascii="Arial" w:hAnsi="Arial" w:cs="Arial" w:eastAsia="Arial"/>
                <w:b w:val="0"/>
                <w:i w:val="0"/>
                <w:sz w:val="18"/>
              </w:rPr>
              <w:t>FRS.CSH.07.01.05</w:t>
            </w:r>
          </w:p>
        </w:tc>
        <w:tc>
          <w:tcPr>
            <w:tcW w:type="dxa" w:w="3702"/>
          </w:tcPr>
          <w:p>
            <w:pPr>
              <w:spacing w:before="20" w:after="20"/>
            </w:pPr>
            <w:r>
              <w:rPr>
                <w:rFonts w:ascii="Arial" w:hAnsi="Arial" w:cs="Arial" w:eastAsia="Arial"/>
                <w:b w:val="0"/>
                <w:i w:val="0"/>
                <w:sz w:val="18"/>
              </w:rPr>
              <w:t>The ORs of Commission Schedules and the automatic ORs are listed on Commission ORs and Settlement ORs with insurer, schedule or settlement, amount, status and print status. An OR that could not be issued is issued again from the list.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Issue Again on an OR that was issued is refused with "Only an OR that could not be issued is issued again".</w:t>
            </w:r>
          </w:p>
        </w:tc>
      </w:tr>
    </w:tbl>
    <w:p>
      <w:pPr>
        <w:spacing w:after="40"/>
      </w:pPr>
    </w:p>
    <w:p>
      <w:pPr>
        <w:pStyle w:val="Heading2"/>
      </w:pPr>
      <w:r>
        <w:t>FRS.CSH.08.01 Record inquiry and search</w:t>
      </w:r>
    </w:p>
    <w:p>
      <w:pPr>
        <w:spacing w:after="120"/>
        <w:ind w:left="363"/>
      </w:pPr>
      <w:r>
        <w:rPr>
          <w:rFonts w:ascii="Arial" w:hAnsi="Arial" w:cs="Arial" w:eastAsia="Arial"/>
          <w:b w:val="0"/>
          <w:i/>
          <w:sz w:val="20"/>
        </w:rPr>
        <w:t>Component: Cashiering › Receipts. Status: New in v3.2. BRD: CSHID.010, BRQID.007.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FRS.CSH.08.01.01</w:t>
            </w:r>
          </w:p>
        </w:tc>
        <w:tc>
          <w:tcPr>
            <w:tcW w:type="dxa" w:w="3702"/>
          </w:tcPr>
          <w:p>
            <w:pPr>
              <w:spacing w:before="20" w:after="20"/>
            </w:pPr>
            <w:r>
              <w:rPr>
                <w:rFonts w:ascii="Arial" w:hAnsi="Arial" w:cs="Arial" w:eastAsia="Arial"/>
                <w:b w:val="0"/>
                <w:i w:val="0"/>
                <w:sz w:val="18"/>
              </w:rPr>
              <w:t>Payment records are searched by AR or OR number, payor name and date of issue; account records by client number, account or invoice number, assured name, amount, policy number and insurer name.</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Searching a payor name lists the receipts of that payor.</w:t>
            </w:r>
          </w:p>
        </w:tc>
      </w:tr>
      <w:tr>
        <w:trPr>
          <w:cantSplit/>
        </w:trPr>
        <w:tc>
          <w:tcPr>
            <w:tcW w:type="dxa" w:w="1675"/>
          </w:tcPr>
          <w:p>
            <w:pPr>
              <w:spacing w:before="20" w:after="20"/>
            </w:pPr>
            <w:r>
              <w:rPr>
                <w:rFonts w:ascii="Arial" w:hAnsi="Arial" w:cs="Arial" w:eastAsia="Arial"/>
                <w:b w:val="0"/>
                <w:i w:val="0"/>
                <w:sz w:val="18"/>
              </w:rPr>
              <w:t>FRS.CSH.08.01.02</w:t>
            </w:r>
          </w:p>
        </w:tc>
        <w:tc>
          <w:tcPr>
            <w:tcW w:type="dxa" w:w="3702"/>
          </w:tcPr>
          <w:p>
            <w:pPr>
              <w:spacing w:before="20" w:after="20"/>
            </w:pPr>
            <w:r>
              <w:rPr>
                <w:rFonts w:ascii="Arial" w:hAnsi="Arial" w:cs="Arial" w:eastAsia="Arial"/>
                <w:b w:val="0"/>
                <w:i w:val="0"/>
                <w:sz w:val="18"/>
              </w:rPr>
              <w:t>One or more criteria can be used together.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Payor name and a date range together narrow the receipts found.</w:t>
            </w:r>
          </w:p>
        </w:tc>
      </w:tr>
      <w:tr>
        <w:trPr>
          <w:cantSplit/>
        </w:trPr>
        <w:tc>
          <w:tcPr>
            <w:tcW w:type="dxa" w:w="1675"/>
          </w:tcPr>
          <w:p>
            <w:pPr>
              <w:spacing w:before="20" w:after="20"/>
            </w:pPr>
            <w:r>
              <w:rPr>
                <w:rFonts w:ascii="Arial" w:hAnsi="Arial" w:cs="Arial" w:eastAsia="Arial"/>
                <w:b w:val="0"/>
                <w:i w:val="0"/>
                <w:sz w:val="18"/>
              </w:rPr>
              <w:t>FRS.CSH.08.01.03</w:t>
            </w:r>
          </w:p>
        </w:tc>
        <w:tc>
          <w:tcPr>
            <w:tcW w:type="dxa" w:w="3702"/>
          </w:tcPr>
          <w:p>
            <w:pPr>
              <w:spacing w:before="20" w:after="20"/>
            </w:pPr>
            <w:r>
              <w:rPr>
                <w:rFonts w:ascii="Arial" w:hAnsi="Arial" w:cs="Arial" w:eastAsia="Arial"/>
                <w:b w:val="0"/>
                <w:i w:val="0"/>
                <w:sz w:val="18"/>
              </w:rPr>
              <w:t>The result shows receipt number, paid amount, transaction type, payment date, accounts, invoice amount, excess and the remittance details of each account.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receipt found shows its accounts with their remittance status.</w:t>
            </w:r>
          </w:p>
        </w:tc>
      </w:tr>
      <w:tr>
        <w:trPr>
          <w:cantSplit/>
        </w:trPr>
        <w:tc>
          <w:tcPr>
            <w:tcW w:type="dxa" w:w="1675"/>
          </w:tcPr>
          <w:p>
            <w:pPr>
              <w:spacing w:before="20" w:after="20"/>
            </w:pPr>
            <w:r>
              <w:rPr>
                <w:rFonts w:ascii="Arial" w:hAnsi="Arial" w:cs="Arial" w:eastAsia="Arial"/>
                <w:b w:val="0"/>
                <w:i w:val="0"/>
                <w:sz w:val="18"/>
              </w:rPr>
              <w:t>FRS.CSH.08.01.04</w:t>
            </w:r>
          </w:p>
        </w:tc>
        <w:tc>
          <w:tcPr>
            <w:tcW w:type="dxa" w:w="3702"/>
          </w:tcPr>
          <w:p>
            <w:pPr>
              <w:spacing w:before="20" w:after="20"/>
            </w:pPr>
            <w:r>
              <w:rPr>
                <w:rFonts w:ascii="Arial" w:hAnsi="Arial" w:cs="Arial" w:eastAsia="Arial"/>
                <w:b w:val="0"/>
                <w:i w:val="0"/>
                <w:sz w:val="18"/>
              </w:rPr>
              <w:t>Every search is logged (user, time, criteria, results); the Search Log is read by the Auditor and the Cashiering Team Leader.</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The Auditor lists the searches of a user for a date range.</w:t>
            </w:r>
          </w:p>
        </w:tc>
      </w:tr>
    </w:tbl>
    <w:p>
      <w:pPr>
        <w:spacing w:after="40"/>
      </w:pPr>
    </w:p>
    <w:p>
      <w:pPr>
        <w:pStyle w:val="Heading2"/>
      </w:pPr>
      <w:r>
        <w:t>FRS.CSH.08.02 Payment history at invoice level</w:t>
      </w:r>
    </w:p>
    <w:p>
      <w:pPr>
        <w:spacing w:after="120"/>
        <w:ind w:left="363"/>
      </w:pPr>
      <w:r>
        <w:rPr>
          <w:rFonts w:ascii="Arial" w:hAnsi="Arial" w:cs="Arial" w:eastAsia="Arial"/>
          <w:b w:val="0"/>
          <w:i/>
          <w:sz w:val="20"/>
        </w:rPr>
        <w:t>Component: Operations › Invoice 360. Status: New in v3.2. BRD: BRQID.007.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FRS.CSH.08.02.01</w:t>
            </w:r>
          </w:p>
        </w:tc>
        <w:tc>
          <w:tcPr>
            <w:tcW w:type="dxa" w:w="3702"/>
          </w:tcPr>
          <w:p>
            <w:pPr>
              <w:spacing w:before="20" w:after="20"/>
            </w:pPr>
            <w:r>
              <w:rPr>
                <w:rFonts w:ascii="Arial" w:hAnsi="Arial" w:cs="Arial" w:eastAsia="Arial"/>
                <w:b w:val="0"/>
                <w:i w:val="0"/>
                <w:sz w:val="18"/>
              </w:rPr>
              <w:t>Each booked invoice keeps the history of its payments and remittances (payment date, amount per component, AR number, remittance batch and date), updated when a payment is applied.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a payment the invoice shows the AR, the date and the amount per component.</w:t>
            </w:r>
          </w:p>
        </w:tc>
      </w:tr>
    </w:tbl>
    <w:p>
      <w:pPr>
        <w:spacing w:after="40"/>
      </w:pPr>
    </w:p>
    <w:p>
      <w:pPr>
        <w:pStyle w:val="Heading2"/>
      </w:pPr>
      <w:r>
        <w:t>FRS.CSH.08.03 AR and OR audit trail</w:t>
      </w:r>
    </w:p>
    <w:p>
      <w:pPr>
        <w:spacing w:after="120"/>
        <w:ind w:left="363"/>
      </w:pPr>
      <w:r>
        <w:rPr>
          <w:rFonts w:ascii="Arial" w:hAnsi="Arial" w:cs="Arial" w:eastAsia="Arial"/>
          <w:b w:val="0"/>
          <w:i/>
          <w:sz w:val="20"/>
        </w:rPr>
        <w:t>Component: Cashiering › Receipt. Status: New in v3.2. BRD: CSHID.011.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FRS.CSH.08.03.01</w:t>
            </w:r>
          </w:p>
        </w:tc>
        <w:tc>
          <w:tcPr>
            <w:tcW w:type="dxa" w:w="3702"/>
          </w:tcPr>
          <w:p>
            <w:pPr>
              <w:spacing w:before="20" w:after="20"/>
            </w:pPr>
            <w:r>
              <w:rPr>
                <w:rFonts w:ascii="Arial" w:hAnsi="Arial" w:cs="Arial" w:eastAsia="Arial"/>
                <w:b w:val="0"/>
                <w:i w:val="0"/>
                <w:sz w:val="18"/>
              </w:rPr>
              <w:t>Every action on an AR or OR (create, edit, submit, post, return, print, re-print, cancel, reinstate, apply) is logged with the AR or OR number and the user; the History tab of the receipt shows it.</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The History tab of a re-printed AR shows both prints with user and time.</w:t>
            </w:r>
          </w:p>
        </w:tc>
      </w:tr>
    </w:tbl>
    <w:p>
      <w:pPr>
        <w:spacing w:after="40"/>
      </w:pPr>
    </w:p>
    <w:p>
      <w:pPr>
        <w:pStyle w:val="Heading2"/>
      </w:pPr>
      <w:r>
        <w:t>FRS.CSH.09.01 Report generation</w:t>
      </w:r>
    </w:p>
    <w:p>
      <w:pPr>
        <w:spacing w:after="120"/>
        <w:ind w:left="363"/>
      </w:pPr>
      <w:r>
        <w:rPr>
          <w:rFonts w:ascii="Arial" w:hAnsi="Arial" w:cs="Arial" w:eastAsia="Arial"/>
          <w:b w:val="0"/>
          <w:i/>
          <w:sz w:val="20"/>
        </w:rPr>
        <w:t>Component: Reports › Cashiering. Status: New in v3.2. BRD: CSHID.017, CSHID.018, CSHID.023.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FRS.CSH.09.01.01</w:t>
            </w:r>
          </w:p>
        </w:tc>
        <w:tc>
          <w:tcPr>
            <w:tcW w:type="dxa" w:w="3702"/>
          </w:tcPr>
          <w:p>
            <w:pPr>
              <w:spacing w:before="20" w:after="20"/>
            </w:pPr>
            <w:r>
              <w:rPr>
                <w:rFonts w:ascii="Arial" w:hAnsi="Arial" w:cs="Arial" w:eastAsia="Arial"/>
                <w:b w:val="0"/>
                <w:i w:val="0"/>
                <w:sz w:val="18"/>
              </w:rPr>
              <w:t>Authorised users run the Cashiering reports in the Report Centre. Viewing and downloading are separate permissions.</w:t>
            </w:r>
          </w:p>
        </w:tc>
        <w:tc>
          <w:tcPr>
            <w:tcW w:type="dxa" w:w="1322"/>
          </w:tcPr>
          <w:p>
            <w:pPr>
              <w:spacing w:before="20" w:after="20"/>
            </w:pPr>
            <w:r>
              <w:rPr>
                <w:rFonts w:ascii="Arial" w:hAnsi="Arial" w:cs="Arial" w:eastAsia="Arial"/>
                <w:b w:val="0"/>
                <w:i w:val="0"/>
                <w:sz w:val="18"/>
              </w:rPr>
              <w:t>BR-CSH-20</w:t>
            </w:r>
          </w:p>
        </w:tc>
        <w:tc>
          <w:tcPr>
            <w:tcW w:type="dxa" w:w="1939"/>
          </w:tcPr>
          <w:p>
            <w:pPr>
              <w:spacing w:before="20" w:after="20"/>
            </w:pPr>
            <w:r>
              <w:rPr>
                <w:rFonts w:ascii="Arial" w:hAnsi="Arial" w:cs="Arial" w:eastAsia="Arial"/>
                <w:b w:val="0"/>
                <w:i w:val="0"/>
                <w:sz w:val="18"/>
              </w:rPr>
              <w:t>A user without the report permission does not see the Cashiering reports.</w:t>
            </w:r>
          </w:p>
        </w:tc>
      </w:tr>
      <w:tr>
        <w:trPr>
          <w:cantSplit/>
        </w:trPr>
        <w:tc>
          <w:tcPr>
            <w:tcW w:type="dxa" w:w="1675"/>
          </w:tcPr>
          <w:p>
            <w:pPr>
              <w:spacing w:before="20" w:after="20"/>
            </w:pPr>
            <w:r>
              <w:rPr>
                <w:rFonts w:ascii="Arial" w:hAnsi="Arial" w:cs="Arial" w:eastAsia="Arial"/>
                <w:b w:val="0"/>
                <w:i w:val="0"/>
                <w:sz w:val="18"/>
              </w:rPr>
              <w:t>FRS.CSH.09.01.02</w:t>
            </w:r>
          </w:p>
        </w:tc>
        <w:tc>
          <w:tcPr>
            <w:tcW w:type="dxa" w:w="3702"/>
          </w:tcPr>
          <w:p>
            <w:pPr>
              <w:spacing w:before="20" w:after="20"/>
            </w:pPr>
            <w:r>
              <w:rPr>
                <w:rFonts w:ascii="Arial" w:hAnsi="Arial" w:cs="Arial" w:eastAsia="Arial"/>
                <w:b w:val="0"/>
                <w:i w:val="0"/>
                <w:sz w:val="18"/>
              </w:rPr>
              <w:t>The reports of FRS.CSH.09.02 are run on demand (details in the Reports, Notifications and Outputs).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Cancelled Acknowledgment Receipts report runs for a period and downloads in Excel and PDF.</w:t>
            </w:r>
          </w:p>
        </w:tc>
      </w:tr>
      <w:tr>
        <w:trPr>
          <w:cantSplit/>
        </w:trPr>
        <w:tc>
          <w:tcPr>
            <w:tcW w:type="dxa" w:w="1675"/>
          </w:tcPr>
          <w:p>
            <w:pPr>
              <w:spacing w:before="20" w:after="20"/>
            </w:pPr>
            <w:r>
              <w:rPr>
                <w:rFonts w:ascii="Arial" w:hAnsi="Arial" w:cs="Arial" w:eastAsia="Arial"/>
                <w:b w:val="0"/>
                <w:i w:val="0"/>
                <w:sz w:val="18"/>
              </w:rPr>
              <w:t>FRS.CSH.09.01.03</w:t>
            </w:r>
          </w:p>
        </w:tc>
        <w:tc>
          <w:tcPr>
            <w:tcW w:type="dxa" w:w="3702"/>
          </w:tcPr>
          <w:p>
            <w:pPr>
              <w:spacing w:before="20" w:after="20"/>
            </w:pPr>
            <w:r>
              <w:rPr>
                <w:rFonts w:ascii="Arial" w:hAnsi="Arial" w:cs="Arial" w:eastAsia="Arial"/>
                <w:b w:val="0"/>
                <w:i w:val="0"/>
                <w:sz w:val="18"/>
              </w:rPr>
              <w:t>Each run is recorded with the user, report and date and time.</w:t>
            </w:r>
          </w:p>
        </w:tc>
        <w:tc>
          <w:tcPr>
            <w:tcW w:type="dxa" w:w="1322"/>
          </w:tcPr>
          <w:p>
            <w:pPr>
              <w:spacing w:before="20" w:after="20"/>
            </w:pPr>
            <w:r>
              <w:rPr>
                <w:rFonts w:ascii="Arial" w:hAnsi="Arial" w:cs="Arial" w:eastAsia="Arial"/>
                <w:b w:val="0"/>
                <w:i w:val="0"/>
                <w:sz w:val="18"/>
              </w:rPr>
              <w:t>BR-CSH-18</w:t>
            </w:r>
          </w:p>
        </w:tc>
        <w:tc>
          <w:tcPr>
            <w:tcW w:type="dxa" w:w="1939"/>
          </w:tcPr>
          <w:p>
            <w:pPr>
              <w:spacing w:before="20" w:after="20"/>
            </w:pPr>
            <w:r>
              <w:rPr>
                <w:rFonts w:ascii="Arial" w:hAnsi="Arial" w:cs="Arial" w:eastAsia="Arial"/>
                <w:b w:val="0"/>
                <w:i w:val="0"/>
                <w:sz w:val="18"/>
              </w:rPr>
              <w:t>The run of a report is listed in the report history with the user and time.</w:t>
            </w:r>
          </w:p>
        </w:tc>
      </w:tr>
      <w:tr>
        <w:trPr>
          <w:cantSplit/>
        </w:trPr>
        <w:tc>
          <w:tcPr>
            <w:tcW w:type="dxa" w:w="1675"/>
          </w:tcPr>
          <w:p>
            <w:pPr>
              <w:spacing w:before="20" w:after="20"/>
            </w:pPr>
            <w:r>
              <w:rPr>
                <w:rFonts w:ascii="Arial" w:hAnsi="Arial" w:cs="Arial" w:eastAsia="Arial"/>
                <w:b w:val="0"/>
                <w:i w:val="0"/>
                <w:sz w:val="18"/>
              </w:rPr>
              <w:t>FRS.CSH.09.01.04</w:t>
            </w:r>
          </w:p>
        </w:tc>
        <w:tc>
          <w:tcPr>
            <w:tcW w:type="dxa" w:w="3702"/>
          </w:tcPr>
          <w:p>
            <w:pPr>
              <w:spacing w:before="20" w:after="20"/>
            </w:pPr>
            <w:r>
              <w:rPr>
                <w:rFonts w:ascii="Arial" w:hAnsi="Arial" w:cs="Arial" w:eastAsia="Arial"/>
                <w:b w:val="0"/>
                <w:i w:val="0"/>
                <w:sz w:val="18"/>
              </w:rPr>
              <w:t>The user chooses the report and the covered period.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report run without the period is refused.</w:t>
            </w:r>
          </w:p>
        </w:tc>
      </w:tr>
      <w:tr>
        <w:trPr>
          <w:cantSplit/>
        </w:trPr>
        <w:tc>
          <w:tcPr>
            <w:tcW w:type="dxa" w:w="1675"/>
          </w:tcPr>
          <w:p>
            <w:pPr>
              <w:spacing w:before="20" w:after="20"/>
            </w:pPr>
            <w:r>
              <w:rPr>
                <w:rFonts w:ascii="Arial" w:hAnsi="Arial" w:cs="Arial" w:eastAsia="Arial"/>
                <w:b w:val="0"/>
                <w:i w:val="0"/>
                <w:sz w:val="18"/>
              </w:rPr>
              <w:t>FRS.CSH.09.01.05</w:t>
            </w:r>
          </w:p>
        </w:tc>
        <w:tc>
          <w:tcPr>
            <w:tcW w:type="dxa" w:w="3702"/>
          </w:tcPr>
          <w:p>
            <w:pPr>
              <w:spacing w:before="20" w:after="20"/>
            </w:pPr>
            <w:r>
              <w:rPr>
                <w:rFonts w:ascii="Arial" w:hAnsi="Arial" w:cs="Arial" w:eastAsia="Arial"/>
                <w:b w:val="0"/>
                <w:i w:val="0"/>
                <w:sz w:val="18"/>
              </w:rPr>
              <w:t>Reports can be scheduled with format and recipients, and the outputs are kept in the Report Archive.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Daily Cash Reconciliation report scheduled daily is in the Report Archive after its time.</w:t>
            </w:r>
          </w:p>
        </w:tc>
      </w:tr>
    </w:tbl>
    <w:p>
      <w:pPr>
        <w:spacing w:after="40"/>
      </w:pPr>
    </w:p>
    <w:p>
      <w:pPr>
        <w:pStyle w:val="Heading2"/>
      </w:pPr>
      <w:r>
        <w:t>FRS.CSH.09.02 Report requirements</w:t>
      </w:r>
    </w:p>
    <w:p>
      <w:pPr>
        <w:spacing w:after="120"/>
        <w:ind w:left="363"/>
      </w:pPr>
      <w:r>
        <w:rPr>
          <w:rFonts w:ascii="Arial" w:hAnsi="Arial" w:cs="Arial" w:eastAsia="Arial"/>
          <w:b w:val="0"/>
          <w:i/>
          <w:sz w:val="20"/>
        </w:rPr>
        <w:t>Component: Reports › Cashiering. Status: New in v3.2. BRD: CSHID.023.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FRS.CSH.09.02.01</w:t>
            </w:r>
          </w:p>
        </w:tc>
        <w:tc>
          <w:tcPr>
            <w:tcW w:type="dxa" w:w="3702"/>
          </w:tcPr>
          <w:p>
            <w:pPr>
              <w:spacing w:before="20" w:after="20"/>
            </w:pPr>
            <w:r>
              <w:rPr>
                <w:rFonts w:ascii="Arial" w:hAnsi="Arial" w:cs="Arial" w:eastAsia="Arial"/>
                <w:b w:val="0"/>
                <w:i w:val="0"/>
                <w:sz w:val="18"/>
              </w:rPr>
              <w:t>Applied Premium Report (file Manually Applied Payments_MMDDYYYY).</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premium applied to invoices by AR in the period.</w:t>
            </w:r>
          </w:p>
        </w:tc>
      </w:tr>
      <w:tr>
        <w:trPr>
          <w:cantSplit/>
        </w:trPr>
        <w:tc>
          <w:tcPr>
            <w:tcW w:type="dxa" w:w="1675"/>
          </w:tcPr>
          <w:p>
            <w:pPr>
              <w:spacing w:before="20" w:after="20"/>
            </w:pPr>
            <w:r>
              <w:rPr>
                <w:rFonts w:ascii="Arial" w:hAnsi="Arial" w:cs="Arial" w:eastAsia="Arial"/>
                <w:b w:val="0"/>
                <w:i w:val="0"/>
                <w:sz w:val="18"/>
              </w:rPr>
              <w:t>FRS.CSH.09.02.02</w:t>
            </w:r>
          </w:p>
        </w:tc>
        <w:tc>
          <w:tcPr>
            <w:tcW w:type="dxa" w:w="3702"/>
          </w:tcPr>
          <w:p>
            <w:pPr>
              <w:spacing w:before="20" w:after="20"/>
            </w:pPr>
            <w:r>
              <w:rPr>
                <w:rFonts w:ascii="Arial" w:hAnsi="Arial" w:cs="Arial" w:eastAsia="Arial"/>
                <w:b w:val="0"/>
                <w:i w:val="0"/>
                <w:sz w:val="18"/>
              </w:rPr>
              <w:t>Applied Commission Report.</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commission ORs with invoices, commission, WTAX and EVAT.</w:t>
            </w:r>
          </w:p>
        </w:tc>
      </w:tr>
      <w:tr>
        <w:trPr>
          <w:cantSplit/>
        </w:trPr>
        <w:tc>
          <w:tcPr>
            <w:tcW w:type="dxa" w:w="1675"/>
          </w:tcPr>
          <w:p>
            <w:pPr>
              <w:spacing w:before="20" w:after="20"/>
            </w:pPr>
            <w:r>
              <w:rPr>
                <w:rFonts w:ascii="Arial" w:hAnsi="Arial" w:cs="Arial" w:eastAsia="Arial"/>
                <w:b w:val="0"/>
                <w:i w:val="0"/>
                <w:sz w:val="18"/>
              </w:rPr>
              <w:t>FRS.CSH.09.02.03</w:t>
            </w:r>
          </w:p>
        </w:tc>
        <w:tc>
          <w:tcPr>
            <w:tcW w:type="dxa" w:w="3702"/>
          </w:tcPr>
          <w:p>
            <w:pPr>
              <w:spacing w:before="20" w:after="20"/>
            </w:pPr>
            <w:r>
              <w:rPr>
                <w:rFonts w:ascii="Arial" w:hAnsi="Arial" w:cs="Arial" w:eastAsia="Arial"/>
                <w:b w:val="0"/>
                <w:i w:val="0"/>
                <w:sz w:val="18"/>
              </w:rPr>
              <w:t>Minimal Balance of Unapplied Payments (Excess Payments).</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excess payments moved to AP overages.</w:t>
            </w:r>
          </w:p>
        </w:tc>
      </w:tr>
      <w:tr>
        <w:trPr>
          <w:cantSplit/>
        </w:trPr>
        <w:tc>
          <w:tcPr>
            <w:tcW w:type="dxa" w:w="1675"/>
          </w:tcPr>
          <w:p>
            <w:pPr>
              <w:spacing w:before="20" w:after="20"/>
            </w:pPr>
            <w:r>
              <w:rPr>
                <w:rFonts w:ascii="Arial" w:hAnsi="Arial" w:cs="Arial" w:eastAsia="Arial"/>
                <w:b w:val="0"/>
                <w:i w:val="0"/>
                <w:sz w:val="18"/>
              </w:rPr>
              <w:t>FRS.CSH.09.02.04</w:t>
            </w:r>
          </w:p>
        </w:tc>
        <w:tc>
          <w:tcPr>
            <w:tcW w:type="dxa" w:w="3702"/>
          </w:tcPr>
          <w:p>
            <w:pPr>
              <w:spacing w:before="20" w:after="20"/>
            </w:pPr>
            <w:r>
              <w:rPr>
                <w:rFonts w:ascii="Arial" w:hAnsi="Arial" w:cs="Arial" w:eastAsia="Arial"/>
                <w:b w:val="0"/>
                <w:i w:val="0"/>
                <w:sz w:val="18"/>
              </w:rPr>
              <w:t>Cancelled Official Receipts.</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ORs cancelled in the period with the reason.</w:t>
            </w:r>
          </w:p>
        </w:tc>
      </w:tr>
      <w:tr>
        <w:trPr>
          <w:cantSplit/>
        </w:trPr>
        <w:tc>
          <w:tcPr>
            <w:tcW w:type="dxa" w:w="1675"/>
          </w:tcPr>
          <w:p>
            <w:pPr>
              <w:spacing w:before="20" w:after="20"/>
            </w:pPr>
            <w:r>
              <w:rPr>
                <w:rFonts w:ascii="Arial" w:hAnsi="Arial" w:cs="Arial" w:eastAsia="Arial"/>
                <w:b w:val="0"/>
                <w:i w:val="0"/>
                <w:sz w:val="18"/>
              </w:rPr>
              <w:t>FRS.CSH.09.02.05</w:t>
            </w:r>
          </w:p>
        </w:tc>
        <w:tc>
          <w:tcPr>
            <w:tcW w:type="dxa" w:w="3702"/>
          </w:tcPr>
          <w:p>
            <w:pPr>
              <w:spacing w:before="20" w:after="20"/>
            </w:pPr>
            <w:r>
              <w:rPr>
                <w:rFonts w:ascii="Arial" w:hAnsi="Arial" w:cs="Arial" w:eastAsia="Arial"/>
                <w:b w:val="0"/>
                <w:i w:val="0"/>
                <w:sz w:val="18"/>
              </w:rPr>
              <w:t>Cancelled Acknowledgment Receipts (all ARs cancelled in the period).</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ARs cancelled in the period with the reason.</w:t>
            </w:r>
          </w:p>
        </w:tc>
      </w:tr>
      <w:tr>
        <w:trPr>
          <w:cantSplit/>
        </w:trPr>
        <w:tc>
          <w:tcPr>
            <w:tcW w:type="dxa" w:w="1675"/>
          </w:tcPr>
          <w:p>
            <w:pPr>
              <w:spacing w:before="20" w:after="20"/>
            </w:pPr>
            <w:r>
              <w:rPr>
                <w:rFonts w:ascii="Arial" w:hAnsi="Arial" w:cs="Arial" w:eastAsia="Arial"/>
                <w:b w:val="0"/>
                <w:i w:val="0"/>
                <w:sz w:val="18"/>
              </w:rPr>
              <w:t>FRS.CSH.09.02.06</w:t>
            </w:r>
          </w:p>
        </w:tc>
        <w:tc>
          <w:tcPr>
            <w:tcW w:type="dxa" w:w="3702"/>
          </w:tcPr>
          <w:p>
            <w:pPr>
              <w:spacing w:before="20" w:after="20"/>
            </w:pPr>
            <w:r>
              <w:rPr>
                <w:rFonts w:ascii="Arial" w:hAnsi="Arial" w:cs="Arial" w:eastAsia="Arial"/>
                <w:b w:val="0"/>
                <w:i w:val="0"/>
                <w:sz w:val="18"/>
              </w:rPr>
              <w:t>Unapplied Commission Receivable Extract for Mancom Reports.</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commission ORs with an OR balance at the end date.</w:t>
            </w:r>
          </w:p>
        </w:tc>
      </w:tr>
      <w:tr>
        <w:trPr>
          <w:cantSplit/>
        </w:trPr>
        <w:tc>
          <w:tcPr>
            <w:tcW w:type="dxa" w:w="1675"/>
          </w:tcPr>
          <w:p>
            <w:pPr>
              <w:spacing w:before="20" w:after="20"/>
            </w:pPr>
            <w:r>
              <w:rPr>
                <w:rFonts w:ascii="Arial" w:hAnsi="Arial" w:cs="Arial" w:eastAsia="Arial"/>
                <w:b w:val="0"/>
                <w:i w:val="0"/>
                <w:sz w:val="18"/>
              </w:rPr>
              <w:t>FRS.CSH.09.02.07</w:t>
            </w:r>
          </w:p>
        </w:tc>
        <w:tc>
          <w:tcPr>
            <w:tcW w:type="dxa" w:w="3702"/>
          </w:tcPr>
          <w:p>
            <w:pPr>
              <w:spacing w:before="20" w:after="20"/>
            </w:pPr>
            <w:r>
              <w:rPr>
                <w:rFonts w:ascii="Arial" w:hAnsi="Arial" w:cs="Arial" w:eastAsia="Arial"/>
                <w:b w:val="0"/>
                <w:i w:val="0"/>
                <w:sz w:val="18"/>
              </w:rPr>
              <w:t>Unapplied Commission Receivable Payments YTD balance per Criteria.</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gives the year-to-date unapplied commission per criteria.</w:t>
            </w:r>
          </w:p>
        </w:tc>
      </w:tr>
      <w:tr>
        <w:trPr>
          <w:cantSplit/>
        </w:trPr>
        <w:tc>
          <w:tcPr>
            <w:tcW w:type="dxa" w:w="1675"/>
          </w:tcPr>
          <w:p>
            <w:pPr>
              <w:spacing w:before="20" w:after="20"/>
            </w:pPr>
            <w:r>
              <w:rPr>
                <w:rFonts w:ascii="Arial" w:hAnsi="Arial" w:cs="Arial" w:eastAsia="Arial"/>
                <w:b w:val="0"/>
                <w:i w:val="0"/>
                <w:sz w:val="18"/>
              </w:rPr>
              <w:t>FRS.CSH.09.02.08</w:t>
            </w:r>
          </w:p>
        </w:tc>
        <w:tc>
          <w:tcPr>
            <w:tcW w:type="dxa" w:w="3702"/>
          </w:tcPr>
          <w:p>
            <w:pPr>
              <w:spacing w:before="20" w:after="20"/>
            </w:pPr>
            <w:r>
              <w:rPr>
                <w:rFonts w:ascii="Arial" w:hAnsi="Arial" w:cs="Arial" w:eastAsia="Arial"/>
                <w:b w:val="0"/>
                <w:i w:val="0"/>
                <w:sz w:val="18"/>
              </w:rPr>
              <w:t>Unapplied Premium Minimal Balance.</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minimal premium balances reversed in the period.</w:t>
            </w:r>
          </w:p>
        </w:tc>
      </w:tr>
      <w:tr>
        <w:trPr>
          <w:cantSplit/>
        </w:trPr>
        <w:tc>
          <w:tcPr>
            <w:tcW w:type="dxa" w:w="1675"/>
          </w:tcPr>
          <w:p>
            <w:pPr>
              <w:spacing w:before="20" w:after="20"/>
            </w:pPr>
            <w:r>
              <w:rPr>
                <w:rFonts w:ascii="Arial" w:hAnsi="Arial" w:cs="Arial" w:eastAsia="Arial"/>
                <w:b w:val="0"/>
                <w:i w:val="0"/>
                <w:sz w:val="18"/>
              </w:rPr>
              <w:t>FRS.CSH.09.02.09</w:t>
            </w:r>
          </w:p>
        </w:tc>
        <w:tc>
          <w:tcPr>
            <w:tcW w:type="dxa" w:w="3702"/>
          </w:tcPr>
          <w:p>
            <w:pPr>
              <w:spacing w:before="20" w:after="20"/>
            </w:pPr>
            <w:r>
              <w:rPr>
                <w:rFonts w:ascii="Arial" w:hAnsi="Arial" w:cs="Arial" w:eastAsia="Arial"/>
                <w:b w:val="0"/>
                <w:i w:val="0"/>
                <w:sz w:val="18"/>
              </w:rPr>
              <w:t>Unapplied Commission Minimal Balance.</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minimal commission balances of the period.</w:t>
            </w:r>
          </w:p>
        </w:tc>
      </w:tr>
      <w:tr>
        <w:trPr>
          <w:cantSplit/>
        </w:trPr>
        <w:tc>
          <w:tcPr>
            <w:tcW w:type="dxa" w:w="1675"/>
          </w:tcPr>
          <w:p>
            <w:pPr>
              <w:spacing w:before="20" w:after="20"/>
            </w:pPr>
            <w:r>
              <w:rPr>
                <w:rFonts w:ascii="Arial" w:hAnsi="Arial" w:cs="Arial" w:eastAsia="Arial"/>
                <w:b w:val="0"/>
                <w:i w:val="0"/>
                <w:sz w:val="18"/>
              </w:rPr>
              <w:t>FRS.CSH.09.02.10</w:t>
            </w:r>
          </w:p>
        </w:tc>
        <w:tc>
          <w:tcPr>
            <w:tcW w:type="dxa" w:w="3702"/>
          </w:tcPr>
          <w:p>
            <w:pPr>
              <w:spacing w:before="20" w:after="20"/>
            </w:pPr>
            <w:r>
              <w:rPr>
                <w:rFonts w:ascii="Arial" w:hAnsi="Arial" w:cs="Arial" w:eastAsia="Arial"/>
                <w:b w:val="0"/>
                <w:i w:val="0"/>
                <w:sz w:val="18"/>
              </w:rPr>
              <w:t>Daily Cash Reconciliation Reports.</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ORs of each day with the encoder, payor and deposit bank, and the grand total.</w:t>
            </w:r>
          </w:p>
        </w:tc>
      </w:tr>
      <w:tr>
        <w:trPr>
          <w:cantSplit/>
        </w:trPr>
        <w:tc>
          <w:tcPr>
            <w:tcW w:type="dxa" w:w="1675"/>
          </w:tcPr>
          <w:p>
            <w:pPr>
              <w:spacing w:before="20" w:after="20"/>
            </w:pPr>
            <w:r>
              <w:rPr>
                <w:rFonts w:ascii="Arial" w:hAnsi="Arial" w:cs="Arial" w:eastAsia="Arial"/>
                <w:b w:val="0"/>
                <w:i w:val="0"/>
                <w:sz w:val="18"/>
              </w:rPr>
              <w:t>FRS.CSH.09.02.11</w:t>
            </w:r>
          </w:p>
        </w:tc>
        <w:tc>
          <w:tcPr>
            <w:tcW w:type="dxa" w:w="3702"/>
          </w:tcPr>
          <w:p>
            <w:pPr>
              <w:spacing w:before="20" w:after="20"/>
            </w:pPr>
            <w:r>
              <w:rPr>
                <w:rFonts w:ascii="Arial" w:hAnsi="Arial" w:cs="Arial" w:eastAsia="Arial"/>
                <w:b w:val="0"/>
                <w:i w:val="0"/>
                <w:sz w:val="18"/>
              </w:rPr>
              <w:t>Unapplied Premium Payment Transaction.</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unapplied premium payments with ageing and disposition.</w:t>
            </w:r>
          </w:p>
        </w:tc>
      </w:tr>
      <w:tr>
        <w:trPr>
          <w:cantSplit/>
        </w:trPr>
        <w:tc>
          <w:tcPr>
            <w:tcW w:type="dxa" w:w="1675"/>
          </w:tcPr>
          <w:p>
            <w:pPr>
              <w:spacing w:before="20" w:after="20"/>
            </w:pPr>
            <w:r>
              <w:rPr>
                <w:rFonts w:ascii="Arial" w:hAnsi="Arial" w:cs="Arial" w:eastAsia="Arial"/>
                <w:b w:val="0"/>
                <w:i w:val="0"/>
                <w:sz w:val="18"/>
              </w:rPr>
              <w:t>FRS.CSH.09.02.12</w:t>
            </w:r>
          </w:p>
        </w:tc>
        <w:tc>
          <w:tcPr>
            <w:tcW w:type="dxa" w:w="3702"/>
          </w:tcPr>
          <w:p>
            <w:pPr>
              <w:spacing w:before="20" w:after="20"/>
            </w:pPr>
            <w:r>
              <w:rPr>
                <w:rFonts w:ascii="Arial" w:hAnsi="Arial" w:cs="Arial" w:eastAsia="Arial"/>
                <w:b w:val="0"/>
                <w:i w:val="0"/>
                <w:sz w:val="18"/>
              </w:rPr>
              <w:t>Direct Payment.</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direct payment accounts with their commission OR.</w:t>
            </w:r>
          </w:p>
        </w:tc>
      </w:tr>
      <w:tr>
        <w:trPr>
          <w:cantSplit/>
        </w:trPr>
        <w:tc>
          <w:tcPr>
            <w:tcW w:type="dxa" w:w="1675"/>
          </w:tcPr>
          <w:p>
            <w:pPr>
              <w:spacing w:before="20" w:after="20"/>
            </w:pPr>
            <w:r>
              <w:rPr>
                <w:rFonts w:ascii="Arial" w:hAnsi="Arial" w:cs="Arial" w:eastAsia="Arial"/>
                <w:b w:val="0"/>
                <w:i w:val="0"/>
                <w:sz w:val="18"/>
              </w:rPr>
              <w:t>FRS.CSH.09.02.13</w:t>
            </w:r>
          </w:p>
        </w:tc>
        <w:tc>
          <w:tcPr>
            <w:tcW w:type="dxa" w:w="3702"/>
          </w:tcPr>
          <w:p>
            <w:pPr>
              <w:spacing w:before="20" w:after="20"/>
            </w:pPr>
            <w:r>
              <w:rPr>
                <w:rFonts w:ascii="Arial" w:hAnsi="Arial" w:cs="Arial" w:eastAsia="Arial"/>
                <w:b w:val="0"/>
                <w:i w:val="0"/>
                <w:sz w:val="18"/>
              </w:rPr>
              <w:t>Reinstatement Monitoring Report.</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reinstatements of the period with status, reason and approvers.</w:t>
            </w:r>
          </w:p>
        </w:tc>
      </w:tr>
      <w:tr>
        <w:trPr>
          <w:cantSplit/>
        </w:trPr>
        <w:tc>
          <w:tcPr>
            <w:tcW w:type="dxa" w:w="1675"/>
          </w:tcPr>
          <w:p>
            <w:pPr>
              <w:spacing w:before="20" w:after="20"/>
            </w:pPr>
            <w:r>
              <w:rPr>
                <w:rFonts w:ascii="Arial" w:hAnsi="Arial" w:cs="Arial" w:eastAsia="Arial"/>
                <w:b w:val="0"/>
                <w:i w:val="0"/>
                <w:sz w:val="18"/>
              </w:rPr>
              <w:t>FRS.CSH.09.02.14</w:t>
            </w:r>
          </w:p>
        </w:tc>
        <w:tc>
          <w:tcPr>
            <w:tcW w:type="dxa" w:w="3702"/>
          </w:tcPr>
          <w:p>
            <w:pPr>
              <w:spacing w:before="20" w:after="20"/>
            </w:pPr>
            <w:r>
              <w:rPr>
                <w:rFonts w:ascii="Arial" w:hAnsi="Arial" w:cs="Arial" w:eastAsia="Arial"/>
                <w:b w:val="0"/>
                <w:i w:val="0"/>
                <w:sz w:val="18"/>
              </w:rPr>
              <w:t>Re-Application Report.</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payments re-applied after a reinstatement or a correction.</w:t>
            </w:r>
          </w:p>
        </w:tc>
      </w:tr>
      <w:tr>
        <w:trPr>
          <w:cantSplit/>
        </w:trPr>
        <w:tc>
          <w:tcPr>
            <w:tcW w:type="dxa" w:w="1675"/>
          </w:tcPr>
          <w:p>
            <w:pPr>
              <w:spacing w:before="20" w:after="20"/>
            </w:pPr>
            <w:r>
              <w:rPr>
                <w:rFonts w:ascii="Arial" w:hAnsi="Arial" w:cs="Arial" w:eastAsia="Arial"/>
                <w:b w:val="0"/>
                <w:i w:val="0"/>
                <w:sz w:val="18"/>
              </w:rPr>
              <w:t>FRS.CSH.09.02.15</w:t>
            </w:r>
          </w:p>
        </w:tc>
        <w:tc>
          <w:tcPr>
            <w:tcW w:type="dxa" w:w="3702"/>
          </w:tcPr>
          <w:p>
            <w:pPr>
              <w:spacing w:before="20" w:after="20"/>
            </w:pPr>
            <w:r>
              <w:rPr>
                <w:rFonts w:ascii="Arial" w:hAnsi="Arial" w:cs="Arial" w:eastAsia="Arial"/>
                <w:b w:val="0"/>
                <w:i w:val="0"/>
                <w:sz w:val="18"/>
              </w:rPr>
              <w:t>Certification of Payment.</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Certifications of Payment issued in the period.</w:t>
            </w:r>
          </w:p>
        </w:tc>
      </w:tr>
      <w:tr>
        <w:trPr>
          <w:cantSplit/>
        </w:trPr>
        <w:tc>
          <w:tcPr>
            <w:tcW w:type="dxa" w:w="1675"/>
          </w:tcPr>
          <w:p>
            <w:pPr>
              <w:spacing w:before="20" w:after="20"/>
            </w:pPr>
            <w:r>
              <w:rPr>
                <w:rFonts w:ascii="Arial" w:hAnsi="Arial" w:cs="Arial" w:eastAsia="Arial"/>
                <w:b w:val="0"/>
                <w:i w:val="0"/>
                <w:sz w:val="18"/>
              </w:rPr>
              <w:t>FRS.CSH.09.02.16</w:t>
            </w:r>
          </w:p>
        </w:tc>
        <w:tc>
          <w:tcPr>
            <w:tcW w:type="dxa" w:w="3702"/>
          </w:tcPr>
          <w:p>
            <w:pPr>
              <w:spacing w:before="20" w:after="20"/>
            </w:pPr>
            <w:r>
              <w:rPr>
                <w:rFonts w:ascii="Arial" w:hAnsi="Arial" w:cs="Arial" w:eastAsia="Arial"/>
                <w:b w:val="0"/>
                <w:i w:val="0"/>
                <w:sz w:val="18"/>
              </w:rPr>
              <w:t>Reinstatement.</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reinstatements posted per account and receipt.</w:t>
            </w:r>
          </w:p>
        </w:tc>
      </w:tr>
      <w:tr>
        <w:trPr>
          <w:cantSplit/>
        </w:trPr>
        <w:tc>
          <w:tcPr>
            <w:tcW w:type="dxa" w:w="1675"/>
          </w:tcPr>
          <w:p>
            <w:pPr>
              <w:spacing w:before="20" w:after="20"/>
            </w:pPr>
            <w:r>
              <w:rPr>
                <w:rFonts w:ascii="Arial" w:hAnsi="Arial" w:cs="Arial" w:eastAsia="Arial"/>
                <w:b w:val="0"/>
                <w:i w:val="0"/>
                <w:sz w:val="18"/>
              </w:rPr>
              <w:t>FRS.CSH.09.02.17</w:t>
            </w:r>
          </w:p>
        </w:tc>
        <w:tc>
          <w:tcPr>
            <w:tcW w:type="dxa" w:w="3702"/>
          </w:tcPr>
          <w:p>
            <w:pPr>
              <w:spacing w:before="20" w:after="20"/>
            </w:pPr>
            <w:r>
              <w:rPr>
                <w:rFonts w:ascii="Arial" w:hAnsi="Arial" w:cs="Arial" w:eastAsia="Arial"/>
                <w:b w:val="0"/>
                <w:i w:val="0"/>
                <w:sz w:val="18"/>
              </w:rPr>
              <w:t>CWT Monitoring Report (Premium).</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withholding tax per invoice with its BIR 2307 tag.</w:t>
            </w:r>
          </w:p>
        </w:tc>
      </w:tr>
      <w:tr>
        <w:trPr>
          <w:cantSplit/>
        </w:trPr>
        <w:tc>
          <w:tcPr>
            <w:tcW w:type="dxa" w:w="1675"/>
          </w:tcPr>
          <w:p>
            <w:pPr>
              <w:spacing w:before="20" w:after="20"/>
            </w:pPr>
            <w:r>
              <w:rPr>
                <w:rFonts w:ascii="Arial" w:hAnsi="Arial" w:cs="Arial" w:eastAsia="Arial"/>
                <w:b w:val="0"/>
                <w:i w:val="0"/>
                <w:sz w:val="18"/>
              </w:rPr>
              <w:t>FRS.CSH.09.02.18</w:t>
            </w:r>
          </w:p>
        </w:tc>
        <w:tc>
          <w:tcPr>
            <w:tcW w:type="dxa" w:w="3702"/>
          </w:tcPr>
          <w:p>
            <w:pPr>
              <w:spacing w:before="20" w:after="20"/>
            </w:pPr>
            <w:r>
              <w:rPr>
                <w:rFonts w:ascii="Arial" w:hAnsi="Arial" w:cs="Arial" w:eastAsia="Arial"/>
                <w:b w:val="0"/>
                <w:i w:val="0"/>
                <w:sz w:val="18"/>
              </w:rPr>
              <w:t>Summary Per Disposition – Remittance.</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groups the unapplied payments by disposition type.</w:t>
            </w:r>
          </w:p>
        </w:tc>
      </w:tr>
      <w:tr>
        <w:trPr>
          <w:cantSplit/>
        </w:trPr>
        <w:tc>
          <w:tcPr>
            <w:tcW w:type="dxa" w:w="1675"/>
          </w:tcPr>
          <w:p>
            <w:pPr>
              <w:spacing w:before="20" w:after="20"/>
            </w:pPr>
            <w:r>
              <w:rPr>
                <w:rFonts w:ascii="Arial" w:hAnsi="Arial" w:cs="Arial" w:eastAsia="Arial"/>
                <w:b w:val="0"/>
                <w:i w:val="0"/>
                <w:sz w:val="18"/>
              </w:rPr>
              <w:t>FRS.CSH.09.02.19</w:t>
            </w:r>
          </w:p>
        </w:tc>
        <w:tc>
          <w:tcPr>
            <w:tcW w:type="dxa" w:w="3702"/>
          </w:tcPr>
          <w:p>
            <w:pPr>
              <w:spacing w:before="20" w:after="20"/>
            </w:pPr>
            <w:r>
              <w:rPr>
                <w:rFonts w:ascii="Arial" w:hAnsi="Arial" w:cs="Arial" w:eastAsia="Arial"/>
                <w:b w:val="0"/>
                <w:i w:val="0"/>
                <w:sz w:val="18"/>
              </w:rPr>
              <w:t>Post-dated Checks Warehousing.</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warehoused checks by maturity date.</w:t>
            </w:r>
          </w:p>
        </w:tc>
      </w:tr>
      <w:tr>
        <w:trPr>
          <w:cantSplit/>
        </w:trPr>
        <w:tc>
          <w:tcPr>
            <w:tcW w:type="dxa" w:w="1675"/>
          </w:tcPr>
          <w:p>
            <w:pPr>
              <w:spacing w:before="20" w:after="20"/>
            </w:pPr>
            <w:r>
              <w:rPr>
                <w:rFonts w:ascii="Arial" w:hAnsi="Arial" w:cs="Arial" w:eastAsia="Arial"/>
                <w:b w:val="0"/>
                <w:i w:val="0"/>
                <w:sz w:val="18"/>
              </w:rPr>
              <w:t>FRS.CSH.09.02.20</w:t>
            </w:r>
          </w:p>
        </w:tc>
        <w:tc>
          <w:tcPr>
            <w:tcW w:type="dxa" w:w="3702"/>
          </w:tcPr>
          <w:p>
            <w:pPr>
              <w:spacing w:before="20" w:after="20"/>
            </w:pPr>
            <w:r>
              <w:rPr>
                <w:rFonts w:ascii="Arial" w:hAnsi="Arial" w:cs="Arial" w:eastAsia="Arial"/>
                <w:b w:val="0"/>
                <w:i w:val="0"/>
                <w:sz w:val="18"/>
              </w:rPr>
              <w:t>Priority Posted Accounts.</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payments posted in the period with encoder and branch.</w:t>
            </w:r>
          </w:p>
        </w:tc>
      </w:tr>
      <w:tr>
        <w:trPr>
          <w:cantSplit/>
        </w:trPr>
        <w:tc>
          <w:tcPr>
            <w:tcW w:type="dxa" w:w="1675"/>
          </w:tcPr>
          <w:p>
            <w:pPr>
              <w:spacing w:before="20" w:after="20"/>
            </w:pPr>
            <w:r>
              <w:rPr>
                <w:rFonts w:ascii="Arial" w:hAnsi="Arial" w:cs="Arial" w:eastAsia="Arial"/>
                <w:b w:val="0"/>
                <w:i w:val="0"/>
                <w:sz w:val="18"/>
              </w:rPr>
              <w:t>FRS.CSH.09.02.21</w:t>
            </w:r>
          </w:p>
        </w:tc>
        <w:tc>
          <w:tcPr>
            <w:tcW w:type="dxa" w:w="3702"/>
          </w:tcPr>
          <w:p>
            <w:pPr>
              <w:spacing w:before="20" w:after="20"/>
            </w:pPr>
            <w:r>
              <w:rPr>
                <w:rFonts w:ascii="Arial" w:hAnsi="Arial" w:cs="Arial" w:eastAsia="Arial"/>
                <w:b w:val="0"/>
                <w:i w:val="0"/>
                <w:sz w:val="18"/>
              </w:rPr>
              <w:t>Payment Reversals.</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cancellation and reinstatement records posted in the period.</w:t>
            </w:r>
          </w:p>
        </w:tc>
      </w:tr>
      <w:tr>
        <w:trPr>
          <w:cantSplit/>
        </w:trPr>
        <w:tc>
          <w:tcPr>
            <w:tcW w:type="dxa" w:w="1675"/>
          </w:tcPr>
          <w:p>
            <w:pPr>
              <w:spacing w:before="20" w:after="20"/>
            </w:pPr>
            <w:r>
              <w:rPr>
                <w:rFonts w:ascii="Arial" w:hAnsi="Arial" w:cs="Arial" w:eastAsia="Arial"/>
                <w:b w:val="0"/>
                <w:i w:val="0"/>
                <w:sz w:val="18"/>
              </w:rPr>
              <w:t>FRS.CSH.09.02.22</w:t>
            </w:r>
          </w:p>
        </w:tc>
        <w:tc>
          <w:tcPr>
            <w:tcW w:type="dxa" w:w="3702"/>
          </w:tcPr>
          <w:p>
            <w:pPr>
              <w:spacing w:before="20" w:after="20"/>
            </w:pPr>
            <w:r>
              <w:rPr>
                <w:rFonts w:ascii="Arial" w:hAnsi="Arial" w:cs="Arial" w:eastAsia="Arial"/>
                <w:b w:val="0"/>
                <w:i w:val="0"/>
                <w:sz w:val="18"/>
              </w:rPr>
              <w:t>AR Outstanding with Ageing.</w:t>
            </w:r>
          </w:p>
        </w:tc>
        <w:tc>
          <w:tcPr>
            <w:tcW w:type="dxa" w:w="1322"/>
          </w:tcPr>
          <w:p>
            <w:pPr>
              <w:spacing w:before="20" w:after="20"/>
            </w:pPr>
            <w:r>
              <w:rPr>
                <w:rFonts w:ascii="Arial" w:hAnsi="Arial" w:cs="Arial" w:eastAsia="Arial"/>
                <w:b w:val="0"/>
                <w:i w:val="0"/>
                <w:sz w:val="18"/>
              </w:rPr>
              <w:t>BR-CSH-21</w:t>
            </w:r>
          </w:p>
        </w:tc>
        <w:tc>
          <w:tcPr>
            <w:tcW w:type="dxa" w:w="1939"/>
          </w:tcPr>
          <w:p>
            <w:pPr>
              <w:spacing w:before="20" w:after="20"/>
            </w:pPr>
            <w:r>
              <w:rPr>
                <w:rFonts w:ascii="Arial" w:hAnsi="Arial" w:cs="Arial" w:eastAsia="Arial"/>
                <w:b w:val="0"/>
                <w:i w:val="0"/>
                <w:sz w:val="18"/>
              </w:rPr>
              <w:t>The report lists the premium receivable outstanding per client and account, aged from booking.</w:t>
            </w:r>
          </w:p>
        </w:tc>
      </w:tr>
      <w:tr>
        <w:trPr>
          <w:cantSplit/>
        </w:trPr>
        <w:tc>
          <w:tcPr>
            <w:tcW w:type="dxa" w:w="1675"/>
          </w:tcPr>
          <w:p>
            <w:pPr>
              <w:spacing w:before="20" w:after="20"/>
            </w:pPr>
            <w:r>
              <w:rPr>
                <w:rFonts w:ascii="Arial" w:hAnsi="Arial" w:cs="Arial" w:eastAsia="Arial"/>
                <w:b w:val="0"/>
                <w:i w:val="0"/>
                <w:sz w:val="18"/>
              </w:rPr>
              <w:t>FRS.CSH.09.02.23</w:t>
            </w:r>
          </w:p>
        </w:tc>
        <w:tc>
          <w:tcPr>
            <w:tcW w:type="dxa" w:w="3702"/>
          </w:tcPr>
          <w:p>
            <w:pPr>
              <w:spacing w:before="20" w:after="20"/>
            </w:pPr>
            <w:r>
              <w:rPr>
                <w:rFonts w:ascii="Arial" w:hAnsi="Arial" w:cs="Arial" w:eastAsia="Arial"/>
                <w:b w:val="0"/>
                <w:i w:val="0"/>
                <w:sz w:val="18"/>
              </w:rPr>
              <w:t>Payment Batch Run Report.</w:t>
            </w:r>
          </w:p>
        </w:tc>
        <w:tc>
          <w:tcPr>
            <w:tcW w:type="dxa" w:w="1322"/>
          </w:tcPr>
          <w:p>
            <w:pPr>
              <w:spacing w:before="20" w:after="20"/>
            </w:pPr>
            <w:r>
              <w:rPr>
                <w:rFonts w:ascii="Arial" w:hAnsi="Arial" w:cs="Arial" w:eastAsia="Arial"/>
                <w:b w:val="0"/>
                <w:i w:val="0"/>
                <w:sz w:val="18"/>
              </w:rPr>
              <w:t>BR-CSH-17; BR-CSH-21</w:t>
            </w:r>
          </w:p>
        </w:tc>
        <w:tc>
          <w:tcPr>
            <w:tcW w:type="dxa" w:w="1939"/>
          </w:tcPr>
          <w:p>
            <w:pPr>
              <w:spacing w:before="20" w:after="20"/>
            </w:pPr>
            <w:r>
              <w:rPr>
                <w:rFonts w:ascii="Arial" w:hAnsi="Arial" w:cs="Arial" w:eastAsia="Arial"/>
                <w:b w:val="0"/>
                <w:i w:val="0"/>
                <w:sz w:val="18"/>
              </w:rPr>
              <w:t>The report lists the payment uploads with applied, excess, pre-booked, unapplied and failed records.</w:t>
            </w:r>
          </w:p>
        </w:tc>
      </w:tr>
    </w:tbl>
    <w:p>
      <w:pPr>
        <w:spacing w:after="40"/>
      </w:pPr>
    </w:p>
    <w:p>
      <w:pPr>
        <w:pStyle w:val="Heading2"/>
      </w:pPr>
      <w:r>
        <w:t>FRS.CSH.10.01 Interfaces with other systems and modules</w:t>
      </w:r>
    </w:p>
    <w:p>
      <w:pPr>
        <w:spacing w:after="120"/>
        <w:ind w:left="363"/>
      </w:pPr>
      <w:r>
        <w:rPr>
          <w:rFonts w:ascii="Arial" w:hAnsi="Arial" w:cs="Arial" w:eastAsia="Arial"/>
          <w:b w:val="0"/>
          <w:i/>
          <w:sz w:val="20"/>
        </w:rPr>
        <w:t>Component: Cashiering › Interfaces. Status: New in v3.2. BRD: BRQID.003, BRQID.004.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FRS.CSH.10.01.01</w:t>
            </w:r>
          </w:p>
        </w:tc>
        <w:tc>
          <w:tcPr>
            <w:tcW w:type="dxa" w:w="3702"/>
          </w:tcPr>
          <w:p>
            <w:pPr>
              <w:spacing w:before="20" w:after="20"/>
            </w:pPr>
            <w:r>
              <w:rPr>
                <w:rFonts w:ascii="Arial" w:hAnsi="Arial" w:cs="Arial" w:eastAsia="Arial"/>
                <w:b w:val="0"/>
                <w:i w:val="0"/>
                <w:sz w:val="18"/>
              </w:rPr>
              <w:t>Cashiering exchanges payment files with OBPCS and PMS through MFT, receives Trade, CLPC and Direct Credit files by upload, and works with Collections, Disbursement, New Business, Remittance, Payment Requests, Accounting Controls and the accounting engine (Interface Specification).  [Integration scope]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payment applied by Cashiering is read as paid by the Remittance extraction of the next run.</w:t>
            </w:r>
          </w:p>
        </w:tc>
      </w:tr>
      <w:tr>
        <w:trPr>
          <w:cantSplit/>
        </w:trPr>
        <w:tc>
          <w:tcPr>
            <w:tcW w:type="dxa" w:w="1675"/>
          </w:tcPr>
          <w:p>
            <w:pPr>
              <w:spacing w:before="20" w:after="20"/>
            </w:pPr>
            <w:r>
              <w:rPr>
                <w:rFonts w:ascii="Arial" w:hAnsi="Arial" w:cs="Arial" w:eastAsia="Arial"/>
                <w:b w:val="0"/>
                <w:i w:val="0"/>
                <w:sz w:val="18"/>
              </w:rPr>
              <w:t>FRS.CSH.10.01.02</w:t>
            </w:r>
          </w:p>
        </w:tc>
        <w:tc>
          <w:tcPr>
            <w:tcW w:type="dxa" w:w="3702"/>
          </w:tcPr>
          <w:p>
            <w:pPr>
              <w:spacing w:before="20" w:after="20"/>
            </w:pPr>
            <w:r>
              <w:rPr>
                <w:rFonts w:ascii="Arial" w:hAnsi="Arial" w:cs="Arial" w:eastAsia="Arial"/>
                <w:b w:val="0"/>
                <w:i w:val="0"/>
                <w:sz w:val="18"/>
              </w:rPr>
              <w:t>The Main Navigation of the dashboard opens the Cashiering facilities and the Report Centre; the other BIBS modules open from the menu. Links to applications outside BIBS are added when BDOI gives their list and addresses (Q-CSH-06).</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Reports Generation in the Main Navigation opens the Report Centre.</w:t>
            </w:r>
          </w:p>
        </w:tc>
      </w:tr>
    </w:tbl>
    <w:p>
      <w:pPr>
        <w:spacing w:after="40"/>
      </w:pPr>
    </w:p>
    <w:p>
      <w:pPr>
        <w:pStyle w:val="Heading2"/>
      </w:pPr>
      <w:r>
        <w:t>FRS.CSH.10.02 Flow-in of data</w:t>
      </w:r>
    </w:p>
    <w:p>
      <w:pPr>
        <w:spacing w:after="120"/>
        <w:ind w:left="363"/>
      </w:pPr>
      <w:r>
        <w:rPr>
          <w:rFonts w:ascii="Arial" w:hAnsi="Arial" w:cs="Arial" w:eastAsia="Arial"/>
          <w:b w:val="0"/>
          <w:i/>
          <w:sz w:val="20"/>
        </w:rPr>
        <w:t>Component: Cashiering › Payment Files. Status: New in v3.2. BRD: BRQID.005.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FRS.CSH.10.02.01</w:t>
            </w:r>
          </w:p>
        </w:tc>
        <w:tc>
          <w:tcPr>
            <w:tcW w:type="dxa" w:w="3702"/>
          </w:tcPr>
          <w:p>
            <w:pPr>
              <w:spacing w:before="20" w:after="20"/>
            </w:pPr>
            <w:r>
              <w:rPr>
                <w:rFonts w:ascii="Arial" w:hAnsi="Arial" w:cs="Arial" w:eastAsia="Arial"/>
                <w:b w:val="0"/>
                <w:i w:val="0"/>
                <w:sz w:val="18"/>
              </w:rPr>
              <w:t>Each flow-in (payment files through MFT, collector requests, commission payment details, pick-up records) is recorded as a run with its counts and errors; a record is accepted only once.</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file received twice through MFT creates no duplicate payment.</w:t>
            </w:r>
          </w:p>
        </w:tc>
      </w:tr>
    </w:tbl>
    <w:p>
      <w:pPr>
        <w:spacing w:after="40"/>
      </w:pPr>
    </w:p>
    <w:p>
      <w:pPr>
        <w:pStyle w:val="Heading2"/>
      </w:pPr>
      <w:r>
        <w:t>FRS.CSH.10.03 Batch runs past failed records</w:t>
      </w:r>
    </w:p>
    <w:p>
      <w:pPr>
        <w:spacing w:after="120"/>
        <w:ind w:left="363"/>
      </w:pPr>
      <w:r>
        <w:rPr>
          <w:rFonts w:ascii="Arial" w:hAnsi="Arial" w:cs="Arial" w:eastAsia="Arial"/>
          <w:b w:val="0"/>
          <w:i/>
          <w:sz w:val="20"/>
        </w:rPr>
        <w:t>Component: Operations › Jobs. Status: New in v3.2. BRD: BRQID.006.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FRS.CSH.10.03.01</w:t>
            </w:r>
          </w:p>
        </w:tc>
        <w:tc>
          <w:tcPr>
            <w:tcW w:type="dxa" w:w="3702"/>
          </w:tcPr>
          <w:p>
            <w:pPr>
              <w:spacing w:before="20" w:after="20"/>
            </w:pPr>
            <w:r>
              <w:rPr>
                <w:rFonts w:ascii="Arial" w:hAnsi="Arial" w:cs="Arial" w:eastAsia="Arial"/>
                <w:b w:val="0"/>
                <w:i w:val="0"/>
                <w:sz w:val="18"/>
              </w:rPr>
              <w:t>Every batch run of Cashiering (payment files, re-matching, post-dated check maturity, minimal balance sweep, MFT intake, automatic ORs) processes each record on its own, logs failed records with their reason and gives a run report. A failed run notifies the job administrators.</w:t>
            </w:r>
          </w:p>
        </w:tc>
        <w:tc>
          <w:tcPr>
            <w:tcW w:type="dxa" w:w="1322"/>
          </w:tcPr>
          <w:p>
            <w:pPr>
              <w:spacing w:before="20" w:after="20"/>
            </w:pPr>
            <w:r>
              <w:rPr>
                <w:rFonts w:ascii="Arial" w:hAnsi="Arial" w:cs="Arial" w:eastAsia="Arial"/>
                <w:b w:val="0"/>
                <w:i w:val="0"/>
                <w:sz w:val="18"/>
              </w:rPr>
              <w:t>BR-CSH-17</w:t>
            </w:r>
          </w:p>
        </w:tc>
        <w:tc>
          <w:tcPr>
            <w:tcW w:type="dxa" w:w="1939"/>
          </w:tcPr>
          <w:p>
            <w:pPr>
              <w:spacing w:before="20" w:after="20"/>
            </w:pPr>
            <w:r>
              <w:rPr>
                <w:rFonts w:ascii="Arial" w:hAnsi="Arial" w:cs="Arial" w:eastAsia="Arial"/>
                <w:b w:val="0"/>
                <w:i w:val="0"/>
                <w:sz w:val="18"/>
              </w:rPr>
              <w:t>A run with one failed record completes the other records and lists the failure in its report.</w:t>
            </w:r>
          </w:p>
        </w:tc>
      </w:tr>
    </w:tbl>
    <w:p>
      <w:pPr>
        <w:spacing w:after="40"/>
      </w:pPr>
    </w:p>
    <w:p>
      <w:pPr>
        <w:pStyle w:val="Heading2"/>
      </w:pPr>
      <w:r>
        <w:t>FRS.CSH.10.04 Notices and alerts</w:t>
      </w:r>
    </w:p>
    <w:p>
      <w:pPr>
        <w:spacing w:after="120"/>
        <w:ind w:left="363"/>
      </w:pPr>
      <w:r>
        <w:rPr>
          <w:rFonts w:ascii="Arial" w:hAnsi="Arial" w:cs="Arial" w:eastAsia="Arial"/>
          <w:b w:val="0"/>
          <w:i/>
          <w:sz w:val="20"/>
        </w:rPr>
        <w:t>Component: Notifications. Status: New in v3.2. BRD: BRQID.004, CSHID.019.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FRS.CSH.10.04.01</w:t>
            </w:r>
          </w:p>
        </w:tc>
        <w:tc>
          <w:tcPr>
            <w:tcW w:type="dxa" w:w="3702"/>
          </w:tcPr>
          <w:p>
            <w:pPr>
              <w:spacing w:before="20" w:after="20"/>
            </w:pPr>
            <w:r>
              <w:rPr>
                <w:rFonts w:ascii="Arial" w:hAnsi="Arial" w:cs="Arial" w:eastAsia="Arial"/>
                <w:b w:val="0"/>
                <w:i w:val="0"/>
                <w:sz w:val="18"/>
              </w:rPr>
              <w:t>The notices of Cashiering (records for posting, returned or posted; approvals; requests of other modules; form changes) appear under the bell and open their record.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Submit for Posting the poster has the notice under the bell and it opens the record.</w:t>
            </w:r>
          </w:p>
        </w:tc>
      </w:tr>
      <w:tr>
        <w:trPr>
          <w:cantSplit/>
        </w:trPr>
        <w:tc>
          <w:tcPr>
            <w:tcW w:type="dxa" w:w="1675"/>
          </w:tcPr>
          <w:p>
            <w:pPr>
              <w:spacing w:before="20" w:after="20"/>
            </w:pPr>
            <w:r>
              <w:rPr>
                <w:rFonts w:ascii="Arial" w:hAnsi="Arial" w:cs="Arial" w:eastAsia="Arial"/>
                <w:b w:val="0"/>
                <w:i w:val="0"/>
                <w:sz w:val="18"/>
              </w:rPr>
              <w:t>FRS.CSH.10.04.02</w:t>
            </w:r>
          </w:p>
        </w:tc>
        <w:tc>
          <w:tcPr>
            <w:tcW w:type="dxa" w:w="3702"/>
          </w:tcPr>
          <w:p>
            <w:pPr>
              <w:spacing w:before="20" w:after="20"/>
            </w:pPr>
            <w:r>
              <w:rPr>
                <w:rFonts w:ascii="Arial" w:hAnsi="Arial" w:cs="Arial" w:eastAsia="Arial"/>
                <w:b w:val="0"/>
                <w:i w:val="0"/>
                <w:sz w:val="18"/>
              </w:rPr>
              <w:t>The Team Leader receives the alerts: series reaching its warning level; pre-booked payment waiting beyond the ageing threshold; payment file received through MFT and refused.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alerts are listed in the alert inbox of the Team Leader with their record.</w:t>
            </w:r>
          </w:p>
        </w:tc>
      </w:tr>
      <w:tr>
        <w:trPr>
          <w:cantSplit/>
        </w:trPr>
        <w:tc>
          <w:tcPr>
            <w:tcW w:type="dxa" w:w="1675"/>
          </w:tcPr>
          <w:p>
            <w:pPr>
              <w:spacing w:before="20" w:after="20"/>
            </w:pPr>
            <w:r>
              <w:rPr>
                <w:rFonts w:ascii="Arial" w:hAnsi="Arial" w:cs="Arial" w:eastAsia="Arial"/>
                <w:b w:val="0"/>
                <w:i w:val="0"/>
                <w:sz w:val="18"/>
              </w:rPr>
              <w:t>FRS.CSH.10.04.03</w:t>
            </w:r>
          </w:p>
        </w:tc>
        <w:tc>
          <w:tcPr>
            <w:tcW w:type="dxa" w:w="3702"/>
          </w:tcPr>
          <w:p>
            <w:pPr>
              <w:spacing w:before="20" w:after="20"/>
            </w:pPr>
            <w:r>
              <w:rPr>
                <w:rFonts w:ascii="Arial" w:hAnsi="Arial" w:cs="Arial" w:eastAsia="Arial"/>
                <w:b w:val="0"/>
                <w:i w:val="0"/>
                <w:sz w:val="18"/>
                <w:color w:val="E65100"/>
              </w:rPr>
              <w:t>Each user chooses the in-app and e-mail channel of each Cashiering notice on Notification Settings; the default is in-app only.</w:t>
            </w:r>
          </w:p>
        </w:tc>
        <w:tc>
          <w:tcPr>
            <w:tcW w:type="dxa" w:w="1322"/>
          </w:tcPr>
          <w:p>
            <w:pPr>
              <w:spacing w:before="20" w:after="20"/>
            </w:pPr>
            <w:r>
              <w:rPr>
                <w:rFonts w:ascii="Arial" w:hAnsi="Arial" w:cs="Arial" w:eastAsia="Arial"/>
                <w:b w:val="0"/>
                <w:i w:val="0"/>
                <w:sz w:val="18"/>
                <w:color w:val="E65100"/>
              </w:rPr>
              <w:t>-</w:t>
            </w:r>
          </w:p>
        </w:tc>
        <w:tc>
          <w:tcPr>
            <w:tcW w:type="dxa" w:w="1939"/>
          </w:tcPr>
          <w:p>
            <w:pPr>
              <w:spacing w:before="20" w:after="20"/>
            </w:pPr>
            <w:r>
              <w:rPr>
                <w:rFonts w:ascii="Arial" w:hAnsi="Arial" w:cs="Arial" w:eastAsia="Arial"/>
                <w:b w:val="0"/>
                <w:i w:val="0"/>
                <w:sz w:val="18"/>
              </w:rPr>
              <w:t>A user who switches on e-mail for "Cashiering record for posting" also receives the notice by e-mail.</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7: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BR-CSH-01</w:t>
            </w:r>
          </w:p>
        </w:tc>
        <w:tc>
          <w:tcPr>
            <w:tcW w:type="dxa" w:w="6317"/>
          </w:tcPr>
          <w:p>
            <w:pPr>
              <w:spacing w:before="20" w:after="20"/>
            </w:pPr>
            <w:r>
              <w:rPr>
                <w:rFonts w:ascii="Arial" w:hAnsi="Arial" w:cs="Arial" w:eastAsia="Arial"/>
                <w:b w:val="0"/>
                <w:i w:val="0"/>
                <w:sz w:val="18"/>
              </w:rPr>
              <w:t>The user who creates a record cannot post, approve or authorise it: AR and OR records, cancellation and reinstatement records, dispositions, requests, receipt series, AR and OR forms, legacy batches.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BR-CSH-02</w:t>
            </w:r>
          </w:p>
        </w:tc>
        <w:tc>
          <w:tcPr>
            <w:tcW w:type="dxa" w:w="6317"/>
          </w:tcPr>
          <w:p>
            <w:pPr>
              <w:spacing w:before="20" w:after="20"/>
            </w:pPr>
            <w:r>
              <w:rPr>
                <w:rFonts w:ascii="Arial" w:hAnsi="Arial" w:cs="Arial" w:eastAsia="Arial"/>
                <w:b w:val="0"/>
                <w:i w:val="0"/>
                <w:sz w:val="18"/>
              </w:rPr>
              <w:t>An AR or OR number is issued only when a second user posts the creation record (setting CASH_POSTING_STEP_RECEIPTS = AR,OR).</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BR-CSH-03</w:t>
            </w:r>
          </w:p>
        </w:tc>
        <w:tc>
          <w:tcPr>
            <w:tcW w:type="dxa" w:w="6317"/>
          </w:tcPr>
          <w:p>
            <w:pPr>
              <w:spacing w:before="20" w:after="20"/>
            </w:pPr>
            <w:r>
              <w:rPr>
                <w:rFonts w:ascii="Arial" w:hAnsi="Arial" w:cs="Arial" w:eastAsia="Arial"/>
                <w:b w:val="0"/>
                <w:i w:val="0"/>
                <w:sz w:val="18"/>
              </w:rPr>
              <w:t>ORs are issued by Head Office only, from the Head Office series; ARs from the series of the receipting branch.</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BR-CSH-04</w:t>
            </w:r>
          </w:p>
        </w:tc>
        <w:tc>
          <w:tcPr>
            <w:tcW w:type="dxa" w:w="6317"/>
          </w:tcPr>
          <w:p>
            <w:pPr>
              <w:spacing w:before="20" w:after="20"/>
            </w:pPr>
            <w:r>
              <w:rPr>
                <w:rFonts w:ascii="Arial" w:hAnsi="Arial" w:cs="Arial" w:eastAsia="Arial"/>
                <w:b w:val="0"/>
                <w:i w:val="0"/>
                <w:sz w:val="18"/>
              </w:rPr>
              <w:t>Numbers of a series are given in sequence, without duplicate or gap; a depleted series stops the posting and the record stays For Posting.</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BR-CSH-05</w:t>
            </w:r>
          </w:p>
        </w:tc>
        <w:tc>
          <w:tcPr>
            <w:tcW w:type="dxa" w:w="6317"/>
          </w:tcPr>
          <w:p>
            <w:pPr>
              <w:spacing w:before="20" w:after="20"/>
            </w:pPr>
            <w:r>
              <w:rPr>
                <w:rFonts w:ascii="Arial" w:hAnsi="Arial" w:cs="Arial" w:eastAsia="Arial"/>
                <w:b w:val="0"/>
                <w:i w:val="0"/>
                <w:sz w:val="18"/>
              </w:rPr>
              <w:t>A payment is matched when it is accepted, except a post-dated check before maturity: a booked account is applied; an account not yet booked waits as pre-booked; an unknown or cancelled reference becomes unapplied.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BR-CSH-06</w:t>
            </w:r>
          </w:p>
        </w:tc>
        <w:tc>
          <w:tcPr>
            <w:tcW w:type="dxa" w:w="6317"/>
          </w:tcPr>
          <w:p>
            <w:pPr>
              <w:spacing w:before="20" w:after="20"/>
            </w:pPr>
            <w:r>
              <w:rPr>
                <w:rFonts w:ascii="Arial" w:hAnsi="Arial" w:cs="Arial" w:eastAsia="Arial"/>
                <w:b w:val="0"/>
                <w:i w:val="0"/>
                <w:sz w:val="18"/>
              </w:rPr>
              <w:t>Payments are applied check before cash, and per account in the order DST, Premium Tax (VAT), LGT, Fire Service Tax, Other Charges, Basic Premium.</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BR-CSH-07</w:t>
            </w:r>
          </w:p>
        </w:tc>
        <w:tc>
          <w:tcPr>
            <w:tcW w:type="dxa" w:w="6317"/>
          </w:tcPr>
          <w:p>
            <w:pPr>
              <w:spacing w:before="20" w:after="20"/>
            </w:pPr>
            <w:r>
              <w:rPr>
                <w:rFonts w:ascii="Arial" w:hAnsi="Arial" w:cs="Arial" w:eastAsia="Arial"/>
                <w:b w:val="0"/>
                <w:i w:val="0"/>
                <w:sz w:val="18"/>
              </w:rPr>
              <w:t>An account with the BIR 2307 tag is applied up to its outstanding less the PR 2307, 2% of the premium (setting CASH_PR2307_BASE = PREMIUM).</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BR-CSH-08</w:t>
            </w:r>
          </w:p>
        </w:tc>
        <w:tc>
          <w:tcPr>
            <w:tcW w:type="dxa" w:w="6317"/>
          </w:tcPr>
          <w:p>
            <w:pPr>
              <w:spacing w:before="20" w:after="20"/>
            </w:pPr>
            <w:r>
              <w:rPr>
                <w:rFonts w:ascii="Arial" w:hAnsi="Arial" w:cs="Arial" w:eastAsia="Arial"/>
                <w:b w:val="0"/>
                <w:i w:val="0"/>
                <w:sz w:val="18"/>
              </w:rPr>
              <w:t>A premium balance of 10.00 or less is reversed in the same posting unless it equals the 2% CWT, the DST or the whole premium; an excess of 10.00 or less goes to AP overages. Neither reaches the Unapplied list.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BR-CSH-09</w:t>
            </w:r>
          </w:p>
        </w:tc>
        <w:tc>
          <w:tcPr>
            <w:tcW w:type="dxa" w:w="6317"/>
          </w:tcPr>
          <w:p>
            <w:pPr>
              <w:spacing w:before="20" w:after="20"/>
            </w:pPr>
            <w:r>
              <w:rPr>
                <w:rFonts w:ascii="Arial" w:hAnsi="Arial" w:cs="Arial" w:eastAsia="Arial"/>
                <w:b w:val="0"/>
                <w:i w:val="0"/>
                <w:sz w:val="18"/>
              </w:rPr>
              <w:t>An excess above the minimal balance becomes an Excess payment record in the Unapplied list, with its source and the marketing unit of the account.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BR-CSH-10</w:t>
            </w:r>
          </w:p>
        </w:tc>
        <w:tc>
          <w:tcPr>
            <w:tcW w:type="dxa" w:w="6317"/>
          </w:tcPr>
          <w:p>
            <w:pPr>
              <w:spacing w:before="20" w:after="20"/>
            </w:pPr>
            <w:r>
              <w:rPr>
                <w:rFonts w:ascii="Arial" w:hAnsi="Arial" w:cs="Arial" w:eastAsia="Arial"/>
                <w:b w:val="0"/>
                <w:i w:val="0"/>
                <w:sz w:val="18"/>
              </w:rPr>
              <w:t>A check is accepted only when its date is at least 4 working days before the receipting date (settings CASH_CHECK_DATE_RULE = ON, CASH_CHECK_HOLDING_DAYS = 4).</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BR-CSH-11</w:t>
            </w:r>
          </w:p>
        </w:tc>
        <w:tc>
          <w:tcPr>
            <w:tcW w:type="dxa" w:w="6317"/>
          </w:tcPr>
          <w:p>
            <w:pPr>
              <w:spacing w:before="20" w:after="20"/>
            </w:pPr>
            <w:r>
              <w:rPr>
                <w:rFonts w:ascii="Arial" w:hAnsi="Arial" w:cs="Arial" w:eastAsia="Arial"/>
                <w:b w:val="0"/>
                <w:i w:val="0"/>
                <w:sz w:val="18"/>
              </w:rPr>
              <w:t>The currency of a record is that of the accounts it pays; a USD amount is converted at the rate of the day.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BR-CSH-12</w:t>
            </w:r>
          </w:p>
        </w:tc>
        <w:tc>
          <w:tcPr>
            <w:tcW w:type="dxa" w:w="6317"/>
          </w:tcPr>
          <w:p>
            <w:pPr>
              <w:spacing w:before="20" w:after="20"/>
            </w:pPr>
            <w:r>
              <w:rPr>
                <w:rFonts w:ascii="Arial" w:hAnsi="Arial" w:cs="Arial" w:eastAsia="Arial"/>
                <w:b w:val="0"/>
                <w:i w:val="0"/>
                <w:sz w:val="18"/>
              </w:rPr>
              <w:t>A cancellation or reinstatement needs a reason from its list; Others needs a text; a check payment accepts only the check reasons (setting CASH_CHECK_CANCEL_REASONS).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BR-CSH-13</w:t>
            </w:r>
          </w:p>
        </w:tc>
        <w:tc>
          <w:tcPr>
            <w:tcW w:type="dxa" w:w="6317"/>
          </w:tcPr>
          <w:p>
            <w:pPr>
              <w:spacing w:before="20" w:after="20"/>
            </w:pPr>
            <w:r>
              <w:rPr>
                <w:rFonts w:ascii="Arial" w:hAnsi="Arial" w:cs="Arial" w:eastAsia="Arial"/>
                <w:b w:val="0"/>
                <w:i w:val="0"/>
                <w:sz w:val="18"/>
              </w:rPr>
              <w:t>A receipt has at most one cancellation or reinstatement record waiting. An account locked by Remittance or Adjustment accepts a payment and no other Cashiering action.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BR-CSH-14</w:t>
            </w:r>
          </w:p>
        </w:tc>
        <w:tc>
          <w:tcPr>
            <w:tcW w:type="dxa" w:w="6317"/>
          </w:tcPr>
          <w:p>
            <w:pPr>
              <w:spacing w:before="20" w:after="20"/>
            </w:pPr>
            <w:r>
              <w:rPr>
                <w:rFonts w:ascii="Arial" w:hAnsi="Arial" w:cs="Arial" w:eastAsia="Arial"/>
                <w:b w:val="0"/>
                <w:i w:val="0"/>
                <w:sz w:val="18"/>
              </w:rPr>
              <w:t>The cancellation of an AR already remitted turns the remitted premium into an AR Insurer Refund (setting CASH_REMITTED_CANCELLATION).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BR-CSH-15</w:t>
            </w:r>
          </w:p>
        </w:tc>
        <w:tc>
          <w:tcPr>
            <w:tcW w:type="dxa" w:w="6317"/>
          </w:tcPr>
          <w:p>
            <w:pPr>
              <w:spacing w:before="20" w:after="20"/>
            </w:pPr>
            <w:r>
              <w:rPr>
                <w:rFonts w:ascii="Arial" w:hAnsi="Arial" w:cs="Arial" w:eastAsia="Arial"/>
                <w:b w:val="0"/>
                <w:i w:val="0"/>
                <w:sz w:val="18"/>
              </w:rPr>
              <w:t>Every posting, cancellation and reinstatement posts its journal at once, with the receipt or record number as reference.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BR-CSH-16</w:t>
            </w:r>
          </w:p>
        </w:tc>
        <w:tc>
          <w:tcPr>
            <w:tcW w:type="dxa" w:w="6317"/>
          </w:tcPr>
          <w:p>
            <w:pPr>
              <w:spacing w:before="20" w:after="20"/>
            </w:pPr>
            <w:r>
              <w:rPr>
                <w:rFonts w:ascii="Arial" w:hAnsi="Arial" w:cs="Arial" w:eastAsia="Arial"/>
                <w:b w:val="0"/>
                <w:i w:val="0"/>
                <w:sz w:val="18"/>
              </w:rPr>
              <w:t>Refund, Reclass, Transfer to Other Marketing Unit and Others wait for the Team Leader's approval; Apply to Other Invoice, DST Payment Application and Handling Fee are processed at once. A reclass or transfer moves the whole balance.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BR-CSH-17</w:t>
            </w:r>
          </w:p>
        </w:tc>
        <w:tc>
          <w:tcPr>
            <w:tcW w:type="dxa" w:w="6317"/>
          </w:tcPr>
          <w:p>
            <w:pPr>
              <w:spacing w:before="20" w:after="20"/>
            </w:pPr>
            <w:r>
              <w:rPr>
                <w:rFonts w:ascii="Arial" w:hAnsi="Arial" w:cs="Arial" w:eastAsia="Arial"/>
                <w:b w:val="0"/>
                <w:i w:val="0"/>
                <w:sz w:val="18"/>
              </w:rPr>
              <w:t>Each row of a payment file is processed on its own and accepted once; a file already received is refused; a failed row is kept with its reason.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BR-CSH-18</w:t>
            </w:r>
          </w:p>
        </w:tc>
        <w:tc>
          <w:tcPr>
            <w:tcW w:type="dxa" w:w="6317"/>
          </w:tcPr>
          <w:p>
            <w:pPr>
              <w:spacing w:before="20" w:after="20"/>
            </w:pPr>
            <w:r>
              <w:rPr>
                <w:rFonts w:ascii="Arial" w:hAnsi="Arial" w:cs="Arial" w:eastAsia="Arial"/>
                <w:b w:val="0"/>
                <w:i w:val="0"/>
                <w:sz w:val="18"/>
              </w:rPr>
              <w:t>Every action is logged with user, time, source address, record and the values before and after; the audit trail is insert-only and no receipt or record is deleted.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BR-CSH-19</w:t>
            </w:r>
          </w:p>
        </w:tc>
        <w:tc>
          <w:tcPr>
            <w:tcW w:type="dxa" w:w="6317"/>
          </w:tcPr>
          <w:p>
            <w:pPr>
              <w:spacing w:before="20" w:after="20"/>
            </w:pPr>
            <w:r>
              <w:rPr>
                <w:rFonts w:ascii="Arial" w:hAnsi="Arial" w:cs="Arial" w:eastAsia="Arial"/>
                <w:b w:val="0"/>
                <w:i w:val="0"/>
                <w:sz w:val="18"/>
              </w:rPr>
              <w:t>The first print of a receipt carries no mark; every later print carries REPRINT.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BR-CSH-20</w:t>
            </w:r>
          </w:p>
        </w:tc>
        <w:tc>
          <w:tcPr>
            <w:tcW w:type="dxa" w:w="6317"/>
          </w:tcPr>
          <w:p>
            <w:pPr>
              <w:spacing w:before="20" w:after="20"/>
            </w:pPr>
            <w:r>
              <w:rPr>
                <w:rFonts w:ascii="Arial" w:hAnsi="Arial" w:cs="Arial" w:eastAsia="Arial"/>
                <w:b w:val="0"/>
                <w:i w:val="0"/>
                <w:sz w:val="18"/>
              </w:rPr>
              <w:t>A user sees and acts only within the permissions of the group profiles and the company and branch of the user; Marketing users see the unapplied payments of their unit (setting CASH_UNAPPLIED_MARKETING_SCOPE).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BR-CSH-21</w:t>
            </w:r>
          </w:p>
        </w:tc>
        <w:tc>
          <w:tcPr>
            <w:tcW w:type="dxa" w:w="6317"/>
          </w:tcPr>
          <w:p>
            <w:pPr>
              <w:spacing w:before="20" w:after="20"/>
            </w:pPr>
            <w:r>
              <w:rPr>
                <w:rFonts w:ascii="Arial" w:hAnsi="Arial" w:cs="Arial" w:eastAsia="Arial"/>
                <w:b w:val="0"/>
                <w:i w:val="0"/>
                <w:sz w:val="18"/>
              </w:rPr>
              <w:t>Each report is named &lt;Report Name&gt;_&lt;date of extraction MMDDYYYY&gt;, lists amounts with two decimals and dates as dd-MMM-yyyy, has a total line and a footer with the user, date and time.</w:t>
            </w:r>
          </w:p>
        </w:tc>
        <w:tc>
          <w:tcPr>
            <w:tcW w:type="dxa" w:w="1114"/>
          </w:tcPr>
          <w:p>
            <w:pPr>
              <w:spacing w:before="20" w:after="20"/>
            </w:pPr>
            <w:r>
              <w:rPr>
                <w:rFonts w:ascii="Arial" w:hAnsi="Arial" w:cs="Arial" w:eastAsia="Arial"/>
                <w:b w:val="0"/>
                <w:i w:val="0"/>
                <w:sz w:val="18"/>
              </w:rPr>
              <w:t>Black</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the module. The full list with the message codes of the services is in the Developer Specification; the field checks of each screen are in the UX Design.</w:t>
      </w:r>
    </w:p>
    <w:p>
      <w:pPr>
        <w:keepNext/>
        <w:spacing w:before="120" w:after="60"/>
        <w:ind w:left="363"/>
      </w:pPr>
      <w:r>
        <w:rPr>
          <w:rFonts w:ascii="Arial" w:hAnsi="Arial" w:cs="Arial" w:eastAsia="Arial"/>
          <w:b/>
          <w:i w:val="0"/>
          <w:sz w:val="18"/>
        </w:rPr>
        <w:t>Table 8: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Required field missing</w:t>
            </w:r>
          </w:p>
        </w:tc>
        <w:tc>
          <w:tcPr>
            <w:tcW w:type="dxa" w:w="3662"/>
          </w:tcPr>
          <w:p>
            <w:pPr>
              <w:spacing w:before="20" w:after="20"/>
            </w:pPr>
            <w:r>
              <w:rPr>
                <w:rFonts w:ascii="Arial" w:hAnsi="Arial" w:cs="Arial" w:eastAsia="Arial"/>
                <w:b w:val="0"/>
                <w:i w:val="0"/>
                <w:sz w:val="18"/>
              </w:rPr>
              <w:t>&lt;Field&gt; is required</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Paid amount out of range</w:t>
            </w:r>
          </w:p>
        </w:tc>
        <w:tc>
          <w:tcPr>
            <w:tcW w:type="dxa" w:w="3662"/>
          </w:tcPr>
          <w:p>
            <w:pPr>
              <w:spacing w:before="20" w:after="20"/>
            </w:pPr>
            <w:r>
              <w:rPr>
                <w:rFonts w:ascii="Arial" w:hAnsi="Arial" w:cs="Arial" w:eastAsia="Arial"/>
                <w:b w:val="0"/>
                <w:i w:val="0"/>
                <w:sz w:val="18"/>
              </w:rPr>
              <w:t>Paid Amount must be above zero and not more than 1,000,000,000.00</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Account amounts differ from the paid amount</w:t>
            </w:r>
          </w:p>
        </w:tc>
        <w:tc>
          <w:tcPr>
            <w:tcW w:type="dxa" w:w="3662"/>
          </w:tcPr>
          <w:p>
            <w:pPr>
              <w:spacing w:before="20" w:after="20"/>
            </w:pPr>
            <w:r>
              <w:rPr>
                <w:rFonts w:ascii="Arial" w:hAnsi="Arial" w:cs="Arial" w:eastAsia="Arial"/>
                <w:b w:val="0"/>
                <w:i w:val="0"/>
                <w:sz w:val="18"/>
              </w:rPr>
              <w:t>The amounts of the accounts must add up to the Paid Amount</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Currency of the account differs</w:t>
            </w:r>
          </w:p>
        </w:tc>
        <w:tc>
          <w:tcPr>
            <w:tcW w:type="dxa" w:w="3662"/>
          </w:tcPr>
          <w:p>
            <w:pPr>
              <w:spacing w:before="20" w:after="20"/>
            </w:pPr>
            <w:r>
              <w:rPr>
                <w:rFonts w:ascii="Arial" w:hAnsi="Arial" w:cs="Arial" w:eastAsia="Arial"/>
                <w:b w:val="0"/>
                <w:i w:val="0"/>
                <w:sz w:val="18"/>
              </w:rPr>
              <w:t>The currency of account &lt;account&gt; is &lt;currency&gt;; the receipt is in &lt;currency&gt;</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Check within the holding period</w:t>
            </w:r>
          </w:p>
        </w:tc>
        <w:tc>
          <w:tcPr>
            <w:tcW w:type="dxa" w:w="3662"/>
          </w:tcPr>
          <w:p>
            <w:pPr>
              <w:spacing w:before="20" w:after="20"/>
            </w:pPr>
            <w:r>
              <w:rPr>
                <w:rFonts w:ascii="Arial" w:hAnsi="Arial" w:cs="Arial" w:eastAsia="Arial"/>
                <w:b w:val="0"/>
                <w:i w:val="0"/>
                <w:sz w:val="18"/>
              </w:rPr>
              <w:t>The check date must be at least 4 working days before today</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OR of a branch</w:t>
            </w:r>
          </w:p>
        </w:tc>
        <w:tc>
          <w:tcPr>
            <w:tcW w:type="dxa" w:w="3662"/>
          </w:tcPr>
          <w:p>
            <w:pPr>
              <w:spacing w:before="20" w:after="20"/>
            </w:pPr>
            <w:r>
              <w:rPr>
                <w:rFonts w:ascii="Arial" w:hAnsi="Arial" w:cs="Arial" w:eastAsia="Arial"/>
                <w:b w:val="0"/>
                <w:i w:val="0"/>
                <w:sz w:val="18"/>
              </w:rPr>
              <w:t>Official receipts are issued by Head Office only</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Non-premium AR without insurer</w:t>
            </w:r>
          </w:p>
        </w:tc>
        <w:tc>
          <w:tcPr>
            <w:tcW w:type="dxa" w:w="3662"/>
          </w:tcPr>
          <w:p>
            <w:pPr>
              <w:spacing w:before="20" w:after="20"/>
            </w:pPr>
            <w:r>
              <w:rPr>
                <w:rFonts w:ascii="Arial" w:hAnsi="Arial" w:cs="Arial" w:eastAsia="Arial"/>
                <w:b w:val="0"/>
                <w:i w:val="0"/>
                <w:sz w:val="18"/>
              </w:rPr>
              <w:t>A non-premium AR needs the paying insurer's code</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Cancel a record not Created</w:t>
            </w:r>
          </w:p>
        </w:tc>
        <w:tc>
          <w:tcPr>
            <w:tcW w:type="dxa" w:w="3662"/>
          </w:tcPr>
          <w:p>
            <w:pPr>
              <w:spacing w:before="20" w:after="20"/>
            </w:pPr>
            <w:r>
              <w:rPr>
                <w:rFonts w:ascii="Arial" w:hAnsi="Arial" w:cs="Arial" w:eastAsia="Arial"/>
                <w:b w:val="0"/>
                <w:i w:val="0"/>
                <w:sz w:val="18"/>
              </w:rPr>
              <w:t>Only a record in status Created can be cancelled; &lt;record&gt; is &lt;status&gt;</w:t>
            </w:r>
          </w:p>
        </w:tc>
      </w:tr>
      <w:tr>
        <w:trPr>
          <w:cantSplit/>
        </w:trPr>
        <w:tc>
          <w:tcPr>
            <w:tcW w:type="dxa" w:w="2066"/>
          </w:tcPr>
          <w:p>
            <w:pPr>
              <w:spacing w:before="20" w:after="20"/>
            </w:pPr>
            <w:r>
              <w:rPr>
                <w:rFonts w:ascii="Arial" w:hAnsi="Arial" w:cs="Arial" w:eastAsia="Arial"/>
                <w:b w:val="0"/>
                <w:i w:val="0"/>
                <w:sz w:val="18"/>
              </w:rPr>
              <w:t>Create AR/OR</w:t>
            </w:r>
          </w:p>
        </w:tc>
        <w:tc>
          <w:tcPr>
            <w:tcW w:type="dxa" w:w="2911"/>
          </w:tcPr>
          <w:p>
            <w:pPr>
              <w:spacing w:before="20" w:after="20"/>
            </w:pPr>
            <w:r>
              <w:rPr>
                <w:rFonts w:ascii="Arial" w:hAnsi="Arial" w:cs="Arial" w:eastAsia="Arial"/>
                <w:b w:val="0"/>
                <w:i w:val="0"/>
                <w:sz w:val="18"/>
              </w:rPr>
              <w:t>Edit a record For Posting or posted</w:t>
            </w:r>
          </w:p>
        </w:tc>
        <w:tc>
          <w:tcPr>
            <w:tcW w:type="dxa" w:w="3662"/>
          </w:tcPr>
          <w:p>
            <w:pPr>
              <w:spacing w:before="20" w:after="20"/>
            </w:pPr>
            <w:r>
              <w:rPr>
                <w:rFonts w:ascii="Arial" w:hAnsi="Arial" w:cs="Arial" w:eastAsia="Arial"/>
                <w:b w:val="0"/>
                <w:i w:val="0"/>
                <w:sz w:val="18"/>
              </w:rPr>
              <w:t>&lt;record&gt; is &lt;status&gt; and cannot be changed</w:t>
            </w:r>
          </w:p>
        </w:tc>
      </w:tr>
      <w:tr>
        <w:trPr>
          <w:cantSplit/>
        </w:trPr>
        <w:tc>
          <w:tcPr>
            <w:tcW w:type="dxa" w:w="2066"/>
          </w:tcPr>
          <w:p>
            <w:pPr>
              <w:spacing w:before="20" w:after="20"/>
            </w:pPr>
            <w:r>
              <w:rPr>
                <w:rFonts w:ascii="Arial" w:hAnsi="Arial" w:cs="Arial" w:eastAsia="Arial"/>
                <w:b w:val="0"/>
                <w:i w:val="0"/>
                <w:sz w:val="18"/>
              </w:rPr>
              <w:t>Posting</w:t>
            </w:r>
          </w:p>
        </w:tc>
        <w:tc>
          <w:tcPr>
            <w:tcW w:type="dxa" w:w="2911"/>
          </w:tcPr>
          <w:p>
            <w:pPr>
              <w:spacing w:before="20" w:after="20"/>
            </w:pPr>
            <w:r>
              <w:rPr>
                <w:rFonts w:ascii="Arial" w:hAnsi="Arial" w:cs="Arial" w:eastAsia="Arial"/>
                <w:b w:val="0"/>
                <w:i w:val="0"/>
                <w:sz w:val="18"/>
              </w:rPr>
              <w:t>Poster is the creator</w:t>
            </w:r>
          </w:p>
        </w:tc>
        <w:tc>
          <w:tcPr>
            <w:tcW w:type="dxa" w:w="3662"/>
          </w:tcPr>
          <w:p>
            <w:pPr>
              <w:spacing w:before="20" w:after="20"/>
            </w:pPr>
            <w:r>
              <w:rPr>
                <w:rFonts w:ascii="Arial" w:hAnsi="Arial" w:cs="Arial" w:eastAsia="Arial"/>
                <w:b w:val="0"/>
                <w:i w:val="0"/>
                <w:sz w:val="18"/>
              </w:rPr>
              <w:t>The requester cannot approve &lt;record&gt;</w:t>
            </w:r>
          </w:p>
        </w:tc>
      </w:tr>
      <w:tr>
        <w:trPr>
          <w:cantSplit/>
        </w:trPr>
        <w:tc>
          <w:tcPr>
            <w:tcW w:type="dxa" w:w="2066"/>
          </w:tcPr>
          <w:p>
            <w:pPr>
              <w:spacing w:before="20" w:after="20"/>
            </w:pPr>
            <w:r>
              <w:rPr>
                <w:rFonts w:ascii="Arial" w:hAnsi="Arial" w:cs="Arial" w:eastAsia="Arial"/>
                <w:b w:val="0"/>
                <w:i w:val="0"/>
                <w:sz w:val="18"/>
              </w:rPr>
              <w:t>Posting</w:t>
            </w:r>
          </w:p>
        </w:tc>
        <w:tc>
          <w:tcPr>
            <w:tcW w:type="dxa" w:w="2911"/>
          </w:tcPr>
          <w:p>
            <w:pPr>
              <w:spacing w:before="20" w:after="20"/>
            </w:pPr>
            <w:r>
              <w:rPr>
                <w:rFonts w:ascii="Arial" w:hAnsi="Arial" w:cs="Arial" w:eastAsia="Arial"/>
                <w:b w:val="0"/>
                <w:i w:val="0"/>
                <w:sz w:val="18"/>
              </w:rPr>
              <w:t>Return without reason</w:t>
            </w:r>
          </w:p>
        </w:tc>
        <w:tc>
          <w:tcPr>
            <w:tcW w:type="dxa" w:w="3662"/>
          </w:tcPr>
          <w:p>
            <w:pPr>
              <w:spacing w:before="20" w:after="20"/>
            </w:pPr>
            <w:r>
              <w:rPr>
                <w:rFonts w:ascii="Arial" w:hAnsi="Arial" w:cs="Arial" w:eastAsia="Arial"/>
                <w:b w:val="0"/>
                <w:i w:val="0"/>
                <w:sz w:val="18"/>
              </w:rPr>
              <w:t>Enter the reason for the return</w:t>
            </w:r>
          </w:p>
        </w:tc>
      </w:tr>
      <w:tr>
        <w:trPr>
          <w:cantSplit/>
        </w:trPr>
        <w:tc>
          <w:tcPr>
            <w:tcW w:type="dxa" w:w="2066"/>
          </w:tcPr>
          <w:p>
            <w:pPr>
              <w:spacing w:before="20" w:after="20"/>
            </w:pPr>
            <w:r>
              <w:rPr>
                <w:rFonts w:ascii="Arial" w:hAnsi="Arial" w:cs="Arial" w:eastAsia="Arial"/>
                <w:b w:val="0"/>
                <w:i w:val="0"/>
                <w:sz w:val="18"/>
              </w:rPr>
              <w:t>Posting</w:t>
            </w:r>
          </w:p>
        </w:tc>
        <w:tc>
          <w:tcPr>
            <w:tcW w:type="dxa" w:w="2911"/>
          </w:tcPr>
          <w:p>
            <w:pPr>
              <w:spacing w:before="20" w:after="20"/>
            </w:pPr>
            <w:r>
              <w:rPr>
                <w:rFonts w:ascii="Arial" w:hAnsi="Arial" w:cs="Arial" w:eastAsia="Arial"/>
                <w:b w:val="0"/>
                <w:i w:val="0"/>
                <w:sz w:val="18"/>
              </w:rPr>
              <w:t>Series depleted</w:t>
            </w:r>
          </w:p>
        </w:tc>
        <w:tc>
          <w:tcPr>
            <w:tcW w:type="dxa" w:w="3662"/>
          </w:tcPr>
          <w:p>
            <w:pPr>
              <w:spacing w:before="20" w:after="20"/>
            </w:pPr>
            <w:r>
              <w:rPr>
                <w:rFonts w:ascii="Arial" w:hAnsi="Arial" w:cs="Arial" w:eastAsia="Arial"/>
                <w:b w:val="0"/>
                <w:i w:val="0"/>
                <w:sz w:val="18"/>
              </w:rPr>
              <w:t>Receipt Number series for this Branch is depleted. Contact your Administrator.</w:t>
            </w:r>
          </w:p>
        </w:tc>
      </w:tr>
      <w:tr>
        <w:trPr>
          <w:cantSplit/>
        </w:trPr>
        <w:tc>
          <w:tcPr>
            <w:tcW w:type="dxa" w:w="2066"/>
          </w:tcPr>
          <w:p>
            <w:pPr>
              <w:spacing w:before="20" w:after="20"/>
            </w:pPr>
            <w:r>
              <w:rPr>
                <w:rFonts w:ascii="Arial" w:hAnsi="Arial" w:cs="Arial" w:eastAsia="Arial"/>
                <w:b w:val="0"/>
                <w:i w:val="0"/>
                <w:sz w:val="18"/>
              </w:rPr>
              <w:t>Posting</w:t>
            </w:r>
          </w:p>
        </w:tc>
        <w:tc>
          <w:tcPr>
            <w:tcW w:type="dxa" w:w="2911"/>
          </w:tcPr>
          <w:p>
            <w:pPr>
              <w:spacing w:before="20" w:after="20"/>
            </w:pPr>
            <w:r>
              <w:rPr>
                <w:rFonts w:ascii="Arial" w:hAnsi="Arial" w:cs="Arial" w:eastAsia="Arial"/>
                <w:b w:val="0"/>
                <w:i w:val="0"/>
                <w:sz w:val="18"/>
              </w:rPr>
              <w:t>Record no longer For Posting</w:t>
            </w:r>
          </w:p>
        </w:tc>
        <w:tc>
          <w:tcPr>
            <w:tcW w:type="dxa" w:w="3662"/>
          </w:tcPr>
          <w:p>
            <w:pPr>
              <w:spacing w:before="20" w:after="20"/>
            </w:pPr>
            <w:r>
              <w:rPr>
                <w:rFonts w:ascii="Arial" w:hAnsi="Arial" w:cs="Arial" w:eastAsia="Arial"/>
                <w:b w:val="0"/>
                <w:i w:val="0"/>
                <w:sz w:val="18"/>
              </w:rPr>
              <w:t>&lt;record&gt; is &lt;status&gt;, not For Posting</w:t>
            </w:r>
          </w:p>
        </w:tc>
      </w:tr>
      <w:tr>
        <w:trPr>
          <w:cantSplit/>
        </w:trPr>
        <w:tc>
          <w:tcPr>
            <w:tcW w:type="dxa" w:w="2066"/>
          </w:tcPr>
          <w:p>
            <w:pPr>
              <w:spacing w:before="20" w:after="20"/>
            </w:pPr>
            <w:r>
              <w:rPr>
                <w:rFonts w:ascii="Arial" w:hAnsi="Arial" w:cs="Arial" w:eastAsia="Arial"/>
                <w:b w:val="0"/>
                <w:i w:val="0"/>
                <w:sz w:val="18"/>
              </w:rPr>
              <w:t>Receive Payment</w:t>
            </w:r>
          </w:p>
        </w:tc>
        <w:tc>
          <w:tcPr>
            <w:tcW w:type="dxa" w:w="2911"/>
          </w:tcPr>
          <w:p>
            <w:pPr>
              <w:spacing w:before="20" w:after="20"/>
            </w:pPr>
            <w:r>
              <w:rPr>
                <w:rFonts w:ascii="Arial" w:hAnsi="Arial" w:cs="Arial" w:eastAsia="Arial"/>
                <w:b w:val="0"/>
                <w:i w:val="0"/>
                <w:sz w:val="18"/>
              </w:rPr>
              <w:t>AR issued without the posting step</w:t>
            </w:r>
          </w:p>
        </w:tc>
        <w:tc>
          <w:tcPr>
            <w:tcW w:type="dxa" w:w="3662"/>
          </w:tcPr>
          <w:p>
            <w:pPr>
              <w:spacing w:before="20" w:after="20"/>
            </w:pPr>
            <w:r>
              <w:rPr>
                <w:rFonts w:ascii="Arial" w:hAnsi="Arial" w:cs="Arial" w:eastAsia="Arial"/>
                <w:b w:val="0"/>
                <w:i w:val="0"/>
                <w:sz w:val="18"/>
              </w:rPr>
              <w:t>An &lt;kind&gt; is issued when its creation record is posted: save it with Create &lt;kind&gt; and submit it for posting</w:t>
            </w:r>
          </w:p>
        </w:tc>
      </w:tr>
      <w:tr>
        <w:trPr>
          <w:cantSplit/>
        </w:trPr>
        <w:tc>
          <w:tcPr>
            <w:tcW w:type="dxa" w:w="2066"/>
          </w:tcPr>
          <w:p>
            <w:pPr>
              <w:spacing w:before="20" w:after="20"/>
            </w:pPr>
            <w:r>
              <w:rPr>
                <w:rFonts w:ascii="Arial" w:hAnsi="Arial" w:cs="Arial" w:eastAsia="Arial"/>
                <w:b w:val="0"/>
                <w:i w:val="0"/>
                <w:sz w:val="18"/>
              </w:rPr>
              <w:t>Receipts</w:t>
            </w:r>
          </w:p>
        </w:tc>
        <w:tc>
          <w:tcPr>
            <w:tcW w:type="dxa" w:w="2911"/>
          </w:tcPr>
          <w:p>
            <w:pPr>
              <w:spacing w:before="20" w:after="20"/>
            </w:pPr>
            <w:r>
              <w:rPr>
                <w:rFonts w:ascii="Arial" w:hAnsi="Arial" w:cs="Arial" w:eastAsia="Arial"/>
                <w:b w:val="0"/>
                <w:i w:val="0"/>
                <w:sz w:val="18"/>
              </w:rPr>
              <w:t>Mixed selection</w:t>
            </w:r>
          </w:p>
        </w:tc>
        <w:tc>
          <w:tcPr>
            <w:tcW w:type="dxa" w:w="3662"/>
          </w:tcPr>
          <w:p>
            <w:pPr>
              <w:spacing w:before="20" w:after="20"/>
            </w:pPr>
            <w:r>
              <w:rPr>
                <w:rFonts w:ascii="Arial" w:hAnsi="Arial" w:cs="Arial" w:eastAsia="Arial"/>
                <w:b w:val="0"/>
                <w:i w:val="0"/>
                <w:sz w:val="18"/>
              </w:rPr>
              <w:t>Select AR numbers only or OR numbers only</w:t>
            </w:r>
          </w:p>
        </w:tc>
      </w:tr>
      <w:tr>
        <w:trPr>
          <w:cantSplit/>
        </w:trPr>
        <w:tc>
          <w:tcPr>
            <w:tcW w:type="dxa" w:w="2066"/>
          </w:tcPr>
          <w:p>
            <w:pPr>
              <w:spacing w:before="20" w:after="20"/>
            </w:pPr>
            <w:r>
              <w:rPr>
                <w:rFonts w:ascii="Arial" w:hAnsi="Arial" w:cs="Arial" w:eastAsia="Arial"/>
                <w:b w:val="0"/>
                <w:i w:val="0"/>
                <w:sz w:val="18"/>
              </w:rPr>
              <w:t>Receipts</w:t>
            </w:r>
          </w:p>
        </w:tc>
        <w:tc>
          <w:tcPr>
            <w:tcW w:type="dxa" w:w="2911"/>
          </w:tcPr>
          <w:p>
            <w:pPr>
              <w:spacing w:before="20" w:after="20"/>
            </w:pPr>
            <w:r>
              <w:rPr>
                <w:rFonts w:ascii="Arial" w:hAnsi="Arial" w:cs="Arial" w:eastAsia="Arial"/>
                <w:b w:val="0"/>
                <w:i w:val="0"/>
                <w:sz w:val="18"/>
              </w:rPr>
              <w:t>Second record waiting</w:t>
            </w:r>
          </w:p>
        </w:tc>
        <w:tc>
          <w:tcPr>
            <w:tcW w:type="dxa" w:w="3662"/>
          </w:tcPr>
          <w:p>
            <w:pPr>
              <w:spacing w:before="20" w:after="20"/>
            </w:pPr>
            <w:r>
              <w:rPr>
                <w:rFonts w:ascii="Arial" w:hAnsi="Arial" w:cs="Arial" w:eastAsia="Arial"/>
                <w:b w:val="0"/>
                <w:i w:val="0"/>
                <w:sz w:val="18"/>
              </w:rPr>
              <w:t>Receipt &lt;number&gt; already has a cancellation or reinstatement record waiting</w:t>
            </w:r>
          </w:p>
        </w:tc>
      </w:tr>
      <w:tr>
        <w:trPr>
          <w:cantSplit/>
        </w:trPr>
        <w:tc>
          <w:tcPr>
            <w:tcW w:type="dxa" w:w="2066"/>
          </w:tcPr>
          <w:p>
            <w:pPr>
              <w:spacing w:before="20" w:after="20"/>
            </w:pPr>
            <w:r>
              <w:rPr>
                <w:rFonts w:ascii="Arial" w:hAnsi="Arial" w:cs="Arial" w:eastAsia="Arial"/>
                <w:b w:val="0"/>
                <w:i w:val="0"/>
                <w:sz w:val="18"/>
              </w:rPr>
              <w:t>Cancellation</w:t>
            </w:r>
          </w:p>
        </w:tc>
        <w:tc>
          <w:tcPr>
            <w:tcW w:type="dxa" w:w="2911"/>
          </w:tcPr>
          <w:p>
            <w:pPr>
              <w:spacing w:before="20" w:after="20"/>
            </w:pPr>
            <w:r>
              <w:rPr>
                <w:rFonts w:ascii="Arial" w:hAnsi="Arial" w:cs="Arial" w:eastAsia="Arial"/>
                <w:b w:val="0"/>
                <w:i w:val="0"/>
                <w:sz w:val="18"/>
              </w:rPr>
              <w:t>No reason</w:t>
            </w:r>
          </w:p>
        </w:tc>
        <w:tc>
          <w:tcPr>
            <w:tcW w:type="dxa" w:w="3662"/>
          </w:tcPr>
          <w:p>
            <w:pPr>
              <w:spacing w:before="20" w:after="20"/>
            </w:pPr>
            <w:r>
              <w:rPr>
                <w:rFonts w:ascii="Arial" w:hAnsi="Arial" w:cs="Arial" w:eastAsia="Arial"/>
                <w:b w:val="0"/>
                <w:i w:val="0"/>
                <w:sz w:val="18"/>
              </w:rPr>
              <w:t>Select a reason</w:t>
            </w:r>
          </w:p>
        </w:tc>
      </w:tr>
      <w:tr>
        <w:trPr>
          <w:cantSplit/>
        </w:trPr>
        <w:tc>
          <w:tcPr>
            <w:tcW w:type="dxa" w:w="2066"/>
          </w:tcPr>
          <w:p>
            <w:pPr>
              <w:spacing w:before="20" w:after="20"/>
            </w:pPr>
            <w:r>
              <w:rPr>
                <w:rFonts w:ascii="Arial" w:hAnsi="Arial" w:cs="Arial" w:eastAsia="Arial"/>
                <w:b w:val="0"/>
                <w:i w:val="0"/>
                <w:sz w:val="18"/>
              </w:rPr>
              <w:t>Cancellation</w:t>
            </w:r>
          </w:p>
        </w:tc>
        <w:tc>
          <w:tcPr>
            <w:tcW w:type="dxa" w:w="2911"/>
          </w:tcPr>
          <w:p>
            <w:pPr>
              <w:spacing w:before="20" w:after="20"/>
            </w:pPr>
            <w:r>
              <w:rPr>
                <w:rFonts w:ascii="Arial" w:hAnsi="Arial" w:cs="Arial" w:eastAsia="Arial"/>
                <w:b w:val="0"/>
                <w:i w:val="0"/>
                <w:sz w:val="18"/>
              </w:rPr>
              <w:t>Others without text</w:t>
            </w:r>
          </w:p>
        </w:tc>
        <w:tc>
          <w:tcPr>
            <w:tcW w:type="dxa" w:w="3662"/>
          </w:tcPr>
          <w:p>
            <w:pPr>
              <w:spacing w:before="20" w:after="20"/>
            </w:pPr>
            <w:r>
              <w:rPr>
                <w:rFonts w:ascii="Arial" w:hAnsi="Arial" w:cs="Arial" w:eastAsia="Arial"/>
                <w:b w:val="0"/>
                <w:i w:val="0"/>
                <w:sz w:val="18"/>
              </w:rPr>
              <w:t>Specify the reason when 'Others' is selected</w:t>
            </w:r>
          </w:p>
        </w:tc>
      </w:tr>
      <w:tr>
        <w:trPr>
          <w:cantSplit/>
        </w:trPr>
        <w:tc>
          <w:tcPr>
            <w:tcW w:type="dxa" w:w="2066"/>
          </w:tcPr>
          <w:p>
            <w:pPr>
              <w:spacing w:before="20" w:after="20"/>
            </w:pPr>
            <w:r>
              <w:rPr>
                <w:rFonts w:ascii="Arial" w:hAnsi="Arial" w:cs="Arial" w:eastAsia="Arial"/>
                <w:b w:val="0"/>
                <w:i w:val="0"/>
                <w:sz w:val="18"/>
              </w:rPr>
              <w:t>Cancellation</w:t>
            </w:r>
          </w:p>
        </w:tc>
        <w:tc>
          <w:tcPr>
            <w:tcW w:type="dxa" w:w="2911"/>
          </w:tcPr>
          <w:p>
            <w:pPr>
              <w:spacing w:before="20" w:after="20"/>
            </w:pPr>
            <w:r>
              <w:rPr>
                <w:rFonts w:ascii="Arial" w:hAnsi="Arial" w:cs="Arial" w:eastAsia="Arial"/>
                <w:b w:val="0"/>
                <w:i w:val="0"/>
                <w:sz w:val="18"/>
              </w:rPr>
              <w:t>Reason not allowed for a check</w:t>
            </w:r>
          </w:p>
        </w:tc>
        <w:tc>
          <w:tcPr>
            <w:tcW w:type="dxa" w:w="3662"/>
          </w:tcPr>
          <w:p>
            <w:pPr>
              <w:spacing w:before="20" w:after="20"/>
            </w:pPr>
            <w:r>
              <w:rPr>
                <w:rFonts w:ascii="Arial" w:hAnsi="Arial" w:cs="Arial" w:eastAsia="Arial"/>
                <w:b w:val="0"/>
                <w:i w:val="0"/>
                <w:sz w:val="18"/>
              </w:rPr>
              <w:t>The reason &lt;reason&gt; is not allowed for a check payment</w:t>
            </w:r>
          </w:p>
        </w:tc>
      </w:tr>
      <w:tr>
        <w:trPr>
          <w:cantSplit/>
        </w:trPr>
        <w:tc>
          <w:tcPr>
            <w:tcW w:type="dxa" w:w="2066"/>
          </w:tcPr>
          <w:p>
            <w:pPr>
              <w:spacing w:before="20" w:after="20"/>
            </w:pPr>
            <w:r>
              <w:rPr>
                <w:rFonts w:ascii="Arial" w:hAnsi="Arial" w:cs="Arial" w:eastAsia="Arial"/>
                <w:b w:val="0"/>
                <w:i w:val="0"/>
                <w:sz w:val="18"/>
              </w:rPr>
              <w:t>Reinstatement</w:t>
            </w:r>
          </w:p>
        </w:tc>
        <w:tc>
          <w:tcPr>
            <w:tcW w:type="dxa" w:w="2911"/>
          </w:tcPr>
          <w:p>
            <w:pPr>
              <w:spacing w:before="20" w:after="20"/>
            </w:pPr>
            <w:r>
              <w:rPr>
                <w:rFonts w:ascii="Arial" w:hAnsi="Arial" w:cs="Arial" w:eastAsia="Arial"/>
                <w:b w:val="0"/>
                <w:i w:val="0"/>
                <w:sz w:val="18"/>
              </w:rPr>
              <w:t>Partial reinstatement of an OR</w:t>
            </w:r>
          </w:p>
        </w:tc>
        <w:tc>
          <w:tcPr>
            <w:tcW w:type="dxa" w:w="3662"/>
          </w:tcPr>
          <w:p>
            <w:pPr>
              <w:spacing w:before="20" w:after="20"/>
            </w:pPr>
            <w:r>
              <w:rPr>
                <w:rFonts w:ascii="Arial" w:hAnsi="Arial" w:cs="Arial" w:eastAsia="Arial"/>
                <w:b w:val="0"/>
                <w:i w:val="0"/>
                <w:sz w:val="18"/>
              </w:rPr>
              <w:t>Partial reinstatement is not available for an OR</w:t>
            </w:r>
          </w:p>
        </w:tc>
      </w:tr>
      <w:tr>
        <w:trPr>
          <w:cantSplit/>
        </w:trPr>
        <w:tc>
          <w:tcPr>
            <w:tcW w:type="dxa" w:w="2066"/>
          </w:tcPr>
          <w:p>
            <w:pPr>
              <w:spacing w:before="20" w:after="20"/>
            </w:pPr>
            <w:r>
              <w:rPr>
                <w:rFonts w:ascii="Arial" w:hAnsi="Arial" w:cs="Arial" w:eastAsia="Arial"/>
                <w:b w:val="0"/>
                <w:i w:val="0"/>
                <w:sz w:val="18"/>
              </w:rPr>
              <w:t>Reinstatement</w:t>
            </w:r>
          </w:p>
        </w:tc>
        <w:tc>
          <w:tcPr>
            <w:tcW w:type="dxa" w:w="2911"/>
          </w:tcPr>
          <w:p>
            <w:pPr>
              <w:spacing w:before="20" w:after="20"/>
            </w:pPr>
            <w:r>
              <w:rPr>
                <w:rFonts w:ascii="Arial" w:hAnsi="Arial" w:cs="Arial" w:eastAsia="Arial"/>
                <w:b w:val="0"/>
                <w:i w:val="0"/>
                <w:sz w:val="18"/>
              </w:rPr>
              <w:t>Partial without account</w:t>
            </w:r>
          </w:p>
        </w:tc>
        <w:tc>
          <w:tcPr>
            <w:tcW w:type="dxa" w:w="3662"/>
          </w:tcPr>
          <w:p>
            <w:pPr>
              <w:spacing w:before="20" w:after="20"/>
            </w:pPr>
            <w:r>
              <w:rPr>
                <w:rFonts w:ascii="Arial" w:hAnsi="Arial" w:cs="Arial" w:eastAsia="Arial"/>
                <w:b w:val="0"/>
                <w:i w:val="0"/>
                <w:sz w:val="18"/>
              </w:rPr>
              <w:t>Select at least one account for a partial reinstatement</w:t>
            </w:r>
          </w:p>
        </w:tc>
      </w:tr>
      <w:tr>
        <w:trPr>
          <w:cantSplit/>
        </w:trPr>
        <w:tc>
          <w:tcPr>
            <w:tcW w:type="dxa" w:w="2066"/>
          </w:tcPr>
          <w:p>
            <w:pPr>
              <w:spacing w:before="20" w:after="20"/>
            </w:pPr>
            <w:r>
              <w:rPr>
                <w:rFonts w:ascii="Arial" w:hAnsi="Arial" w:cs="Arial" w:eastAsia="Arial"/>
                <w:b w:val="0"/>
                <w:i w:val="0"/>
                <w:sz w:val="18"/>
              </w:rPr>
              <w:t>Reinstatement</w:t>
            </w:r>
          </w:p>
        </w:tc>
        <w:tc>
          <w:tcPr>
            <w:tcW w:type="dxa" w:w="2911"/>
          </w:tcPr>
          <w:p>
            <w:pPr>
              <w:spacing w:before="20" w:after="20"/>
            </w:pPr>
            <w:r>
              <w:rPr>
                <w:rFonts w:ascii="Arial" w:hAnsi="Arial" w:cs="Arial" w:eastAsia="Arial"/>
                <w:b w:val="0"/>
                <w:i w:val="0"/>
                <w:sz w:val="18"/>
              </w:rPr>
              <w:t>Type missing</w:t>
            </w:r>
          </w:p>
        </w:tc>
        <w:tc>
          <w:tcPr>
            <w:tcW w:type="dxa" w:w="3662"/>
          </w:tcPr>
          <w:p>
            <w:pPr>
              <w:spacing w:before="20" w:after="20"/>
            </w:pPr>
            <w:r>
              <w:rPr>
                <w:rFonts w:ascii="Arial" w:hAnsi="Arial" w:cs="Arial" w:eastAsia="Arial"/>
                <w:b w:val="0"/>
                <w:i w:val="0"/>
                <w:sz w:val="18"/>
              </w:rPr>
              <w:t>Select the type of reinstatement</w:t>
            </w:r>
          </w:p>
        </w:tc>
      </w:tr>
      <w:tr>
        <w:trPr>
          <w:cantSplit/>
        </w:trPr>
        <w:tc>
          <w:tcPr>
            <w:tcW w:type="dxa" w:w="2066"/>
          </w:tcPr>
          <w:p>
            <w:pPr>
              <w:spacing w:before="20" w:after="20"/>
            </w:pPr>
            <w:r>
              <w:rPr>
                <w:rFonts w:ascii="Arial" w:hAnsi="Arial" w:cs="Arial" w:eastAsia="Arial"/>
                <w:b w:val="0"/>
                <w:i w:val="0"/>
                <w:sz w:val="18"/>
              </w:rPr>
              <w:t>Reinstatement</w:t>
            </w:r>
          </w:p>
        </w:tc>
        <w:tc>
          <w:tcPr>
            <w:tcW w:type="dxa" w:w="2911"/>
          </w:tcPr>
          <w:p>
            <w:pPr>
              <w:spacing w:before="20" w:after="20"/>
            </w:pPr>
            <w:r>
              <w:rPr>
                <w:rFonts w:ascii="Arial" w:hAnsi="Arial" w:cs="Arial" w:eastAsia="Arial"/>
                <w:b w:val="0"/>
                <w:i w:val="0"/>
                <w:sz w:val="18"/>
              </w:rPr>
              <w:t>Unit Head missing</w:t>
            </w:r>
          </w:p>
        </w:tc>
        <w:tc>
          <w:tcPr>
            <w:tcW w:type="dxa" w:w="3662"/>
          </w:tcPr>
          <w:p>
            <w:pPr>
              <w:spacing w:before="20" w:after="20"/>
            </w:pPr>
            <w:r>
              <w:rPr>
                <w:rFonts w:ascii="Arial" w:hAnsi="Arial" w:cs="Arial" w:eastAsia="Arial"/>
                <w:b w:val="0"/>
                <w:i w:val="0"/>
                <w:sz w:val="18"/>
              </w:rPr>
              <w:t>Enter the Unit Head</w:t>
            </w:r>
          </w:p>
        </w:tc>
      </w:tr>
      <w:tr>
        <w:trPr>
          <w:cantSplit/>
        </w:trPr>
        <w:tc>
          <w:tcPr>
            <w:tcW w:type="dxa" w:w="2066"/>
          </w:tcPr>
          <w:p>
            <w:pPr>
              <w:spacing w:before="20" w:after="20"/>
            </w:pPr>
            <w:r>
              <w:rPr>
                <w:rFonts w:ascii="Arial" w:hAnsi="Arial" w:cs="Arial" w:eastAsia="Arial"/>
                <w:b w:val="0"/>
                <w:i w:val="0"/>
                <w:sz w:val="18"/>
              </w:rPr>
              <w:t>Reinstatement</w:t>
            </w:r>
          </w:p>
        </w:tc>
        <w:tc>
          <w:tcPr>
            <w:tcW w:type="dxa" w:w="2911"/>
          </w:tcPr>
          <w:p>
            <w:pPr>
              <w:spacing w:before="20" w:after="20"/>
            </w:pPr>
            <w:r>
              <w:rPr>
                <w:rFonts w:ascii="Arial" w:hAnsi="Arial" w:cs="Arial" w:eastAsia="Arial"/>
                <w:b w:val="0"/>
                <w:i w:val="0"/>
                <w:sz w:val="18"/>
              </w:rPr>
              <w:t>Remarks too long</w:t>
            </w:r>
          </w:p>
        </w:tc>
        <w:tc>
          <w:tcPr>
            <w:tcW w:type="dxa" w:w="3662"/>
          </w:tcPr>
          <w:p>
            <w:pPr>
              <w:spacing w:before="20" w:after="20"/>
            </w:pPr>
            <w:r>
              <w:rPr>
                <w:rFonts w:ascii="Arial" w:hAnsi="Arial" w:cs="Arial" w:eastAsia="Arial"/>
                <w:b w:val="0"/>
                <w:i w:val="0"/>
                <w:sz w:val="18"/>
              </w:rPr>
              <w:t>Remarks can have at most 100 characters</w:t>
            </w:r>
          </w:p>
        </w:tc>
      </w:tr>
      <w:tr>
        <w:trPr>
          <w:cantSplit/>
        </w:trPr>
        <w:tc>
          <w:tcPr>
            <w:tcW w:type="dxa" w:w="2066"/>
          </w:tcPr>
          <w:p>
            <w:pPr>
              <w:spacing w:before="20" w:after="20"/>
            </w:pPr>
            <w:r>
              <w:rPr>
                <w:rFonts w:ascii="Arial" w:hAnsi="Arial" w:cs="Arial" w:eastAsia="Arial"/>
                <w:b w:val="0"/>
                <w:i w:val="0"/>
                <w:sz w:val="18"/>
              </w:rPr>
              <w:t>Unapplied Payments</w:t>
            </w:r>
          </w:p>
        </w:tc>
        <w:tc>
          <w:tcPr>
            <w:tcW w:type="dxa" w:w="2911"/>
          </w:tcPr>
          <w:p>
            <w:pPr>
              <w:spacing w:before="20" w:after="20"/>
            </w:pPr>
            <w:r>
              <w:rPr>
                <w:rFonts w:ascii="Arial" w:hAnsi="Arial" w:cs="Arial" w:eastAsia="Arial"/>
                <w:b w:val="0"/>
                <w:i w:val="0"/>
                <w:sz w:val="18"/>
              </w:rPr>
              <w:t>Amount above the balance</w:t>
            </w:r>
          </w:p>
        </w:tc>
        <w:tc>
          <w:tcPr>
            <w:tcW w:type="dxa" w:w="3662"/>
          </w:tcPr>
          <w:p>
            <w:pPr>
              <w:spacing w:before="20" w:after="20"/>
            </w:pPr>
            <w:r>
              <w:rPr>
                <w:rFonts w:ascii="Arial" w:hAnsi="Arial" w:cs="Arial" w:eastAsia="Arial"/>
                <w:b w:val="0"/>
                <w:i w:val="0"/>
                <w:sz w:val="18"/>
              </w:rPr>
              <w:t>The amount must be above zero and at most the balance &lt;balance&gt;</w:t>
            </w:r>
          </w:p>
        </w:tc>
      </w:tr>
      <w:tr>
        <w:trPr>
          <w:cantSplit/>
        </w:trPr>
        <w:tc>
          <w:tcPr>
            <w:tcW w:type="dxa" w:w="2066"/>
          </w:tcPr>
          <w:p>
            <w:pPr>
              <w:spacing w:before="20" w:after="20"/>
            </w:pPr>
            <w:r>
              <w:rPr>
                <w:rFonts w:ascii="Arial" w:hAnsi="Arial" w:cs="Arial" w:eastAsia="Arial"/>
                <w:b w:val="0"/>
                <w:i w:val="0"/>
                <w:sz w:val="18"/>
              </w:rPr>
              <w:t>Unapplied Payments</w:t>
            </w:r>
          </w:p>
        </w:tc>
        <w:tc>
          <w:tcPr>
            <w:tcW w:type="dxa" w:w="2911"/>
          </w:tcPr>
          <w:p>
            <w:pPr>
              <w:spacing w:before="20" w:after="20"/>
            </w:pPr>
            <w:r>
              <w:rPr>
                <w:rFonts w:ascii="Arial" w:hAnsi="Arial" w:cs="Arial" w:eastAsia="Arial"/>
                <w:b w:val="0"/>
                <w:i w:val="0"/>
                <w:sz w:val="18"/>
              </w:rPr>
              <w:t>Partial reclass or transfer</w:t>
            </w:r>
          </w:p>
        </w:tc>
        <w:tc>
          <w:tcPr>
            <w:tcW w:type="dxa" w:w="3662"/>
          </w:tcPr>
          <w:p>
            <w:pPr>
              <w:spacing w:before="20" w:after="20"/>
            </w:pPr>
            <w:r>
              <w:rPr>
                <w:rFonts w:ascii="Arial" w:hAnsi="Arial" w:cs="Arial" w:eastAsia="Arial"/>
                <w:b w:val="0"/>
                <w:i w:val="0"/>
                <w:sz w:val="18"/>
              </w:rPr>
              <w:t>A reclass or transfer moves the whole balance &lt;balance&gt;</w:t>
            </w:r>
          </w:p>
        </w:tc>
      </w:tr>
      <w:tr>
        <w:trPr>
          <w:cantSplit/>
        </w:trPr>
        <w:tc>
          <w:tcPr>
            <w:tcW w:type="dxa" w:w="2066"/>
          </w:tcPr>
          <w:p>
            <w:pPr>
              <w:spacing w:before="20" w:after="20"/>
            </w:pPr>
            <w:r>
              <w:rPr>
                <w:rFonts w:ascii="Arial" w:hAnsi="Arial" w:cs="Arial" w:eastAsia="Arial"/>
                <w:b w:val="0"/>
                <w:i w:val="0"/>
                <w:sz w:val="18"/>
              </w:rPr>
              <w:t>Unapplied Payments</w:t>
            </w:r>
          </w:p>
        </w:tc>
        <w:tc>
          <w:tcPr>
            <w:tcW w:type="dxa" w:w="2911"/>
          </w:tcPr>
          <w:p>
            <w:pPr>
              <w:spacing w:before="20" w:after="20"/>
            </w:pPr>
            <w:r>
              <w:rPr>
                <w:rFonts w:ascii="Arial" w:hAnsi="Arial" w:cs="Arial" w:eastAsia="Arial"/>
                <w:b w:val="0"/>
                <w:i w:val="0"/>
                <w:sz w:val="18"/>
              </w:rPr>
              <w:t>Target invoice paid</w:t>
            </w:r>
          </w:p>
        </w:tc>
        <w:tc>
          <w:tcPr>
            <w:tcW w:type="dxa" w:w="3662"/>
          </w:tcPr>
          <w:p>
            <w:pPr>
              <w:spacing w:before="20" w:after="20"/>
            </w:pPr>
            <w:r>
              <w:rPr>
                <w:rFonts w:ascii="Arial" w:hAnsi="Arial" w:cs="Arial" w:eastAsia="Arial"/>
                <w:b w:val="0"/>
                <w:i w:val="0"/>
                <w:sz w:val="18"/>
              </w:rPr>
              <w:t>Invoice &lt;invoice&gt; has nothing outstanding to apply to</w:t>
            </w:r>
          </w:p>
        </w:tc>
      </w:tr>
      <w:tr>
        <w:trPr>
          <w:cantSplit/>
        </w:trPr>
        <w:tc>
          <w:tcPr>
            <w:tcW w:type="dxa" w:w="2066"/>
          </w:tcPr>
          <w:p>
            <w:pPr>
              <w:spacing w:before="20" w:after="20"/>
            </w:pPr>
            <w:r>
              <w:rPr>
                <w:rFonts w:ascii="Arial" w:hAnsi="Arial" w:cs="Arial" w:eastAsia="Arial"/>
                <w:b w:val="0"/>
                <w:i w:val="0"/>
                <w:sz w:val="18"/>
              </w:rPr>
              <w:t>Unapplied Payments</w:t>
            </w:r>
          </w:p>
        </w:tc>
        <w:tc>
          <w:tcPr>
            <w:tcW w:type="dxa" w:w="2911"/>
          </w:tcPr>
          <w:p>
            <w:pPr>
              <w:spacing w:before="20" w:after="20"/>
            </w:pPr>
            <w:r>
              <w:rPr>
                <w:rFonts w:ascii="Arial" w:hAnsi="Arial" w:cs="Arial" w:eastAsia="Arial"/>
                <w:b w:val="0"/>
                <w:i w:val="0"/>
                <w:sz w:val="18"/>
              </w:rPr>
              <w:t>Reversal of a refund not returned</w:t>
            </w:r>
          </w:p>
        </w:tc>
        <w:tc>
          <w:tcPr>
            <w:tcW w:type="dxa" w:w="3662"/>
          </w:tcPr>
          <w:p>
            <w:pPr>
              <w:spacing w:before="20" w:after="20"/>
            </w:pPr>
            <w:r>
              <w:rPr>
                <w:rFonts w:ascii="Arial" w:hAnsi="Arial" w:cs="Arial" w:eastAsia="Arial"/>
                <w:b w:val="0"/>
                <w:i w:val="0"/>
                <w:sz w:val="18"/>
              </w:rPr>
              <w:t>A refund is reversed only after Disbursement returned the request</w:t>
            </w:r>
          </w:p>
        </w:tc>
      </w:tr>
      <w:tr>
        <w:trPr>
          <w:cantSplit/>
        </w:trPr>
        <w:tc>
          <w:tcPr>
            <w:tcW w:type="dxa" w:w="2066"/>
          </w:tcPr>
          <w:p>
            <w:pPr>
              <w:spacing w:before="20" w:after="20"/>
            </w:pPr>
            <w:r>
              <w:rPr>
                <w:rFonts w:ascii="Arial" w:hAnsi="Arial" w:cs="Arial" w:eastAsia="Arial"/>
                <w:b w:val="0"/>
                <w:i w:val="0"/>
                <w:sz w:val="18"/>
              </w:rPr>
              <w:t>Payment Uploads</w:t>
            </w:r>
          </w:p>
        </w:tc>
        <w:tc>
          <w:tcPr>
            <w:tcW w:type="dxa" w:w="2911"/>
          </w:tcPr>
          <w:p>
            <w:pPr>
              <w:spacing w:before="20" w:after="20"/>
            </w:pPr>
            <w:r>
              <w:rPr>
                <w:rFonts w:ascii="Arial" w:hAnsi="Arial" w:cs="Arial" w:eastAsia="Arial"/>
                <w:b w:val="0"/>
                <w:i w:val="0"/>
                <w:sz w:val="18"/>
              </w:rPr>
              <w:t>File type not chosen</w:t>
            </w:r>
          </w:p>
        </w:tc>
        <w:tc>
          <w:tcPr>
            <w:tcW w:type="dxa" w:w="3662"/>
          </w:tcPr>
          <w:p>
            <w:pPr>
              <w:spacing w:before="20" w:after="20"/>
            </w:pPr>
            <w:r>
              <w:rPr>
                <w:rFonts w:ascii="Arial" w:hAnsi="Arial" w:cs="Arial" w:eastAsia="Arial"/>
                <w:b w:val="0"/>
                <w:i w:val="0"/>
                <w:sz w:val="18"/>
              </w:rPr>
              <w:t>Select the payment file type of every file</w:t>
            </w:r>
          </w:p>
        </w:tc>
      </w:tr>
      <w:tr>
        <w:trPr>
          <w:cantSplit/>
        </w:trPr>
        <w:tc>
          <w:tcPr>
            <w:tcW w:type="dxa" w:w="2066"/>
          </w:tcPr>
          <w:p>
            <w:pPr>
              <w:spacing w:before="20" w:after="20"/>
            </w:pPr>
            <w:r>
              <w:rPr>
                <w:rFonts w:ascii="Arial" w:hAnsi="Arial" w:cs="Arial" w:eastAsia="Arial"/>
                <w:b w:val="0"/>
                <w:i w:val="0"/>
                <w:sz w:val="18"/>
              </w:rPr>
              <w:t>Payment Uploads</w:t>
            </w:r>
          </w:p>
        </w:tc>
        <w:tc>
          <w:tcPr>
            <w:tcW w:type="dxa" w:w="2911"/>
          </w:tcPr>
          <w:p>
            <w:pPr>
              <w:spacing w:before="20" w:after="20"/>
            </w:pPr>
            <w:r>
              <w:rPr>
                <w:rFonts w:ascii="Arial" w:hAnsi="Arial" w:cs="Arial" w:eastAsia="Arial"/>
                <w:b w:val="0"/>
                <w:i w:val="0"/>
                <w:sz w:val="18"/>
              </w:rPr>
              <w:t>File not processed</w:t>
            </w:r>
          </w:p>
        </w:tc>
        <w:tc>
          <w:tcPr>
            <w:tcW w:type="dxa" w:w="3662"/>
          </w:tcPr>
          <w:p>
            <w:pPr>
              <w:spacing w:before="20" w:after="20"/>
            </w:pPr>
            <w:r>
              <w:rPr>
                <w:rFonts w:ascii="Arial" w:hAnsi="Arial" w:cs="Arial" w:eastAsia="Arial"/>
                <w:b w:val="0"/>
                <w:i w:val="0"/>
                <w:sz w:val="18"/>
              </w:rPr>
              <w:t>&lt;file&gt; was not processed: &lt;reason&gt;</w:t>
            </w:r>
          </w:p>
        </w:tc>
      </w:tr>
      <w:tr>
        <w:trPr>
          <w:cantSplit/>
        </w:trPr>
        <w:tc>
          <w:tcPr>
            <w:tcW w:type="dxa" w:w="2066"/>
          </w:tcPr>
          <w:p>
            <w:pPr>
              <w:spacing w:before="20" w:after="20"/>
            </w:pPr>
            <w:r>
              <w:rPr>
                <w:rFonts w:ascii="Arial" w:hAnsi="Arial" w:cs="Arial" w:eastAsia="Arial"/>
                <w:b w:val="0"/>
                <w:i w:val="0"/>
                <w:sz w:val="18"/>
              </w:rPr>
              <w:t>PDC Warehouse</w:t>
            </w:r>
          </w:p>
        </w:tc>
        <w:tc>
          <w:tcPr>
            <w:tcW w:type="dxa" w:w="2911"/>
          </w:tcPr>
          <w:p>
            <w:pPr>
              <w:spacing w:before="20" w:after="20"/>
            </w:pPr>
            <w:r>
              <w:rPr>
                <w:rFonts w:ascii="Arial" w:hAnsi="Arial" w:cs="Arial" w:eastAsia="Arial"/>
                <w:b w:val="0"/>
                <w:i w:val="0"/>
                <w:sz w:val="18"/>
              </w:rPr>
              <w:t>Check already warehoused</w:t>
            </w:r>
          </w:p>
        </w:tc>
        <w:tc>
          <w:tcPr>
            <w:tcW w:type="dxa" w:w="3662"/>
          </w:tcPr>
          <w:p>
            <w:pPr>
              <w:spacing w:before="20" w:after="20"/>
            </w:pPr>
            <w:r>
              <w:rPr>
                <w:rFonts w:ascii="Arial" w:hAnsi="Arial" w:cs="Arial" w:eastAsia="Arial"/>
                <w:b w:val="0"/>
                <w:i w:val="0"/>
                <w:sz w:val="18"/>
              </w:rPr>
              <w:t>Check &lt;bank&gt; &lt;check number&gt; is already warehoused</w:t>
            </w:r>
          </w:p>
        </w:tc>
      </w:tr>
      <w:tr>
        <w:trPr>
          <w:cantSplit/>
        </w:trPr>
        <w:tc>
          <w:tcPr>
            <w:tcW w:type="dxa" w:w="2066"/>
          </w:tcPr>
          <w:p>
            <w:pPr>
              <w:spacing w:before="20" w:after="20"/>
            </w:pPr>
            <w:r>
              <w:rPr>
                <w:rFonts w:ascii="Arial" w:hAnsi="Arial" w:cs="Arial" w:eastAsia="Arial"/>
                <w:b w:val="0"/>
                <w:i w:val="0"/>
                <w:sz w:val="18"/>
              </w:rPr>
              <w:t>PDC Warehouse</w:t>
            </w:r>
          </w:p>
        </w:tc>
        <w:tc>
          <w:tcPr>
            <w:tcW w:type="dxa" w:w="2911"/>
          </w:tcPr>
          <w:p>
            <w:pPr>
              <w:spacing w:before="20" w:after="20"/>
            </w:pPr>
            <w:r>
              <w:rPr>
                <w:rFonts w:ascii="Arial" w:hAnsi="Arial" w:cs="Arial" w:eastAsia="Arial"/>
                <w:b w:val="0"/>
                <w:i w:val="0"/>
                <w:sz w:val="18"/>
              </w:rPr>
              <w:t>Release with another outcome</w:t>
            </w:r>
          </w:p>
        </w:tc>
        <w:tc>
          <w:tcPr>
            <w:tcW w:type="dxa" w:w="3662"/>
          </w:tcPr>
          <w:p>
            <w:pPr>
              <w:spacing w:before="20" w:after="20"/>
            </w:pPr>
            <w:r>
              <w:rPr>
                <w:rFonts w:ascii="Arial" w:hAnsi="Arial" w:cs="Arial" w:eastAsia="Arial"/>
                <w:b w:val="0"/>
                <w:i w:val="0"/>
                <w:sz w:val="18"/>
              </w:rPr>
              <w:t>A check leaves the warehouse as returned, replaced or pulled out</w:t>
            </w:r>
          </w:p>
        </w:tc>
      </w:tr>
      <w:tr>
        <w:trPr>
          <w:cantSplit/>
        </w:trPr>
        <w:tc>
          <w:tcPr>
            <w:tcW w:type="dxa" w:w="2066"/>
          </w:tcPr>
          <w:p>
            <w:pPr>
              <w:spacing w:before="20" w:after="20"/>
            </w:pPr>
            <w:r>
              <w:rPr>
                <w:rFonts w:ascii="Arial" w:hAnsi="Arial" w:cs="Arial" w:eastAsia="Arial"/>
                <w:b w:val="0"/>
                <w:i w:val="0"/>
                <w:sz w:val="18"/>
              </w:rPr>
              <w:t>Batch Print</w:t>
            </w:r>
          </w:p>
        </w:tc>
        <w:tc>
          <w:tcPr>
            <w:tcW w:type="dxa" w:w="2911"/>
          </w:tcPr>
          <w:p>
            <w:pPr>
              <w:spacing w:before="20" w:after="20"/>
            </w:pPr>
            <w:r>
              <w:rPr>
                <w:rFonts w:ascii="Arial" w:hAnsi="Arial" w:cs="Arial" w:eastAsia="Arial"/>
                <w:b w:val="0"/>
                <w:i w:val="0"/>
                <w:sz w:val="18"/>
              </w:rPr>
              <w:t>Selection out of range</w:t>
            </w:r>
          </w:p>
        </w:tc>
        <w:tc>
          <w:tcPr>
            <w:tcW w:type="dxa" w:w="3662"/>
          </w:tcPr>
          <w:p>
            <w:pPr>
              <w:spacing w:before="20" w:after="20"/>
            </w:pPr>
            <w:r>
              <w:rPr>
                <w:rFonts w:ascii="Arial" w:hAnsi="Arial" w:cs="Arial" w:eastAsia="Arial"/>
                <w:b w:val="0"/>
                <w:i w:val="0"/>
                <w:sz w:val="18"/>
              </w:rPr>
              <w:t>Select between 1 and 500 receipts to print</w:t>
            </w:r>
          </w:p>
        </w:tc>
      </w:tr>
      <w:tr>
        <w:trPr>
          <w:cantSplit/>
        </w:trPr>
        <w:tc>
          <w:tcPr>
            <w:tcW w:type="dxa" w:w="2066"/>
          </w:tcPr>
          <w:p>
            <w:pPr>
              <w:spacing w:before="20" w:after="20"/>
            </w:pPr>
            <w:r>
              <w:rPr>
                <w:rFonts w:ascii="Arial" w:hAnsi="Arial" w:cs="Arial" w:eastAsia="Arial"/>
                <w:b w:val="0"/>
                <w:i w:val="0"/>
                <w:sz w:val="18"/>
              </w:rPr>
              <w:t>Receipt Series</w:t>
            </w:r>
          </w:p>
        </w:tc>
        <w:tc>
          <w:tcPr>
            <w:tcW w:type="dxa" w:w="2911"/>
          </w:tcPr>
          <w:p>
            <w:pPr>
              <w:spacing w:before="20" w:after="20"/>
            </w:pPr>
            <w:r>
              <w:rPr>
                <w:rFonts w:ascii="Arial" w:hAnsi="Arial" w:cs="Arial" w:eastAsia="Arial"/>
                <w:b w:val="0"/>
                <w:i w:val="0"/>
                <w:sz w:val="18"/>
              </w:rPr>
              <w:t>Last number below the first</w:t>
            </w:r>
          </w:p>
        </w:tc>
        <w:tc>
          <w:tcPr>
            <w:tcW w:type="dxa" w:w="3662"/>
          </w:tcPr>
          <w:p>
            <w:pPr>
              <w:spacing w:before="20" w:after="20"/>
            </w:pPr>
            <w:r>
              <w:rPr>
                <w:rFonts w:ascii="Arial" w:hAnsi="Arial" w:cs="Arial" w:eastAsia="Arial"/>
                <w:b w:val="0"/>
                <w:i w:val="0"/>
                <w:sz w:val="18"/>
              </w:rPr>
              <w:t>The last number must not be below the first number</w:t>
            </w:r>
          </w:p>
        </w:tc>
      </w:tr>
      <w:tr>
        <w:trPr>
          <w:cantSplit/>
        </w:trPr>
        <w:tc>
          <w:tcPr>
            <w:tcW w:type="dxa" w:w="2066"/>
          </w:tcPr>
          <w:p>
            <w:pPr>
              <w:spacing w:before="20" w:after="20"/>
            </w:pPr>
            <w:r>
              <w:rPr>
                <w:rFonts w:ascii="Arial" w:hAnsi="Arial" w:cs="Arial" w:eastAsia="Arial"/>
                <w:b w:val="0"/>
                <w:i w:val="0"/>
                <w:sz w:val="18"/>
              </w:rPr>
              <w:t>Receipt Series</w:t>
            </w:r>
          </w:p>
        </w:tc>
        <w:tc>
          <w:tcPr>
            <w:tcW w:type="dxa" w:w="2911"/>
          </w:tcPr>
          <w:p>
            <w:pPr>
              <w:spacing w:before="20" w:after="20"/>
            </w:pPr>
            <w:r>
              <w:rPr>
                <w:rFonts w:ascii="Arial" w:hAnsi="Arial" w:cs="Arial" w:eastAsia="Arial"/>
                <w:b w:val="0"/>
                <w:i w:val="0"/>
                <w:sz w:val="18"/>
              </w:rPr>
              <w:t>Format without sequence</w:t>
            </w:r>
          </w:p>
        </w:tc>
        <w:tc>
          <w:tcPr>
            <w:tcW w:type="dxa" w:w="3662"/>
          </w:tcPr>
          <w:p>
            <w:pPr>
              <w:spacing w:before="20" w:after="20"/>
            </w:pPr>
            <w:r>
              <w:rPr>
                <w:rFonts w:ascii="Arial" w:hAnsi="Arial" w:cs="Arial" w:eastAsia="Arial"/>
                <w:b w:val="0"/>
                <w:i w:val="0"/>
                <w:sz w:val="18"/>
              </w:rPr>
              <w:t>The number format must hold the sequence {SEQ}</w:t>
            </w:r>
          </w:p>
        </w:tc>
      </w:tr>
      <w:tr>
        <w:trPr>
          <w:cantSplit/>
        </w:trPr>
        <w:tc>
          <w:tcPr>
            <w:tcW w:type="dxa" w:w="2066"/>
          </w:tcPr>
          <w:p>
            <w:pPr>
              <w:spacing w:before="20" w:after="20"/>
            </w:pPr>
            <w:r>
              <w:rPr>
                <w:rFonts w:ascii="Arial" w:hAnsi="Arial" w:cs="Arial" w:eastAsia="Arial"/>
                <w:b w:val="0"/>
                <w:i w:val="0"/>
                <w:sz w:val="18"/>
              </w:rPr>
              <w:t>AR and OR Forms</w:t>
            </w:r>
          </w:p>
        </w:tc>
        <w:tc>
          <w:tcPr>
            <w:tcW w:type="dxa" w:w="2911"/>
          </w:tcPr>
          <w:p>
            <w:pPr>
              <w:spacing w:before="20" w:after="20"/>
            </w:pPr>
            <w:r>
              <w:rPr>
                <w:rFonts w:ascii="Arial" w:hAnsi="Arial" w:cs="Arial" w:eastAsia="Arial"/>
                <w:b w:val="0"/>
                <w:i w:val="0"/>
                <w:sz w:val="18"/>
              </w:rPr>
              <w:t>Approver is the maker</w:t>
            </w:r>
          </w:p>
        </w:tc>
        <w:tc>
          <w:tcPr>
            <w:tcW w:type="dxa" w:w="3662"/>
          </w:tcPr>
          <w:p>
            <w:pPr>
              <w:spacing w:before="20" w:after="20"/>
            </w:pPr>
            <w:r>
              <w:rPr>
                <w:rFonts w:ascii="Arial" w:hAnsi="Arial" w:cs="Arial" w:eastAsia="Arial"/>
                <w:b w:val="0"/>
                <w:i w:val="0"/>
                <w:sz w:val="18"/>
              </w:rPr>
              <w:t>The user who changed the form cannot approve it</w:t>
            </w:r>
          </w:p>
        </w:tc>
      </w:tr>
      <w:tr>
        <w:trPr>
          <w:cantSplit/>
        </w:trPr>
        <w:tc>
          <w:tcPr>
            <w:tcW w:type="dxa" w:w="2066"/>
          </w:tcPr>
          <w:p>
            <w:pPr>
              <w:spacing w:before="20" w:after="20"/>
            </w:pPr>
            <w:r>
              <w:rPr>
                <w:rFonts w:ascii="Arial" w:hAnsi="Arial" w:cs="Arial" w:eastAsia="Arial"/>
                <w:b w:val="0"/>
                <w:i w:val="0"/>
                <w:sz w:val="18"/>
              </w:rPr>
              <w:t>AR and OR Forms</w:t>
            </w:r>
          </w:p>
        </w:tc>
        <w:tc>
          <w:tcPr>
            <w:tcW w:type="dxa" w:w="2911"/>
          </w:tcPr>
          <w:p>
            <w:pPr>
              <w:spacing w:before="20" w:after="20"/>
            </w:pPr>
            <w:r>
              <w:rPr>
                <w:rFonts w:ascii="Arial" w:hAnsi="Arial" w:cs="Arial" w:eastAsia="Arial"/>
                <w:b w:val="0"/>
                <w:i w:val="0"/>
                <w:sz w:val="18"/>
              </w:rPr>
              <w:t>Effective date in the past</w:t>
            </w:r>
          </w:p>
        </w:tc>
        <w:tc>
          <w:tcPr>
            <w:tcW w:type="dxa" w:w="3662"/>
          </w:tcPr>
          <w:p>
            <w:pPr>
              <w:spacing w:before="20" w:after="20"/>
            </w:pPr>
            <w:r>
              <w:rPr>
                <w:rFonts w:ascii="Arial" w:hAnsi="Arial" w:cs="Arial" w:eastAsia="Arial"/>
                <w:b w:val="0"/>
                <w:i w:val="0"/>
                <w:sz w:val="18"/>
              </w:rPr>
              <w:t>The effective date must be today or a later date</w:t>
            </w:r>
          </w:p>
        </w:tc>
      </w:tr>
      <w:tr>
        <w:trPr>
          <w:cantSplit/>
        </w:trPr>
        <w:tc>
          <w:tcPr>
            <w:tcW w:type="dxa" w:w="2066"/>
          </w:tcPr>
          <w:p>
            <w:pPr>
              <w:spacing w:before="20" w:after="20"/>
            </w:pPr>
            <w:r>
              <w:rPr>
                <w:rFonts w:ascii="Arial" w:hAnsi="Arial" w:cs="Arial" w:eastAsia="Arial"/>
                <w:b w:val="0"/>
                <w:i w:val="0"/>
                <w:sz w:val="18"/>
              </w:rPr>
              <w:t>Incoming Requests</w:t>
            </w:r>
          </w:p>
        </w:tc>
        <w:tc>
          <w:tcPr>
            <w:tcW w:type="dxa" w:w="2911"/>
          </w:tcPr>
          <w:p>
            <w:pPr>
              <w:spacing w:before="20" w:after="20"/>
            </w:pPr>
            <w:r>
              <w:rPr>
                <w:rFonts w:ascii="Arial" w:hAnsi="Arial" w:cs="Arial" w:eastAsia="Arial"/>
                <w:b w:val="0"/>
                <w:i w:val="0"/>
                <w:sz w:val="18"/>
              </w:rPr>
              <w:t>Request already decided</w:t>
            </w:r>
          </w:p>
        </w:tc>
        <w:tc>
          <w:tcPr>
            <w:tcW w:type="dxa" w:w="3662"/>
          </w:tcPr>
          <w:p>
            <w:pPr>
              <w:spacing w:before="20" w:after="20"/>
            </w:pPr>
            <w:r>
              <w:rPr>
                <w:rFonts w:ascii="Arial" w:hAnsi="Arial" w:cs="Arial" w:eastAsia="Arial"/>
                <w:b w:val="0"/>
                <w:i w:val="0"/>
                <w:sz w:val="18"/>
              </w:rPr>
              <w:t>&lt;request&gt; is already &lt;status&gt;</w:t>
            </w:r>
          </w:p>
        </w:tc>
      </w:tr>
      <w:tr>
        <w:trPr>
          <w:cantSplit/>
        </w:trPr>
        <w:tc>
          <w:tcPr>
            <w:tcW w:type="dxa" w:w="2066"/>
          </w:tcPr>
          <w:p>
            <w:pPr>
              <w:spacing w:before="20" w:after="20"/>
            </w:pPr>
            <w:r>
              <w:rPr>
                <w:rFonts w:ascii="Arial" w:hAnsi="Arial" w:cs="Arial" w:eastAsia="Arial"/>
                <w:b w:val="0"/>
                <w:i w:val="0"/>
                <w:sz w:val="18"/>
              </w:rPr>
              <w:t>Settlement ORs</w:t>
            </w:r>
          </w:p>
        </w:tc>
        <w:tc>
          <w:tcPr>
            <w:tcW w:type="dxa" w:w="2911"/>
          </w:tcPr>
          <w:p>
            <w:pPr>
              <w:spacing w:before="20" w:after="20"/>
            </w:pPr>
            <w:r>
              <w:rPr>
                <w:rFonts w:ascii="Arial" w:hAnsi="Arial" w:cs="Arial" w:eastAsia="Arial"/>
                <w:b w:val="0"/>
                <w:i w:val="0"/>
                <w:sz w:val="18"/>
              </w:rPr>
              <w:t>Issue again an issued OR</w:t>
            </w:r>
          </w:p>
        </w:tc>
        <w:tc>
          <w:tcPr>
            <w:tcW w:type="dxa" w:w="3662"/>
          </w:tcPr>
          <w:p>
            <w:pPr>
              <w:spacing w:before="20" w:after="20"/>
            </w:pPr>
            <w:r>
              <w:rPr>
                <w:rFonts w:ascii="Arial" w:hAnsi="Arial" w:cs="Arial" w:eastAsia="Arial"/>
                <w:b w:val="0"/>
                <w:i w:val="0"/>
                <w:sz w:val="18"/>
              </w:rPr>
              <w:t>Only an OR that could not be issued is issued again</w:t>
            </w:r>
          </w:p>
        </w:tc>
      </w:tr>
      <w:tr>
        <w:trPr>
          <w:cantSplit/>
        </w:trPr>
        <w:tc>
          <w:tcPr>
            <w:tcW w:type="dxa" w:w="2066"/>
          </w:tcPr>
          <w:p>
            <w:pPr>
              <w:spacing w:before="20" w:after="20"/>
            </w:pPr>
            <w:r>
              <w:rPr>
                <w:rFonts w:ascii="Arial" w:hAnsi="Arial" w:cs="Arial" w:eastAsia="Arial"/>
                <w:b w:val="0"/>
                <w:i w:val="0"/>
                <w:sz w:val="18"/>
              </w:rPr>
              <w:t>BIR 2307</w:t>
            </w:r>
          </w:p>
        </w:tc>
        <w:tc>
          <w:tcPr>
            <w:tcW w:type="dxa" w:w="2911"/>
          </w:tcPr>
          <w:p>
            <w:pPr>
              <w:spacing w:before="20" w:after="20"/>
            </w:pPr>
            <w:r>
              <w:rPr>
                <w:rFonts w:ascii="Arial" w:hAnsi="Arial" w:cs="Arial" w:eastAsia="Arial"/>
                <w:b w:val="0"/>
                <w:i w:val="0"/>
                <w:sz w:val="18"/>
              </w:rPr>
              <w:t>Invoice already tagged</w:t>
            </w:r>
          </w:p>
        </w:tc>
        <w:tc>
          <w:tcPr>
            <w:tcW w:type="dxa" w:w="3662"/>
          </w:tcPr>
          <w:p>
            <w:pPr>
              <w:spacing w:before="20" w:after="20"/>
            </w:pPr>
            <w:r>
              <w:rPr>
                <w:rFonts w:ascii="Arial" w:hAnsi="Arial" w:cs="Arial" w:eastAsia="Arial"/>
                <w:b w:val="0"/>
                <w:i w:val="0"/>
                <w:sz w:val="18"/>
              </w:rPr>
              <w:t>Invoice &lt;invoice&gt; already has a 2307 tag in process</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9: Personas of Operations Cashiering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Cashier</w:t>
            </w:r>
          </w:p>
        </w:tc>
        <w:tc>
          <w:tcPr>
            <w:tcW w:type="dxa" w:w="3240"/>
          </w:tcPr>
          <w:p>
            <w:pPr>
              <w:spacing w:before="20" w:after="20"/>
            </w:pPr>
            <w:r>
              <w:rPr>
                <w:rFonts w:ascii="Arial" w:hAnsi="Arial" w:cs="Arial" w:eastAsia="Arial"/>
                <w:b w:val="0"/>
                <w:i w:val="0"/>
                <w:sz w:val="18"/>
              </w:rPr>
              <w:t>Receives payments at Head Office or a branch, creates AR and OR records and submits them, raises cancellations and reinstatements, uploads payment files, warehouses post-dated checks, gives dispositions, prints receipts.</w:t>
            </w:r>
          </w:p>
        </w:tc>
        <w:tc>
          <w:tcPr>
            <w:tcW w:type="dxa" w:w="2340"/>
          </w:tcPr>
          <w:p>
            <w:pPr>
              <w:spacing w:before="20" w:after="20"/>
            </w:pPr>
            <w:r>
              <w:rPr>
                <w:rFonts w:ascii="Arial" w:hAnsi="Arial" w:cs="Arial" w:eastAsia="Arial"/>
                <w:b w:val="0"/>
                <w:i w:val="0"/>
                <w:sz w:val="18"/>
              </w:rPr>
              <w:t>Cashiering Dashboard, Create AR/OR, Receipts, Unapplied Payments, Payment Uploads, Batch Print, Day-End List</w:t>
            </w:r>
          </w:p>
        </w:tc>
        <w:tc>
          <w:tcPr>
            <w:tcW w:type="dxa" w:w="1440"/>
          </w:tcPr>
          <w:p>
            <w:pPr>
              <w:spacing w:before="20" w:after="20"/>
            </w:pPr>
            <w:r>
              <w:rPr>
                <w:rFonts w:ascii="Arial" w:hAnsi="Arial" w:cs="Arial" w:eastAsia="Arial"/>
                <w:b w:val="0"/>
                <w:i w:val="0"/>
                <w:sz w:val="18"/>
              </w:rPr>
              <w:t>Carmela Cashier (Head Office); Benjie Branch Cashier (Cebu)</w:t>
            </w:r>
          </w:p>
        </w:tc>
      </w:tr>
      <w:tr>
        <w:trPr>
          <w:cantSplit/>
        </w:trPr>
        <w:tc>
          <w:tcPr>
            <w:tcW w:type="dxa" w:w="1620"/>
          </w:tcPr>
          <w:p>
            <w:pPr>
              <w:spacing w:before="20" w:after="20"/>
            </w:pPr>
            <w:r>
              <w:rPr>
                <w:rFonts w:ascii="Arial" w:hAnsi="Arial" w:cs="Arial" w:eastAsia="Arial"/>
                <w:b w:val="0"/>
                <w:i w:val="0"/>
                <w:sz w:val="18"/>
              </w:rPr>
              <w:t>Cashiering Team Leader</w:t>
            </w:r>
          </w:p>
        </w:tc>
        <w:tc>
          <w:tcPr>
            <w:tcW w:type="dxa" w:w="3240"/>
          </w:tcPr>
          <w:p>
            <w:pPr>
              <w:spacing w:before="20" w:after="20"/>
            </w:pPr>
            <w:r>
              <w:rPr>
                <w:rFonts w:ascii="Arial" w:hAnsi="Arial" w:cs="Arial" w:eastAsia="Arial"/>
                <w:b w:val="0"/>
                <w:i w:val="0"/>
                <w:sz w:val="18"/>
              </w:rPr>
              <w:t>Posts or returns AR, OR, cancellation and reinstatement records, approves dispositions and requests, maintains receipt series and the Cashiering settings, follows payment files.</w:t>
            </w:r>
          </w:p>
        </w:tc>
        <w:tc>
          <w:tcPr>
            <w:tcW w:type="dxa" w:w="2340"/>
          </w:tcPr>
          <w:p>
            <w:pPr>
              <w:spacing w:before="20" w:after="20"/>
            </w:pPr>
            <w:r>
              <w:rPr>
                <w:rFonts w:ascii="Arial" w:hAnsi="Arial" w:cs="Arial" w:eastAsia="Arial"/>
                <w:b w:val="0"/>
                <w:i w:val="0"/>
                <w:sz w:val="18"/>
              </w:rPr>
              <w:t>Posting, Unapplied Payments, Incoming Requests, Receipt Series, AR and OR Forms, Cashiering Setup, Search Log</w:t>
            </w:r>
          </w:p>
        </w:tc>
        <w:tc>
          <w:tcPr>
            <w:tcW w:type="dxa" w:w="1440"/>
          </w:tcPr>
          <w:p>
            <w:pPr>
              <w:spacing w:before="20" w:after="20"/>
            </w:pPr>
            <w:r>
              <w:rPr>
                <w:rFonts w:ascii="Arial" w:hAnsi="Arial" w:cs="Arial" w:eastAsia="Arial"/>
                <w:b w:val="0"/>
                <w:i w:val="0"/>
                <w:sz w:val="18"/>
              </w:rPr>
              <w:t>Cecilia Cashiering Lead</w:t>
            </w:r>
          </w:p>
        </w:tc>
      </w:tr>
      <w:tr>
        <w:trPr>
          <w:cantSplit/>
        </w:trPr>
        <w:tc>
          <w:tcPr>
            <w:tcW w:type="dxa" w:w="1620"/>
          </w:tcPr>
          <w:p>
            <w:pPr>
              <w:spacing w:before="20" w:after="20"/>
            </w:pPr>
            <w:r>
              <w:rPr>
                <w:rFonts w:ascii="Arial" w:hAnsi="Arial" w:cs="Arial" w:eastAsia="Arial"/>
                <w:b w:val="0"/>
                <w:i w:val="0"/>
                <w:sz w:val="18"/>
              </w:rPr>
              <w:t>Marketing Collection</w:t>
            </w:r>
          </w:p>
        </w:tc>
        <w:tc>
          <w:tcPr>
            <w:tcW w:type="dxa" w:w="3240"/>
          </w:tcPr>
          <w:p>
            <w:pPr>
              <w:spacing w:before="20" w:after="20"/>
            </w:pPr>
            <w:r>
              <w:rPr>
                <w:rFonts w:ascii="Arial" w:hAnsi="Arial" w:cs="Arial" w:eastAsia="Arial"/>
                <w:b w:val="0"/>
                <w:i w:val="0"/>
                <w:sz w:val="18"/>
              </w:rPr>
              <w:t>Tags BIR 2307 certificates of 2% CWT clients, follows the unapplied payments of the marketing unit and raises collector requests.</w:t>
            </w:r>
          </w:p>
        </w:tc>
        <w:tc>
          <w:tcPr>
            <w:tcW w:type="dxa" w:w="2340"/>
          </w:tcPr>
          <w:p>
            <w:pPr>
              <w:spacing w:before="20" w:after="20"/>
            </w:pPr>
            <w:r>
              <w:rPr>
                <w:rFonts w:ascii="Arial" w:hAnsi="Arial" w:cs="Arial" w:eastAsia="Arial"/>
                <w:b w:val="0"/>
                <w:i w:val="0"/>
                <w:sz w:val="18"/>
              </w:rPr>
              <w:t>BIR 2307, Unapplied Payment List</w:t>
            </w:r>
          </w:p>
        </w:tc>
        <w:tc>
          <w:tcPr>
            <w:tcW w:type="dxa" w:w="1440"/>
          </w:tcPr>
          <w:p>
            <w:pPr>
              <w:spacing w:before="20" w:after="20"/>
            </w:pPr>
            <w:r>
              <w:rPr>
                <w:rFonts w:ascii="Arial" w:hAnsi="Arial" w:cs="Arial" w:eastAsia="Arial"/>
                <w:b w:val="0"/>
                <w:i w:val="0"/>
                <w:sz w:val="18"/>
              </w:rPr>
              <w:t>Miguel Marketing Collection</w:t>
            </w:r>
          </w:p>
        </w:tc>
      </w:tr>
      <w:tr>
        <w:trPr>
          <w:cantSplit/>
        </w:trPr>
        <w:tc>
          <w:tcPr>
            <w:tcW w:type="dxa" w:w="1620"/>
          </w:tcPr>
          <w:p>
            <w:pPr>
              <w:spacing w:before="20" w:after="20"/>
            </w:pPr>
            <w:r>
              <w:rPr>
                <w:rFonts w:ascii="Arial" w:hAnsi="Arial" w:cs="Arial" w:eastAsia="Arial"/>
                <w:b w:val="0"/>
                <w:i w:val="0"/>
                <w:sz w:val="18"/>
              </w:rPr>
              <w:t>Disbursement</w:t>
            </w:r>
          </w:p>
        </w:tc>
        <w:tc>
          <w:tcPr>
            <w:tcW w:type="dxa" w:w="3240"/>
          </w:tcPr>
          <w:p>
            <w:pPr>
              <w:spacing w:before="20" w:after="20"/>
            </w:pPr>
            <w:r>
              <w:rPr>
                <w:rFonts w:ascii="Arial" w:hAnsi="Arial" w:cs="Arial" w:eastAsia="Arial"/>
                <w:b w:val="0"/>
                <w:i w:val="0"/>
                <w:sz w:val="18"/>
              </w:rPr>
              <w:t>Receives the refund requests of approved dispositions and approves insurer settlements that trigger the automatic OR.</w:t>
            </w:r>
          </w:p>
        </w:tc>
        <w:tc>
          <w:tcPr>
            <w:tcW w:type="dxa" w:w="2340"/>
          </w:tcPr>
          <w:p>
            <w:pPr>
              <w:spacing w:before="20" w:after="20"/>
            </w:pPr>
            <w:r>
              <w:rPr>
                <w:rFonts w:ascii="Arial" w:hAnsi="Arial" w:cs="Arial" w:eastAsia="Arial"/>
                <w:b w:val="0"/>
                <w:i w:val="0"/>
                <w:sz w:val="18"/>
              </w:rPr>
              <w:t>Disbursement Queue (BRD-05)</w:t>
            </w:r>
          </w:p>
        </w:tc>
        <w:tc>
          <w:tcPr>
            <w:tcW w:type="dxa" w:w="1440"/>
          </w:tcPr>
          <w:p>
            <w:pPr>
              <w:spacing w:before="20" w:after="20"/>
            </w:pPr>
            <w:r>
              <w:rPr>
                <w:rFonts w:ascii="Arial" w:hAnsi="Arial" w:cs="Arial" w:eastAsia="Arial"/>
                <w:b w:val="0"/>
                <w:i w:val="0"/>
                <w:sz w:val="18"/>
              </w:rPr>
              <w:t>Dante Disbursement</w:t>
            </w:r>
          </w:p>
        </w:tc>
      </w:tr>
      <w:tr>
        <w:trPr>
          <w:cantSplit/>
        </w:trPr>
        <w:tc>
          <w:tcPr>
            <w:tcW w:type="dxa" w:w="1620"/>
          </w:tcPr>
          <w:p>
            <w:pPr>
              <w:spacing w:before="20" w:after="20"/>
            </w:pPr>
            <w:r>
              <w:rPr>
                <w:rFonts w:ascii="Arial" w:hAnsi="Arial" w:cs="Arial" w:eastAsia="Arial"/>
                <w:b w:val="0"/>
                <w:i w:val="0"/>
                <w:sz w:val="18"/>
              </w:rPr>
              <w:t>Top Management Approver</w:t>
            </w:r>
          </w:p>
        </w:tc>
        <w:tc>
          <w:tcPr>
            <w:tcW w:type="dxa" w:w="3240"/>
          </w:tcPr>
          <w:p>
            <w:pPr>
              <w:spacing w:before="20" w:after="20"/>
            </w:pPr>
            <w:r>
              <w:rPr>
                <w:rFonts w:ascii="Arial" w:hAnsi="Arial" w:cs="Arial" w:eastAsia="Arial"/>
                <w:b w:val="0"/>
                <w:i w:val="0"/>
                <w:sz w:val="18"/>
              </w:rPr>
              <w:t>Gives the final approval of unapplied payments reclassified to income.</w:t>
            </w:r>
          </w:p>
        </w:tc>
        <w:tc>
          <w:tcPr>
            <w:tcW w:type="dxa" w:w="2340"/>
          </w:tcPr>
          <w:p>
            <w:pPr>
              <w:spacing w:before="20" w:after="20"/>
            </w:pPr>
            <w:r>
              <w:rPr>
                <w:rFonts w:ascii="Arial" w:hAnsi="Arial" w:cs="Arial" w:eastAsia="Arial"/>
                <w:b w:val="0"/>
                <w:i w:val="0"/>
                <w:sz w:val="18"/>
              </w:rPr>
              <w:t>Unapplied to Income, My Approvals</w:t>
            </w:r>
          </w:p>
        </w:tc>
        <w:tc>
          <w:tcPr>
            <w:tcW w:type="dxa" w:w="1440"/>
          </w:tcPr>
          <w:p>
            <w:pPr>
              <w:spacing w:before="20" w:after="20"/>
            </w:pPr>
            <w:r>
              <w:rPr>
                <w:rFonts w:ascii="Arial" w:hAnsi="Arial" w:cs="Arial" w:eastAsia="Arial"/>
                <w:b w:val="0"/>
                <w:i w:val="0"/>
                <w:sz w:val="18"/>
              </w:rPr>
              <w:t>Teresa Top Management</w:t>
            </w:r>
          </w:p>
        </w:tc>
      </w:tr>
      <w:tr>
        <w:trPr>
          <w:cantSplit/>
        </w:trPr>
        <w:tc>
          <w:tcPr>
            <w:tcW w:type="dxa" w:w="1620"/>
          </w:tcPr>
          <w:p>
            <w:pPr>
              <w:spacing w:before="20" w:after="20"/>
            </w:pPr>
            <w:r>
              <w:rPr>
                <w:rFonts w:ascii="Arial" w:hAnsi="Arial" w:cs="Arial" w:eastAsia="Arial"/>
                <w:b w:val="0"/>
                <w:i w:val="0"/>
                <w:sz w:val="18"/>
              </w:rPr>
              <w:t>Comptrollership</w:t>
            </w:r>
          </w:p>
        </w:tc>
        <w:tc>
          <w:tcPr>
            <w:tcW w:type="dxa" w:w="3240"/>
          </w:tcPr>
          <w:p>
            <w:pPr>
              <w:spacing w:before="20" w:after="20"/>
            </w:pPr>
            <w:r>
              <w:rPr>
                <w:rFonts w:ascii="Arial" w:hAnsi="Arial" w:cs="Arial" w:eastAsia="Arial"/>
                <w:b w:val="0"/>
                <w:i w:val="0"/>
                <w:sz w:val="18"/>
              </w:rPr>
              <w:t>Reads the Cashiering reports and journals.</w:t>
            </w:r>
          </w:p>
        </w:tc>
        <w:tc>
          <w:tcPr>
            <w:tcW w:type="dxa" w:w="2340"/>
          </w:tcPr>
          <w:p>
            <w:pPr>
              <w:spacing w:before="20" w:after="20"/>
            </w:pPr>
            <w:r>
              <w:rPr>
                <w:rFonts w:ascii="Arial" w:hAnsi="Arial" w:cs="Arial" w:eastAsia="Arial"/>
                <w:b w:val="0"/>
                <w:i w:val="0"/>
                <w:sz w:val="18"/>
              </w:rPr>
              <w:t>Report Centre</w:t>
            </w:r>
          </w:p>
        </w:tc>
        <w:tc>
          <w:tcPr>
            <w:tcW w:type="dxa" w:w="1440"/>
          </w:tcPr>
          <w:p>
            <w:pPr>
              <w:spacing w:before="20" w:after="20"/>
            </w:pPr>
            <w:r>
              <w:rPr>
                <w:rFonts w:ascii="Arial" w:hAnsi="Arial" w:cs="Arial" w:eastAsia="Arial"/>
                <w:b w:val="0"/>
                <w:i w:val="0"/>
                <w:sz w:val="18"/>
              </w:rPr>
              <w:t>Consuelo Comptroller</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receipts, their history, the search log and the reports. Changes nothing.</w:t>
            </w:r>
          </w:p>
        </w:tc>
        <w:tc>
          <w:tcPr>
            <w:tcW w:type="dxa" w:w="2340"/>
          </w:tcPr>
          <w:p>
            <w:pPr>
              <w:spacing w:before="20" w:after="20"/>
            </w:pPr>
            <w:r>
              <w:rPr>
                <w:rFonts w:ascii="Arial" w:hAnsi="Arial" w:cs="Arial" w:eastAsia="Arial"/>
                <w:b w:val="0"/>
                <w:i w:val="0"/>
                <w:sz w:val="18"/>
              </w:rPr>
              <w:t>Receipts, Search Log, Report Centre</w:t>
            </w:r>
          </w:p>
        </w:tc>
        <w:tc>
          <w:tcPr>
            <w:tcW w:type="dxa" w:w="1440"/>
          </w:tcPr>
          <w:p>
            <w:pPr>
              <w:spacing w:before="20" w:after="20"/>
            </w:pPr>
            <w:r>
              <w:rPr>
                <w:rFonts w:ascii="Arial" w:hAnsi="Arial" w:cs="Arial" w:eastAsia="Arial"/>
                <w:b w:val="0"/>
                <w:i w:val="0"/>
                <w:sz w:val="18"/>
              </w:rPr>
              <w:t>Audrey Auditor</w:t>
            </w:r>
          </w:p>
        </w:tc>
      </w:tr>
      <w:tr>
        <w:trPr>
          <w:cantSplit/>
        </w:trPr>
        <w:tc>
          <w:tcPr>
            <w:tcW w:type="dxa" w:w="1620"/>
          </w:tcPr>
          <w:p>
            <w:pPr>
              <w:spacing w:before="20" w:after="20"/>
            </w:pPr>
            <w:r>
              <w:rPr>
                <w:rFonts w:ascii="Arial" w:hAnsi="Arial" w:cs="Arial" w:eastAsia="Arial"/>
                <w:b w:val="0"/>
                <w:i w:val="0"/>
                <w:sz w:val="18"/>
              </w:rPr>
              <w:t>System Administrator</w:t>
            </w:r>
          </w:p>
        </w:tc>
        <w:tc>
          <w:tcPr>
            <w:tcW w:type="dxa" w:w="3240"/>
          </w:tcPr>
          <w:p>
            <w:pPr>
              <w:spacing w:before="20" w:after="20"/>
            </w:pPr>
            <w:r>
              <w:rPr>
                <w:rFonts w:ascii="Arial" w:hAnsi="Arial" w:cs="Arial" w:eastAsia="Arial"/>
                <w:b w:val="0"/>
                <w:i w:val="0"/>
                <w:sz w:val="18"/>
              </w:rPr>
              <w:t>Keeps the group profiles and the lists of values.</w:t>
            </w:r>
          </w:p>
        </w:tc>
        <w:tc>
          <w:tcPr>
            <w:tcW w:type="dxa" w:w="2340"/>
          </w:tcPr>
          <w:p>
            <w:pPr>
              <w:spacing w:before="20" w:after="20"/>
            </w:pPr>
            <w:r>
              <w:rPr>
                <w:rFonts w:ascii="Arial" w:hAnsi="Arial" w:cs="Arial" w:eastAsia="Arial"/>
                <w:b w:val="0"/>
                <w:i w:val="0"/>
                <w:sz w:val="18"/>
              </w:rPr>
              <w:t>User Access screens (BRD-11)</w:t>
            </w:r>
          </w:p>
        </w:tc>
        <w:tc>
          <w:tcPr>
            <w:tcW w:type="dxa" w:w="1440"/>
          </w:tcPr>
          <w:p>
            <w:pPr>
              <w:spacing w:before="20" w:after="20"/>
            </w:pPr>
            <w:r>
              <w:rPr>
                <w:rFonts w:ascii="Arial" w:hAnsi="Arial" w:cs="Arial" w:eastAsia="Arial"/>
                <w:b w:val="0"/>
                <w:i w:val="0"/>
                <w:sz w:val="18"/>
              </w:rPr>
              <w:t>SIT System Administrator</w:t>
            </w:r>
          </w:p>
        </w:tc>
      </w:tr>
    </w:tbl>
    <w:p>
      <w:pPr>
        <w:spacing w:after="40"/>
      </w:pPr>
    </w:p>
    <w:p>
      <w:pPr>
        <w:keepNext/>
        <w:spacing w:before="120" w:after="60"/>
        <w:ind w:left="363"/>
      </w:pPr>
      <w:r>
        <w:rPr>
          <w:rFonts w:ascii="Arial" w:hAnsi="Arial" w:cs="Arial" w:eastAsia="Arial"/>
          <w:b/>
          <w:i w:val="0"/>
          <w:sz w:val="18"/>
        </w:rPr>
        <w:t>Table 10: What each persona may do (Y = yes); the rules of section 4 apply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28"/>
        <w:gridCol w:w="901"/>
        <w:gridCol w:w="901"/>
        <w:gridCol w:w="901"/>
        <w:gridCol w:w="901"/>
        <w:gridCol w:w="901"/>
        <w:gridCol w:w="901"/>
      </w:tblGrid>
      <w:tr>
        <w:trPr>
          <w:tblHeader/>
          <w:cantSplit/>
        </w:trPr>
        <w:tc>
          <w:tcPr>
            <w:tcW w:type="dxa" w:w="3228"/>
            <w:shd w:val="clear" w:color="auto" w:fill="D9E2F3"/>
          </w:tcPr>
          <w:p>
            <w:pPr>
              <w:spacing w:before="20" w:after="20"/>
            </w:pPr>
            <w:r>
              <w:rPr>
                <w:rFonts w:ascii="Arial" w:hAnsi="Arial" w:cs="Arial" w:eastAsia="Arial"/>
                <w:b/>
                <w:i w:val="0"/>
                <w:sz w:val="18"/>
              </w:rPr>
              <w:t>Function</w:t>
            </w:r>
          </w:p>
        </w:tc>
        <w:tc>
          <w:tcPr>
            <w:tcW w:type="dxa" w:w="901"/>
            <w:shd w:val="clear" w:color="auto" w:fill="D9E2F3"/>
          </w:tcPr>
          <w:p>
            <w:pPr>
              <w:spacing w:before="20" w:after="20"/>
            </w:pPr>
            <w:r>
              <w:rPr>
                <w:rFonts w:ascii="Arial" w:hAnsi="Arial" w:cs="Arial" w:eastAsia="Arial"/>
                <w:b/>
                <w:i w:val="0"/>
                <w:sz w:val="18"/>
              </w:rPr>
              <w:t>Cashier</w:t>
            </w:r>
          </w:p>
        </w:tc>
        <w:tc>
          <w:tcPr>
            <w:tcW w:type="dxa" w:w="901"/>
            <w:shd w:val="clear" w:color="auto" w:fill="D9E2F3"/>
          </w:tcPr>
          <w:p>
            <w:pPr>
              <w:spacing w:before="20" w:after="20"/>
            </w:pPr>
            <w:r>
              <w:rPr>
                <w:rFonts w:ascii="Arial" w:hAnsi="Arial" w:cs="Arial" w:eastAsia="Arial"/>
                <w:b/>
                <w:i w:val="0"/>
                <w:sz w:val="18"/>
              </w:rPr>
              <w:t>Cash. TL</w:t>
            </w:r>
          </w:p>
        </w:tc>
        <w:tc>
          <w:tcPr>
            <w:tcW w:type="dxa" w:w="901"/>
            <w:shd w:val="clear" w:color="auto" w:fill="D9E2F3"/>
          </w:tcPr>
          <w:p>
            <w:pPr>
              <w:spacing w:before="20" w:after="20"/>
            </w:pPr>
            <w:r>
              <w:rPr>
                <w:rFonts w:ascii="Arial" w:hAnsi="Arial" w:cs="Arial" w:eastAsia="Arial"/>
                <w:b/>
                <w:i w:val="0"/>
                <w:sz w:val="18"/>
              </w:rPr>
              <w:t>Mkt Coll.</w:t>
            </w:r>
          </w:p>
        </w:tc>
        <w:tc>
          <w:tcPr>
            <w:tcW w:type="dxa" w:w="901"/>
            <w:shd w:val="clear" w:color="auto" w:fill="D9E2F3"/>
          </w:tcPr>
          <w:p>
            <w:pPr>
              <w:spacing w:before="20" w:after="20"/>
            </w:pPr>
            <w:r>
              <w:rPr>
                <w:rFonts w:ascii="Arial" w:hAnsi="Arial" w:cs="Arial" w:eastAsia="Arial"/>
                <w:b/>
                <w:i w:val="0"/>
                <w:sz w:val="18"/>
              </w:rPr>
              <w:t>Top Mgmt</w:t>
            </w:r>
          </w:p>
        </w:tc>
        <w:tc>
          <w:tcPr>
            <w:tcW w:type="dxa" w:w="901"/>
            <w:shd w:val="clear" w:color="auto" w:fill="D9E2F3"/>
          </w:tcPr>
          <w:p>
            <w:pPr>
              <w:spacing w:before="20" w:after="20"/>
            </w:pPr>
            <w:r>
              <w:rPr>
                <w:rFonts w:ascii="Arial" w:hAnsi="Arial" w:cs="Arial" w:eastAsia="Arial"/>
                <w:b/>
                <w:i w:val="0"/>
                <w:sz w:val="18"/>
              </w:rPr>
              <w:t>Compt.</w:t>
            </w:r>
          </w:p>
        </w:tc>
        <w:tc>
          <w:tcPr>
            <w:tcW w:type="dxa" w:w="901"/>
            <w:shd w:val="clear" w:color="auto" w:fill="D9E2F3"/>
          </w:tcPr>
          <w:p>
            <w:pPr>
              <w:spacing w:before="20" w:after="20"/>
            </w:pPr>
            <w:r>
              <w:rPr>
                <w:rFonts w:ascii="Arial" w:hAnsi="Arial" w:cs="Arial" w:eastAsia="Arial"/>
                <w:b/>
                <w:i w:val="0"/>
                <w:sz w:val="18"/>
              </w:rPr>
              <w:t>Auditor</w:t>
            </w:r>
          </w:p>
        </w:tc>
      </w:tr>
      <w:tr>
        <w:trPr>
          <w:cantSplit/>
        </w:trPr>
        <w:tc>
          <w:tcPr>
            <w:tcW w:type="dxa" w:w="3228"/>
          </w:tcPr>
          <w:p>
            <w:pPr>
              <w:spacing w:before="20" w:after="20"/>
            </w:pPr>
            <w:r>
              <w:rPr>
                <w:rFonts w:ascii="Arial" w:hAnsi="Arial" w:cs="Arial" w:eastAsia="Arial"/>
                <w:b w:val="0"/>
                <w:i w:val="0"/>
                <w:sz w:val="18"/>
              </w:rPr>
              <w:t>Create AR and OR records; receive payments (CASH_RECEIPT)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Post and return records (CASH_APPROVE)</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Cancellation records (CASH_CANCEL)</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Reinstatement records (CASH_REINSTATE)</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Apply payments; pre-booked payments (CASH_APPLY)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Give dispositions (CASH_DISPOSITION)</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Approve dispositions (CASH_DISPOSITION_APPROVE)</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Upload payment files; PDC warehouse (CASH_UPLOAD)</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Print and re-print receipts (CASH_PRINT)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Receipt series; AR and OR forms; setup (CASH_SERIES_MANAGE)</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Tag BIR 2307 (CWT_TAG)</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Process BIR 2307 batches (CWT_PROCESS)</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Request reclass to income (CASH_UPP_INCOME_REQUEST)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Final approval to income (CASH_UPP_INCOME_APPROVE)</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Request legacy PR 2307 reversal (LEGACY_REVERSAL_REQUEST)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Approve legacy PR 2307 reversal (LEGACY_REVERSAL_APPROVE)</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r>
      <w:tr>
        <w:trPr>
          <w:cantSplit/>
        </w:trPr>
        <w:tc>
          <w:tcPr>
            <w:tcW w:type="dxa" w:w="3228"/>
          </w:tcPr>
          <w:p>
            <w:pPr>
              <w:spacing w:before="20" w:after="20"/>
            </w:pPr>
            <w:r>
              <w:rPr>
                <w:rFonts w:ascii="Arial" w:hAnsi="Arial" w:cs="Arial" w:eastAsia="Arial"/>
                <w:b w:val="0"/>
                <w:i w:val="0"/>
                <w:sz w:val="18"/>
              </w:rPr>
              <w:t>Operations reports (OPS_REPORT_VIEW)</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c>
          <w:tcPr>
            <w:tcW w:type="dxa" w:w="901"/>
          </w:tcPr>
          <w:p>
            <w:pPr>
              <w:spacing w:before="20" w:after="20"/>
            </w:pPr>
            <w:r>
              <w:rPr>
                <w:rFonts w:ascii="Arial" w:hAnsi="Arial" w:cs="Arial" w:eastAsia="Arial"/>
                <w:b w:val="0"/>
                <w:i w:val="0"/>
                <w:sz w:val="18"/>
              </w:rPr>
              <w:t>Y</w:t>
            </w:r>
          </w:p>
        </w:tc>
      </w:tr>
      <w:tr>
        <w:trPr>
          <w:cantSplit/>
        </w:trPr>
        <w:tc>
          <w:tcPr>
            <w:tcW w:type="dxa" w:w="3228"/>
          </w:tcPr>
          <w:p>
            <w:pPr>
              <w:spacing w:before="20" w:after="20"/>
            </w:pPr>
            <w:r>
              <w:rPr>
                <w:rFonts w:ascii="Arial" w:hAnsi="Arial" w:cs="Arial" w:eastAsia="Arial"/>
                <w:b w:val="0"/>
                <w:i w:val="0"/>
                <w:sz w:val="18"/>
              </w:rPr>
              <w:t>Audit trail and search log (AUDIT_VIEW)</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w:t>
            </w:r>
          </w:p>
        </w:tc>
        <w:tc>
          <w:tcPr>
            <w:tcW w:type="dxa" w:w="901"/>
          </w:tcPr>
          <w:p>
            <w:pPr>
              <w:spacing w:before="20" w:after="20"/>
            </w:pPr>
            <w:r>
              <w:rPr>
                <w:rFonts w:ascii="Arial" w:hAnsi="Arial" w:cs="Arial" w:eastAsia="Arial"/>
                <w:b w:val="0"/>
                <w:i w:val="0"/>
                <w:sz w:val="18"/>
              </w:rPr>
              <w:t>Y</w:t>
            </w:r>
          </w:p>
        </w:tc>
      </w:tr>
    </w:tbl>
    <w:p>
      <w:pPr>
        <w:spacing w:after="40"/>
      </w:pP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the minimal balance rules and the payment file layouts on Cashiering Setup. Keys, types and ranges are in the Data Dictionary, sheet Parameters.</w:t>
      </w:r>
    </w:p>
    <w:p>
      <w:pPr>
        <w:keepNext/>
        <w:spacing w:before="120" w:after="60"/>
        <w:ind w:left="363"/>
      </w:pPr>
      <w:r>
        <w:rPr>
          <w:rFonts w:ascii="Arial" w:hAnsi="Arial" w:cs="Arial" w:eastAsia="Arial"/>
          <w:b/>
          <w:i w:val="0"/>
          <w:sz w:val="18"/>
        </w:rPr>
        <w:t>Table 11: Cashiering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CASH_POSTING_STEP_RECEIPTS: receipt kinds issued at posting</w:t>
            </w:r>
          </w:p>
        </w:tc>
        <w:tc>
          <w:tcPr>
            <w:tcW w:type="dxa" w:w="2253"/>
          </w:tcPr>
          <w:p>
            <w:pPr>
              <w:spacing w:before="20" w:after="20"/>
            </w:pPr>
            <w:r>
              <w:rPr>
                <w:rFonts w:ascii="Arial" w:hAnsi="Arial" w:cs="Arial" w:eastAsia="Arial"/>
                <w:b w:val="0"/>
                <w:i w:val="0"/>
                <w:sz w:val="18"/>
              </w:rPr>
              <w:t>AR,OR</w:t>
            </w:r>
          </w:p>
        </w:tc>
        <w:tc>
          <w:tcPr>
            <w:tcW w:type="dxa" w:w="1502"/>
          </w:tcPr>
          <w:p>
            <w:pPr>
              <w:spacing w:before="20" w:after="20"/>
            </w:pPr>
            <w:r>
              <w:rPr>
                <w:rFonts w:ascii="Arial" w:hAnsi="Arial" w:cs="Arial" w:eastAsia="Arial"/>
                <w:b w:val="0"/>
                <w:i w:val="0"/>
                <w:sz w:val="18"/>
              </w:rPr>
              <w:t>AR, OR, blank</w:t>
            </w:r>
          </w:p>
        </w:tc>
        <w:tc>
          <w:tcPr>
            <w:tcW w:type="dxa" w:w="1126"/>
          </w:tcPr>
          <w:p>
            <w:pPr>
              <w:spacing w:before="20" w:after="20"/>
            </w:pPr>
            <w:r>
              <w:rPr>
                <w:rFonts w:ascii="Arial" w:hAnsi="Arial" w:cs="Arial" w:eastAsia="Arial"/>
                <w:b w:val="0"/>
                <w:i w:val="0"/>
                <w:sz w:val="18"/>
              </w:rPr>
              <w:t>Posting</w:t>
            </w:r>
          </w:p>
        </w:tc>
      </w:tr>
      <w:tr>
        <w:trPr>
          <w:cantSplit/>
        </w:trPr>
        <w:tc>
          <w:tcPr>
            <w:tcW w:type="dxa" w:w="3756"/>
          </w:tcPr>
          <w:p>
            <w:pPr>
              <w:spacing w:before="20" w:after="20"/>
            </w:pPr>
            <w:r>
              <w:rPr>
                <w:rFonts w:ascii="Arial" w:hAnsi="Arial" w:cs="Arial" w:eastAsia="Arial"/>
                <w:b w:val="0"/>
                <w:i w:val="0"/>
                <w:sz w:val="18"/>
              </w:rPr>
              <w:t>CASH_RECEIPT_NO_FORMAT: format of a new series</w:t>
            </w:r>
          </w:p>
        </w:tc>
        <w:tc>
          <w:tcPr>
            <w:tcW w:type="dxa" w:w="2253"/>
          </w:tcPr>
          <w:p>
            <w:pPr>
              <w:spacing w:before="20" w:after="20"/>
            </w:pPr>
            <w:r>
              <w:rPr>
                <w:rFonts w:ascii="Arial" w:hAnsi="Arial" w:cs="Arial" w:eastAsia="Arial"/>
                <w:b w:val="0"/>
                <w:i w:val="0"/>
                <w:sz w:val="18"/>
              </w:rPr>
              <w:t>{PREFIX}-{YEAR}-{BRANCH}-{SEQ}</w:t>
            </w:r>
          </w:p>
        </w:tc>
        <w:tc>
          <w:tcPr>
            <w:tcW w:type="dxa" w:w="1502"/>
          </w:tcPr>
          <w:p>
            <w:pPr>
              <w:spacing w:before="20" w:after="20"/>
            </w:pPr>
            <w:r>
              <w:rPr>
                <w:rFonts w:ascii="Arial" w:hAnsi="Arial" w:cs="Arial" w:eastAsia="Arial"/>
                <w:b w:val="0"/>
                <w:i w:val="0"/>
                <w:sz w:val="18"/>
              </w:rPr>
              <w:t>Tokens</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CASH_RECORD_NO_FORMAT: format of the record numbers</w:t>
            </w:r>
          </w:p>
        </w:tc>
        <w:tc>
          <w:tcPr>
            <w:tcW w:type="dxa" w:w="2253"/>
          </w:tcPr>
          <w:p>
            <w:pPr>
              <w:spacing w:before="20" w:after="20"/>
            </w:pPr>
            <w:r>
              <w:rPr>
                <w:rFonts w:ascii="Arial" w:hAnsi="Arial" w:cs="Arial" w:eastAsia="Arial"/>
                <w:b w:val="0"/>
                <w:i w:val="0"/>
                <w:sz w:val="18"/>
              </w:rPr>
              <w:t>{PREFIX}-{TYPE}-{SEQ}</w:t>
            </w:r>
          </w:p>
        </w:tc>
        <w:tc>
          <w:tcPr>
            <w:tcW w:type="dxa" w:w="1502"/>
          </w:tcPr>
          <w:p>
            <w:pPr>
              <w:spacing w:before="20" w:after="20"/>
            </w:pPr>
            <w:r>
              <w:rPr>
                <w:rFonts w:ascii="Arial" w:hAnsi="Arial" w:cs="Arial" w:eastAsia="Arial"/>
                <w:b w:val="0"/>
                <w:i w:val="0"/>
                <w:sz w:val="18"/>
              </w:rPr>
              <w:t>Tokens</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CASH_CERTIFICATE_NO_FORMAT: acknowledgement certificate number</w:t>
            </w:r>
          </w:p>
        </w:tc>
        <w:tc>
          <w:tcPr>
            <w:tcW w:type="dxa" w:w="2253"/>
          </w:tcPr>
          <w:p>
            <w:pPr>
              <w:spacing w:before="20" w:after="20"/>
            </w:pPr>
            <w:r>
              <w:rPr>
                <w:rFonts w:ascii="Arial" w:hAnsi="Arial" w:cs="Arial" w:eastAsia="Arial"/>
                <w:b w:val="0"/>
                <w:i w:val="0"/>
                <w:sz w:val="18"/>
              </w:rPr>
              <w:t>AC_{BRANCH}_{MMYYYY}_{SEQ}</w:t>
            </w:r>
          </w:p>
        </w:tc>
        <w:tc>
          <w:tcPr>
            <w:tcW w:type="dxa" w:w="1502"/>
          </w:tcPr>
          <w:p>
            <w:pPr>
              <w:spacing w:before="20" w:after="20"/>
            </w:pPr>
            <w:r>
              <w:rPr>
                <w:rFonts w:ascii="Arial" w:hAnsi="Arial" w:cs="Arial" w:eastAsia="Arial"/>
                <w:b w:val="0"/>
                <w:i w:val="0"/>
                <w:sz w:val="18"/>
              </w:rPr>
              <w:t>Tokens</w:t>
            </w:r>
          </w:p>
        </w:tc>
        <w:tc>
          <w:tcPr>
            <w:tcW w:type="dxa" w:w="1126"/>
          </w:tcPr>
          <w:p>
            <w:pPr>
              <w:spacing w:before="20" w:after="20"/>
            </w:pPr>
            <w:r>
              <w:rPr>
                <w:rFonts w:ascii="Arial" w:hAnsi="Arial" w:cs="Arial" w:eastAsia="Arial"/>
                <w:b w:val="0"/>
                <w:i w:val="0"/>
                <w:sz w:val="18"/>
              </w:rPr>
              <w:t>Printing</w:t>
            </w:r>
          </w:p>
        </w:tc>
      </w:tr>
      <w:tr>
        <w:trPr>
          <w:cantSplit/>
        </w:trPr>
        <w:tc>
          <w:tcPr>
            <w:tcW w:type="dxa" w:w="3756"/>
          </w:tcPr>
          <w:p>
            <w:pPr>
              <w:spacing w:before="20" w:after="20"/>
            </w:pPr>
            <w:r>
              <w:rPr>
                <w:rFonts w:ascii="Arial" w:hAnsi="Arial" w:cs="Arial" w:eastAsia="Arial"/>
                <w:b w:val="0"/>
                <w:i w:val="0"/>
                <w:sz w:val="18"/>
              </w:rPr>
              <w:t>CASH_MAX_PAID_AMOUNT: highest paid amount of a record</w:t>
            </w:r>
          </w:p>
        </w:tc>
        <w:tc>
          <w:tcPr>
            <w:tcW w:type="dxa" w:w="2253"/>
          </w:tcPr>
          <w:p>
            <w:pPr>
              <w:spacing w:before="20" w:after="20"/>
            </w:pPr>
            <w:r>
              <w:rPr>
                <w:rFonts w:ascii="Arial" w:hAnsi="Arial" w:cs="Arial" w:eastAsia="Arial"/>
                <w:b w:val="0"/>
                <w:i w:val="0"/>
                <w:sz w:val="18"/>
              </w:rPr>
              <w:t>1,000,000,000.00</w:t>
            </w:r>
          </w:p>
        </w:tc>
        <w:tc>
          <w:tcPr>
            <w:tcW w:type="dxa" w:w="1502"/>
          </w:tcPr>
          <w:p>
            <w:pPr>
              <w:spacing w:before="20" w:after="20"/>
            </w:pPr>
            <w:r>
              <w:rPr>
                <w:rFonts w:ascii="Arial" w:hAnsi="Arial" w:cs="Arial" w:eastAsia="Arial"/>
                <w:b w:val="0"/>
                <w:i w:val="0"/>
                <w:sz w:val="18"/>
              </w:rPr>
              <w:t>Amount</w:t>
            </w:r>
          </w:p>
        </w:tc>
        <w:tc>
          <w:tcPr>
            <w:tcW w:type="dxa" w:w="1126"/>
          </w:tcPr>
          <w:p>
            <w:pPr>
              <w:spacing w:before="20" w:after="20"/>
            </w:pPr>
            <w:r>
              <w:rPr>
                <w:rFonts w:ascii="Arial" w:hAnsi="Arial" w:cs="Arial" w:eastAsia="Arial"/>
                <w:b w:val="0"/>
                <w:i w:val="0"/>
                <w:sz w:val="18"/>
              </w:rPr>
              <w:t>Records</w:t>
            </w:r>
          </w:p>
        </w:tc>
      </w:tr>
      <w:tr>
        <w:trPr>
          <w:cantSplit/>
        </w:trPr>
        <w:tc>
          <w:tcPr>
            <w:tcW w:type="dxa" w:w="3756"/>
          </w:tcPr>
          <w:p>
            <w:pPr>
              <w:spacing w:before="20" w:after="20"/>
            </w:pPr>
            <w:r>
              <w:rPr>
                <w:rFonts w:ascii="Arial" w:hAnsi="Arial" w:cs="Arial" w:eastAsia="Arial"/>
                <w:b w:val="0"/>
                <w:i w:val="0"/>
                <w:sz w:val="18"/>
              </w:rPr>
              <w:t>CASH_AR_REMARKS_REQUIRED: remarks required</w:t>
            </w:r>
          </w:p>
        </w:tc>
        <w:tc>
          <w:tcPr>
            <w:tcW w:type="dxa" w:w="2253"/>
          </w:tcPr>
          <w:p>
            <w:pPr>
              <w:spacing w:before="20" w:after="20"/>
            </w:pPr>
            <w:r>
              <w:rPr>
                <w:rFonts w:ascii="Arial" w:hAnsi="Arial" w:cs="Arial" w:eastAsia="Arial"/>
                <w:b w:val="0"/>
                <w:i w:val="0"/>
                <w:sz w:val="18"/>
              </w:rPr>
              <w:t>Y</w:t>
            </w:r>
          </w:p>
        </w:tc>
        <w:tc>
          <w:tcPr>
            <w:tcW w:type="dxa" w:w="1502"/>
          </w:tcPr>
          <w:p>
            <w:pPr>
              <w:spacing w:before="20" w:after="20"/>
            </w:pPr>
            <w:r>
              <w:rPr>
                <w:rFonts w:ascii="Arial" w:hAnsi="Arial" w:cs="Arial" w:eastAsia="Arial"/>
                <w:b w:val="0"/>
                <w:i w:val="0"/>
                <w:sz w:val="18"/>
              </w:rPr>
              <w:t>Y, N</w:t>
            </w:r>
          </w:p>
        </w:tc>
        <w:tc>
          <w:tcPr>
            <w:tcW w:type="dxa" w:w="1126"/>
          </w:tcPr>
          <w:p>
            <w:pPr>
              <w:spacing w:before="20" w:after="20"/>
            </w:pPr>
            <w:r>
              <w:rPr>
                <w:rFonts w:ascii="Arial" w:hAnsi="Arial" w:cs="Arial" w:eastAsia="Arial"/>
                <w:b w:val="0"/>
                <w:i w:val="0"/>
                <w:sz w:val="18"/>
              </w:rPr>
              <w:t>Records</w:t>
            </w:r>
          </w:p>
        </w:tc>
      </w:tr>
      <w:tr>
        <w:trPr>
          <w:cantSplit/>
        </w:trPr>
        <w:tc>
          <w:tcPr>
            <w:tcW w:type="dxa" w:w="3756"/>
          </w:tcPr>
          <w:p>
            <w:pPr>
              <w:spacing w:before="20" w:after="20"/>
            </w:pPr>
            <w:r>
              <w:rPr>
                <w:rFonts w:ascii="Arial" w:hAnsi="Arial" w:cs="Arial" w:eastAsia="Arial"/>
                <w:b w:val="0"/>
                <w:i w:val="0"/>
                <w:sz w:val="18"/>
              </w:rPr>
              <w:t>CASH_CHECK_DATE_RULE / CASH_CHECK_HOLDING_DAYS</w:t>
            </w:r>
          </w:p>
        </w:tc>
        <w:tc>
          <w:tcPr>
            <w:tcW w:type="dxa" w:w="2253"/>
          </w:tcPr>
          <w:p>
            <w:pPr>
              <w:spacing w:before="20" w:after="20"/>
            </w:pPr>
            <w:r>
              <w:rPr>
                <w:rFonts w:ascii="Arial" w:hAnsi="Arial" w:cs="Arial" w:eastAsia="Arial"/>
                <w:b w:val="0"/>
                <w:i w:val="0"/>
                <w:sz w:val="18"/>
              </w:rPr>
              <w:t>ON / 4</w:t>
            </w:r>
          </w:p>
        </w:tc>
        <w:tc>
          <w:tcPr>
            <w:tcW w:type="dxa" w:w="1502"/>
          </w:tcPr>
          <w:p>
            <w:pPr>
              <w:spacing w:before="20" w:after="20"/>
            </w:pPr>
            <w:r>
              <w:rPr>
                <w:rFonts w:ascii="Arial" w:hAnsi="Arial" w:cs="Arial" w:eastAsia="Arial"/>
                <w:b w:val="0"/>
                <w:i w:val="0"/>
                <w:sz w:val="18"/>
              </w:rPr>
              <w:t>ON, OFF / 0 to 30</w:t>
            </w:r>
          </w:p>
        </w:tc>
        <w:tc>
          <w:tcPr>
            <w:tcW w:type="dxa" w:w="1126"/>
          </w:tcPr>
          <w:p>
            <w:pPr>
              <w:spacing w:before="20" w:after="20"/>
            </w:pPr>
            <w:r>
              <w:rPr>
                <w:rFonts w:ascii="Arial" w:hAnsi="Arial" w:cs="Arial" w:eastAsia="Arial"/>
                <w:b w:val="0"/>
                <w:i w:val="0"/>
                <w:sz w:val="18"/>
              </w:rPr>
              <w:t>Checks</w:t>
            </w:r>
          </w:p>
        </w:tc>
      </w:tr>
      <w:tr>
        <w:trPr>
          <w:cantSplit/>
        </w:trPr>
        <w:tc>
          <w:tcPr>
            <w:tcW w:type="dxa" w:w="3756"/>
          </w:tcPr>
          <w:p>
            <w:pPr>
              <w:spacing w:before="20" w:after="20"/>
            </w:pPr>
            <w:r>
              <w:rPr>
                <w:rFonts w:ascii="Arial" w:hAnsi="Arial" w:cs="Arial" w:eastAsia="Arial"/>
                <w:b w:val="0"/>
                <w:i w:val="0"/>
                <w:sz w:val="18"/>
              </w:rPr>
              <w:t>CASH_CHECK_BEFORE_CASH: checks applied before cash</w:t>
            </w:r>
          </w:p>
        </w:tc>
        <w:tc>
          <w:tcPr>
            <w:tcW w:type="dxa" w:w="2253"/>
          </w:tcPr>
          <w:p>
            <w:pPr>
              <w:spacing w:before="20" w:after="20"/>
            </w:pPr>
            <w:r>
              <w:rPr>
                <w:rFonts w:ascii="Arial" w:hAnsi="Arial" w:cs="Arial" w:eastAsia="Arial"/>
                <w:b w:val="0"/>
                <w:i w:val="0"/>
                <w:sz w:val="18"/>
              </w:rPr>
              <w:t>Y</w:t>
            </w:r>
          </w:p>
        </w:tc>
        <w:tc>
          <w:tcPr>
            <w:tcW w:type="dxa" w:w="1502"/>
          </w:tcPr>
          <w:p>
            <w:pPr>
              <w:spacing w:before="20" w:after="20"/>
            </w:pPr>
            <w:r>
              <w:rPr>
                <w:rFonts w:ascii="Arial" w:hAnsi="Arial" w:cs="Arial" w:eastAsia="Arial"/>
                <w:b w:val="0"/>
                <w:i w:val="0"/>
                <w:sz w:val="18"/>
              </w:rPr>
              <w:t>Y, N</w:t>
            </w:r>
          </w:p>
        </w:tc>
        <w:tc>
          <w:tcPr>
            <w:tcW w:type="dxa" w:w="1126"/>
          </w:tcPr>
          <w:p>
            <w:pPr>
              <w:spacing w:before="20" w:after="20"/>
            </w:pPr>
            <w:r>
              <w:rPr>
                <w:rFonts w:ascii="Arial" w:hAnsi="Arial" w:cs="Arial" w:eastAsia="Arial"/>
                <w:b w:val="0"/>
                <w:i w:val="0"/>
                <w:sz w:val="18"/>
              </w:rPr>
              <w:t>Application</w:t>
            </w:r>
          </w:p>
        </w:tc>
      </w:tr>
      <w:tr>
        <w:trPr>
          <w:cantSplit/>
        </w:trPr>
        <w:tc>
          <w:tcPr>
            <w:tcW w:type="dxa" w:w="3756"/>
          </w:tcPr>
          <w:p>
            <w:pPr>
              <w:spacing w:before="20" w:after="20"/>
            </w:pPr>
            <w:r>
              <w:rPr>
                <w:rFonts w:ascii="Arial" w:hAnsi="Arial" w:cs="Arial" w:eastAsia="Arial"/>
                <w:b w:val="0"/>
                <w:i w:val="0"/>
                <w:sz w:val="18"/>
              </w:rPr>
              <w:t>CASH_PR2307_BASE: base of the PR 2307</w:t>
            </w:r>
          </w:p>
        </w:tc>
        <w:tc>
          <w:tcPr>
            <w:tcW w:type="dxa" w:w="2253"/>
          </w:tcPr>
          <w:p>
            <w:pPr>
              <w:spacing w:before="20" w:after="20"/>
            </w:pPr>
            <w:r>
              <w:rPr>
                <w:rFonts w:ascii="Arial" w:hAnsi="Arial" w:cs="Arial" w:eastAsia="Arial"/>
                <w:b w:val="0"/>
                <w:i w:val="0"/>
                <w:sz w:val="18"/>
              </w:rPr>
              <w:t>PREMIUM</w:t>
            </w:r>
          </w:p>
        </w:tc>
        <w:tc>
          <w:tcPr>
            <w:tcW w:type="dxa" w:w="1502"/>
          </w:tcPr>
          <w:p>
            <w:pPr>
              <w:spacing w:before="20" w:after="20"/>
            </w:pPr>
            <w:r>
              <w:rPr>
                <w:rFonts w:ascii="Arial" w:hAnsi="Arial" w:cs="Arial" w:eastAsia="Arial"/>
                <w:b w:val="0"/>
                <w:i w:val="0"/>
                <w:sz w:val="18"/>
              </w:rPr>
              <w:t>PREMIUM, BASIC</w:t>
            </w:r>
          </w:p>
        </w:tc>
        <w:tc>
          <w:tcPr>
            <w:tcW w:type="dxa" w:w="1126"/>
          </w:tcPr>
          <w:p>
            <w:pPr>
              <w:spacing w:before="20" w:after="20"/>
            </w:pPr>
            <w:r>
              <w:rPr>
                <w:rFonts w:ascii="Arial" w:hAnsi="Arial" w:cs="Arial" w:eastAsia="Arial"/>
                <w:b w:val="0"/>
                <w:i w:val="0"/>
                <w:sz w:val="18"/>
              </w:rPr>
              <w:t>Application</w:t>
            </w:r>
          </w:p>
        </w:tc>
      </w:tr>
      <w:tr>
        <w:trPr>
          <w:cantSplit/>
        </w:trPr>
        <w:tc>
          <w:tcPr>
            <w:tcW w:type="dxa" w:w="3756"/>
          </w:tcPr>
          <w:p>
            <w:pPr>
              <w:spacing w:before="20" w:after="20"/>
            </w:pPr>
            <w:r>
              <w:rPr>
                <w:rFonts w:ascii="Arial" w:hAnsi="Arial" w:cs="Arial" w:eastAsia="Arial"/>
                <w:b w:val="0"/>
                <w:i w:val="0"/>
                <w:sz w:val="18"/>
              </w:rPr>
              <w:t>Minimal balance rules: premium, excess, commission</w:t>
            </w:r>
          </w:p>
        </w:tc>
        <w:tc>
          <w:tcPr>
            <w:tcW w:type="dxa" w:w="2253"/>
          </w:tcPr>
          <w:p>
            <w:pPr>
              <w:spacing w:before="20" w:after="20"/>
            </w:pPr>
            <w:r>
              <w:rPr>
                <w:rFonts w:ascii="Arial" w:hAnsi="Arial" w:cs="Arial" w:eastAsia="Arial"/>
                <w:b w:val="0"/>
                <w:i w:val="0"/>
                <w:sz w:val="18"/>
              </w:rPr>
              <w:t>10.00 / 10.00 / 10.00 (commission inactive)</w:t>
            </w:r>
          </w:p>
        </w:tc>
        <w:tc>
          <w:tcPr>
            <w:tcW w:type="dxa" w:w="1502"/>
          </w:tcPr>
          <w:p>
            <w:pPr>
              <w:spacing w:before="20" w:after="20"/>
            </w:pPr>
            <w:r>
              <w:rPr>
                <w:rFonts w:ascii="Arial" w:hAnsi="Arial" w:cs="Arial" w:eastAsia="Arial"/>
                <w:b w:val="0"/>
                <w:i w:val="0"/>
                <w:sz w:val="18"/>
              </w:rPr>
              <w:t>Amount</w:t>
            </w:r>
          </w:p>
        </w:tc>
        <w:tc>
          <w:tcPr>
            <w:tcW w:type="dxa" w:w="1126"/>
          </w:tcPr>
          <w:p>
            <w:pPr>
              <w:spacing w:before="20" w:after="20"/>
            </w:pPr>
            <w:r>
              <w:rPr>
                <w:rFonts w:ascii="Arial" w:hAnsi="Arial" w:cs="Arial" w:eastAsia="Arial"/>
                <w:b w:val="0"/>
                <w:i w:val="0"/>
                <w:sz w:val="18"/>
              </w:rPr>
              <w:t>Application</w:t>
            </w:r>
          </w:p>
        </w:tc>
      </w:tr>
      <w:tr>
        <w:trPr>
          <w:cantSplit/>
        </w:trPr>
        <w:tc>
          <w:tcPr>
            <w:tcW w:type="dxa" w:w="3756"/>
          </w:tcPr>
          <w:p>
            <w:pPr>
              <w:spacing w:before="20" w:after="20"/>
            </w:pPr>
            <w:r>
              <w:rPr>
                <w:rFonts w:ascii="Arial" w:hAnsi="Arial" w:cs="Arial" w:eastAsia="Arial"/>
                <w:b w:val="0"/>
                <w:i w:val="0"/>
                <w:sz w:val="18"/>
              </w:rPr>
              <w:t>CASH_CHECK_CANCEL_REASONS: reasons allowed for a check</w:t>
            </w:r>
          </w:p>
        </w:tc>
        <w:tc>
          <w:tcPr>
            <w:tcW w:type="dxa" w:w="2253"/>
          </w:tcPr>
          <w:p>
            <w:pPr>
              <w:spacing w:before="20" w:after="20"/>
            </w:pPr>
            <w:r>
              <w:rPr>
                <w:rFonts w:ascii="Arial" w:hAnsi="Arial" w:cs="Arial" w:eastAsia="Arial"/>
                <w:b w:val="0"/>
                <w:i w:val="0"/>
                <w:sz w:val="18"/>
              </w:rPr>
              <w:t>Four check reasons</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Cancellation</w:t>
            </w:r>
          </w:p>
        </w:tc>
      </w:tr>
      <w:tr>
        <w:trPr>
          <w:cantSplit/>
        </w:trPr>
        <w:tc>
          <w:tcPr>
            <w:tcW w:type="dxa" w:w="3756"/>
          </w:tcPr>
          <w:p>
            <w:pPr>
              <w:spacing w:before="20" w:after="20"/>
            </w:pPr>
            <w:r>
              <w:rPr>
                <w:rFonts w:ascii="Arial" w:hAnsi="Arial" w:cs="Arial" w:eastAsia="Arial"/>
                <w:b w:val="0"/>
                <w:i w:val="0"/>
                <w:sz w:val="18"/>
              </w:rPr>
              <w:t>CASH_REMITTED_CANCELLATION: cancellation of a remitted AR</w:t>
            </w:r>
          </w:p>
        </w:tc>
        <w:tc>
          <w:tcPr>
            <w:tcW w:type="dxa" w:w="2253"/>
          </w:tcPr>
          <w:p>
            <w:pPr>
              <w:spacing w:before="20" w:after="20"/>
            </w:pPr>
            <w:r>
              <w:rPr>
                <w:rFonts w:ascii="Arial" w:hAnsi="Arial" w:cs="Arial" w:eastAsia="Arial"/>
                <w:b w:val="0"/>
                <w:i w:val="0"/>
                <w:sz w:val="18"/>
              </w:rPr>
              <w:t>AR_INSURER_REFUND</w:t>
            </w:r>
          </w:p>
        </w:tc>
        <w:tc>
          <w:tcPr>
            <w:tcW w:type="dxa" w:w="1502"/>
          </w:tcPr>
          <w:p>
            <w:pPr>
              <w:spacing w:before="20" w:after="20"/>
            </w:pPr>
            <w:r>
              <w:rPr>
                <w:rFonts w:ascii="Arial" w:hAnsi="Arial" w:cs="Arial" w:eastAsia="Arial"/>
                <w:b w:val="0"/>
                <w:i w:val="0"/>
                <w:sz w:val="18"/>
              </w:rPr>
              <w:t>AR_INSURER_REFUND, REVERSE_ALL</w:t>
            </w:r>
          </w:p>
        </w:tc>
        <w:tc>
          <w:tcPr>
            <w:tcW w:type="dxa" w:w="1126"/>
          </w:tcPr>
          <w:p>
            <w:pPr>
              <w:spacing w:before="20" w:after="20"/>
            </w:pPr>
            <w:r>
              <w:rPr>
                <w:rFonts w:ascii="Arial" w:hAnsi="Arial" w:cs="Arial" w:eastAsia="Arial"/>
                <w:b w:val="0"/>
                <w:i w:val="0"/>
                <w:sz w:val="18"/>
              </w:rPr>
              <w:t>Cancellation</w:t>
            </w:r>
          </w:p>
        </w:tc>
      </w:tr>
      <w:tr>
        <w:trPr>
          <w:cantSplit/>
        </w:trPr>
        <w:tc>
          <w:tcPr>
            <w:tcW w:type="dxa" w:w="3756"/>
          </w:tcPr>
          <w:p>
            <w:pPr>
              <w:spacing w:before="20" w:after="20"/>
            </w:pPr>
            <w:r>
              <w:rPr>
                <w:rFonts w:ascii="Arial" w:hAnsi="Arial" w:cs="Arial" w:eastAsia="Arial"/>
                <w:b w:val="0"/>
                <w:i w:val="0"/>
                <w:sz w:val="18"/>
              </w:rPr>
              <w:t>CASH_REINSTATEMENT_SCOPE: what Reinstate does</w:t>
            </w:r>
          </w:p>
        </w:tc>
        <w:tc>
          <w:tcPr>
            <w:tcW w:type="dxa" w:w="2253"/>
          </w:tcPr>
          <w:p>
            <w:pPr>
              <w:spacing w:before="20" w:after="20"/>
            </w:pPr>
            <w:r>
              <w:rPr>
                <w:rFonts w:ascii="Arial" w:hAnsi="Arial" w:cs="Arial" w:eastAsia="Arial"/>
                <w:b w:val="0"/>
                <w:i w:val="0"/>
                <w:sz w:val="18"/>
              </w:rPr>
              <w:t>BOTH</w:t>
            </w:r>
          </w:p>
        </w:tc>
        <w:tc>
          <w:tcPr>
            <w:tcW w:type="dxa" w:w="1502"/>
          </w:tcPr>
          <w:p>
            <w:pPr>
              <w:spacing w:before="20" w:after="20"/>
            </w:pPr>
            <w:r>
              <w:rPr>
                <w:rFonts w:ascii="Arial" w:hAnsi="Arial" w:cs="Arial" w:eastAsia="Arial"/>
                <w:b w:val="0"/>
                <w:i w:val="0"/>
                <w:sz w:val="18"/>
              </w:rPr>
              <w:t>ISSUED, CANCELLED, BOTH</w:t>
            </w:r>
          </w:p>
        </w:tc>
        <w:tc>
          <w:tcPr>
            <w:tcW w:type="dxa" w:w="1126"/>
          </w:tcPr>
          <w:p>
            <w:pPr>
              <w:spacing w:before="20" w:after="20"/>
            </w:pPr>
            <w:r>
              <w:rPr>
                <w:rFonts w:ascii="Arial" w:hAnsi="Arial" w:cs="Arial" w:eastAsia="Arial"/>
                <w:b w:val="0"/>
                <w:i w:val="0"/>
                <w:sz w:val="18"/>
              </w:rPr>
              <w:t>Reinstatement</w:t>
            </w:r>
          </w:p>
        </w:tc>
      </w:tr>
      <w:tr>
        <w:trPr>
          <w:cantSplit/>
        </w:trPr>
        <w:tc>
          <w:tcPr>
            <w:tcW w:type="dxa" w:w="3756"/>
          </w:tcPr>
          <w:p>
            <w:pPr>
              <w:spacing w:before="20" w:after="20"/>
            </w:pPr>
            <w:r>
              <w:rPr>
                <w:rFonts w:ascii="Arial" w:hAnsi="Arial" w:cs="Arial" w:eastAsia="Arial"/>
                <w:b w:val="0"/>
                <w:i w:val="0"/>
                <w:sz w:val="18"/>
              </w:rPr>
              <w:t>CASH_DIRECT_CREDIT_MODE: Direct Credit file</w:t>
            </w:r>
          </w:p>
        </w:tc>
        <w:tc>
          <w:tcPr>
            <w:tcW w:type="dxa" w:w="2253"/>
          </w:tcPr>
          <w:p>
            <w:pPr>
              <w:spacing w:before="20" w:after="20"/>
            </w:pPr>
            <w:r>
              <w:rPr>
                <w:rFonts w:ascii="Arial" w:hAnsi="Arial" w:cs="Arial" w:eastAsia="Arial"/>
                <w:b w:val="0"/>
                <w:i w:val="0"/>
                <w:sz w:val="18"/>
              </w:rPr>
              <w:t>IDENTIFY</w:t>
            </w:r>
          </w:p>
        </w:tc>
        <w:tc>
          <w:tcPr>
            <w:tcW w:type="dxa" w:w="1502"/>
          </w:tcPr>
          <w:p>
            <w:pPr>
              <w:spacing w:before="20" w:after="20"/>
            </w:pPr>
            <w:r>
              <w:rPr>
                <w:rFonts w:ascii="Arial" w:hAnsi="Arial" w:cs="Arial" w:eastAsia="Arial"/>
                <w:b w:val="0"/>
                <w:i w:val="0"/>
                <w:sz w:val="18"/>
              </w:rPr>
              <w:t>IDENTIFY, NEW_PAYMENT</w:t>
            </w:r>
          </w:p>
        </w:tc>
        <w:tc>
          <w:tcPr>
            <w:tcW w:type="dxa" w:w="1126"/>
          </w:tcPr>
          <w:p>
            <w:pPr>
              <w:spacing w:before="20" w:after="20"/>
            </w:pPr>
            <w:r>
              <w:rPr>
                <w:rFonts w:ascii="Arial" w:hAnsi="Arial" w:cs="Arial" w:eastAsia="Arial"/>
                <w:b w:val="0"/>
                <w:i w:val="0"/>
                <w:sz w:val="18"/>
              </w:rPr>
              <w:t>Payment files</w:t>
            </w:r>
          </w:p>
        </w:tc>
      </w:tr>
      <w:tr>
        <w:trPr>
          <w:cantSplit/>
        </w:trPr>
        <w:tc>
          <w:tcPr>
            <w:tcW w:type="dxa" w:w="3756"/>
          </w:tcPr>
          <w:p>
            <w:pPr>
              <w:spacing w:before="20" w:after="20"/>
            </w:pPr>
            <w:r>
              <w:rPr>
                <w:rFonts w:ascii="Arial" w:hAnsi="Arial" w:cs="Arial" w:eastAsia="Arial"/>
                <w:b w:val="0"/>
                <w:i w:val="0"/>
                <w:sz w:val="18"/>
              </w:rPr>
              <w:t>CASH_COMMISSION_SCHEDULE_MODE</w:t>
            </w:r>
          </w:p>
        </w:tc>
        <w:tc>
          <w:tcPr>
            <w:tcW w:type="dxa" w:w="2253"/>
          </w:tcPr>
          <w:p>
            <w:pPr>
              <w:spacing w:before="20" w:after="20"/>
            </w:pPr>
            <w:r>
              <w:rPr>
                <w:rFonts w:ascii="Arial" w:hAnsi="Arial" w:cs="Arial" w:eastAsia="Arial"/>
                <w:b w:val="0"/>
                <w:i w:val="0"/>
                <w:sz w:val="18"/>
              </w:rPr>
              <w:t>LINE_LEVEL</w:t>
            </w:r>
          </w:p>
        </w:tc>
        <w:tc>
          <w:tcPr>
            <w:tcW w:type="dxa" w:w="1502"/>
          </w:tcPr>
          <w:p>
            <w:pPr>
              <w:spacing w:before="20" w:after="20"/>
            </w:pPr>
            <w:r>
              <w:rPr>
                <w:rFonts w:ascii="Arial" w:hAnsi="Arial" w:cs="Arial" w:eastAsia="Arial"/>
                <w:b w:val="0"/>
                <w:i w:val="0"/>
                <w:sz w:val="18"/>
              </w:rPr>
              <w:t>LINE_LEVEL, WHOLE_FILE</w:t>
            </w:r>
          </w:p>
        </w:tc>
        <w:tc>
          <w:tcPr>
            <w:tcW w:type="dxa" w:w="1126"/>
          </w:tcPr>
          <w:p>
            <w:pPr>
              <w:spacing w:before="20" w:after="20"/>
            </w:pPr>
            <w:r>
              <w:rPr>
                <w:rFonts w:ascii="Arial" w:hAnsi="Arial" w:cs="Arial" w:eastAsia="Arial"/>
                <w:b w:val="0"/>
                <w:i w:val="0"/>
                <w:sz w:val="18"/>
              </w:rPr>
              <w:t>Payment files</w:t>
            </w:r>
          </w:p>
        </w:tc>
      </w:tr>
      <w:tr>
        <w:trPr>
          <w:cantSplit/>
        </w:trPr>
        <w:tc>
          <w:tcPr>
            <w:tcW w:type="dxa" w:w="3756"/>
          </w:tcPr>
          <w:p>
            <w:pPr>
              <w:spacing w:before="20" w:after="20"/>
            </w:pPr>
            <w:r>
              <w:rPr>
                <w:rFonts w:ascii="Arial" w:hAnsi="Arial" w:cs="Arial" w:eastAsia="Arial"/>
                <w:b w:val="0"/>
                <w:i w:val="0"/>
                <w:sz w:val="18"/>
              </w:rPr>
              <w:t>CASH_MFT_COMPANY_CODE: company of the MFT files</w:t>
            </w:r>
          </w:p>
        </w:tc>
        <w:tc>
          <w:tcPr>
            <w:tcW w:type="dxa" w:w="2253"/>
          </w:tcPr>
          <w:p>
            <w:pPr>
              <w:spacing w:before="20" w:after="20"/>
            </w:pPr>
            <w:r>
              <w:rPr>
                <w:rFonts w:ascii="Arial" w:hAnsi="Arial" w:cs="Arial" w:eastAsia="Arial"/>
                <w:b w:val="0"/>
                <w:i w:val="0"/>
                <w:sz w:val="18"/>
              </w:rPr>
              <w:t>(first company)</w:t>
            </w:r>
          </w:p>
        </w:tc>
        <w:tc>
          <w:tcPr>
            <w:tcW w:type="dxa" w:w="1502"/>
          </w:tcPr>
          <w:p>
            <w:pPr>
              <w:spacing w:before="20" w:after="20"/>
            </w:pPr>
            <w:r>
              <w:rPr>
                <w:rFonts w:ascii="Arial" w:hAnsi="Arial" w:cs="Arial" w:eastAsia="Arial"/>
                <w:b w:val="0"/>
                <w:i w:val="0"/>
                <w:sz w:val="18"/>
              </w:rPr>
              <w:t>Company code</w:t>
            </w:r>
          </w:p>
        </w:tc>
        <w:tc>
          <w:tcPr>
            <w:tcW w:type="dxa" w:w="1126"/>
          </w:tcPr>
          <w:p>
            <w:pPr>
              <w:spacing w:before="20" w:after="20"/>
            </w:pPr>
            <w:r>
              <w:rPr>
                <w:rFonts w:ascii="Arial" w:hAnsi="Arial" w:cs="Arial" w:eastAsia="Arial"/>
                <w:b w:val="0"/>
                <w:i w:val="0"/>
                <w:sz w:val="18"/>
              </w:rPr>
              <w:t>Payment files</w:t>
            </w:r>
          </w:p>
        </w:tc>
      </w:tr>
      <w:tr>
        <w:trPr>
          <w:cantSplit/>
        </w:trPr>
        <w:tc>
          <w:tcPr>
            <w:tcW w:type="dxa" w:w="3756"/>
          </w:tcPr>
          <w:p>
            <w:pPr>
              <w:spacing w:before="20" w:after="20"/>
            </w:pPr>
            <w:r>
              <w:rPr>
                <w:rFonts w:ascii="Arial" w:hAnsi="Arial" w:cs="Arial" w:eastAsia="Arial"/>
                <w:b w:val="0"/>
                <w:i w:val="0"/>
                <w:sz w:val="18"/>
              </w:rPr>
              <w:t>CASH_SETTLEMENT_OR_TRIGGER: when the settlement OR is issued</w:t>
            </w:r>
          </w:p>
        </w:tc>
        <w:tc>
          <w:tcPr>
            <w:tcW w:type="dxa" w:w="2253"/>
          </w:tcPr>
          <w:p>
            <w:pPr>
              <w:spacing w:before="20" w:after="20"/>
            </w:pPr>
            <w:r>
              <w:rPr>
                <w:rFonts w:ascii="Arial" w:hAnsi="Arial" w:cs="Arial" w:eastAsia="Arial"/>
                <w:b w:val="0"/>
                <w:i w:val="0"/>
                <w:sz w:val="18"/>
              </w:rPr>
              <w:t>DISBURSEMENT_APPROVAL</w:t>
            </w:r>
          </w:p>
        </w:tc>
        <w:tc>
          <w:tcPr>
            <w:tcW w:type="dxa" w:w="1502"/>
          </w:tcPr>
          <w:p>
            <w:pPr>
              <w:spacing w:before="20" w:after="20"/>
            </w:pPr>
            <w:r>
              <w:rPr>
                <w:rFonts w:ascii="Arial" w:hAnsi="Arial" w:cs="Arial" w:eastAsia="Arial"/>
                <w:b w:val="0"/>
                <w:i w:val="0"/>
                <w:sz w:val="18"/>
              </w:rPr>
              <w:t>DISBURSEMENT_APPROVAL, REMITTANCE_APPROVAL</w:t>
            </w:r>
          </w:p>
        </w:tc>
        <w:tc>
          <w:tcPr>
            <w:tcW w:type="dxa" w:w="1126"/>
          </w:tcPr>
          <w:p>
            <w:pPr>
              <w:spacing w:before="20" w:after="20"/>
            </w:pPr>
            <w:r>
              <w:rPr>
                <w:rFonts w:ascii="Arial" w:hAnsi="Arial" w:cs="Arial" w:eastAsia="Arial"/>
                <w:b w:val="0"/>
                <w:i w:val="0"/>
                <w:sz w:val="18"/>
              </w:rPr>
              <w:t>Automatic OR</w:t>
            </w:r>
          </w:p>
        </w:tc>
      </w:tr>
      <w:tr>
        <w:trPr>
          <w:cantSplit/>
        </w:trPr>
        <w:tc>
          <w:tcPr>
            <w:tcW w:type="dxa" w:w="3756"/>
          </w:tcPr>
          <w:p>
            <w:pPr>
              <w:spacing w:before="20" w:after="20"/>
            </w:pPr>
            <w:r>
              <w:rPr>
                <w:rFonts w:ascii="Arial" w:hAnsi="Arial" w:cs="Arial" w:eastAsia="Arial"/>
                <w:b w:val="0"/>
                <w:i w:val="0"/>
                <w:sz w:val="18"/>
              </w:rPr>
              <w:t>CASH_UNAPPLIED_MARKETING_SCOPE</w:t>
            </w:r>
          </w:p>
        </w:tc>
        <w:tc>
          <w:tcPr>
            <w:tcW w:type="dxa" w:w="2253"/>
          </w:tcPr>
          <w:p>
            <w:pPr>
              <w:spacing w:before="20" w:after="20"/>
            </w:pPr>
            <w:r>
              <w:rPr>
                <w:rFonts w:ascii="Arial" w:hAnsi="Arial" w:cs="Arial" w:eastAsia="Arial"/>
                <w:b w:val="0"/>
                <w:i w:val="0"/>
                <w:sz w:val="18"/>
              </w:rPr>
              <w:t>OWN_UNIT</w:t>
            </w:r>
          </w:p>
        </w:tc>
        <w:tc>
          <w:tcPr>
            <w:tcW w:type="dxa" w:w="1502"/>
          </w:tcPr>
          <w:p>
            <w:pPr>
              <w:spacing w:before="20" w:after="20"/>
            </w:pPr>
            <w:r>
              <w:rPr>
                <w:rFonts w:ascii="Arial" w:hAnsi="Arial" w:cs="Arial" w:eastAsia="Arial"/>
                <w:b w:val="0"/>
                <w:i w:val="0"/>
                <w:sz w:val="18"/>
              </w:rPr>
              <w:t>OWN_UNIT, ALL</w:t>
            </w:r>
          </w:p>
        </w:tc>
        <w:tc>
          <w:tcPr>
            <w:tcW w:type="dxa" w:w="1126"/>
          </w:tcPr>
          <w:p>
            <w:pPr>
              <w:spacing w:before="20" w:after="20"/>
            </w:pPr>
            <w:r>
              <w:rPr>
                <w:rFonts w:ascii="Arial" w:hAnsi="Arial" w:cs="Arial" w:eastAsia="Arial"/>
                <w:b w:val="0"/>
                <w:i w:val="0"/>
                <w:sz w:val="18"/>
              </w:rPr>
              <w:t>Unapplied</w:t>
            </w:r>
          </w:p>
        </w:tc>
      </w:tr>
      <w:tr>
        <w:trPr>
          <w:cantSplit/>
        </w:trPr>
        <w:tc>
          <w:tcPr>
            <w:tcW w:type="dxa" w:w="3756"/>
          </w:tcPr>
          <w:p>
            <w:pPr>
              <w:spacing w:before="20" w:after="20"/>
            </w:pPr>
            <w:r>
              <w:rPr>
                <w:rFonts w:ascii="Arial" w:hAnsi="Arial" w:cs="Arial" w:eastAsia="Arial"/>
                <w:b w:val="0"/>
                <w:i w:val="0"/>
                <w:sz w:val="18"/>
              </w:rPr>
              <w:t>CASH_BANK_ACCOUNT / CASH_ON_HAND_ACCOUNT: GL accounts</w:t>
            </w:r>
          </w:p>
        </w:tc>
        <w:tc>
          <w:tcPr>
            <w:tcW w:type="dxa" w:w="2253"/>
          </w:tcPr>
          <w:p>
            <w:pPr>
              <w:spacing w:before="20" w:after="20"/>
            </w:pPr>
            <w:r>
              <w:rPr>
                <w:rFonts w:ascii="Arial" w:hAnsi="Arial" w:cs="Arial" w:eastAsia="Arial"/>
                <w:b w:val="0"/>
                <w:i w:val="0"/>
                <w:sz w:val="18"/>
              </w:rPr>
              <w:t>(set by Comptrollership)</w:t>
            </w:r>
          </w:p>
        </w:tc>
        <w:tc>
          <w:tcPr>
            <w:tcW w:type="dxa" w:w="1502"/>
          </w:tcPr>
          <w:p>
            <w:pPr>
              <w:spacing w:before="20" w:after="20"/>
            </w:pPr>
            <w:r>
              <w:rPr>
                <w:rFonts w:ascii="Arial" w:hAnsi="Arial" w:cs="Arial" w:eastAsia="Arial"/>
                <w:b w:val="0"/>
                <w:i w:val="0"/>
                <w:sz w:val="18"/>
              </w:rPr>
              <w:t>GL account</w:t>
            </w:r>
          </w:p>
        </w:tc>
        <w:tc>
          <w:tcPr>
            <w:tcW w:type="dxa" w:w="1126"/>
          </w:tcPr>
          <w:p>
            <w:pPr>
              <w:spacing w:before="20" w:after="20"/>
            </w:pPr>
            <w:r>
              <w:rPr>
                <w:rFonts w:ascii="Arial" w:hAnsi="Arial" w:cs="Arial" w:eastAsia="Arial"/>
                <w:b w:val="0"/>
                <w:i w:val="0"/>
                <w:sz w:val="18"/>
              </w:rPr>
              <w:t>Accounting</w:t>
            </w:r>
          </w:p>
        </w:tc>
      </w:tr>
      <w:tr>
        <w:trPr>
          <w:cantSplit/>
        </w:trPr>
        <w:tc>
          <w:tcPr>
            <w:tcW w:type="dxa" w:w="3756"/>
          </w:tcPr>
          <w:p>
            <w:pPr>
              <w:spacing w:before="20" w:after="20"/>
            </w:pPr>
            <w:r>
              <w:rPr>
                <w:rFonts w:ascii="Arial" w:hAnsi="Arial" w:cs="Arial" w:eastAsia="Arial"/>
                <w:b w:val="0"/>
                <w:i w:val="0"/>
                <w:sz w:val="18"/>
              </w:rPr>
              <w:t>CASH_AMOUNT_WORDS_UNITS: words of the amount</w:t>
            </w:r>
          </w:p>
        </w:tc>
        <w:tc>
          <w:tcPr>
            <w:tcW w:type="dxa" w:w="2253"/>
          </w:tcPr>
          <w:p>
            <w:pPr>
              <w:spacing w:before="20" w:after="20"/>
            </w:pPr>
            <w:r>
              <w:rPr>
                <w:rFonts w:ascii="Arial" w:hAnsi="Arial" w:cs="Arial" w:eastAsia="Arial"/>
                <w:b w:val="0"/>
                <w:i w:val="0"/>
                <w:sz w:val="18"/>
              </w:rPr>
              <w:t>PHP Pesos/Centavos; USD US Dollars/Cents</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Printing</w:t>
            </w:r>
          </w:p>
        </w:tc>
      </w:tr>
      <w:tr>
        <w:trPr>
          <w:cantSplit/>
        </w:trPr>
        <w:tc>
          <w:tcPr>
            <w:tcW w:type="dxa" w:w="3756"/>
          </w:tcPr>
          <w:p>
            <w:pPr>
              <w:spacing w:before="20" w:after="20"/>
            </w:pPr>
            <w:r>
              <w:rPr>
                <w:rFonts w:ascii="Arial" w:hAnsi="Arial" w:cs="Arial" w:eastAsia="Arial"/>
                <w:b w:val="0"/>
                <w:i w:val="0"/>
                <w:sz w:val="18"/>
              </w:rPr>
              <w:t>Ageing threshold of pre-booked payments (alert PREBOOKED_AGEING)</w:t>
            </w:r>
          </w:p>
        </w:tc>
        <w:tc>
          <w:tcPr>
            <w:tcW w:type="dxa" w:w="2253"/>
          </w:tcPr>
          <w:p>
            <w:pPr>
              <w:spacing w:before="20" w:after="20"/>
            </w:pPr>
            <w:r>
              <w:rPr>
                <w:rFonts w:ascii="Arial" w:hAnsi="Arial" w:cs="Arial" w:eastAsia="Arial"/>
                <w:b w:val="0"/>
                <w:i w:val="0"/>
                <w:sz w:val="18"/>
              </w:rPr>
              <w:t>5 days</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Alerts</w:t>
            </w:r>
          </w:p>
        </w:tc>
      </w:tr>
    </w:tbl>
    <w:p>
      <w:pPr>
        <w:spacing w:after="40"/>
      </w:pPr>
    </w:p>
    <w:p>
      <w:pPr>
        <w:keepNext/>
        <w:spacing w:before="120" w:after="60"/>
        <w:ind w:left="363"/>
      </w:pPr>
      <w:r>
        <w:rPr>
          <w:rFonts w:ascii="Arial" w:hAnsi="Arial" w:cs="Arial" w:eastAsia="Arial"/>
          <w:b/>
          <w:i w:val="0"/>
          <w:sz w:val="18"/>
        </w:rPr>
        <w:t>Table 12: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AR class (AR_CLASS)</w:t>
            </w:r>
          </w:p>
        </w:tc>
        <w:tc>
          <w:tcPr>
            <w:tcW w:type="dxa" w:w="5822"/>
          </w:tcPr>
          <w:p>
            <w:pPr>
              <w:spacing w:before="20" w:after="20"/>
            </w:pPr>
            <w:r>
              <w:rPr>
                <w:rFonts w:ascii="Arial" w:hAnsi="Arial" w:cs="Arial" w:eastAsia="Arial"/>
                <w:b w:val="0"/>
                <w:i w:val="0"/>
                <w:sz w:val="18"/>
              </w:rPr>
              <w:t>Premium payments (Bills Payment, OTC, Trade, CLPC, PDC, Direct Credit); Non-premium payments (Refund, Other expenses, AR Insurance)</w:t>
            </w:r>
          </w:p>
        </w:tc>
      </w:tr>
      <w:tr>
        <w:trPr>
          <w:cantSplit/>
        </w:trPr>
        <w:tc>
          <w:tcPr>
            <w:tcW w:type="dxa" w:w="2817"/>
          </w:tcPr>
          <w:p>
            <w:pPr>
              <w:spacing w:before="20" w:after="20"/>
            </w:pPr>
            <w:r>
              <w:rPr>
                <w:rFonts w:ascii="Arial" w:hAnsi="Arial" w:cs="Arial" w:eastAsia="Arial"/>
                <w:b w:val="0"/>
                <w:i w:val="0"/>
                <w:sz w:val="18"/>
              </w:rPr>
              <w:t>OR type (OR_TYPE)</w:t>
            </w:r>
          </w:p>
        </w:tc>
        <w:tc>
          <w:tcPr>
            <w:tcW w:type="dxa" w:w="5822"/>
          </w:tcPr>
          <w:p>
            <w:pPr>
              <w:spacing w:before="20" w:after="20"/>
            </w:pPr>
            <w:r>
              <w:rPr>
                <w:rFonts w:ascii="Arial" w:hAnsi="Arial" w:cs="Arial" w:eastAsia="Arial"/>
                <w:b w:val="0"/>
                <w:i w:val="0"/>
                <w:sz w:val="18"/>
              </w:rPr>
              <w:t>Service Fee Income; Insurance Profit Share; Commissions; Incentives; Handling Fee; Others</w:t>
            </w:r>
          </w:p>
        </w:tc>
      </w:tr>
      <w:tr>
        <w:trPr>
          <w:cantSplit/>
        </w:trPr>
        <w:tc>
          <w:tcPr>
            <w:tcW w:type="dxa" w:w="2817"/>
          </w:tcPr>
          <w:p>
            <w:pPr>
              <w:spacing w:before="20" w:after="20"/>
            </w:pPr>
            <w:r>
              <w:rPr>
                <w:rFonts w:ascii="Arial" w:hAnsi="Arial" w:cs="Arial" w:eastAsia="Arial"/>
                <w:b w:val="0"/>
                <w:i w:val="0"/>
                <w:sz w:val="18"/>
              </w:rPr>
              <w:t>Cancellation reason (RECEIPT_CANCEL_REASON)</w:t>
            </w:r>
          </w:p>
        </w:tc>
        <w:tc>
          <w:tcPr>
            <w:tcW w:type="dxa" w:w="5822"/>
          </w:tcPr>
          <w:p>
            <w:pPr>
              <w:spacing w:before="20" w:after="20"/>
            </w:pPr>
            <w:r>
              <w:rPr>
                <w:rFonts w:ascii="Arial" w:hAnsi="Arial" w:cs="Arial" w:eastAsia="Arial"/>
                <w:b w:val="0"/>
                <w:i w:val="0"/>
                <w:sz w:val="18"/>
              </w:rPr>
              <w:t>Premium, commission and post-dated check reasons, each with Others (specify)</w:t>
            </w:r>
          </w:p>
        </w:tc>
      </w:tr>
      <w:tr>
        <w:trPr>
          <w:cantSplit/>
        </w:trPr>
        <w:tc>
          <w:tcPr>
            <w:tcW w:type="dxa" w:w="2817"/>
          </w:tcPr>
          <w:p>
            <w:pPr>
              <w:spacing w:before="20" w:after="20"/>
            </w:pPr>
            <w:r>
              <w:rPr>
                <w:rFonts w:ascii="Arial" w:hAnsi="Arial" w:cs="Arial" w:eastAsia="Arial"/>
                <w:b w:val="0"/>
                <w:i w:val="0"/>
                <w:sz w:val="18"/>
              </w:rPr>
              <w:t>Reinstatement reason (REINSTATEMENT_REASON)</w:t>
            </w:r>
          </w:p>
        </w:tc>
        <w:tc>
          <w:tcPr>
            <w:tcW w:type="dxa" w:w="5822"/>
          </w:tcPr>
          <w:p>
            <w:pPr>
              <w:spacing w:before="20" w:after="20"/>
            </w:pPr>
            <w:r>
              <w:rPr>
                <w:rFonts w:ascii="Arial" w:hAnsi="Arial" w:cs="Arial" w:eastAsia="Arial"/>
                <w:b w:val="0"/>
                <w:i w:val="0"/>
                <w:sz w:val="18"/>
              </w:rPr>
              <w:t>Premium: due to cancellation, mis-application, withholding tax adjustment, others; direct payment: double reversal, wrong OR details, withholding tax adjustment, cancellation, others</w:t>
            </w:r>
          </w:p>
        </w:tc>
      </w:tr>
      <w:tr>
        <w:trPr>
          <w:cantSplit/>
        </w:trPr>
        <w:tc>
          <w:tcPr>
            <w:tcW w:type="dxa" w:w="2817"/>
          </w:tcPr>
          <w:p>
            <w:pPr>
              <w:spacing w:before="20" w:after="20"/>
            </w:pPr>
            <w:r>
              <w:rPr>
                <w:rFonts w:ascii="Arial" w:hAnsi="Arial" w:cs="Arial" w:eastAsia="Arial"/>
                <w:b w:val="0"/>
                <w:i w:val="0"/>
                <w:sz w:val="18"/>
              </w:rPr>
              <w:t>Disposition type (DISPOSITION_TYPE)</w:t>
            </w:r>
          </w:p>
        </w:tc>
        <w:tc>
          <w:tcPr>
            <w:tcW w:type="dxa" w:w="5822"/>
          </w:tcPr>
          <w:p>
            <w:pPr>
              <w:spacing w:before="20" w:after="20"/>
            </w:pPr>
            <w:r>
              <w:rPr>
                <w:rFonts w:ascii="Arial" w:hAnsi="Arial" w:cs="Arial" w:eastAsia="Arial"/>
                <w:b w:val="0"/>
                <w:i w:val="0"/>
                <w:sz w:val="18"/>
              </w:rPr>
              <w:t>Apply to other invoice; DST payment application; Refund; Reclass; Transfer to other marketing unit; Handling fee; Others</w:t>
            </w:r>
          </w:p>
        </w:tc>
      </w:tr>
      <w:tr>
        <w:trPr>
          <w:cantSplit/>
        </w:trPr>
        <w:tc>
          <w:tcPr>
            <w:tcW w:type="dxa" w:w="2817"/>
          </w:tcPr>
          <w:p>
            <w:pPr>
              <w:spacing w:before="20" w:after="20"/>
            </w:pPr>
            <w:r>
              <w:rPr>
                <w:rFonts w:ascii="Arial" w:hAnsi="Arial" w:cs="Arial" w:eastAsia="Arial"/>
                <w:b w:val="0"/>
                <w:i w:val="0"/>
                <w:sz w:val="18"/>
              </w:rPr>
              <w:t>Payment type</w:t>
            </w:r>
          </w:p>
        </w:tc>
        <w:tc>
          <w:tcPr>
            <w:tcW w:type="dxa" w:w="5822"/>
          </w:tcPr>
          <w:p>
            <w:pPr>
              <w:spacing w:before="20" w:after="20"/>
            </w:pPr>
            <w:r>
              <w:rPr>
                <w:rFonts w:ascii="Arial" w:hAnsi="Arial" w:cs="Arial" w:eastAsia="Arial"/>
                <w:b w:val="0"/>
                <w:i w:val="0"/>
                <w:sz w:val="18"/>
              </w:rPr>
              <w:t>Cash; Check; Direct Credit (OR)</w:t>
            </w:r>
          </w:p>
        </w:tc>
      </w:tr>
      <w:tr>
        <w:trPr>
          <w:cantSplit/>
        </w:trPr>
        <w:tc>
          <w:tcPr>
            <w:tcW w:type="dxa" w:w="2817"/>
          </w:tcPr>
          <w:p>
            <w:pPr>
              <w:spacing w:before="20" w:after="20"/>
            </w:pPr>
            <w:r>
              <w:rPr>
                <w:rFonts w:ascii="Arial" w:hAnsi="Arial" w:cs="Arial" w:eastAsia="Arial"/>
                <w:b w:val="0"/>
                <w:i w:val="0"/>
                <w:sz w:val="18"/>
              </w:rPr>
              <w:t>Entry type</w:t>
            </w:r>
          </w:p>
        </w:tc>
        <w:tc>
          <w:tcPr>
            <w:tcW w:type="dxa" w:w="5822"/>
          </w:tcPr>
          <w:p>
            <w:pPr>
              <w:spacing w:before="20" w:after="20"/>
            </w:pPr>
            <w:r>
              <w:rPr>
                <w:rFonts w:ascii="Arial" w:hAnsi="Arial" w:cs="Arial" w:eastAsia="Arial"/>
                <w:b w:val="0"/>
                <w:i w:val="0"/>
                <w:sz w:val="18"/>
              </w:rPr>
              <w:t>Client; Insurer; Other</w:t>
            </w:r>
          </w:p>
        </w:tc>
      </w:tr>
      <w:tr>
        <w:trPr>
          <w:cantSplit/>
        </w:trPr>
        <w:tc>
          <w:tcPr>
            <w:tcW w:type="dxa" w:w="2817"/>
          </w:tcPr>
          <w:p>
            <w:pPr>
              <w:spacing w:before="20" w:after="20"/>
            </w:pPr>
            <w:r>
              <w:rPr>
                <w:rFonts w:ascii="Arial" w:hAnsi="Arial" w:cs="Arial" w:eastAsia="Arial"/>
                <w:b w:val="0"/>
                <w:i w:val="0"/>
                <w:sz w:val="18"/>
              </w:rPr>
              <w:t>Payment file type</w:t>
            </w:r>
          </w:p>
        </w:tc>
        <w:tc>
          <w:tcPr>
            <w:tcW w:type="dxa" w:w="5822"/>
          </w:tcPr>
          <w:p>
            <w:pPr>
              <w:spacing w:before="20" w:after="20"/>
            </w:pPr>
            <w:r>
              <w:rPr>
                <w:rFonts w:ascii="Arial" w:hAnsi="Arial" w:cs="Arial" w:eastAsia="Arial"/>
                <w:b w:val="0"/>
                <w:i w:val="0"/>
                <w:sz w:val="18"/>
              </w:rPr>
              <w:t>Bills Payment; CLPC; Trade; Direct Credit; PDC; Commission Schedule</w:t>
            </w:r>
          </w:p>
        </w:tc>
      </w:tr>
      <w:tr>
        <w:trPr>
          <w:cantSplit/>
        </w:trPr>
        <w:tc>
          <w:tcPr>
            <w:tcW w:type="dxa" w:w="2817"/>
          </w:tcPr>
          <w:p>
            <w:pPr>
              <w:spacing w:before="20" w:after="20"/>
            </w:pPr>
            <w:r>
              <w:rPr>
                <w:rFonts w:ascii="Arial" w:hAnsi="Arial" w:cs="Arial" w:eastAsia="Arial"/>
                <w:b w:val="0"/>
                <w:i w:val="0"/>
                <w:sz w:val="18"/>
              </w:rPr>
              <w:t>Receipting branch</w:t>
            </w:r>
          </w:p>
        </w:tc>
        <w:tc>
          <w:tcPr>
            <w:tcW w:type="dxa" w:w="5822"/>
          </w:tcPr>
          <w:p>
            <w:pPr>
              <w:spacing w:before="20" w:after="20"/>
            </w:pPr>
            <w:r>
              <w:rPr>
                <w:rFonts w:ascii="Arial" w:hAnsi="Arial" w:cs="Arial" w:eastAsia="Arial"/>
                <w:b w:val="0"/>
                <w:i w:val="0"/>
                <w:sz w:val="18"/>
              </w:rPr>
              <w:t>Head Office; Cebu; Angeles; Davao; General Santos; CDO</w:t>
            </w:r>
          </w:p>
        </w:tc>
      </w:tr>
    </w:tbl>
    <w:p>
      <w:pPr>
        <w:spacing w:after="40"/>
      </w:pPr>
    </w:p>
    <w:p>
      <w:pPr>
        <w:pStyle w:val="Heading1"/>
        <w:pageBreakBefore/>
      </w:pPr>
      <w:r>
        <w:t>Statuses</w:t>
      </w:r>
    </w:p>
    <w:p>
      <w:pPr>
        <w:keepNext/>
        <w:jc w:val="center"/>
      </w:pPr>
      <w:r>
        <w:drawing>
          <wp:inline>
            <wp:extent cx="5760000" cy="1729663"/>
            <wp:docPr id="3" name="Picture 3"/>
            <wp:cNvGraphicFramePr>
              <a:graphicFrameLocks noChangeAspect="1"/>
            </wp:cNvGraphicFramePr>
            <a:graphic>
              <a:graphicData uri="http://schemas.openxmlformats.org/drawingml/2006/picture">
                <pic:pic>
                  <pic:nvPicPr>
                    <pic:cNvPr id="0" name="lifecycle.png"/>
                    <pic:cNvPicPr/>
                  </pic:nvPicPr>
                  <pic:blipFill>
                    <a:blip r:embed="rId25"/>
                    <a:stretch>
                      <a:fillRect/>
                    </a:stretch>
                  </pic:blipFill>
                  <pic:spPr>
                    <a:xfrm>
                      <a:off x="0" y="0"/>
                      <a:ext cx="5760000" cy="1729663"/>
                    </a:xfrm>
                    <a:prstGeom prst="rect"/>
                  </pic:spPr>
                </pic:pic>
              </a:graphicData>
            </a:graphic>
          </wp:inline>
        </w:drawing>
      </w:r>
    </w:p>
    <w:p>
      <w:pPr>
        <w:keepNext/>
        <w:spacing w:before="120" w:after="60"/>
        <w:ind w:left="363"/>
      </w:pPr>
      <w:r>
        <w:rPr>
          <w:rFonts w:ascii="Arial" w:hAnsi="Arial" w:cs="Arial" w:eastAsia="Arial"/>
          <w:b/>
          <w:i w:val="0"/>
          <w:sz w:val="18"/>
        </w:rPr>
        <w:t>Figure 1: Statuses of an AR / OR creation, cancellation or reinstatement record</w:t>
      </w:r>
    </w:p>
    <w:p>
      <w:pPr>
        <w:pStyle w:val="Heading2"/>
      </w:pPr>
      <w:r>
        <w:t>AR / OR record</w:t>
      </w:r>
    </w:p>
    <w:p>
      <w:pPr>
        <w:keepNext/>
        <w:spacing w:before="120" w:after="60"/>
        <w:ind w:left="363"/>
      </w:pPr>
      <w:r>
        <w:rPr>
          <w:rFonts w:ascii="Arial" w:hAnsi="Arial" w:cs="Arial" w:eastAsia="Arial"/>
          <w:b/>
          <w:i w:val="0"/>
          <w:sz w:val="18"/>
        </w:rPr>
        <w:t>Table 13: Statuses: AR / OR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Created</w:t>
            </w:r>
          </w:p>
        </w:tc>
        <w:tc>
          <w:tcPr>
            <w:tcW w:type="dxa" w:w="3380"/>
          </w:tcPr>
          <w:p>
            <w:pPr>
              <w:spacing w:before="20" w:after="20"/>
            </w:pPr>
            <w:r>
              <w:rPr>
                <w:rFonts w:ascii="Arial" w:hAnsi="Arial" w:cs="Arial" w:eastAsia="Arial"/>
                <w:b w:val="0"/>
                <w:i w:val="0"/>
                <w:sz w:val="18"/>
              </w:rPr>
              <w:t>Saved by its creator.</w:t>
            </w:r>
          </w:p>
        </w:tc>
        <w:tc>
          <w:tcPr>
            <w:tcW w:type="dxa" w:w="3005"/>
          </w:tcPr>
          <w:p>
            <w:pPr>
              <w:spacing w:before="20" w:after="20"/>
            </w:pPr>
            <w:r>
              <w:rPr>
                <w:rFonts w:ascii="Arial" w:hAnsi="Arial" w:cs="Arial" w:eastAsia="Arial"/>
                <w:b w:val="0"/>
                <w:i w:val="0"/>
                <w:sz w:val="18"/>
              </w:rPr>
              <w:t>For Posting; Record Cancelled</w:t>
            </w:r>
          </w:p>
        </w:tc>
      </w:tr>
      <w:tr>
        <w:trPr>
          <w:cantSplit/>
        </w:trPr>
        <w:tc>
          <w:tcPr>
            <w:tcW w:type="dxa" w:w="2253"/>
          </w:tcPr>
          <w:p>
            <w:pPr>
              <w:spacing w:before="20" w:after="20"/>
            </w:pPr>
            <w:r>
              <w:rPr>
                <w:rFonts w:ascii="Arial" w:hAnsi="Arial" w:cs="Arial" w:eastAsia="Arial"/>
                <w:b w:val="0"/>
                <w:i w:val="0"/>
                <w:sz w:val="18"/>
              </w:rPr>
              <w:t>For Posting</w:t>
            </w:r>
          </w:p>
        </w:tc>
        <w:tc>
          <w:tcPr>
            <w:tcW w:type="dxa" w:w="3380"/>
          </w:tcPr>
          <w:p>
            <w:pPr>
              <w:spacing w:before="20" w:after="20"/>
            </w:pPr>
            <w:r>
              <w:rPr>
                <w:rFonts w:ascii="Arial" w:hAnsi="Arial" w:cs="Arial" w:eastAsia="Arial"/>
                <w:b w:val="0"/>
                <w:i w:val="0"/>
                <w:sz w:val="18"/>
              </w:rPr>
              <w:t>With the posters.</w:t>
            </w:r>
          </w:p>
        </w:tc>
        <w:tc>
          <w:tcPr>
            <w:tcW w:type="dxa" w:w="3005"/>
          </w:tcPr>
          <w:p>
            <w:pPr>
              <w:spacing w:before="20" w:after="20"/>
            </w:pPr>
            <w:r>
              <w:rPr>
                <w:rFonts w:ascii="Arial" w:hAnsi="Arial" w:cs="Arial" w:eastAsia="Arial"/>
                <w:b w:val="0"/>
                <w:i w:val="0"/>
                <w:sz w:val="18"/>
              </w:rPr>
              <w:t>Posted; Returned</w:t>
            </w:r>
          </w:p>
        </w:tc>
      </w:tr>
      <w:tr>
        <w:trPr>
          <w:cantSplit/>
        </w:trPr>
        <w:tc>
          <w:tcPr>
            <w:tcW w:type="dxa" w:w="2253"/>
          </w:tcPr>
          <w:p>
            <w:pPr>
              <w:spacing w:before="20" w:after="20"/>
            </w:pPr>
            <w:r>
              <w:rPr>
                <w:rFonts w:ascii="Arial" w:hAnsi="Arial" w:cs="Arial" w:eastAsia="Arial"/>
                <w:b w:val="0"/>
                <w:i w:val="0"/>
                <w:sz w:val="18"/>
              </w:rPr>
              <w:t>Returned</w:t>
            </w:r>
          </w:p>
        </w:tc>
        <w:tc>
          <w:tcPr>
            <w:tcW w:type="dxa" w:w="3380"/>
          </w:tcPr>
          <w:p>
            <w:pPr>
              <w:spacing w:before="20" w:after="20"/>
            </w:pPr>
            <w:r>
              <w:rPr>
                <w:rFonts w:ascii="Arial" w:hAnsi="Arial" w:cs="Arial" w:eastAsia="Arial"/>
                <w:b w:val="0"/>
                <w:i w:val="0"/>
                <w:sz w:val="18"/>
              </w:rPr>
              <w:t>Back with the creator with a reason.</w:t>
            </w:r>
          </w:p>
        </w:tc>
        <w:tc>
          <w:tcPr>
            <w:tcW w:type="dxa" w:w="3005"/>
          </w:tcPr>
          <w:p>
            <w:pPr>
              <w:spacing w:before="20" w:after="20"/>
            </w:pPr>
            <w:r>
              <w:rPr>
                <w:rFonts w:ascii="Arial" w:hAnsi="Arial" w:cs="Arial" w:eastAsia="Arial"/>
                <w:b w:val="0"/>
                <w:i w:val="0"/>
                <w:sz w:val="18"/>
              </w:rPr>
              <w:t>For Posting</w:t>
            </w:r>
          </w:p>
        </w:tc>
      </w:tr>
      <w:tr>
        <w:trPr>
          <w:cantSplit/>
        </w:trPr>
        <w:tc>
          <w:tcPr>
            <w:tcW w:type="dxa" w:w="2253"/>
          </w:tcPr>
          <w:p>
            <w:pPr>
              <w:spacing w:before="20" w:after="20"/>
            </w:pPr>
            <w:r>
              <w:rPr>
                <w:rFonts w:ascii="Arial" w:hAnsi="Arial" w:cs="Arial" w:eastAsia="Arial"/>
                <w:b w:val="0"/>
                <w:i w:val="0"/>
                <w:sz w:val="18"/>
              </w:rPr>
              <w:t>Posted</w:t>
            </w:r>
          </w:p>
        </w:tc>
        <w:tc>
          <w:tcPr>
            <w:tcW w:type="dxa" w:w="3380"/>
          </w:tcPr>
          <w:p>
            <w:pPr>
              <w:spacing w:before="20" w:after="20"/>
            </w:pPr>
            <w:r>
              <w:rPr>
                <w:rFonts w:ascii="Arial" w:hAnsi="Arial" w:cs="Arial" w:eastAsia="Arial"/>
                <w:b w:val="0"/>
                <w:i w:val="0"/>
                <w:sz w:val="18"/>
              </w:rPr>
              <w:t>AR/OR Issued, Cancelled or Reinstated.</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Record Cancelled</w:t>
            </w:r>
          </w:p>
        </w:tc>
        <w:tc>
          <w:tcPr>
            <w:tcW w:type="dxa" w:w="3380"/>
          </w:tcPr>
          <w:p>
            <w:pPr>
              <w:spacing w:before="20" w:after="20"/>
            </w:pPr>
            <w:r>
              <w:rPr>
                <w:rFonts w:ascii="Arial" w:hAnsi="Arial" w:cs="Arial" w:eastAsia="Arial"/>
                <w:b w:val="0"/>
                <w:i w:val="0"/>
                <w:sz w:val="18"/>
              </w:rPr>
              <w:t>Withdrawn by the creator.</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Receipt</w:t>
      </w:r>
    </w:p>
    <w:p>
      <w:pPr>
        <w:keepNext/>
        <w:spacing w:before="120" w:after="60"/>
        <w:ind w:left="363"/>
      </w:pPr>
      <w:r>
        <w:rPr>
          <w:rFonts w:ascii="Arial" w:hAnsi="Arial" w:cs="Arial" w:eastAsia="Arial"/>
          <w:b/>
          <w:i w:val="0"/>
          <w:sz w:val="18"/>
        </w:rPr>
        <w:t>Table 14: Statuses: Receipt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Issued</w:t>
            </w:r>
          </w:p>
        </w:tc>
        <w:tc>
          <w:tcPr>
            <w:tcW w:type="dxa" w:w="3380"/>
          </w:tcPr>
          <w:p>
            <w:pPr>
              <w:spacing w:before="20" w:after="20"/>
            </w:pPr>
            <w:r>
              <w:rPr>
                <w:rFonts w:ascii="Arial" w:hAnsi="Arial" w:cs="Arial" w:eastAsia="Arial"/>
                <w:b w:val="0"/>
                <w:i w:val="0"/>
                <w:sz w:val="18"/>
              </w:rPr>
              <w:t>Number given, payment applied.</w:t>
            </w:r>
          </w:p>
        </w:tc>
        <w:tc>
          <w:tcPr>
            <w:tcW w:type="dxa" w:w="3005"/>
          </w:tcPr>
          <w:p>
            <w:pPr>
              <w:spacing w:before="20" w:after="20"/>
            </w:pPr>
            <w:r>
              <w:rPr>
                <w:rFonts w:ascii="Arial" w:hAnsi="Arial" w:cs="Arial" w:eastAsia="Arial"/>
                <w:b w:val="0"/>
                <w:i w:val="0"/>
                <w:sz w:val="18"/>
              </w:rPr>
              <w:t>Cancelled; Reinstated</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Payments reversed.</w:t>
            </w:r>
          </w:p>
        </w:tc>
        <w:tc>
          <w:tcPr>
            <w:tcW w:type="dxa" w:w="3005"/>
          </w:tcPr>
          <w:p>
            <w:pPr>
              <w:spacing w:before="20" w:after="20"/>
            </w:pPr>
            <w:r>
              <w:rPr>
                <w:rFonts w:ascii="Arial" w:hAnsi="Arial" w:cs="Arial" w:eastAsia="Arial"/>
                <w:b w:val="0"/>
                <w:i w:val="0"/>
                <w:sz w:val="18"/>
              </w:rPr>
              <w:t>Reinstated</w:t>
            </w:r>
          </w:p>
        </w:tc>
      </w:tr>
      <w:tr>
        <w:trPr>
          <w:cantSplit/>
        </w:trPr>
        <w:tc>
          <w:tcPr>
            <w:tcW w:type="dxa" w:w="2253"/>
          </w:tcPr>
          <w:p>
            <w:pPr>
              <w:spacing w:before="20" w:after="20"/>
            </w:pPr>
            <w:r>
              <w:rPr>
                <w:rFonts w:ascii="Arial" w:hAnsi="Arial" w:cs="Arial" w:eastAsia="Arial"/>
                <w:b w:val="0"/>
                <w:i w:val="0"/>
                <w:sz w:val="18"/>
              </w:rPr>
              <w:t>Reinstated</w:t>
            </w:r>
          </w:p>
        </w:tc>
        <w:tc>
          <w:tcPr>
            <w:tcW w:type="dxa" w:w="3380"/>
          </w:tcPr>
          <w:p>
            <w:pPr>
              <w:spacing w:before="20" w:after="20"/>
            </w:pPr>
            <w:r>
              <w:rPr>
                <w:rFonts w:ascii="Arial" w:hAnsi="Arial" w:cs="Arial" w:eastAsia="Arial"/>
                <w:b w:val="0"/>
                <w:i w:val="0"/>
                <w:sz w:val="18"/>
              </w:rPr>
              <w:t>Cancelled receipt restored.</w:t>
            </w:r>
          </w:p>
        </w:tc>
        <w:tc>
          <w:tcPr>
            <w:tcW w:type="dxa" w:w="3005"/>
          </w:tcPr>
          <w:p>
            <w:pPr>
              <w:spacing w:before="20" w:after="20"/>
            </w:pPr>
            <w:r>
              <w:rPr>
                <w:rFonts w:ascii="Arial" w:hAnsi="Arial" w:cs="Arial" w:eastAsia="Arial"/>
                <w:b w:val="0"/>
                <w:i w:val="0"/>
                <w:sz w:val="18"/>
              </w:rPr>
              <w:t>Cancelled</w:t>
            </w:r>
          </w:p>
        </w:tc>
      </w:tr>
    </w:tbl>
    <w:p>
      <w:pPr>
        <w:spacing w:after="40"/>
      </w:pPr>
    </w:p>
    <w:p>
      <w:pPr>
        <w:pStyle w:val="Heading2"/>
      </w:pPr>
      <w:r>
        <w:t>Unapplied payment</w:t>
      </w:r>
    </w:p>
    <w:p>
      <w:pPr>
        <w:keepNext/>
        <w:spacing w:before="120" w:after="60"/>
        <w:ind w:left="363"/>
      </w:pPr>
      <w:r>
        <w:rPr>
          <w:rFonts w:ascii="Arial" w:hAnsi="Arial" w:cs="Arial" w:eastAsia="Arial"/>
          <w:b/>
          <w:i w:val="0"/>
          <w:sz w:val="18"/>
        </w:rPr>
        <w:t>Table 15: Statuses: Unapplied payment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Unapplied</w:t>
            </w:r>
          </w:p>
        </w:tc>
        <w:tc>
          <w:tcPr>
            <w:tcW w:type="dxa" w:w="3380"/>
          </w:tcPr>
          <w:p>
            <w:pPr>
              <w:spacing w:before="20" w:after="20"/>
            </w:pPr>
            <w:r>
              <w:rPr>
                <w:rFonts w:ascii="Arial" w:hAnsi="Arial" w:cs="Arial" w:eastAsia="Arial"/>
                <w:b w:val="0"/>
                <w:i w:val="0"/>
                <w:sz w:val="18"/>
              </w:rPr>
              <w:t>No disposition.</w:t>
            </w:r>
          </w:p>
        </w:tc>
        <w:tc>
          <w:tcPr>
            <w:tcW w:type="dxa" w:w="3005"/>
          </w:tcPr>
          <w:p>
            <w:pPr>
              <w:spacing w:before="20" w:after="20"/>
            </w:pPr>
            <w:r>
              <w:rPr>
                <w:rFonts w:ascii="Arial" w:hAnsi="Arial" w:cs="Arial" w:eastAsia="Arial"/>
                <w:b w:val="0"/>
                <w:i w:val="0"/>
                <w:sz w:val="18"/>
              </w:rPr>
              <w:t>Monitoring; For Approval; Applied</w:t>
            </w:r>
          </w:p>
        </w:tc>
      </w:tr>
      <w:tr>
        <w:trPr>
          <w:cantSplit/>
        </w:trPr>
        <w:tc>
          <w:tcPr>
            <w:tcW w:type="dxa" w:w="2253"/>
          </w:tcPr>
          <w:p>
            <w:pPr>
              <w:spacing w:before="20" w:after="20"/>
            </w:pPr>
            <w:r>
              <w:rPr>
                <w:rFonts w:ascii="Arial" w:hAnsi="Arial" w:cs="Arial" w:eastAsia="Arial"/>
                <w:b w:val="0"/>
                <w:i w:val="0"/>
                <w:sz w:val="18"/>
              </w:rPr>
              <w:t>Monitoring</w:t>
            </w:r>
          </w:p>
        </w:tc>
        <w:tc>
          <w:tcPr>
            <w:tcW w:type="dxa" w:w="3380"/>
          </w:tcPr>
          <w:p>
            <w:pPr>
              <w:spacing w:before="20" w:after="20"/>
            </w:pPr>
            <w:r>
              <w:rPr>
                <w:rFonts w:ascii="Arial" w:hAnsi="Arial" w:cs="Arial" w:eastAsia="Arial"/>
                <w:b w:val="0"/>
                <w:i w:val="0"/>
                <w:sz w:val="18"/>
              </w:rPr>
              <w:t>Disposition given.</w:t>
            </w:r>
          </w:p>
        </w:tc>
        <w:tc>
          <w:tcPr>
            <w:tcW w:type="dxa" w:w="3005"/>
          </w:tcPr>
          <w:p>
            <w:pPr>
              <w:spacing w:before="20" w:after="20"/>
            </w:pPr>
            <w:r>
              <w:rPr>
                <w:rFonts w:ascii="Arial" w:hAnsi="Arial" w:cs="Arial" w:eastAsia="Arial"/>
                <w:b w:val="0"/>
                <w:i w:val="0"/>
                <w:sz w:val="18"/>
              </w:rPr>
              <w:t>Applied; Unapplied</w:t>
            </w:r>
          </w:p>
        </w:tc>
      </w:tr>
      <w:tr>
        <w:trPr>
          <w:cantSplit/>
        </w:trPr>
        <w:tc>
          <w:tcPr>
            <w:tcW w:type="dxa" w:w="2253"/>
          </w:tcPr>
          <w:p>
            <w:pPr>
              <w:spacing w:before="20" w:after="20"/>
            </w:pPr>
            <w:r>
              <w:rPr>
                <w:rFonts w:ascii="Arial" w:hAnsi="Arial" w:cs="Arial" w:eastAsia="Arial"/>
                <w:b w:val="0"/>
                <w:i w:val="0"/>
                <w:sz w:val="18"/>
              </w:rPr>
              <w:t>For Approval</w:t>
            </w:r>
          </w:p>
        </w:tc>
        <w:tc>
          <w:tcPr>
            <w:tcW w:type="dxa" w:w="3380"/>
          </w:tcPr>
          <w:p>
            <w:pPr>
              <w:spacing w:before="20" w:after="20"/>
            </w:pPr>
            <w:r>
              <w:rPr>
                <w:rFonts w:ascii="Arial" w:hAnsi="Arial" w:cs="Arial" w:eastAsia="Arial"/>
                <w:b w:val="0"/>
                <w:i w:val="0"/>
                <w:sz w:val="18"/>
              </w:rPr>
              <w:t>Waiting for the Team Leader.</w:t>
            </w:r>
          </w:p>
        </w:tc>
        <w:tc>
          <w:tcPr>
            <w:tcW w:type="dxa" w:w="3005"/>
          </w:tcPr>
          <w:p>
            <w:pPr>
              <w:spacing w:before="20" w:after="20"/>
            </w:pPr>
            <w:r>
              <w:rPr>
                <w:rFonts w:ascii="Arial" w:hAnsi="Arial" w:cs="Arial" w:eastAsia="Arial"/>
                <w:b w:val="0"/>
                <w:i w:val="0"/>
                <w:sz w:val="18"/>
              </w:rPr>
              <w:t>In Process; Unapplied</w:t>
            </w:r>
          </w:p>
        </w:tc>
      </w:tr>
      <w:tr>
        <w:trPr>
          <w:cantSplit/>
        </w:trPr>
        <w:tc>
          <w:tcPr>
            <w:tcW w:type="dxa" w:w="2253"/>
          </w:tcPr>
          <w:p>
            <w:pPr>
              <w:spacing w:before="20" w:after="20"/>
            </w:pPr>
            <w:r>
              <w:rPr>
                <w:rFonts w:ascii="Arial" w:hAnsi="Arial" w:cs="Arial" w:eastAsia="Arial"/>
                <w:b w:val="0"/>
                <w:i w:val="0"/>
                <w:sz w:val="18"/>
              </w:rPr>
              <w:t>For Reversal</w:t>
            </w:r>
          </w:p>
        </w:tc>
        <w:tc>
          <w:tcPr>
            <w:tcW w:type="dxa" w:w="3380"/>
          </w:tcPr>
          <w:p>
            <w:pPr>
              <w:spacing w:before="20" w:after="20"/>
            </w:pPr>
            <w:r>
              <w:rPr>
                <w:rFonts w:ascii="Arial" w:hAnsi="Arial" w:cs="Arial" w:eastAsia="Arial"/>
                <w:b w:val="0"/>
                <w:i w:val="0"/>
                <w:sz w:val="18"/>
              </w:rPr>
              <w:t>Reversal requested.</w:t>
            </w:r>
          </w:p>
        </w:tc>
        <w:tc>
          <w:tcPr>
            <w:tcW w:type="dxa" w:w="3005"/>
          </w:tcPr>
          <w:p>
            <w:pPr>
              <w:spacing w:before="20" w:after="20"/>
            </w:pPr>
            <w:r>
              <w:rPr>
                <w:rFonts w:ascii="Arial" w:hAnsi="Arial" w:cs="Arial" w:eastAsia="Arial"/>
                <w:b w:val="0"/>
                <w:i w:val="0"/>
                <w:sz w:val="18"/>
              </w:rPr>
              <w:t>Unapplied</w:t>
            </w:r>
          </w:p>
        </w:tc>
      </w:tr>
      <w:tr>
        <w:trPr>
          <w:cantSplit/>
        </w:trPr>
        <w:tc>
          <w:tcPr>
            <w:tcW w:type="dxa" w:w="2253"/>
          </w:tcPr>
          <w:p>
            <w:pPr>
              <w:spacing w:before="20" w:after="20"/>
            </w:pPr>
            <w:r>
              <w:rPr>
                <w:rFonts w:ascii="Arial" w:hAnsi="Arial" w:cs="Arial" w:eastAsia="Arial"/>
                <w:b w:val="0"/>
                <w:i w:val="0"/>
                <w:sz w:val="18"/>
              </w:rPr>
              <w:t>Applied / Closed</w:t>
            </w:r>
          </w:p>
        </w:tc>
        <w:tc>
          <w:tcPr>
            <w:tcW w:type="dxa" w:w="3380"/>
          </w:tcPr>
          <w:p>
            <w:pPr>
              <w:spacing w:before="20" w:after="20"/>
            </w:pPr>
            <w:r>
              <w:rPr>
                <w:rFonts w:ascii="Arial" w:hAnsi="Arial" w:cs="Arial" w:eastAsia="Arial"/>
                <w:b w:val="0"/>
                <w:i w:val="0"/>
                <w:sz w:val="18"/>
              </w:rPr>
              <w:t>Balance 0.00.</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Disposition</w:t>
      </w:r>
    </w:p>
    <w:p>
      <w:pPr>
        <w:keepNext/>
        <w:spacing w:before="120" w:after="60"/>
        <w:ind w:left="363"/>
      </w:pPr>
      <w:r>
        <w:rPr>
          <w:rFonts w:ascii="Arial" w:hAnsi="Arial" w:cs="Arial" w:eastAsia="Arial"/>
          <w:b/>
          <w:i w:val="0"/>
          <w:sz w:val="18"/>
        </w:rPr>
        <w:t>Table 16: Statuses: Disposition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Monitoring</w:t>
            </w:r>
          </w:p>
        </w:tc>
        <w:tc>
          <w:tcPr>
            <w:tcW w:type="dxa" w:w="3380"/>
          </w:tcPr>
          <w:p>
            <w:pPr>
              <w:spacing w:before="20" w:after="20"/>
            </w:pPr>
            <w:r>
              <w:rPr>
                <w:rFonts w:ascii="Arial" w:hAnsi="Arial" w:cs="Arial" w:eastAsia="Arial"/>
                <w:b w:val="0"/>
                <w:i w:val="0"/>
                <w:sz w:val="18"/>
              </w:rPr>
              <w:t>Given, not processed.</w:t>
            </w:r>
          </w:p>
        </w:tc>
        <w:tc>
          <w:tcPr>
            <w:tcW w:type="dxa" w:w="3005"/>
          </w:tcPr>
          <w:p>
            <w:pPr>
              <w:spacing w:before="20" w:after="20"/>
            </w:pPr>
            <w:r>
              <w:rPr>
                <w:rFonts w:ascii="Arial" w:hAnsi="Arial" w:cs="Arial" w:eastAsia="Arial"/>
                <w:b w:val="0"/>
                <w:i w:val="0"/>
                <w:sz w:val="18"/>
              </w:rPr>
              <w:t>For Approval; Completed</w:t>
            </w:r>
          </w:p>
        </w:tc>
      </w:tr>
      <w:tr>
        <w:trPr>
          <w:cantSplit/>
        </w:trPr>
        <w:tc>
          <w:tcPr>
            <w:tcW w:type="dxa" w:w="2253"/>
          </w:tcPr>
          <w:p>
            <w:pPr>
              <w:spacing w:before="20" w:after="20"/>
            </w:pPr>
            <w:r>
              <w:rPr>
                <w:rFonts w:ascii="Arial" w:hAnsi="Arial" w:cs="Arial" w:eastAsia="Arial"/>
                <w:b w:val="0"/>
                <w:i w:val="0"/>
                <w:sz w:val="18"/>
              </w:rPr>
              <w:t>For Approval</w:t>
            </w:r>
          </w:p>
        </w:tc>
        <w:tc>
          <w:tcPr>
            <w:tcW w:type="dxa" w:w="3380"/>
          </w:tcPr>
          <w:p>
            <w:pPr>
              <w:spacing w:before="20" w:after="20"/>
            </w:pPr>
            <w:r>
              <w:rPr>
                <w:rFonts w:ascii="Arial" w:hAnsi="Arial" w:cs="Arial" w:eastAsia="Arial"/>
                <w:b w:val="0"/>
                <w:i w:val="0"/>
                <w:sz w:val="18"/>
              </w:rPr>
              <w:t>Waiting for the Team Leader.</w:t>
            </w:r>
          </w:p>
        </w:tc>
        <w:tc>
          <w:tcPr>
            <w:tcW w:type="dxa" w:w="3005"/>
          </w:tcPr>
          <w:p>
            <w:pPr>
              <w:spacing w:before="20" w:after="20"/>
            </w:pPr>
            <w:r>
              <w:rPr>
                <w:rFonts w:ascii="Arial" w:hAnsi="Arial" w:cs="Arial" w:eastAsia="Arial"/>
                <w:b w:val="0"/>
                <w:i w:val="0"/>
                <w:sz w:val="18"/>
              </w:rPr>
              <w:t>In Process; Completed; Withdrawn</w:t>
            </w:r>
          </w:p>
        </w:tc>
      </w:tr>
      <w:tr>
        <w:trPr>
          <w:cantSplit/>
        </w:trPr>
        <w:tc>
          <w:tcPr>
            <w:tcW w:type="dxa" w:w="2253"/>
          </w:tcPr>
          <w:p>
            <w:pPr>
              <w:spacing w:before="20" w:after="20"/>
            </w:pPr>
            <w:r>
              <w:rPr>
                <w:rFonts w:ascii="Arial" w:hAnsi="Arial" w:cs="Arial" w:eastAsia="Arial"/>
                <w:b w:val="0"/>
                <w:i w:val="0"/>
                <w:sz w:val="18"/>
              </w:rPr>
              <w:t>In Process</w:t>
            </w:r>
          </w:p>
        </w:tc>
        <w:tc>
          <w:tcPr>
            <w:tcW w:type="dxa" w:w="3380"/>
          </w:tcPr>
          <w:p>
            <w:pPr>
              <w:spacing w:before="20" w:after="20"/>
            </w:pPr>
            <w:r>
              <w:rPr>
                <w:rFonts w:ascii="Arial" w:hAnsi="Arial" w:cs="Arial" w:eastAsia="Arial"/>
                <w:b w:val="0"/>
                <w:i w:val="0"/>
                <w:sz w:val="18"/>
              </w:rPr>
              <w:t>With Disbursement (refund).</w:t>
            </w:r>
          </w:p>
        </w:tc>
        <w:tc>
          <w:tcPr>
            <w:tcW w:type="dxa" w:w="3005"/>
          </w:tcPr>
          <w:p>
            <w:pPr>
              <w:spacing w:before="20" w:after="20"/>
            </w:pPr>
            <w:r>
              <w:rPr>
                <w:rFonts w:ascii="Arial" w:hAnsi="Arial" w:cs="Arial" w:eastAsia="Arial"/>
                <w:b w:val="0"/>
                <w:i w:val="0"/>
                <w:sz w:val="18"/>
              </w:rPr>
              <w:t>Completed; For Reversal</w:t>
            </w:r>
          </w:p>
        </w:tc>
      </w:tr>
      <w:tr>
        <w:trPr>
          <w:cantSplit/>
        </w:trPr>
        <w:tc>
          <w:tcPr>
            <w:tcW w:type="dxa" w:w="2253"/>
          </w:tcPr>
          <w:p>
            <w:pPr>
              <w:spacing w:before="20" w:after="20"/>
            </w:pPr>
            <w:r>
              <w:rPr>
                <w:rFonts w:ascii="Arial" w:hAnsi="Arial" w:cs="Arial" w:eastAsia="Arial"/>
                <w:b w:val="0"/>
                <w:i w:val="0"/>
                <w:sz w:val="18"/>
              </w:rPr>
              <w:t>Completed</w:t>
            </w:r>
          </w:p>
        </w:tc>
        <w:tc>
          <w:tcPr>
            <w:tcW w:type="dxa" w:w="3380"/>
          </w:tcPr>
          <w:p>
            <w:pPr>
              <w:spacing w:before="20" w:after="20"/>
            </w:pPr>
            <w:r>
              <w:rPr>
                <w:rFonts w:ascii="Arial" w:hAnsi="Arial" w:cs="Arial" w:eastAsia="Arial"/>
                <w:b w:val="0"/>
                <w:i w:val="0"/>
                <w:sz w:val="18"/>
              </w:rPr>
              <w:t>Processed.</w:t>
            </w:r>
          </w:p>
        </w:tc>
        <w:tc>
          <w:tcPr>
            <w:tcW w:type="dxa" w:w="3005"/>
          </w:tcPr>
          <w:p>
            <w:pPr>
              <w:spacing w:before="20" w:after="20"/>
            </w:pPr>
            <w:r>
              <w:rPr>
                <w:rFonts w:ascii="Arial" w:hAnsi="Arial" w:cs="Arial" w:eastAsia="Arial"/>
                <w:b w:val="0"/>
                <w:i w:val="0"/>
                <w:sz w:val="18"/>
              </w:rPr>
              <w:t>For Reversal</w:t>
            </w:r>
          </w:p>
        </w:tc>
      </w:tr>
      <w:tr>
        <w:trPr>
          <w:cantSplit/>
        </w:trPr>
        <w:tc>
          <w:tcPr>
            <w:tcW w:type="dxa" w:w="2253"/>
          </w:tcPr>
          <w:p>
            <w:pPr>
              <w:spacing w:before="20" w:after="20"/>
            </w:pPr>
            <w:r>
              <w:rPr>
                <w:rFonts w:ascii="Arial" w:hAnsi="Arial" w:cs="Arial" w:eastAsia="Arial"/>
                <w:b w:val="0"/>
                <w:i w:val="0"/>
                <w:sz w:val="18"/>
              </w:rPr>
              <w:t>For Reversal</w:t>
            </w:r>
          </w:p>
        </w:tc>
        <w:tc>
          <w:tcPr>
            <w:tcW w:type="dxa" w:w="3380"/>
          </w:tcPr>
          <w:p>
            <w:pPr>
              <w:spacing w:before="20" w:after="20"/>
            </w:pPr>
            <w:r>
              <w:rPr>
                <w:rFonts w:ascii="Arial" w:hAnsi="Arial" w:cs="Arial" w:eastAsia="Arial"/>
                <w:b w:val="0"/>
                <w:i w:val="0"/>
                <w:sz w:val="18"/>
              </w:rPr>
              <w:t>Reversal requested.</w:t>
            </w:r>
          </w:p>
        </w:tc>
        <w:tc>
          <w:tcPr>
            <w:tcW w:type="dxa" w:w="3005"/>
          </w:tcPr>
          <w:p>
            <w:pPr>
              <w:spacing w:before="20" w:after="20"/>
            </w:pPr>
            <w:r>
              <w:rPr>
                <w:rFonts w:ascii="Arial" w:hAnsi="Arial" w:cs="Arial" w:eastAsia="Arial"/>
                <w:b w:val="0"/>
                <w:i w:val="0"/>
                <w:sz w:val="18"/>
              </w:rPr>
              <w:t>Reversed</w:t>
            </w:r>
          </w:p>
        </w:tc>
      </w:tr>
      <w:tr>
        <w:trPr>
          <w:cantSplit/>
        </w:trPr>
        <w:tc>
          <w:tcPr>
            <w:tcW w:type="dxa" w:w="2253"/>
          </w:tcPr>
          <w:p>
            <w:pPr>
              <w:spacing w:before="20" w:after="20"/>
            </w:pPr>
            <w:r>
              <w:rPr>
                <w:rFonts w:ascii="Arial" w:hAnsi="Arial" w:cs="Arial" w:eastAsia="Arial"/>
                <w:b w:val="0"/>
                <w:i w:val="0"/>
                <w:sz w:val="18"/>
              </w:rPr>
              <w:t>Reversed / Withdrawn</w:t>
            </w:r>
          </w:p>
        </w:tc>
        <w:tc>
          <w:tcPr>
            <w:tcW w:type="dxa" w:w="3380"/>
          </w:tcPr>
          <w:p>
            <w:pPr>
              <w:spacing w:before="20" w:after="20"/>
            </w:pPr>
            <w:r>
              <w:rPr>
                <w:rFonts w:ascii="Arial" w:hAnsi="Arial" w:cs="Arial" w:eastAsia="Arial"/>
                <w:b w:val="0"/>
                <w:i w:val="0"/>
                <w:sz w:val="18"/>
              </w:rPr>
              <w:t>Undone.</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Post-dated check</w:t>
      </w:r>
    </w:p>
    <w:p>
      <w:pPr>
        <w:keepNext/>
        <w:spacing w:before="120" w:after="60"/>
        <w:ind w:left="363"/>
      </w:pPr>
      <w:r>
        <w:rPr>
          <w:rFonts w:ascii="Arial" w:hAnsi="Arial" w:cs="Arial" w:eastAsia="Arial"/>
          <w:b/>
          <w:i w:val="0"/>
          <w:sz w:val="18"/>
        </w:rPr>
        <w:t>Table 17: Statuses: Post-dated check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Warehoused</w:t>
            </w:r>
          </w:p>
        </w:tc>
        <w:tc>
          <w:tcPr>
            <w:tcW w:type="dxa" w:w="3380"/>
          </w:tcPr>
          <w:p>
            <w:pPr>
              <w:spacing w:before="20" w:after="20"/>
            </w:pPr>
            <w:r>
              <w:rPr>
                <w:rFonts w:ascii="Arial" w:hAnsi="Arial" w:cs="Arial" w:eastAsia="Arial"/>
                <w:b w:val="0"/>
                <w:i w:val="0"/>
                <w:sz w:val="18"/>
              </w:rPr>
              <w:t>In the warehouse.</w:t>
            </w:r>
          </w:p>
        </w:tc>
        <w:tc>
          <w:tcPr>
            <w:tcW w:type="dxa" w:w="3005"/>
          </w:tcPr>
          <w:p>
            <w:pPr>
              <w:spacing w:before="20" w:after="20"/>
            </w:pPr>
            <w:r>
              <w:rPr>
                <w:rFonts w:ascii="Arial" w:hAnsi="Arial" w:cs="Arial" w:eastAsia="Arial"/>
                <w:b w:val="0"/>
                <w:i w:val="0"/>
                <w:sz w:val="18"/>
              </w:rPr>
              <w:t>Matured; Returned; Replaced; Pulled Out</w:t>
            </w:r>
          </w:p>
        </w:tc>
      </w:tr>
      <w:tr>
        <w:trPr>
          <w:cantSplit/>
        </w:trPr>
        <w:tc>
          <w:tcPr>
            <w:tcW w:type="dxa" w:w="2253"/>
          </w:tcPr>
          <w:p>
            <w:pPr>
              <w:spacing w:before="20" w:after="20"/>
            </w:pPr>
            <w:r>
              <w:rPr>
                <w:rFonts w:ascii="Arial" w:hAnsi="Arial" w:cs="Arial" w:eastAsia="Arial"/>
                <w:b w:val="0"/>
                <w:i w:val="0"/>
                <w:sz w:val="18"/>
              </w:rPr>
              <w:t>Matured</w:t>
            </w:r>
          </w:p>
        </w:tc>
        <w:tc>
          <w:tcPr>
            <w:tcW w:type="dxa" w:w="3380"/>
          </w:tcPr>
          <w:p>
            <w:pPr>
              <w:spacing w:before="20" w:after="20"/>
            </w:pPr>
            <w:r>
              <w:rPr>
                <w:rFonts w:ascii="Arial" w:hAnsi="Arial" w:cs="Arial" w:eastAsia="Arial"/>
                <w:b w:val="0"/>
                <w:i w:val="0"/>
                <w:sz w:val="18"/>
              </w:rPr>
              <w:t>Payment made at maturity.</w:t>
            </w:r>
          </w:p>
        </w:tc>
        <w:tc>
          <w:tcPr>
            <w:tcW w:type="dxa" w:w="3005"/>
          </w:tcPr>
          <w:p>
            <w:pPr>
              <w:spacing w:before="20" w:after="20"/>
            </w:pPr>
            <w:r>
              <w:rPr>
                <w:rFonts w:ascii="Arial" w:hAnsi="Arial" w:cs="Arial" w:eastAsia="Arial"/>
                <w:b w:val="0"/>
                <w:i w:val="0"/>
                <w:sz w:val="18"/>
              </w:rPr>
              <w:t>Applied</w:t>
            </w:r>
          </w:p>
        </w:tc>
      </w:tr>
      <w:tr>
        <w:trPr>
          <w:cantSplit/>
        </w:trPr>
        <w:tc>
          <w:tcPr>
            <w:tcW w:type="dxa" w:w="2253"/>
          </w:tcPr>
          <w:p>
            <w:pPr>
              <w:spacing w:before="20" w:after="20"/>
            </w:pPr>
            <w:r>
              <w:rPr>
                <w:rFonts w:ascii="Arial" w:hAnsi="Arial" w:cs="Arial" w:eastAsia="Arial"/>
                <w:b w:val="0"/>
                <w:i w:val="0"/>
                <w:sz w:val="18"/>
              </w:rPr>
              <w:t>Applied</w:t>
            </w:r>
          </w:p>
        </w:tc>
        <w:tc>
          <w:tcPr>
            <w:tcW w:type="dxa" w:w="3380"/>
          </w:tcPr>
          <w:p>
            <w:pPr>
              <w:spacing w:before="20" w:after="20"/>
            </w:pPr>
            <w:r>
              <w:rPr>
                <w:rFonts w:ascii="Arial" w:hAnsi="Arial" w:cs="Arial" w:eastAsia="Arial"/>
                <w:b w:val="0"/>
                <w:i w:val="0"/>
                <w:sz w:val="18"/>
              </w:rPr>
              <w:t>Applied.</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Returned / Replaced / Pulled Out</w:t>
            </w:r>
          </w:p>
        </w:tc>
        <w:tc>
          <w:tcPr>
            <w:tcW w:type="dxa" w:w="3380"/>
          </w:tcPr>
          <w:p>
            <w:pPr>
              <w:spacing w:before="20" w:after="20"/>
            </w:pPr>
            <w:r>
              <w:rPr>
                <w:rFonts w:ascii="Arial" w:hAnsi="Arial" w:cs="Arial" w:eastAsia="Arial"/>
                <w:b w:val="0"/>
                <w:i w:val="0"/>
                <w:sz w:val="18"/>
              </w:rPr>
              <w:t>Left before maturity.</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Collector request</w:t>
      </w:r>
    </w:p>
    <w:p>
      <w:pPr>
        <w:keepNext/>
        <w:spacing w:before="120" w:after="60"/>
        <w:ind w:left="363"/>
      </w:pPr>
      <w:r>
        <w:rPr>
          <w:rFonts w:ascii="Arial" w:hAnsi="Arial" w:cs="Arial" w:eastAsia="Arial"/>
          <w:b/>
          <w:i w:val="0"/>
          <w:sz w:val="18"/>
        </w:rPr>
        <w:t>Table 18: Statuses: Collector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Queued</w:t>
            </w:r>
          </w:p>
        </w:tc>
        <w:tc>
          <w:tcPr>
            <w:tcW w:type="dxa" w:w="3380"/>
          </w:tcPr>
          <w:p>
            <w:pPr>
              <w:spacing w:before="20" w:after="20"/>
            </w:pPr>
            <w:r>
              <w:rPr>
                <w:rFonts w:ascii="Arial" w:hAnsi="Arial" w:cs="Arial" w:eastAsia="Arial"/>
                <w:b w:val="0"/>
                <w:i w:val="0"/>
                <w:sz w:val="18"/>
              </w:rPr>
              <w:t>Waiting for a cashier.</w:t>
            </w:r>
          </w:p>
        </w:tc>
        <w:tc>
          <w:tcPr>
            <w:tcW w:type="dxa" w:w="3005"/>
          </w:tcPr>
          <w:p>
            <w:pPr>
              <w:spacing w:before="20" w:after="20"/>
            </w:pPr>
            <w:r>
              <w:rPr>
                <w:rFonts w:ascii="Arial" w:hAnsi="Arial" w:cs="Arial" w:eastAsia="Arial"/>
                <w:b w:val="0"/>
                <w:i w:val="0"/>
                <w:sz w:val="18"/>
              </w:rPr>
              <w:t>Accepted; Rejected</w:t>
            </w:r>
          </w:p>
        </w:tc>
      </w:tr>
      <w:tr>
        <w:trPr>
          <w:cantSplit/>
        </w:trPr>
        <w:tc>
          <w:tcPr>
            <w:tcW w:type="dxa" w:w="2253"/>
          </w:tcPr>
          <w:p>
            <w:pPr>
              <w:spacing w:before="20" w:after="20"/>
            </w:pPr>
            <w:r>
              <w:rPr>
                <w:rFonts w:ascii="Arial" w:hAnsi="Arial" w:cs="Arial" w:eastAsia="Arial"/>
                <w:b w:val="0"/>
                <w:i w:val="0"/>
                <w:sz w:val="18"/>
              </w:rPr>
              <w:t>Accepted</w:t>
            </w:r>
          </w:p>
        </w:tc>
        <w:tc>
          <w:tcPr>
            <w:tcW w:type="dxa" w:w="3380"/>
          </w:tcPr>
          <w:p>
            <w:pPr>
              <w:spacing w:before="20" w:after="20"/>
            </w:pPr>
            <w:r>
              <w:rPr>
                <w:rFonts w:ascii="Arial" w:hAnsi="Arial" w:cs="Arial" w:eastAsia="Arial"/>
                <w:b w:val="0"/>
                <w:i w:val="0"/>
                <w:sz w:val="18"/>
              </w:rPr>
              <w:t>Disposition created.</w:t>
            </w:r>
          </w:p>
        </w:tc>
        <w:tc>
          <w:tcPr>
            <w:tcW w:type="dxa" w:w="3005"/>
          </w:tcPr>
          <w:p>
            <w:pPr>
              <w:spacing w:before="20" w:after="20"/>
            </w:pPr>
            <w:r>
              <w:rPr>
                <w:rFonts w:ascii="Arial" w:hAnsi="Arial" w:cs="Arial" w:eastAsia="Arial"/>
                <w:b w:val="0"/>
                <w:i w:val="0"/>
                <w:sz w:val="18"/>
              </w:rPr>
              <w:t>Applied; Rejected</w:t>
            </w:r>
          </w:p>
        </w:tc>
      </w:tr>
      <w:tr>
        <w:trPr>
          <w:cantSplit/>
        </w:trPr>
        <w:tc>
          <w:tcPr>
            <w:tcW w:type="dxa" w:w="2253"/>
          </w:tcPr>
          <w:p>
            <w:pPr>
              <w:spacing w:before="20" w:after="20"/>
            </w:pPr>
            <w:r>
              <w:rPr>
                <w:rFonts w:ascii="Arial" w:hAnsi="Arial" w:cs="Arial" w:eastAsia="Arial"/>
                <w:b w:val="0"/>
                <w:i w:val="0"/>
                <w:sz w:val="18"/>
              </w:rPr>
              <w:t>Rejected</w:t>
            </w:r>
          </w:p>
        </w:tc>
        <w:tc>
          <w:tcPr>
            <w:tcW w:type="dxa" w:w="3380"/>
          </w:tcPr>
          <w:p>
            <w:pPr>
              <w:spacing w:before="20" w:after="20"/>
            </w:pPr>
            <w:r>
              <w:rPr>
                <w:rFonts w:ascii="Arial" w:hAnsi="Arial" w:cs="Arial" w:eastAsia="Arial"/>
                <w:b w:val="0"/>
                <w:i w:val="0"/>
                <w:sz w:val="18"/>
              </w:rPr>
              <w:t>Refused with a reason.</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Applied</w:t>
            </w:r>
          </w:p>
        </w:tc>
        <w:tc>
          <w:tcPr>
            <w:tcW w:type="dxa" w:w="3380"/>
          </w:tcPr>
          <w:p>
            <w:pPr>
              <w:spacing w:before="20" w:after="20"/>
            </w:pPr>
            <w:r>
              <w:rPr>
                <w:rFonts w:ascii="Arial" w:hAnsi="Arial" w:cs="Arial" w:eastAsia="Arial"/>
                <w:b w:val="0"/>
                <w:i w:val="0"/>
                <w:sz w:val="18"/>
              </w:rPr>
              <w:t>Disposition processed.</w:t>
            </w:r>
          </w:p>
        </w:tc>
        <w:tc>
          <w:tcPr>
            <w:tcW w:type="dxa" w:w="3005"/>
          </w:tcPr>
          <w:p>
            <w:pPr>
              <w:spacing w:before="20" w:after="20"/>
            </w:pPr>
            <w:r>
              <w:rPr>
                <w:rFonts w:ascii="Arial" w:hAnsi="Arial" w:cs="Arial" w:eastAsia="Arial"/>
                <w:b w:val="0"/>
                <w:i w:val="0"/>
                <w:sz w:val="18"/>
              </w:rPr>
              <w:t>-</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19: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A-CSH-01</w:t>
            </w:r>
          </w:p>
        </w:tc>
        <w:tc>
          <w:tcPr>
            <w:tcW w:type="dxa" w:w="7419"/>
          </w:tcPr>
          <w:p>
            <w:pPr>
              <w:spacing w:before="20" w:after="20"/>
            </w:pPr>
            <w:r>
              <w:rPr>
                <w:rFonts w:ascii="Arial" w:hAnsi="Arial" w:cs="Arial" w:eastAsia="Arial"/>
                <w:b w:val="0"/>
                <w:i w:val="0"/>
                <w:sz w:val="18"/>
              </w:rPr>
              <w:t>The Operations BRD of 8-Oct-2026 (v1.01 with the Cashiering annex of May 2026) is the baseline.</w:t>
            </w:r>
          </w:p>
        </w:tc>
      </w:tr>
      <w:tr>
        <w:trPr>
          <w:cantSplit/>
        </w:trPr>
        <w:tc>
          <w:tcPr>
            <w:tcW w:type="dxa" w:w="1220"/>
          </w:tcPr>
          <w:p>
            <w:pPr>
              <w:spacing w:before="20" w:after="20"/>
            </w:pPr>
            <w:r>
              <w:rPr>
                <w:rFonts w:ascii="Arial" w:hAnsi="Arial" w:cs="Arial" w:eastAsia="Arial"/>
                <w:b w:val="0"/>
                <w:i w:val="0"/>
                <w:sz w:val="18"/>
              </w:rPr>
              <w:t>A-CSH-02</w:t>
            </w:r>
          </w:p>
        </w:tc>
        <w:tc>
          <w:tcPr>
            <w:tcW w:type="dxa" w:w="7419"/>
          </w:tcPr>
          <w:p>
            <w:pPr>
              <w:spacing w:before="20" w:after="20"/>
            </w:pPr>
            <w:r>
              <w:rPr>
                <w:rFonts w:ascii="Arial" w:hAnsi="Arial" w:cs="Arial" w:eastAsia="Arial"/>
                <w:b w:val="0"/>
                <w:i w:val="0"/>
                <w:sz w:val="18"/>
              </w:rPr>
              <w:t>All modules go live together (BDOI decision of 26-Sep-2026).</w:t>
            </w:r>
          </w:p>
        </w:tc>
      </w:tr>
      <w:tr>
        <w:trPr>
          <w:cantSplit/>
        </w:trPr>
        <w:tc>
          <w:tcPr>
            <w:tcW w:type="dxa" w:w="1220"/>
          </w:tcPr>
          <w:p>
            <w:pPr>
              <w:spacing w:before="20" w:after="20"/>
            </w:pPr>
            <w:r>
              <w:rPr>
                <w:rFonts w:ascii="Arial" w:hAnsi="Arial" w:cs="Arial" w:eastAsia="Arial"/>
                <w:b w:val="0"/>
                <w:i w:val="0"/>
                <w:sz w:val="18"/>
              </w:rPr>
              <w:t>A-CSH-03</w:t>
            </w:r>
          </w:p>
        </w:tc>
        <w:tc>
          <w:tcPr>
            <w:tcW w:type="dxa" w:w="7419"/>
          </w:tcPr>
          <w:p>
            <w:pPr>
              <w:spacing w:before="20" w:after="20"/>
            </w:pPr>
            <w:r>
              <w:rPr>
                <w:rFonts w:ascii="Arial" w:hAnsi="Arial" w:cs="Arial" w:eastAsia="Arial"/>
                <w:b w:val="0"/>
                <w:i w:val="0"/>
                <w:sz w:val="18"/>
              </w:rPr>
              <w:t>Deposit slips, bank statements and bank reconciliation are done in Finance › Receivables (Accounting, BRD-05) on the bank accounts the Cashiering journals post to.</w:t>
            </w:r>
          </w:p>
        </w:tc>
      </w:tr>
    </w:tbl>
    <w:p>
      <w:pPr>
        <w:spacing w:after="40"/>
      </w:pPr>
    </w:p>
    <w:p>
      <w:pPr>
        <w:keepNext/>
        <w:spacing w:before="120" w:after="60"/>
        <w:ind w:left="363"/>
      </w:pPr>
      <w:r>
        <w:rPr>
          <w:rFonts w:ascii="Arial" w:hAnsi="Arial" w:cs="Arial" w:eastAsia="Arial"/>
          <w:b/>
          <w:i w:val="0"/>
          <w:sz w:val="18"/>
        </w:rPr>
        <w:t>Table 20: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D-CSH-01</w:t>
            </w:r>
          </w:p>
        </w:tc>
        <w:tc>
          <w:tcPr>
            <w:tcW w:type="dxa" w:w="7419"/>
          </w:tcPr>
          <w:p>
            <w:pPr>
              <w:spacing w:before="20" w:after="20"/>
            </w:pPr>
            <w:r>
              <w:rPr>
                <w:rFonts w:ascii="Arial" w:hAnsi="Arial" w:cs="Arial" w:eastAsia="Arial"/>
                <w:b w:val="0"/>
                <w:i w:val="0"/>
                <w:sz w:val="18"/>
              </w:rPr>
              <w:t>BDO IT gives the MFT folders and the OBPCS and PMS file schedules (ICD IF-CSH-01, IF-CSH-02).</w:t>
            </w:r>
          </w:p>
        </w:tc>
      </w:tr>
      <w:tr>
        <w:trPr>
          <w:cantSplit/>
        </w:trPr>
        <w:tc>
          <w:tcPr>
            <w:tcW w:type="dxa" w:w="1220"/>
          </w:tcPr>
          <w:p>
            <w:pPr>
              <w:spacing w:before="20" w:after="20"/>
            </w:pPr>
            <w:r>
              <w:rPr>
                <w:rFonts w:ascii="Arial" w:hAnsi="Arial" w:cs="Arial" w:eastAsia="Arial"/>
                <w:b w:val="0"/>
                <w:i w:val="0"/>
                <w:sz w:val="18"/>
              </w:rPr>
              <w:t>D-CSH-02</w:t>
            </w:r>
          </w:p>
        </w:tc>
        <w:tc>
          <w:tcPr>
            <w:tcW w:type="dxa" w:w="7419"/>
          </w:tcPr>
          <w:p>
            <w:pPr>
              <w:spacing w:before="20" w:after="20"/>
            </w:pPr>
            <w:r>
              <w:rPr>
                <w:rFonts w:ascii="Arial" w:hAnsi="Arial" w:cs="Arial" w:eastAsia="Arial"/>
                <w:b w:val="0"/>
                <w:i w:val="0"/>
                <w:sz w:val="18"/>
              </w:rPr>
              <w:t>BDOI gives one real file of each payment channel to confirm the layouts (ICD IF-CSH-03).</w:t>
            </w:r>
          </w:p>
        </w:tc>
      </w:tr>
      <w:tr>
        <w:trPr>
          <w:cantSplit/>
        </w:trPr>
        <w:tc>
          <w:tcPr>
            <w:tcW w:type="dxa" w:w="1220"/>
          </w:tcPr>
          <w:p>
            <w:pPr>
              <w:spacing w:before="20" w:after="20"/>
            </w:pPr>
            <w:r>
              <w:rPr>
                <w:rFonts w:ascii="Arial" w:hAnsi="Arial" w:cs="Arial" w:eastAsia="Arial"/>
                <w:b w:val="0"/>
                <w:i w:val="0"/>
                <w:sz w:val="18"/>
              </w:rPr>
              <w:t>D-CSH-03</w:t>
            </w:r>
          </w:p>
        </w:tc>
        <w:tc>
          <w:tcPr>
            <w:tcW w:type="dxa" w:w="7419"/>
          </w:tcPr>
          <w:p>
            <w:pPr>
              <w:spacing w:before="20" w:after="20"/>
            </w:pPr>
            <w:r>
              <w:rPr>
                <w:rFonts w:ascii="Arial" w:hAnsi="Arial" w:cs="Arial" w:eastAsia="Arial"/>
                <w:b w:val="0"/>
                <w:i w:val="0"/>
                <w:sz w:val="18"/>
              </w:rPr>
              <w:t>Comptrollership gives the GL accounts of the bank accounts and the rate of the day.</w:t>
            </w:r>
          </w:p>
        </w:tc>
      </w:tr>
      <w:tr>
        <w:trPr>
          <w:cantSplit/>
        </w:trPr>
        <w:tc>
          <w:tcPr>
            <w:tcW w:type="dxa" w:w="1220"/>
          </w:tcPr>
          <w:p>
            <w:pPr>
              <w:spacing w:before="20" w:after="20"/>
            </w:pPr>
            <w:r>
              <w:rPr>
                <w:rFonts w:ascii="Arial" w:hAnsi="Arial" w:cs="Arial" w:eastAsia="Arial"/>
                <w:b w:val="0"/>
                <w:i w:val="0"/>
                <w:sz w:val="18"/>
              </w:rPr>
              <w:t>D-CSH-04</w:t>
            </w:r>
          </w:p>
        </w:tc>
        <w:tc>
          <w:tcPr>
            <w:tcW w:type="dxa" w:w="7419"/>
          </w:tcPr>
          <w:p>
            <w:pPr>
              <w:spacing w:before="20" w:after="20"/>
            </w:pPr>
            <w:r>
              <w:rPr>
                <w:rFonts w:ascii="Arial" w:hAnsi="Arial" w:cs="Arial" w:eastAsia="Arial"/>
                <w:b w:val="0"/>
                <w:i w:val="0"/>
                <w:sz w:val="18"/>
              </w:rPr>
              <w:t>Data Migration loads the open accounts, unapplied payments and receipt series in use before go-live.</w:t>
            </w:r>
          </w:p>
        </w:tc>
      </w:tr>
      <w:tr>
        <w:trPr>
          <w:cantSplit/>
        </w:trPr>
        <w:tc>
          <w:tcPr>
            <w:tcW w:type="dxa" w:w="1220"/>
          </w:tcPr>
          <w:p>
            <w:pPr>
              <w:spacing w:before="20" w:after="20"/>
            </w:pPr>
            <w:r>
              <w:rPr>
                <w:rFonts w:ascii="Arial" w:hAnsi="Arial" w:cs="Arial" w:eastAsia="Arial"/>
                <w:b w:val="0"/>
                <w:i w:val="0"/>
                <w:sz w:val="18"/>
              </w:rPr>
              <w:t>D-CSH-05</w:t>
            </w:r>
          </w:p>
        </w:tc>
        <w:tc>
          <w:tcPr>
            <w:tcW w:type="dxa" w:w="7419"/>
          </w:tcPr>
          <w:p>
            <w:pPr>
              <w:spacing w:before="20" w:after="20"/>
            </w:pPr>
            <w:r>
              <w:rPr>
                <w:rFonts w:ascii="Arial" w:hAnsi="Arial" w:cs="Arial" w:eastAsia="Arial"/>
                <w:b w:val="0"/>
                <w:i w:val="0"/>
                <w:sz w:val="18"/>
              </w:rPr>
              <w:t>BDOI gives the BIR-registered formats of the AR and OR numbers and of the certificate number.</w:t>
            </w:r>
          </w:p>
        </w:tc>
      </w:tr>
    </w:tbl>
    <w:p>
      <w:pPr>
        <w:spacing w:after="40"/>
      </w:pPr>
    </w:p>
    <w:p>
      <w:pPr>
        <w:keepNext/>
        <w:spacing w:before="120" w:after="60"/>
        <w:ind w:left="363"/>
      </w:pPr>
      <w:r>
        <w:rPr>
          <w:rFonts w:ascii="Arial" w:hAnsi="Arial" w:cs="Arial" w:eastAsia="Arial"/>
          <w:b/>
          <w:i w:val="0"/>
          <w:sz w:val="18"/>
        </w:rPr>
        <w:t>Table 21: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Q-CSH-01</w:t>
            </w:r>
          </w:p>
        </w:tc>
        <w:tc>
          <w:tcPr>
            <w:tcW w:type="dxa" w:w="4695"/>
          </w:tcPr>
          <w:p>
            <w:pPr>
              <w:spacing w:before="20" w:after="20"/>
            </w:pPr>
            <w:r>
              <w:rPr>
                <w:rFonts w:ascii="Arial" w:hAnsi="Arial" w:cs="Arial" w:eastAsia="Arial"/>
                <w:b w:val="0"/>
                <w:i w:val="0"/>
                <w:sz w:val="18"/>
              </w:rPr>
              <w:t>Minimal balance: 10.00 (BRD CSHID.016, setting) or -1.00 to 1.00 (BDOI's FRS)?</w:t>
            </w:r>
          </w:p>
        </w:tc>
        <w:tc>
          <w:tcPr>
            <w:tcW w:type="dxa" w:w="1690"/>
          </w:tcPr>
          <w:p>
            <w:pPr>
              <w:spacing w:before="20" w:after="20"/>
            </w:pPr>
            <w:r>
              <w:rPr>
                <w:rFonts w:ascii="Arial" w:hAnsi="Arial" w:cs="Arial" w:eastAsia="Arial"/>
                <w:b w:val="0"/>
                <w:i w:val="0"/>
                <w:sz w:val="18"/>
              </w:rPr>
              <w:t>Comptrollership</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Q-CSH-02</w:t>
            </w:r>
          </w:p>
        </w:tc>
        <w:tc>
          <w:tcPr>
            <w:tcW w:type="dxa" w:w="4695"/>
          </w:tcPr>
          <w:p>
            <w:pPr>
              <w:spacing w:before="20" w:after="20"/>
            </w:pPr>
            <w:r>
              <w:rPr>
                <w:rFonts w:ascii="Arial" w:hAnsi="Arial" w:cs="Arial" w:eastAsia="Arial"/>
                <w:b w:val="0"/>
                <w:i w:val="0"/>
                <w:sz w:val="18"/>
              </w:rPr>
              <w:t>Reinstatement: restore a cancelled receipt, reverse an issued one, or both (setting BOTH)?</w:t>
            </w:r>
          </w:p>
        </w:tc>
        <w:tc>
          <w:tcPr>
            <w:tcW w:type="dxa" w:w="1690"/>
          </w:tcPr>
          <w:p>
            <w:pPr>
              <w:spacing w:before="20" w:after="20"/>
            </w:pPr>
            <w:r>
              <w:rPr>
                <w:rFonts w:ascii="Arial" w:hAnsi="Arial" w:cs="Arial" w:eastAsia="Arial"/>
                <w:b w:val="0"/>
                <w:i w:val="0"/>
                <w:sz w:val="18"/>
              </w:rPr>
              <w:t>Cashiering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Q-CSH-03</w:t>
            </w:r>
          </w:p>
        </w:tc>
        <w:tc>
          <w:tcPr>
            <w:tcW w:type="dxa" w:w="4695"/>
          </w:tcPr>
          <w:p>
            <w:pPr>
              <w:spacing w:before="20" w:after="20"/>
            </w:pPr>
            <w:r>
              <w:rPr>
                <w:rFonts w:ascii="Arial" w:hAnsi="Arial" w:cs="Arial" w:eastAsia="Arial"/>
                <w:b w:val="0"/>
                <w:i w:val="0"/>
                <w:sz w:val="18"/>
              </w:rPr>
              <w:t>Direct Credit file: identify payments already received (setting IDENTIFY) or new payments?</w:t>
            </w:r>
          </w:p>
        </w:tc>
        <w:tc>
          <w:tcPr>
            <w:tcW w:type="dxa" w:w="1690"/>
          </w:tcPr>
          <w:p>
            <w:pPr>
              <w:spacing w:before="20" w:after="20"/>
            </w:pPr>
            <w:r>
              <w:rPr>
                <w:rFonts w:ascii="Arial" w:hAnsi="Arial" w:cs="Arial" w:eastAsia="Arial"/>
                <w:b w:val="0"/>
                <w:i w:val="0"/>
                <w:sz w:val="18"/>
              </w:rPr>
              <w:t>Cashiering Process Owner; BDO IT</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Q-CSH-04</w:t>
            </w:r>
          </w:p>
        </w:tc>
        <w:tc>
          <w:tcPr>
            <w:tcW w:type="dxa" w:w="4695"/>
          </w:tcPr>
          <w:p>
            <w:pPr>
              <w:spacing w:before="20" w:after="20"/>
            </w:pPr>
            <w:r>
              <w:rPr>
                <w:rFonts w:ascii="Arial" w:hAnsi="Arial" w:cs="Arial" w:eastAsia="Arial"/>
                <w:b w:val="0"/>
                <w:i w:val="0"/>
                <w:sz w:val="18"/>
              </w:rPr>
              <w:t>Settlement OR: at Disbursement approval (setting) or at Remittance approval?</w:t>
            </w:r>
          </w:p>
        </w:tc>
        <w:tc>
          <w:tcPr>
            <w:tcW w:type="dxa" w:w="1690"/>
          </w:tcPr>
          <w:p>
            <w:pPr>
              <w:spacing w:before="20" w:after="20"/>
            </w:pPr>
            <w:r>
              <w:rPr>
                <w:rFonts w:ascii="Arial" w:hAnsi="Arial" w:cs="Arial" w:eastAsia="Arial"/>
                <w:b w:val="0"/>
                <w:i w:val="0"/>
                <w:sz w:val="18"/>
              </w:rPr>
              <w:t>Comptrollership</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Q-CSH-05</w:t>
            </w:r>
          </w:p>
        </w:tc>
        <w:tc>
          <w:tcPr>
            <w:tcW w:type="dxa" w:w="4695"/>
          </w:tcPr>
          <w:p>
            <w:pPr>
              <w:spacing w:before="20" w:after="20"/>
            </w:pPr>
            <w:r>
              <w:rPr>
                <w:rFonts w:ascii="Arial" w:hAnsi="Arial" w:cs="Arial" w:eastAsia="Arial"/>
                <w:b w:val="0"/>
                <w:i w:val="0"/>
                <w:sz w:val="18"/>
              </w:rPr>
              <w:t>AR and OR number formats and the acknowledgement certificate format registered with the BIR.</w:t>
            </w:r>
          </w:p>
        </w:tc>
        <w:tc>
          <w:tcPr>
            <w:tcW w:type="dxa" w:w="1690"/>
          </w:tcPr>
          <w:p>
            <w:pPr>
              <w:spacing w:before="20" w:after="20"/>
            </w:pPr>
            <w:r>
              <w:rPr>
                <w:rFonts w:ascii="Arial" w:hAnsi="Arial" w:cs="Arial" w:eastAsia="Arial"/>
                <w:b w:val="0"/>
                <w:i w:val="0"/>
                <w:sz w:val="18"/>
              </w:rPr>
              <w:t>Comptrollership</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Q-CSH-06</w:t>
            </w:r>
          </w:p>
        </w:tc>
        <w:tc>
          <w:tcPr>
            <w:tcW w:type="dxa" w:w="4695"/>
          </w:tcPr>
          <w:p>
            <w:pPr>
              <w:spacing w:before="20" w:after="20"/>
            </w:pPr>
            <w:r>
              <w:rPr>
                <w:rFonts w:ascii="Arial" w:hAnsi="Arial" w:cs="Arial" w:eastAsia="Arial"/>
                <w:b w:val="0"/>
                <w:i w:val="0"/>
                <w:sz w:val="18"/>
              </w:rPr>
              <w:t>List and addresses of the applications outside BIBS to link from the dashboard (BRQID.003).</w:t>
            </w:r>
          </w:p>
        </w:tc>
        <w:tc>
          <w:tcPr>
            <w:tcW w:type="dxa" w:w="1690"/>
          </w:tcPr>
          <w:p>
            <w:pPr>
              <w:spacing w:before="20" w:after="20"/>
            </w:pPr>
            <w:r>
              <w:rPr>
                <w:rFonts w:ascii="Arial" w:hAnsi="Arial" w:cs="Arial" w:eastAsia="Arial"/>
                <w:b w:val="0"/>
                <w:i w:val="0"/>
                <w:sz w:val="18"/>
              </w:rPr>
              <w:t>BDO IT</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Q-CSH-07</w:t>
            </w:r>
          </w:p>
        </w:tc>
        <w:tc>
          <w:tcPr>
            <w:tcW w:type="dxa" w:w="4695"/>
          </w:tcPr>
          <w:p>
            <w:pPr>
              <w:spacing w:before="20" w:after="20"/>
            </w:pPr>
            <w:r>
              <w:rPr>
                <w:rFonts w:ascii="Arial" w:hAnsi="Arial" w:cs="Arial" w:eastAsia="Arial"/>
                <w:b w:val="0"/>
                <w:i w:val="0"/>
                <w:sz w:val="18"/>
              </w:rPr>
              <w:t>Check Pick-up (CSHID.009 removed): remove the screen from the Cashier profiles at go-live?</w:t>
            </w:r>
          </w:p>
        </w:tc>
        <w:tc>
          <w:tcPr>
            <w:tcW w:type="dxa" w:w="1690"/>
          </w:tcPr>
          <w:p>
            <w:pPr>
              <w:spacing w:before="20" w:after="20"/>
            </w:pPr>
            <w:r>
              <w:rPr>
                <w:rFonts w:ascii="Arial" w:hAnsi="Arial" w:cs="Arial" w:eastAsia="Arial"/>
                <w:b w:val="0"/>
                <w:i w:val="0"/>
                <w:sz w:val="18"/>
              </w:rPr>
              <w:t>Cashiering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Q-CSH-08</w:t>
            </w:r>
          </w:p>
        </w:tc>
        <w:tc>
          <w:tcPr>
            <w:tcW w:type="dxa" w:w="4695"/>
          </w:tcPr>
          <w:p>
            <w:pPr>
              <w:spacing w:before="20" w:after="20"/>
            </w:pPr>
            <w:r>
              <w:rPr>
                <w:rFonts w:ascii="Arial" w:hAnsi="Arial" w:cs="Arial" w:eastAsia="Arial"/>
                <w:b w:val="0"/>
                <w:i w:val="0"/>
                <w:sz w:val="18"/>
              </w:rPr>
              <w:t>AR and OR Forms: MBS holds no group profile with the form permission; who maintains and approves the forms?</w:t>
            </w:r>
          </w:p>
        </w:tc>
        <w:tc>
          <w:tcPr>
            <w:tcW w:type="dxa" w:w="1690"/>
          </w:tcPr>
          <w:p>
            <w:pPr>
              <w:spacing w:before="20" w:after="20"/>
            </w:pPr>
            <w:r>
              <w:rPr>
                <w:rFonts w:ascii="Arial" w:hAnsi="Arial" w:cs="Arial" w:eastAsia="Arial"/>
                <w:b w:val="0"/>
                <w:i w:val="0"/>
                <w:sz w:val="18"/>
              </w:rPr>
              <w:t>Product Owner, Operations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Q-CSH-09</w:t>
            </w:r>
          </w:p>
        </w:tc>
        <w:tc>
          <w:tcPr>
            <w:tcW w:type="dxa" w:w="4695"/>
          </w:tcPr>
          <w:p>
            <w:pPr>
              <w:spacing w:before="20" w:after="20"/>
            </w:pPr>
            <w:r>
              <w:rPr>
                <w:rFonts w:ascii="Arial" w:hAnsi="Arial" w:cs="Arial" w:eastAsia="Arial"/>
                <w:b w:val="0"/>
                <w:i w:val="0"/>
                <w:sz w:val="18"/>
              </w:rPr>
              <w:t>Approve or remove CR-CSH-102 (e-mail copy of the notices), which is delivered; approve or reject CR-CSH-101 (time rules).</w:t>
            </w:r>
          </w:p>
        </w:tc>
        <w:tc>
          <w:tcPr>
            <w:tcW w:type="dxa" w:w="1690"/>
          </w:tcPr>
          <w:p>
            <w:pPr>
              <w:spacing w:before="20" w:after="20"/>
            </w:pPr>
            <w:r>
              <w:rPr>
                <w:rFonts w:ascii="Arial" w:hAnsi="Arial" w:cs="Arial" w:eastAsia="Arial"/>
                <w:b w:val="0"/>
                <w:i w:val="0"/>
                <w:sz w:val="18"/>
              </w:rPr>
              <w:t>Product Owner, Operations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Q-CSH-10</w:t>
            </w:r>
          </w:p>
        </w:tc>
        <w:tc>
          <w:tcPr>
            <w:tcW w:type="dxa" w:w="4695"/>
          </w:tcPr>
          <w:p>
            <w:pPr>
              <w:spacing w:before="20" w:after="20"/>
            </w:pPr>
            <w:r>
              <w:rPr>
                <w:rFonts w:ascii="Arial" w:hAnsi="Arial" w:cs="Arial" w:eastAsia="Arial"/>
                <w:b w:val="0"/>
                <w:i w:val="0"/>
                <w:sz w:val="18"/>
              </w:rPr>
              <w:t>Note printed on the AR: "Official receipt to be issued by the insurance company" or "Invoice to be issued by the insurance company"?</w:t>
            </w:r>
          </w:p>
        </w:tc>
        <w:tc>
          <w:tcPr>
            <w:tcW w:type="dxa" w:w="1690"/>
          </w:tcPr>
          <w:p>
            <w:pPr>
              <w:spacing w:before="20" w:after="20"/>
            </w:pPr>
            <w:r>
              <w:rPr>
                <w:rFonts w:ascii="Arial" w:hAnsi="Arial" w:cs="Arial" w:eastAsia="Arial"/>
                <w:b w:val="0"/>
                <w:i w:val="0"/>
                <w:sz w:val="18"/>
              </w:rPr>
              <w:t>Comptrollership</w:t>
            </w:r>
          </w:p>
        </w:tc>
        <w:tc>
          <w:tcPr>
            <w:tcW w:type="dxa" w:w="1126"/>
          </w:tcPr>
          <w:p>
            <w:pPr>
              <w:spacing w:before="20" w:after="20"/>
            </w:pPr>
            <w:r>
              <w:rPr>
                <w:rFonts w:ascii="Arial" w:hAnsi="Arial" w:cs="Arial" w:eastAsia="Arial"/>
                <w:b w:val="0"/>
                <w:i w:val="0"/>
                <w:sz w:val="18"/>
              </w:rPr>
              <w:t>30 Nov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v1.1. Effort in man-days (analysis and design, backend, frontend, testing, documentation and UAT support).</w:t>
      </w:r>
    </w:p>
    <w:p>
      <w:pPr>
        <w:keepNext/>
        <w:spacing w:before="120" w:after="60"/>
        <w:ind w:left="363"/>
      </w:pPr>
      <w:r>
        <w:rPr>
          <w:rFonts w:ascii="Arial" w:hAnsi="Arial" w:cs="Arial" w:eastAsia="Arial"/>
          <w:b/>
          <w:i w:val="0"/>
          <w:sz w:val="18"/>
        </w:rPr>
        <w:t>Table 22: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2723"/>
        <w:gridCol w:w="845"/>
        <w:gridCol w:w="1314"/>
        <w:gridCol w:w="845"/>
        <w:gridCol w:w="1690"/>
      </w:tblGrid>
      <w:tr>
        <w:trPr>
          <w:tblHeader/>
          <w:cantSplit/>
        </w:trPr>
        <w:tc>
          <w:tcPr>
            <w:tcW w:type="dxa" w:w="1220"/>
            <w:shd w:val="clear" w:color="auto" w:fill="D9E2F3"/>
          </w:tcPr>
          <w:p>
            <w:pPr>
              <w:spacing w:before="20" w:after="20"/>
            </w:pPr>
            <w:r>
              <w:rPr>
                <w:rFonts w:ascii="Arial" w:hAnsi="Arial" w:cs="Arial" w:eastAsia="Arial"/>
                <w:b/>
                <w:i w:val="0"/>
                <w:sz w:val="18"/>
              </w:rPr>
              <w:t>CR</w:t>
            </w:r>
          </w:p>
        </w:tc>
        <w:tc>
          <w:tcPr>
            <w:tcW w:type="dxa" w:w="2723"/>
            <w:shd w:val="clear" w:color="auto" w:fill="D9E2F3"/>
          </w:tcPr>
          <w:p>
            <w:pPr>
              <w:spacing w:before="20" w:after="20"/>
            </w:pPr>
            <w:r>
              <w:rPr>
                <w:rFonts w:ascii="Arial" w:hAnsi="Arial" w:cs="Arial" w:eastAsia="Arial"/>
                <w:b/>
                <w:i w:val="0"/>
                <w:sz w:val="18"/>
              </w:rPr>
              <w:t>Title</w:t>
            </w:r>
          </w:p>
        </w:tc>
        <w:tc>
          <w:tcPr>
            <w:tcW w:type="dxa" w:w="845"/>
            <w:shd w:val="clear" w:color="auto" w:fill="D9E2F3"/>
          </w:tcPr>
          <w:p>
            <w:pPr>
              <w:spacing w:before="20" w:after="20"/>
            </w:pPr>
            <w:r>
              <w:rPr>
                <w:rFonts w:ascii="Arial" w:hAnsi="Arial" w:cs="Arial" w:eastAsia="Arial"/>
                <w:b/>
                <w:i w:val="0"/>
                <w:sz w:val="18"/>
              </w:rPr>
              <w:t>Status</w:t>
            </w:r>
          </w:p>
        </w:tc>
        <w:tc>
          <w:tcPr>
            <w:tcW w:type="dxa" w:w="1314"/>
            <w:shd w:val="clear" w:color="auto" w:fill="D9E2F3"/>
          </w:tcPr>
          <w:p>
            <w:pPr>
              <w:spacing w:before="20" w:after="20"/>
            </w:pPr>
            <w:r>
              <w:rPr>
                <w:rFonts w:ascii="Arial" w:hAnsi="Arial" w:cs="Arial" w:eastAsia="Arial"/>
                <w:b/>
                <w:i w:val="0"/>
                <w:sz w:val="18"/>
              </w:rPr>
              <w:t>FRS</w:t>
            </w:r>
          </w:p>
        </w:tc>
        <w:tc>
          <w:tcPr>
            <w:tcW w:type="dxa" w:w="845"/>
            <w:shd w:val="clear" w:color="auto" w:fill="D9E2F3"/>
          </w:tcPr>
          <w:p>
            <w:pPr>
              <w:spacing w:before="20" w:after="20"/>
            </w:pPr>
            <w:r>
              <w:rPr>
                <w:rFonts w:ascii="Arial" w:hAnsi="Arial" w:cs="Arial" w:eastAsia="Arial"/>
                <w:b/>
                <w:i w:val="0"/>
                <w:sz w:val="18"/>
              </w:rPr>
              <w:t>Man-days</w:t>
            </w:r>
          </w:p>
        </w:tc>
        <w:tc>
          <w:tcPr>
            <w:tcW w:type="dxa" w:w="1690"/>
            <w:shd w:val="clear" w:color="auto" w:fill="D9E2F3"/>
          </w:tcPr>
          <w:p>
            <w:pPr>
              <w:spacing w:before="20" w:after="20"/>
            </w:pPr>
            <w:r>
              <w:rPr>
                <w:rFonts w:ascii="Arial" w:hAnsi="Arial" w:cs="Arial" w:eastAsia="Arial"/>
                <w:b/>
                <w:i w:val="0"/>
                <w:sz w:val="18"/>
              </w:rPr>
              <w:t>Note</w:t>
            </w:r>
          </w:p>
        </w:tc>
      </w:tr>
      <w:tr>
        <w:trPr>
          <w:cantSplit/>
        </w:trPr>
        <w:tc>
          <w:tcPr>
            <w:tcW w:type="dxa" w:w="1220"/>
          </w:tcPr>
          <w:p>
            <w:pPr>
              <w:spacing w:before="20" w:after="20"/>
            </w:pPr>
            <w:r>
              <w:rPr>
                <w:rFonts w:ascii="Arial" w:hAnsi="Arial" w:cs="Arial" w:eastAsia="Arial"/>
                <w:b w:val="0"/>
                <w:i w:val="0"/>
                <w:sz w:val="18"/>
                <w:color w:val="E65100"/>
              </w:rPr>
              <w:t>CR-CSH-101</w:t>
            </w:r>
          </w:p>
        </w:tc>
        <w:tc>
          <w:tcPr>
            <w:tcW w:type="dxa" w:w="2723"/>
          </w:tcPr>
          <w:p>
            <w:pPr>
              <w:spacing w:before="20" w:after="20"/>
            </w:pPr>
            <w:r>
              <w:rPr>
                <w:rFonts w:ascii="Arial" w:hAnsi="Arial" w:cs="Arial" w:eastAsia="Arial"/>
                <w:b w:val="0"/>
                <w:i w:val="0"/>
                <w:sz w:val="18"/>
                <w:color w:val="E65100"/>
              </w:rPr>
              <w:t>Time rules of the Cashiering stages: overdue marker and reminder</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BR-CSH-02</w:t>
            </w:r>
          </w:p>
        </w:tc>
        <w:tc>
          <w:tcPr>
            <w:tcW w:type="dxa" w:w="845"/>
          </w:tcPr>
          <w:p>
            <w:pPr>
              <w:spacing w:before="20" w:after="20"/>
            </w:pPr>
            <w:r>
              <w:rPr>
                <w:rFonts w:ascii="Arial" w:hAnsi="Arial" w:cs="Arial" w:eastAsia="Arial"/>
                <w:b w:val="0"/>
                <w:i w:val="0"/>
                <w:sz w:val="18"/>
                <w:color w:val="E65100"/>
              </w:rPr>
              <w:t>6.5</w:t>
            </w:r>
          </w:p>
        </w:tc>
        <w:tc>
          <w:tcPr>
            <w:tcW w:type="dxa" w:w="1690"/>
          </w:tcPr>
          <w:p>
            <w:pPr>
              <w:spacing w:before="20" w:after="20"/>
            </w:pPr>
            <w:r>
              <w:rPr>
                <w:rFonts w:ascii="Arial" w:hAnsi="Arial" w:cs="Arial" w:eastAsia="Arial"/>
                <w:b w:val="0"/>
                <w:i w:val="0"/>
                <w:sz w:val="18"/>
                <w:color w:val="E65100"/>
              </w:rPr>
              <w:t>Not in the BRD; not delivered; BDOI approves or rejects.</w:t>
            </w:r>
          </w:p>
        </w:tc>
      </w:tr>
      <w:tr>
        <w:trPr>
          <w:cantSplit/>
        </w:trPr>
        <w:tc>
          <w:tcPr>
            <w:tcW w:type="dxa" w:w="1220"/>
          </w:tcPr>
          <w:p>
            <w:pPr>
              <w:spacing w:before="20" w:after="20"/>
            </w:pPr>
            <w:r>
              <w:rPr>
                <w:rFonts w:ascii="Arial" w:hAnsi="Arial" w:cs="Arial" w:eastAsia="Arial"/>
                <w:b w:val="0"/>
                <w:i w:val="0"/>
                <w:sz w:val="18"/>
                <w:color w:val="E65100"/>
              </w:rPr>
              <w:t>CR-CSH-102</w:t>
            </w:r>
          </w:p>
        </w:tc>
        <w:tc>
          <w:tcPr>
            <w:tcW w:type="dxa" w:w="2723"/>
          </w:tcPr>
          <w:p>
            <w:pPr>
              <w:spacing w:before="20" w:after="20"/>
            </w:pPr>
            <w:r>
              <w:rPr>
                <w:rFonts w:ascii="Arial" w:hAnsi="Arial" w:cs="Arial" w:eastAsia="Arial"/>
                <w:b w:val="0"/>
                <w:i w:val="0"/>
                <w:sz w:val="18"/>
                <w:color w:val="E65100"/>
              </w:rPr>
              <w:t>Each user chooses an e-mail copy of the Cashiering notices</w:t>
            </w:r>
          </w:p>
        </w:tc>
        <w:tc>
          <w:tcPr>
            <w:tcW w:type="dxa" w:w="845"/>
          </w:tcPr>
          <w:p>
            <w:pPr>
              <w:spacing w:before="20" w:after="20"/>
            </w:pPr>
            <w:r>
              <w:rPr>
                <w:rFonts w:ascii="Arial" w:hAnsi="Arial" w:cs="Arial" w:eastAsia="Arial"/>
                <w:b w:val="0"/>
                <w:i w:val="0"/>
                <w:sz w:val="18"/>
                <w:color w:val="E65100"/>
              </w:rPr>
              <w:t>Open</w:t>
            </w:r>
          </w:p>
        </w:tc>
        <w:tc>
          <w:tcPr>
            <w:tcW w:type="dxa" w:w="1314"/>
          </w:tcPr>
          <w:p>
            <w:pPr>
              <w:spacing w:before="20" w:after="20"/>
            </w:pPr>
            <w:r>
              <w:rPr>
                <w:rFonts w:ascii="Arial" w:hAnsi="Arial" w:cs="Arial" w:eastAsia="Arial"/>
                <w:b w:val="0"/>
                <w:i w:val="0"/>
                <w:sz w:val="18"/>
                <w:color w:val="E65100"/>
              </w:rPr>
              <w:t>FRS.CSH.10.04.03</w:t>
            </w:r>
          </w:p>
        </w:tc>
        <w:tc>
          <w:tcPr>
            <w:tcW w:type="dxa" w:w="845"/>
          </w:tcPr>
          <w:p>
            <w:pPr>
              <w:spacing w:before="20" w:after="20"/>
            </w:pPr>
            <w:r>
              <w:rPr>
                <w:rFonts w:ascii="Arial" w:hAnsi="Arial" w:cs="Arial" w:eastAsia="Arial"/>
                <w:b w:val="0"/>
                <w:i w:val="0"/>
                <w:sz w:val="18"/>
                <w:color w:val="E65100"/>
              </w:rPr>
              <w:t>3.5</w:t>
            </w:r>
          </w:p>
        </w:tc>
        <w:tc>
          <w:tcPr>
            <w:tcW w:type="dxa" w:w="1690"/>
          </w:tcPr>
          <w:p>
            <w:pPr>
              <w:spacing w:before="20" w:after="20"/>
            </w:pPr>
            <w:r>
              <w:rPr>
                <w:rFonts w:ascii="Arial" w:hAnsi="Arial" w:cs="Arial" w:eastAsia="Arial"/>
                <w:b w:val="0"/>
                <w:i w:val="0"/>
                <w:sz w:val="18"/>
                <w:color w:val="E65100"/>
              </w:rPr>
              <w:t>Not in the BRD; delivered; BDOI approves or asks for removal.</w:t>
            </w:r>
          </w:p>
        </w:tc>
      </w:tr>
    </w:tbl>
    <w:p>
      <w:pPr>
        <w:spacing w:after="40"/>
      </w:pPr>
    </w:p>
    <w:p>
      <w:pPr>
        <w:keepNext/>
        <w:spacing w:before="120" w:after="60"/>
        <w:ind w:left="363"/>
      </w:pPr>
      <w:r>
        <w:rPr>
          <w:rFonts w:ascii="Arial" w:hAnsi="Arial" w:cs="Arial" w:eastAsia="Arial"/>
          <w:b/>
          <w:i w:val="0"/>
          <w:sz w:val="18"/>
        </w:rPr>
        <w:t>Table 23: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G-01b</w:t>
            </w:r>
          </w:p>
        </w:tc>
        <w:tc>
          <w:tcPr>
            <w:tcW w:type="dxa" w:w="5259"/>
          </w:tcPr>
          <w:p>
            <w:pPr>
              <w:spacing w:before="20" w:after="20"/>
            </w:pPr>
            <w:r>
              <w:rPr>
                <w:rFonts w:ascii="Arial" w:hAnsi="Arial" w:cs="Arial" w:eastAsia="Arial"/>
                <w:b w:val="0"/>
                <w:i w:val="0"/>
                <w:sz w:val="18"/>
                <w:color w:val="2E7D32"/>
              </w:rPr>
              <w:t>Scheduled weekly run of the Unapplied Premium Payment Transaction report</w:t>
            </w:r>
          </w:p>
        </w:tc>
        <w:tc>
          <w:tcPr>
            <w:tcW w:type="dxa" w:w="2160"/>
          </w:tcPr>
          <w:p>
            <w:pPr>
              <w:spacing w:before="20" w:after="20"/>
            </w:pPr>
            <w:r>
              <w:rPr>
                <w:rFonts w:ascii="Arial" w:hAnsi="Arial" w:cs="Arial" w:eastAsia="Arial"/>
                <w:b w:val="0"/>
                <w:i w:val="0"/>
                <w:sz w:val="18"/>
              </w:rPr>
              <w:t>FRS.CSH.09.01.05</w:t>
            </w:r>
          </w:p>
        </w:tc>
      </w:tr>
    </w:tbl>
    <w:p>
      <w:pPr>
        <w:spacing w:after="40"/>
      </w:pPr>
    </w:p>
    <w:p>
      <w:pPr>
        <w:keepNext/>
        <w:spacing w:before="120" w:after="60"/>
        <w:ind w:left="363"/>
      </w:pPr>
      <w:r>
        <w:rPr>
          <w:rFonts w:ascii="Arial" w:hAnsi="Arial" w:cs="Arial" w:eastAsia="Arial"/>
          <w:b/>
          <w:i w:val="0"/>
          <w:sz w:val="18"/>
        </w:rPr>
        <w:t>Table 24: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IS-CSH-01</w:t>
            </w:r>
          </w:p>
        </w:tc>
        <w:tc>
          <w:tcPr>
            <w:tcW w:type="dxa" w:w="5259"/>
          </w:tcPr>
          <w:p>
            <w:pPr>
              <w:spacing w:before="20" w:after="20"/>
            </w:pPr>
            <w:r>
              <w:rPr>
                <w:rFonts w:ascii="Arial" w:hAnsi="Arial" w:cs="Arial" w:eastAsia="Arial"/>
                <w:b w:val="0"/>
                <w:i w:val="0"/>
                <w:sz w:val="18"/>
              </w:rPr>
              <w:t>Bills Payment files of OBPCS through MFT</w:t>
            </w:r>
          </w:p>
        </w:tc>
        <w:tc>
          <w:tcPr>
            <w:tcW w:type="dxa" w:w="2160"/>
          </w:tcPr>
          <w:p>
            <w:pPr>
              <w:spacing w:before="20" w:after="20"/>
            </w:pPr>
            <w:r>
              <w:rPr>
                <w:rFonts w:ascii="Arial" w:hAnsi="Arial" w:cs="Arial" w:eastAsia="Arial"/>
                <w:b w:val="0"/>
                <w:i w:val="0"/>
                <w:sz w:val="18"/>
              </w:rPr>
              <w:t>FRS.CSH.05.01.04; ICD IF-CSH-01</w:t>
            </w:r>
          </w:p>
        </w:tc>
      </w:tr>
      <w:tr>
        <w:trPr>
          <w:cantSplit/>
        </w:trPr>
        <w:tc>
          <w:tcPr>
            <w:tcW w:type="dxa" w:w="1220"/>
          </w:tcPr>
          <w:p>
            <w:pPr>
              <w:spacing w:before="20" w:after="20"/>
            </w:pPr>
            <w:r>
              <w:rPr>
                <w:rFonts w:ascii="Arial" w:hAnsi="Arial" w:cs="Arial" w:eastAsia="Arial"/>
                <w:b w:val="0"/>
                <w:i w:val="0"/>
                <w:sz w:val="18"/>
              </w:rPr>
              <w:t>IS-CSH-02</w:t>
            </w:r>
          </w:p>
        </w:tc>
        <w:tc>
          <w:tcPr>
            <w:tcW w:type="dxa" w:w="5259"/>
          </w:tcPr>
          <w:p>
            <w:pPr>
              <w:spacing w:before="20" w:after="20"/>
            </w:pPr>
            <w:r>
              <w:rPr>
                <w:rFonts w:ascii="Arial" w:hAnsi="Arial" w:cs="Arial" w:eastAsia="Arial"/>
                <w:b w:val="0"/>
                <w:i w:val="0"/>
                <w:sz w:val="18"/>
              </w:rPr>
              <w:t>Matured post-dated checks of PMS through MFT</w:t>
            </w:r>
          </w:p>
        </w:tc>
        <w:tc>
          <w:tcPr>
            <w:tcW w:type="dxa" w:w="2160"/>
          </w:tcPr>
          <w:p>
            <w:pPr>
              <w:spacing w:before="20" w:after="20"/>
            </w:pPr>
            <w:r>
              <w:rPr>
                <w:rFonts w:ascii="Arial" w:hAnsi="Arial" w:cs="Arial" w:eastAsia="Arial"/>
                <w:b w:val="0"/>
                <w:i w:val="0"/>
                <w:sz w:val="18"/>
              </w:rPr>
              <w:t>FRS.CSH.05.01.04; ICD IF-CSH-02</w:t>
            </w:r>
          </w:p>
        </w:tc>
      </w:tr>
      <w:tr>
        <w:trPr>
          <w:cantSplit/>
        </w:trPr>
        <w:tc>
          <w:tcPr>
            <w:tcW w:type="dxa" w:w="1220"/>
          </w:tcPr>
          <w:p>
            <w:pPr>
              <w:spacing w:before="20" w:after="20"/>
            </w:pPr>
            <w:r>
              <w:rPr>
                <w:rFonts w:ascii="Arial" w:hAnsi="Arial" w:cs="Arial" w:eastAsia="Arial"/>
                <w:b w:val="0"/>
                <w:i w:val="0"/>
                <w:sz w:val="18"/>
              </w:rPr>
              <w:t>IS-CSH-03</w:t>
            </w:r>
          </w:p>
        </w:tc>
        <w:tc>
          <w:tcPr>
            <w:tcW w:type="dxa" w:w="5259"/>
          </w:tcPr>
          <w:p>
            <w:pPr>
              <w:spacing w:before="20" w:after="20"/>
            </w:pPr>
            <w:r>
              <w:rPr>
                <w:rFonts w:ascii="Arial" w:hAnsi="Arial" w:cs="Arial" w:eastAsia="Arial"/>
                <w:b w:val="0"/>
                <w:i w:val="0"/>
                <w:sz w:val="18"/>
              </w:rPr>
              <w:t>MFT intake of the payment files</w:t>
            </w:r>
          </w:p>
        </w:tc>
        <w:tc>
          <w:tcPr>
            <w:tcW w:type="dxa" w:w="2160"/>
          </w:tcPr>
          <w:p>
            <w:pPr>
              <w:spacing w:before="20" w:after="20"/>
            </w:pPr>
            <w:r>
              <w:rPr>
                <w:rFonts w:ascii="Arial" w:hAnsi="Arial" w:cs="Arial" w:eastAsia="Arial"/>
                <w:b w:val="0"/>
                <w:i w:val="0"/>
                <w:sz w:val="18"/>
              </w:rPr>
              <w:t>FRS.CSH.05.01.02; ICD IF-CSH-01</w:t>
            </w:r>
          </w:p>
        </w:tc>
      </w:tr>
      <w:tr>
        <w:trPr>
          <w:cantSplit/>
        </w:trPr>
        <w:tc>
          <w:tcPr>
            <w:tcW w:type="dxa" w:w="1220"/>
          </w:tcPr>
          <w:p>
            <w:pPr>
              <w:spacing w:before="20" w:after="20"/>
            </w:pPr>
            <w:r>
              <w:rPr>
                <w:rFonts w:ascii="Arial" w:hAnsi="Arial" w:cs="Arial" w:eastAsia="Arial"/>
                <w:b w:val="0"/>
                <w:i w:val="0"/>
                <w:sz w:val="18"/>
              </w:rPr>
              <w:t>IS-CSH-04</w:t>
            </w:r>
          </w:p>
        </w:tc>
        <w:tc>
          <w:tcPr>
            <w:tcW w:type="dxa" w:w="5259"/>
          </w:tcPr>
          <w:p>
            <w:pPr>
              <w:spacing w:before="20" w:after="20"/>
            </w:pPr>
            <w:r>
              <w:rPr>
                <w:rFonts w:ascii="Arial" w:hAnsi="Arial" w:cs="Arial" w:eastAsia="Arial"/>
                <w:b w:val="0"/>
                <w:i w:val="0"/>
                <w:sz w:val="18"/>
              </w:rPr>
              <w:t>Interfaces with the systems outside BIBS</w:t>
            </w:r>
          </w:p>
        </w:tc>
        <w:tc>
          <w:tcPr>
            <w:tcW w:type="dxa" w:w="2160"/>
          </w:tcPr>
          <w:p>
            <w:pPr>
              <w:spacing w:before="20" w:after="20"/>
            </w:pPr>
            <w:r>
              <w:rPr>
                <w:rFonts w:ascii="Arial" w:hAnsi="Arial" w:cs="Arial" w:eastAsia="Arial"/>
                <w:b w:val="0"/>
                <w:i w:val="0"/>
                <w:sz w:val="18"/>
              </w:rPr>
              <w:t>FRS.CSH.10.01.01; ICD</w:t>
            </w:r>
          </w:p>
        </w:tc>
      </w:tr>
      <w:tr>
        <w:trPr>
          <w:cantSplit/>
        </w:trPr>
        <w:tc>
          <w:tcPr>
            <w:tcW w:type="dxa" w:w="1220"/>
          </w:tcPr>
          <w:p>
            <w:pPr>
              <w:spacing w:before="20" w:after="20"/>
            </w:pPr>
            <w:r>
              <w:rPr>
                <w:rFonts w:ascii="Arial" w:hAnsi="Arial" w:cs="Arial" w:eastAsia="Arial"/>
                <w:b w:val="0"/>
                <w:i w:val="0"/>
                <w:sz w:val="18"/>
              </w:rPr>
              <w:t>DM-CSH-01</w:t>
            </w:r>
          </w:p>
        </w:tc>
        <w:tc>
          <w:tcPr>
            <w:tcW w:type="dxa" w:w="5259"/>
          </w:tcPr>
          <w:p>
            <w:pPr>
              <w:spacing w:before="20" w:after="20"/>
            </w:pPr>
            <w:r>
              <w:rPr>
                <w:rFonts w:ascii="Arial" w:hAnsi="Arial" w:cs="Arial" w:eastAsia="Arial"/>
                <w:b w:val="0"/>
                <w:i w:val="0"/>
                <w:sz w:val="18"/>
              </w:rPr>
              <w:t>Receipt series in use and their next numbers at go-live</w:t>
            </w:r>
          </w:p>
        </w:tc>
        <w:tc>
          <w:tcPr>
            <w:tcW w:type="dxa" w:w="2160"/>
          </w:tcPr>
          <w:p>
            <w:pPr>
              <w:spacing w:before="20" w:after="20"/>
            </w:pPr>
            <w:r>
              <w:rPr>
                <w:rFonts w:ascii="Arial" w:hAnsi="Arial" w:cs="Arial" w:eastAsia="Arial"/>
                <w:b w:val="0"/>
                <w:i w:val="0"/>
                <w:sz w:val="18"/>
              </w:rPr>
              <w:t>FRS.CSH.02.03.06; Data Migration (BRD-13)</w:t>
            </w:r>
          </w:p>
        </w:tc>
      </w:tr>
      <w:tr>
        <w:trPr>
          <w:cantSplit/>
        </w:trPr>
        <w:tc>
          <w:tcPr>
            <w:tcW w:type="dxa" w:w="1220"/>
          </w:tcPr>
          <w:p>
            <w:pPr>
              <w:spacing w:before="20" w:after="20"/>
            </w:pPr>
            <w:r>
              <w:rPr>
                <w:rFonts w:ascii="Arial" w:hAnsi="Arial" w:cs="Arial" w:eastAsia="Arial"/>
                <w:b w:val="0"/>
                <w:i w:val="0"/>
                <w:sz w:val="18"/>
              </w:rPr>
              <w:t>DM-CSH-02</w:t>
            </w:r>
          </w:p>
        </w:tc>
        <w:tc>
          <w:tcPr>
            <w:tcW w:type="dxa" w:w="5259"/>
          </w:tcPr>
          <w:p>
            <w:pPr>
              <w:spacing w:before="20" w:after="20"/>
            </w:pPr>
            <w:r>
              <w:rPr>
                <w:rFonts w:ascii="Arial" w:hAnsi="Arial" w:cs="Arial" w:eastAsia="Arial"/>
                <w:b w:val="0"/>
                <w:i w:val="0"/>
                <w:sz w:val="18"/>
              </w:rPr>
              <w:t>Legacy unapplied payments and PR 2307 balances (Unapplied to Income, Legacy PR 2307 Reversal)</w:t>
            </w:r>
          </w:p>
        </w:tc>
        <w:tc>
          <w:tcPr>
            <w:tcW w:type="dxa" w:w="2160"/>
          </w:tcPr>
          <w:p>
            <w:pPr>
              <w:spacing w:before="20" w:after="20"/>
            </w:pPr>
            <w:r>
              <w:rPr>
                <w:rFonts w:ascii="Arial" w:hAnsi="Arial" w:cs="Arial" w:eastAsia="Arial"/>
                <w:b w:val="0"/>
                <w:i w:val="0"/>
                <w:sz w:val="18"/>
              </w:rPr>
              <w:t>FRS.CSH.06.01.02; Data Migration (BRD-13)</w:t>
            </w:r>
          </w:p>
        </w:tc>
      </w:tr>
    </w:tbl>
    <w:p>
      <w:pPr>
        <w:spacing w:after="40"/>
      </w:pPr>
    </w:p>
    <w:p>
      <w:pPr>
        <w:keepNext/>
        <w:spacing w:before="120" w:after="60"/>
        <w:ind w:left="363"/>
      </w:pPr>
      <w:r>
        <w:rPr>
          <w:rFonts w:ascii="Arial" w:hAnsi="Arial" w:cs="Arial" w:eastAsia="Arial"/>
          <w:b/>
          <w:i w:val="0"/>
          <w:sz w:val="18"/>
        </w:rPr>
        <w:t>Table 25: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BP-CSH-01</w:t>
            </w:r>
          </w:p>
        </w:tc>
        <w:tc>
          <w:tcPr>
            <w:tcW w:type="dxa" w:w="4747"/>
          </w:tcPr>
          <w:p>
            <w:pPr>
              <w:spacing w:before="20" w:after="20"/>
            </w:pPr>
            <w:r>
              <w:rPr>
                <w:rFonts w:ascii="Arial" w:hAnsi="Arial" w:cs="Arial" w:eastAsia="Arial"/>
                <w:b w:val="0"/>
                <w:i w:val="0"/>
                <w:sz w:val="18"/>
                <w:color w:val="1565C0"/>
              </w:rPr>
              <w:t>End-of-day cash count by denomination for each cashier, compared with the receipts of the day, variance approved by the Team Leader</w:t>
            </w:r>
          </w:p>
        </w:tc>
        <w:tc>
          <w:tcPr>
            <w:tcW w:type="dxa" w:w="1329"/>
          </w:tcPr>
          <w:p>
            <w:pPr>
              <w:spacing w:before="20" w:after="20"/>
            </w:pPr>
            <w:r>
              <w:rPr>
                <w:rFonts w:ascii="Arial" w:hAnsi="Arial" w:cs="Arial" w:eastAsia="Arial"/>
                <w:b w:val="0"/>
                <w:i w:val="0"/>
                <w:sz w:val="18"/>
              </w:rPr>
              <w:t>High</w:t>
            </w:r>
          </w:p>
        </w:tc>
        <w:tc>
          <w:tcPr>
            <w:tcW w:type="dxa" w:w="1329"/>
          </w:tcPr>
          <w:p>
            <w:pPr>
              <w:spacing w:before="20" w:after="20"/>
            </w:pPr>
            <w:r>
              <w:rPr>
                <w:rFonts w:ascii="Arial" w:hAnsi="Arial" w:cs="Arial" w:eastAsia="Arial"/>
                <w:b w:val="0"/>
                <w:i w:val="0"/>
                <w:sz w:val="18"/>
              </w:rPr>
              <w:t>6</w:t>
            </w:r>
          </w:p>
        </w:tc>
      </w:tr>
      <w:tr>
        <w:trPr>
          <w:cantSplit/>
        </w:trPr>
        <w:tc>
          <w:tcPr>
            <w:tcW w:type="dxa" w:w="1234"/>
          </w:tcPr>
          <w:p>
            <w:pPr>
              <w:spacing w:before="20" w:after="20"/>
            </w:pPr>
            <w:r>
              <w:rPr>
                <w:rFonts w:ascii="Arial" w:hAnsi="Arial" w:cs="Arial" w:eastAsia="Arial"/>
                <w:b w:val="0"/>
                <w:i w:val="0"/>
                <w:sz w:val="18"/>
              </w:rPr>
              <w:t>BP-CSH-02</w:t>
            </w:r>
          </w:p>
        </w:tc>
        <w:tc>
          <w:tcPr>
            <w:tcW w:type="dxa" w:w="4747"/>
          </w:tcPr>
          <w:p>
            <w:pPr>
              <w:spacing w:before="20" w:after="20"/>
            </w:pPr>
            <w:r>
              <w:rPr>
                <w:rFonts w:ascii="Arial" w:hAnsi="Arial" w:cs="Arial" w:eastAsia="Arial"/>
                <w:b w:val="0"/>
                <w:i w:val="0"/>
                <w:sz w:val="18"/>
                <w:color w:val="1565C0"/>
              </w:rPr>
              <w:t>Cash acceptance limits per cashier and per payment, with a recorded supervisor override</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4</w:t>
            </w:r>
          </w:p>
        </w:tc>
      </w:tr>
      <w:tr>
        <w:trPr>
          <w:cantSplit/>
        </w:trPr>
        <w:tc>
          <w:tcPr>
            <w:tcW w:type="dxa" w:w="1234"/>
          </w:tcPr>
          <w:p>
            <w:pPr>
              <w:spacing w:before="20" w:after="20"/>
            </w:pPr>
            <w:r>
              <w:rPr>
                <w:rFonts w:ascii="Arial" w:hAnsi="Arial" w:cs="Arial" w:eastAsia="Arial"/>
                <w:b w:val="0"/>
                <w:i w:val="0"/>
                <w:sz w:val="18"/>
              </w:rPr>
              <w:t>BP-CSH-03</w:t>
            </w:r>
          </w:p>
        </w:tc>
        <w:tc>
          <w:tcPr>
            <w:tcW w:type="dxa" w:w="4747"/>
          </w:tcPr>
          <w:p>
            <w:pPr>
              <w:spacing w:before="20" w:after="20"/>
            </w:pPr>
            <w:r>
              <w:rPr>
                <w:rFonts w:ascii="Arial" w:hAnsi="Arial" w:cs="Arial" w:eastAsia="Arial"/>
                <w:b w:val="0"/>
                <w:i w:val="0"/>
                <w:sz w:val="18"/>
                <w:color w:val="1565C0"/>
              </w:rPr>
              <w:t>Dormant unapplied money flagged for client contact and reported under the Unclaimed Balances Law (Act No. 3936)</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5</w:t>
            </w:r>
          </w:p>
        </w:tc>
      </w:tr>
    </w:tbl>
    <w:p>
      <w:pPr>
        <w:spacing w:after="40"/>
      </w:pPr>
    </w:p>
    <w:p>
      <w:pPr>
        <w:pStyle w:val="Heading1"/>
        <w:pageBreakBefore/>
      </w:pPr>
      <w:r>
        <w:t>Changes from Version 3.3</w:t>
      </w:r>
    </w:p>
    <w:p>
      <w:pPr>
        <w:keepNext/>
        <w:spacing w:before="120" w:after="60"/>
        <w:ind w:left="363"/>
      </w:pPr>
      <w:r>
        <w:rPr>
          <w:rFonts w:ascii="Arial" w:hAnsi="Arial" w:cs="Arial" w:eastAsia="Arial"/>
          <w:b/>
          <w:i w:val="0"/>
          <w:sz w:val="18"/>
        </w:rPr>
        <w:t>Table 26: Changes from version 3.3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Item</w:t>
            </w:r>
          </w:p>
        </w:tc>
        <w:tc>
          <w:tcPr>
            <w:tcW w:type="dxa" w:w="5822"/>
            <w:shd w:val="clear" w:color="auto" w:fill="D9E2F3"/>
          </w:tcPr>
          <w:p>
            <w:pPr>
              <w:spacing w:before="20" w:after="20"/>
            </w:pPr>
            <w:r>
              <w:rPr>
                <w:rFonts w:ascii="Arial" w:hAnsi="Arial" w:cs="Arial" w:eastAsia="Arial"/>
                <w:b/>
                <w:i w:val="0"/>
                <w:sz w:val="18"/>
              </w:rPr>
              <w:t>Change</w:t>
            </w:r>
          </w:p>
        </w:tc>
      </w:tr>
      <w:tr>
        <w:trPr>
          <w:cantSplit/>
        </w:trPr>
        <w:tc>
          <w:tcPr>
            <w:tcW w:type="dxa" w:w="2817"/>
          </w:tcPr>
          <w:p>
            <w:pPr>
              <w:spacing w:before="20" w:after="20"/>
            </w:pPr>
            <w:r>
              <w:rPr>
                <w:rFonts w:ascii="Arial" w:hAnsi="Arial" w:cs="Arial" w:eastAsia="Arial"/>
                <w:b w:val="0"/>
                <w:i w:val="0"/>
                <w:sz w:val="18"/>
              </w:rPr>
              <w:t>Appendices A to W of v3.3</w:t>
            </w:r>
          </w:p>
        </w:tc>
        <w:tc>
          <w:tcPr>
            <w:tcW w:type="dxa" w:w="5822"/>
          </w:tcPr>
          <w:p>
            <w:pPr>
              <w:spacing w:before="20" w:after="20"/>
            </w:pPr>
            <w:r>
              <w:rPr>
                <w:rFonts w:ascii="Arial" w:hAnsi="Arial" w:cs="Arial" w:eastAsia="Arial"/>
                <w:b w:val="0"/>
                <w:i w:val="0"/>
                <w:sz w:val="18"/>
              </w:rPr>
              <w:t>Moved to the UXD, BPS, RNO, ICD, DSP, DDI, the workbooks and the programme documents; the FRS keeps requirements, rules, validations, personas, permissions, parameters and statuses.</w:t>
            </w:r>
          </w:p>
        </w:tc>
      </w:tr>
      <w:tr>
        <w:trPr>
          <w:cantSplit/>
        </w:trPr>
        <w:tc>
          <w:tcPr>
            <w:tcW w:type="dxa" w:w="2817"/>
          </w:tcPr>
          <w:p>
            <w:pPr>
              <w:spacing w:before="20" w:after="20"/>
            </w:pPr>
            <w:r>
              <w:rPr>
                <w:rFonts w:ascii="Arial" w:hAnsi="Arial" w:cs="Arial" w:eastAsia="Arial"/>
                <w:b w:val="0"/>
                <w:i w:val="0"/>
                <w:sz w:val="18"/>
              </w:rPr>
              <w:t>Acceptance criteria</w:t>
            </w:r>
          </w:p>
        </w:tc>
        <w:tc>
          <w:tcPr>
            <w:tcW w:type="dxa" w:w="5822"/>
          </w:tcPr>
          <w:p>
            <w:pPr>
              <w:spacing w:before="20" w:after="20"/>
            </w:pPr>
            <w:r>
              <w:rPr>
                <w:rFonts w:ascii="Arial" w:hAnsi="Arial" w:cs="Arial" w:eastAsia="Arial"/>
                <w:b w:val="0"/>
                <w:i w:val="0"/>
                <w:sz w:val="18"/>
              </w:rPr>
              <w:t>Kept with each requirement: the first in the Example column, all of them in the User Stories v1.0 and the test cases of the RTM v1.1.</w:t>
            </w:r>
          </w:p>
        </w:tc>
      </w:tr>
      <w:tr>
        <w:trPr>
          <w:cantSplit/>
        </w:trPr>
        <w:tc>
          <w:tcPr>
            <w:tcW w:type="dxa" w:w="2817"/>
          </w:tcPr>
          <w:p>
            <w:pPr>
              <w:spacing w:before="20" w:after="20"/>
            </w:pPr>
            <w:r>
              <w:rPr>
                <w:rFonts w:ascii="Arial" w:hAnsi="Arial" w:cs="Arial" w:eastAsia="Arial"/>
                <w:b w:val="0"/>
                <w:i w:val="0"/>
                <w:sz w:val="18"/>
              </w:rPr>
              <w:t>Numbering</w:t>
            </w:r>
          </w:p>
        </w:tc>
        <w:tc>
          <w:tcPr>
            <w:tcW w:type="dxa" w:w="5822"/>
          </w:tcPr>
          <w:p>
            <w:pPr>
              <w:spacing w:before="20" w:after="20"/>
            </w:pPr>
            <w:r>
              <w:rPr>
                <w:rFonts w:ascii="Arial" w:hAnsi="Arial" w:cs="Arial" w:eastAsia="Arial"/>
                <w:b w:val="0"/>
                <w:i w:val="0"/>
                <w:sz w:val="18"/>
              </w:rPr>
              <w:t>Slips of BDOI's FRS corrected; listed in section 11 and in the Decision and Observation Log (D-014).</w:t>
            </w:r>
          </w:p>
        </w:tc>
      </w:tr>
      <w:tr>
        <w:trPr>
          <w:cantSplit/>
        </w:trPr>
        <w:tc>
          <w:tcPr>
            <w:tcW w:type="dxa" w:w="2817"/>
          </w:tcPr>
          <w:p>
            <w:pPr>
              <w:spacing w:before="20" w:after="20"/>
            </w:pPr>
            <w:r>
              <w:rPr>
                <w:rFonts w:ascii="Arial" w:hAnsi="Arial" w:cs="Arial" w:eastAsia="Arial"/>
                <w:b w:val="0"/>
                <w:i w:val="0"/>
                <w:sz w:val="18"/>
              </w:rPr>
              <w:t>Minimal balance</w:t>
            </w:r>
          </w:p>
        </w:tc>
        <w:tc>
          <w:tcPr>
            <w:tcW w:type="dxa" w:w="5822"/>
          </w:tcPr>
          <w:p>
            <w:pPr>
              <w:spacing w:before="20" w:after="20"/>
            </w:pPr>
            <w:r>
              <w:rPr>
                <w:rFonts w:ascii="Arial" w:hAnsi="Arial" w:cs="Arial" w:eastAsia="Arial"/>
                <w:b w:val="0"/>
                <w:i w:val="0"/>
                <w:sz w:val="18"/>
              </w:rPr>
              <w:t>10.00 of the BRD (CSHID.016), as the system applies it; BDOI's -1.00 to 1.00 is Q-CSH-01.</w:t>
            </w:r>
          </w:p>
        </w:tc>
      </w:tr>
      <w:tr>
        <w:trPr>
          <w:cantSplit/>
        </w:trPr>
        <w:tc>
          <w:tcPr>
            <w:tcW w:type="dxa" w:w="2817"/>
          </w:tcPr>
          <w:p>
            <w:pPr>
              <w:spacing w:before="20" w:after="20"/>
            </w:pPr>
            <w:r>
              <w:rPr>
                <w:rFonts w:ascii="Arial" w:hAnsi="Arial" w:cs="Arial" w:eastAsia="Arial"/>
                <w:b w:val="0"/>
                <w:i w:val="0"/>
                <w:sz w:val="18"/>
              </w:rPr>
              <w:t>Business rules</w:t>
            </w:r>
          </w:p>
        </w:tc>
        <w:tc>
          <w:tcPr>
            <w:tcW w:type="dxa" w:w="5822"/>
          </w:tcPr>
          <w:p>
            <w:pPr>
              <w:spacing w:before="20" w:after="20"/>
            </w:pPr>
            <w:r>
              <w:rPr>
                <w:rFonts w:ascii="Arial" w:hAnsi="Arial" w:cs="Arial" w:eastAsia="Arial"/>
                <w:b w:val="0"/>
                <w:i w:val="0"/>
                <w:sz w:val="18"/>
              </w:rPr>
              <w:t>Stated once as BR-CSH-01 to BR-CSH-21.</w:t>
            </w:r>
          </w:p>
        </w:tc>
      </w:tr>
      <w:tr>
        <w:trPr>
          <w:cantSplit/>
        </w:trPr>
        <w:tc>
          <w:tcPr>
            <w:tcW w:type="dxa" w:w="2817"/>
          </w:tcPr>
          <w:p>
            <w:pPr>
              <w:spacing w:before="20" w:after="20"/>
            </w:pPr>
            <w:r>
              <w:rPr>
                <w:rFonts w:ascii="Arial" w:hAnsi="Arial" w:cs="Arial" w:eastAsia="Arial"/>
                <w:b w:val="0"/>
                <w:i w:val="0"/>
                <w:sz w:val="18"/>
              </w:rPr>
              <w:t>Change requests</w:t>
            </w:r>
          </w:p>
        </w:tc>
        <w:tc>
          <w:tcPr>
            <w:tcW w:type="dxa" w:w="5822"/>
          </w:tcPr>
          <w:p>
            <w:pPr>
              <w:spacing w:before="20" w:after="20"/>
            </w:pPr>
            <w:r>
              <w:rPr>
                <w:rFonts w:ascii="Arial" w:hAnsi="Arial" w:cs="Arial" w:eastAsia="Arial"/>
                <w:b w:val="0"/>
                <w:i w:val="0"/>
                <w:sz w:val="18"/>
              </w:rPr>
              <w:t>Two open change requests: CR-CSH-101 (not delivered) and CR-CSH-102 (delivered).</w:t>
            </w:r>
          </w:p>
        </w:tc>
      </w:tr>
      <w:tr>
        <w:trPr>
          <w:cantSplit/>
        </w:trPr>
        <w:tc>
          <w:tcPr>
            <w:tcW w:type="dxa" w:w="2817"/>
          </w:tcPr>
          <w:p>
            <w:pPr>
              <w:spacing w:before="20" w:after="20"/>
            </w:pPr>
            <w:r>
              <w:rPr>
                <w:rFonts w:ascii="Arial" w:hAnsi="Arial" w:cs="Arial" w:eastAsia="Arial"/>
                <w:b w:val="0"/>
                <w:i w:val="0"/>
                <w:sz w:val="18"/>
              </w:rPr>
              <w:t>Cover page and revision log</w:t>
            </w:r>
          </w:p>
        </w:tc>
        <w:tc>
          <w:tcPr>
            <w:tcW w:type="dxa" w:w="5822"/>
          </w:tcPr>
          <w:p>
            <w:pPr>
              <w:spacing w:before="20" w:after="20"/>
            </w:pPr>
            <w:r>
              <w:rPr>
                <w:rFonts w:ascii="Arial" w:hAnsi="Arial" w:cs="Arial" w:eastAsia="Arial"/>
                <w:b w:val="0"/>
                <w:i w:val="0"/>
                <w:sz w:val="18"/>
              </w:rPr>
              <w:t>Names of persons replaced by roles.</w:t>
            </w:r>
          </w:p>
        </w:tc>
      </w:tr>
    </w:tbl>
    <w:p>
      <w:pPr>
        <w:spacing w:after="40"/>
      </w:pPr>
    </w:p>
    <w:p>
      <w:pPr>
        <w:keepNext/>
        <w:spacing w:before="120" w:after="60"/>
        <w:ind w:left="363"/>
      </w:pPr>
      <w:r>
        <w:rPr>
          <w:rFonts w:ascii="Arial" w:hAnsi="Arial" w:cs="Arial" w:eastAsia="Arial"/>
          <w:b/>
          <w:i w:val="0"/>
          <w:sz w:val="18"/>
        </w:rPr>
        <w:t>Table 27: Numbering slips corrected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93"/>
        <w:gridCol w:w="2629"/>
        <w:gridCol w:w="2817"/>
      </w:tblGrid>
      <w:tr>
        <w:trPr>
          <w:tblHeader/>
          <w:cantSplit/>
        </w:trPr>
        <w:tc>
          <w:tcPr>
            <w:tcW w:type="dxa" w:w="3193"/>
            <w:shd w:val="clear" w:color="auto" w:fill="D9E2F3"/>
          </w:tcPr>
          <w:p>
            <w:pPr>
              <w:spacing w:before="20" w:after="20"/>
            </w:pPr>
            <w:r>
              <w:rPr>
                <w:rFonts w:ascii="Arial" w:hAnsi="Arial" w:cs="Arial" w:eastAsia="Arial"/>
                <w:b/>
                <w:i w:val="0"/>
                <w:sz w:val="18"/>
              </w:rPr>
              <w:t>Number in BDOI's FRS v3.1</w:t>
            </w:r>
          </w:p>
        </w:tc>
        <w:tc>
          <w:tcPr>
            <w:tcW w:type="dxa" w:w="2629"/>
            <w:shd w:val="clear" w:color="auto" w:fill="D9E2F3"/>
          </w:tcPr>
          <w:p>
            <w:pPr>
              <w:spacing w:before="20" w:after="20"/>
            </w:pPr>
            <w:r>
              <w:rPr>
                <w:rFonts w:ascii="Arial" w:hAnsi="Arial" w:cs="Arial" w:eastAsia="Arial"/>
                <w:b/>
                <w:i w:val="0"/>
                <w:sz w:val="18"/>
              </w:rPr>
              <w:t>Number in this version</w:t>
            </w:r>
          </w:p>
        </w:tc>
        <w:tc>
          <w:tcPr>
            <w:tcW w:type="dxa" w:w="2817"/>
            <w:shd w:val="clear" w:color="auto" w:fill="D9E2F3"/>
          </w:tcPr>
          <w:p>
            <w:pPr>
              <w:spacing w:before="20" w:after="20"/>
            </w:pPr>
            <w:r>
              <w:rPr>
                <w:rFonts w:ascii="Arial" w:hAnsi="Arial" w:cs="Arial" w:eastAsia="Arial"/>
                <w:b/>
                <w:i w:val="0"/>
                <w:sz w:val="18"/>
              </w:rPr>
              <w:t>Why</w:t>
            </w:r>
          </w:p>
        </w:tc>
      </w:tr>
      <w:tr>
        <w:trPr>
          <w:cantSplit/>
        </w:trPr>
        <w:tc>
          <w:tcPr>
            <w:tcW w:type="dxa" w:w="3193"/>
          </w:tcPr>
          <w:p>
            <w:pPr>
              <w:spacing w:before="20" w:after="20"/>
            </w:pPr>
            <w:r>
              <w:rPr>
                <w:rFonts w:ascii="Arial" w:hAnsi="Arial" w:cs="Arial" w:eastAsia="Arial"/>
                <w:b w:val="0"/>
                <w:i w:val="0"/>
                <w:sz w:val="18"/>
              </w:rPr>
              <w:t>FRS.OPS.001</w:t>
            </w:r>
          </w:p>
        </w:tc>
        <w:tc>
          <w:tcPr>
            <w:tcW w:type="dxa" w:w="2629"/>
          </w:tcPr>
          <w:p>
            <w:pPr>
              <w:spacing w:before="20" w:after="20"/>
            </w:pPr>
            <w:r>
              <w:rPr>
                <w:rFonts w:ascii="Arial" w:hAnsi="Arial" w:cs="Arial" w:eastAsia="Arial"/>
                <w:b w:val="0"/>
                <w:i w:val="0"/>
                <w:sz w:val="18"/>
              </w:rPr>
              <w:t>FRS.CSH.01.01.01</w:t>
            </w:r>
          </w:p>
        </w:tc>
        <w:tc>
          <w:tcPr>
            <w:tcW w:type="dxa" w:w="2817"/>
          </w:tcPr>
          <w:p>
            <w:pPr>
              <w:spacing w:before="20" w:after="20"/>
            </w:pPr>
            <w:r>
              <w:rPr>
                <w:rFonts w:ascii="Arial" w:hAnsi="Arial" w:cs="Arial" w:eastAsia="Arial"/>
                <w:b w:val="0"/>
                <w:i w:val="0"/>
                <w:sz w:val="18"/>
              </w:rPr>
              <w:t>Item of entry FRS.CSH.01.01 numbered in another series.</w:t>
            </w:r>
          </w:p>
        </w:tc>
      </w:tr>
      <w:tr>
        <w:trPr>
          <w:cantSplit/>
        </w:trPr>
        <w:tc>
          <w:tcPr>
            <w:tcW w:type="dxa" w:w="3193"/>
          </w:tcPr>
          <w:p>
            <w:pPr>
              <w:spacing w:before="20" w:after="20"/>
            </w:pPr>
            <w:r>
              <w:rPr>
                <w:rFonts w:ascii="Arial" w:hAnsi="Arial" w:cs="Arial" w:eastAsia="Arial"/>
                <w:b w:val="0"/>
                <w:i w:val="0"/>
                <w:sz w:val="18"/>
              </w:rPr>
              <w:t>FRS.OPS.002.01 to FRS.OPS.002.05</w:t>
            </w:r>
          </w:p>
        </w:tc>
        <w:tc>
          <w:tcPr>
            <w:tcW w:type="dxa" w:w="2629"/>
          </w:tcPr>
          <w:p>
            <w:pPr>
              <w:spacing w:before="20" w:after="20"/>
            </w:pPr>
            <w:r>
              <w:rPr>
                <w:rFonts w:ascii="Arial" w:hAnsi="Arial" w:cs="Arial" w:eastAsia="Arial"/>
                <w:b w:val="0"/>
                <w:i w:val="0"/>
                <w:sz w:val="18"/>
              </w:rPr>
              <w:t>FRS.CSH.01.02.01 to FRS.CSH.01.02.05</w:t>
            </w:r>
          </w:p>
        </w:tc>
        <w:tc>
          <w:tcPr>
            <w:tcW w:type="dxa" w:w="2817"/>
          </w:tcPr>
          <w:p>
            <w:pPr>
              <w:spacing w:before="20" w:after="20"/>
            </w:pPr>
            <w:r>
              <w:rPr>
                <w:rFonts w:ascii="Arial" w:hAnsi="Arial" w:cs="Arial" w:eastAsia="Arial"/>
                <w:b w:val="0"/>
                <w:i w:val="0"/>
                <w:sz w:val="18"/>
              </w:rPr>
              <w:t>Items of entry FRS.CSH.01.02 numbered in another series.</w:t>
            </w:r>
          </w:p>
        </w:tc>
      </w:tr>
      <w:tr>
        <w:trPr>
          <w:cantSplit/>
        </w:trPr>
        <w:tc>
          <w:tcPr>
            <w:tcW w:type="dxa" w:w="3193"/>
          </w:tcPr>
          <w:p>
            <w:pPr>
              <w:spacing w:before="20" w:after="20"/>
            </w:pPr>
            <w:r>
              <w:rPr>
                <w:rFonts w:ascii="Arial" w:hAnsi="Arial" w:cs="Arial" w:eastAsia="Arial"/>
                <w:b w:val="0"/>
                <w:i w:val="0"/>
                <w:sz w:val="18"/>
              </w:rPr>
              <w:t>FRS.CSH.01.03 .01 to .04, 02.05.08 .01 and .02, 02.05.09 .02 to .04, 03.01.08 .08, 04.01.09 .06, 04.01.10 .02</w:t>
            </w:r>
          </w:p>
        </w:tc>
        <w:tc>
          <w:tcPr>
            <w:tcW w:type="dxa" w:w="2629"/>
          </w:tcPr>
          <w:p>
            <w:pPr>
              <w:spacing w:before="20" w:after="20"/>
            </w:pPr>
            <w:r>
              <w:rPr>
                <w:rFonts w:ascii="Arial" w:hAnsi="Arial" w:cs="Arial" w:eastAsia="Arial"/>
                <w:b w:val="0"/>
                <w:i w:val="0"/>
                <w:sz w:val="18"/>
              </w:rPr>
              <w:t>Same numbers without the space</w:t>
            </w:r>
          </w:p>
        </w:tc>
        <w:tc>
          <w:tcPr>
            <w:tcW w:type="dxa" w:w="2817"/>
          </w:tcPr>
          <w:p>
            <w:pPr>
              <w:spacing w:before="20" w:after="20"/>
            </w:pPr>
            <w:r>
              <w:rPr>
                <w:rFonts w:ascii="Arial" w:hAnsi="Arial" w:cs="Arial" w:eastAsia="Arial"/>
                <w:b w:val="0"/>
                <w:i w:val="0"/>
                <w:sz w:val="18"/>
              </w:rPr>
              <w:t>Spaces inside the numbers.</w:t>
            </w:r>
          </w:p>
        </w:tc>
      </w:tr>
      <w:tr>
        <w:trPr>
          <w:cantSplit/>
        </w:trPr>
        <w:tc>
          <w:tcPr>
            <w:tcW w:type="dxa" w:w="3193"/>
          </w:tcPr>
          <w:p>
            <w:pPr>
              <w:spacing w:before="20" w:after="20"/>
            </w:pPr>
            <w:r>
              <w:rPr>
                <w:rFonts w:ascii="Arial" w:hAnsi="Arial" w:cs="Arial" w:eastAsia="Arial"/>
                <w:b w:val="0"/>
                <w:i w:val="0"/>
                <w:sz w:val="18"/>
              </w:rPr>
              <w:t>FRS.CSH.02.02.09.10 to FRS.CSH.02.02.09.19</w:t>
            </w:r>
          </w:p>
        </w:tc>
        <w:tc>
          <w:tcPr>
            <w:tcW w:type="dxa" w:w="2629"/>
          </w:tcPr>
          <w:p>
            <w:pPr>
              <w:spacing w:before="20" w:after="20"/>
            </w:pPr>
            <w:r>
              <w:rPr>
                <w:rFonts w:ascii="Arial" w:hAnsi="Arial" w:cs="Arial" w:eastAsia="Arial"/>
                <w:b w:val="0"/>
                <w:i w:val="0"/>
                <w:sz w:val="18"/>
              </w:rPr>
              <w:t>FRS.CSH.02.02.10 to FRS.CSH.02.02.19</w:t>
            </w:r>
          </w:p>
        </w:tc>
        <w:tc>
          <w:tcPr>
            <w:tcW w:type="dxa" w:w="2817"/>
          </w:tcPr>
          <w:p>
            <w:pPr>
              <w:spacing w:before="20" w:after="20"/>
            </w:pPr>
            <w:r>
              <w:rPr>
                <w:rFonts w:ascii="Arial" w:hAnsi="Arial" w:cs="Arial" w:eastAsia="Arial"/>
                <w:b w:val="0"/>
                <w:i w:val="0"/>
                <w:sz w:val="18"/>
              </w:rPr>
              <w:t>The form, save, submit, edit and audit items of Create OR were numbered under Matching (02.02.09); 02.02.05 and 02.02.09.06 to .09 were never used.</w:t>
            </w:r>
          </w:p>
        </w:tc>
      </w:tr>
      <w:tr>
        <w:trPr>
          <w:cantSplit/>
        </w:trPr>
        <w:tc>
          <w:tcPr>
            <w:tcW w:type="dxa" w:w="3193"/>
          </w:tcPr>
          <w:p>
            <w:pPr>
              <w:spacing w:before="20" w:after="20"/>
            </w:pPr>
            <w:r>
              <w:rPr>
                <w:rFonts w:ascii="Arial" w:hAnsi="Arial" w:cs="Arial" w:eastAsia="Arial"/>
                <w:b w:val="0"/>
                <w:i w:val="0"/>
                <w:sz w:val="18"/>
              </w:rPr>
              <w:t>FRS.CSH.02.02.10 (Taxes on official receipts, v3.2)</w:t>
            </w:r>
          </w:p>
        </w:tc>
        <w:tc>
          <w:tcPr>
            <w:tcW w:type="dxa" w:w="2629"/>
          </w:tcPr>
          <w:p>
            <w:pPr>
              <w:spacing w:before="20" w:after="20"/>
            </w:pPr>
            <w:r>
              <w:rPr>
                <w:rFonts w:ascii="Arial" w:hAnsi="Arial" w:cs="Arial" w:eastAsia="Arial"/>
                <w:b w:val="0"/>
                <w:i w:val="0"/>
                <w:sz w:val="18"/>
              </w:rPr>
              <w:t>FRS.CSH.02.02.20</w:t>
            </w:r>
          </w:p>
        </w:tc>
        <w:tc>
          <w:tcPr>
            <w:tcW w:type="dxa" w:w="2817"/>
          </w:tcPr>
          <w:p>
            <w:pPr>
              <w:spacing w:before="20" w:after="20"/>
            </w:pPr>
            <w:r>
              <w:rPr>
                <w:rFonts w:ascii="Arial" w:hAnsi="Arial" w:cs="Arial" w:eastAsia="Arial"/>
                <w:b w:val="0"/>
                <w:i w:val="0"/>
                <w:sz w:val="18"/>
              </w:rPr>
              <w:t>Freed for BDOI's item 02.02.10.</w:t>
            </w:r>
          </w:p>
        </w:tc>
      </w:tr>
      <w:tr>
        <w:trPr>
          <w:cantSplit/>
        </w:trPr>
        <w:tc>
          <w:tcPr>
            <w:tcW w:type="dxa" w:w="3193"/>
          </w:tcPr>
          <w:p>
            <w:pPr>
              <w:spacing w:before="20" w:after="20"/>
            </w:pPr>
            <w:r>
              <w:rPr>
                <w:rFonts w:ascii="Arial" w:hAnsi="Arial" w:cs="Arial" w:eastAsia="Arial"/>
                <w:b w:val="0"/>
                <w:i w:val="0"/>
                <w:sz w:val="18"/>
              </w:rPr>
              <w:t>FRS.CSH.02.02.09.12.1</w:t>
            </w:r>
          </w:p>
        </w:tc>
        <w:tc>
          <w:tcPr>
            <w:tcW w:type="dxa" w:w="2629"/>
          </w:tcPr>
          <w:p>
            <w:pPr>
              <w:spacing w:before="20" w:after="20"/>
            </w:pPr>
            <w:r>
              <w:rPr>
                <w:rFonts w:ascii="Arial" w:hAnsi="Arial" w:cs="Arial" w:eastAsia="Arial"/>
                <w:b w:val="0"/>
                <w:i w:val="0"/>
                <w:sz w:val="18"/>
              </w:rPr>
              <w:t>FRS.CSH.02.02.12.01</w:t>
            </w:r>
          </w:p>
        </w:tc>
        <w:tc>
          <w:tcPr>
            <w:tcW w:type="dxa" w:w="2817"/>
          </w:tcPr>
          <w:p>
            <w:pPr>
              <w:spacing w:before="20" w:after="20"/>
            </w:pPr>
            <w:r>
              <w:rPr>
                <w:rFonts w:ascii="Arial" w:hAnsi="Arial" w:cs="Arial" w:eastAsia="Arial"/>
                <w:b w:val="0"/>
                <w:i w:val="0"/>
                <w:sz w:val="18"/>
              </w:rPr>
              <w:t>One-digit sub-item.</w:t>
            </w:r>
          </w:p>
        </w:tc>
      </w:tr>
      <w:tr>
        <w:trPr>
          <w:cantSplit/>
        </w:trPr>
        <w:tc>
          <w:tcPr>
            <w:tcW w:type="dxa" w:w="3193"/>
          </w:tcPr>
          <w:p>
            <w:pPr>
              <w:spacing w:before="20" w:after="20"/>
            </w:pPr>
            <w:r>
              <w:rPr>
                <w:rFonts w:ascii="Arial" w:hAnsi="Arial" w:cs="Arial" w:eastAsia="Arial"/>
                <w:b w:val="0"/>
                <w:i w:val="0"/>
                <w:sz w:val="18"/>
              </w:rPr>
              <w:t>FRS.CSH.03.01.05 (first: selection of the receipts)</w:t>
            </w:r>
          </w:p>
        </w:tc>
        <w:tc>
          <w:tcPr>
            <w:tcW w:type="dxa" w:w="2629"/>
          </w:tcPr>
          <w:p>
            <w:pPr>
              <w:spacing w:before="20" w:after="20"/>
            </w:pPr>
            <w:r>
              <w:rPr>
                <w:rFonts w:ascii="Arial" w:hAnsi="Arial" w:cs="Arial" w:eastAsia="Arial"/>
                <w:b w:val="0"/>
                <w:i w:val="0"/>
                <w:sz w:val="18"/>
              </w:rPr>
              <w:t>FRS.CSH.03.01.04.03</w:t>
            </w:r>
          </w:p>
        </w:tc>
        <w:tc>
          <w:tcPr>
            <w:tcW w:type="dxa" w:w="2817"/>
          </w:tcPr>
          <w:p>
            <w:pPr>
              <w:spacing w:before="20" w:after="20"/>
            </w:pPr>
            <w:r>
              <w:rPr>
                <w:rFonts w:ascii="Arial" w:hAnsi="Arial" w:cs="Arial" w:eastAsia="Arial"/>
                <w:b w:val="0"/>
                <w:i w:val="0"/>
                <w:sz w:val="18"/>
              </w:rPr>
              <w:t>Number used twice; the selection belongs to the list of 03.01.04.</w:t>
            </w:r>
          </w:p>
        </w:tc>
      </w:tr>
      <w:tr>
        <w:trPr>
          <w:cantSplit/>
        </w:trPr>
        <w:tc>
          <w:tcPr>
            <w:tcW w:type="dxa" w:w="3193"/>
          </w:tcPr>
          <w:p>
            <w:pPr>
              <w:spacing w:before="20" w:after="20"/>
            </w:pPr>
            <w:r>
              <w:rPr>
                <w:rFonts w:ascii="Arial" w:hAnsi="Arial" w:cs="Arial" w:eastAsia="Arial"/>
                <w:b w:val="0"/>
                <w:i w:val="0"/>
                <w:sz w:val="18"/>
              </w:rPr>
              <w:t>FRS.CSH.04.01.03 (second: list of issued receipts)</w:t>
            </w:r>
          </w:p>
        </w:tc>
        <w:tc>
          <w:tcPr>
            <w:tcW w:type="dxa" w:w="2629"/>
          </w:tcPr>
          <w:p>
            <w:pPr>
              <w:spacing w:before="20" w:after="20"/>
            </w:pPr>
            <w:r>
              <w:rPr>
                <w:rFonts w:ascii="Arial" w:hAnsi="Arial" w:cs="Arial" w:eastAsia="Arial"/>
                <w:b w:val="0"/>
                <w:i w:val="0"/>
                <w:sz w:val="18"/>
              </w:rPr>
              <w:t>FRS.CSH.04.01.04</w:t>
            </w:r>
          </w:p>
        </w:tc>
        <w:tc>
          <w:tcPr>
            <w:tcW w:type="dxa" w:w="2817"/>
          </w:tcPr>
          <w:p>
            <w:pPr>
              <w:spacing w:before="20" w:after="20"/>
            </w:pPr>
            <w:r>
              <w:rPr>
                <w:rFonts w:ascii="Arial" w:hAnsi="Arial" w:cs="Arial" w:eastAsia="Arial"/>
                <w:b w:val="0"/>
                <w:i w:val="0"/>
                <w:sz w:val="18"/>
              </w:rPr>
              <w:t>Number used twice; 04.01.04.01 and .02 had no parent.</w:t>
            </w:r>
          </w:p>
        </w:tc>
      </w:tr>
      <w:tr>
        <w:trPr>
          <w:cantSplit/>
        </w:trPr>
        <w:tc>
          <w:tcPr>
            <w:tcW w:type="dxa" w:w="3193"/>
          </w:tcPr>
          <w:p>
            <w:pPr>
              <w:spacing w:before="20" w:after="20"/>
            </w:pPr>
            <w:r>
              <w:rPr>
                <w:rFonts w:ascii="Arial" w:hAnsi="Arial" w:cs="Arial" w:eastAsia="Arial"/>
                <w:b w:val="0"/>
                <w:i w:val="0"/>
                <w:sz w:val="18"/>
              </w:rPr>
              <w:t>FRS.CSH.05.01.10 "see FRS.CSH.02.03"</w:t>
            </w:r>
          </w:p>
        </w:tc>
        <w:tc>
          <w:tcPr>
            <w:tcW w:type="dxa" w:w="2629"/>
          </w:tcPr>
          <w:p>
            <w:pPr>
              <w:spacing w:before="20" w:after="20"/>
            </w:pPr>
            <w:r>
              <w:rPr>
                <w:rFonts w:ascii="Arial" w:hAnsi="Arial" w:cs="Arial" w:eastAsia="Arial"/>
                <w:b w:val="0"/>
                <w:i w:val="0"/>
                <w:sz w:val="18"/>
              </w:rPr>
              <w:t>FRS.CSH.02.04</w:t>
            </w:r>
          </w:p>
        </w:tc>
        <w:tc>
          <w:tcPr>
            <w:tcW w:type="dxa" w:w="2817"/>
          </w:tcPr>
          <w:p>
            <w:pPr>
              <w:spacing w:before="20" w:after="20"/>
            </w:pPr>
            <w:r>
              <w:rPr>
                <w:rFonts w:ascii="Arial" w:hAnsi="Arial" w:cs="Arial" w:eastAsia="Arial"/>
                <w:b w:val="0"/>
                <w:i w:val="0"/>
                <w:sz w:val="18"/>
              </w:rPr>
              <w:t>Cross-reference to batch printing.</w:t>
            </w:r>
          </w:p>
        </w:tc>
      </w:tr>
      <w:tr>
        <w:trPr>
          <w:cantSplit/>
        </w:trPr>
        <w:tc>
          <w:tcPr>
            <w:tcW w:type="dxa" w:w="3193"/>
          </w:tcPr>
          <w:p>
            <w:pPr>
              <w:spacing w:before="20" w:after="20"/>
            </w:pPr>
            <w:r>
              <w:rPr>
                <w:rFonts w:ascii="Arial" w:hAnsi="Arial" w:cs="Arial" w:eastAsia="Arial"/>
                <w:b w:val="0"/>
                <w:i w:val="0"/>
                <w:sz w:val="18"/>
              </w:rPr>
              <w:t>FRS.CSH.09.02 (lead text of the report requirements)</w:t>
            </w:r>
          </w:p>
        </w:tc>
        <w:tc>
          <w:tcPr>
            <w:tcW w:type="dxa" w:w="2629"/>
          </w:tcPr>
          <w:p>
            <w:pPr>
              <w:spacing w:before="20" w:after="20"/>
            </w:pPr>
            <w:r>
              <w:rPr>
                <w:rFonts w:ascii="Arial" w:hAnsi="Arial" w:cs="Arial" w:eastAsia="Arial"/>
                <w:b w:val="0"/>
                <w:i w:val="0"/>
                <w:sz w:val="18"/>
              </w:rPr>
              <w:t>BR-CSH-21</w:t>
            </w:r>
          </w:p>
        </w:tc>
        <w:tc>
          <w:tcPr>
            <w:tcW w:type="dxa" w:w="2817"/>
          </w:tcPr>
          <w:p>
            <w:pPr>
              <w:spacing w:before="20" w:after="20"/>
            </w:pPr>
            <w:r>
              <w:rPr>
                <w:rFonts w:ascii="Arial" w:hAnsi="Arial" w:cs="Arial" w:eastAsia="Arial"/>
                <w:b w:val="0"/>
                <w:i w:val="0"/>
                <w:sz w:val="18"/>
              </w:rPr>
              <w:t>Common layout of the reports stated once as a business rule.</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Operations Cashiering</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BRD-02 Operations Cashiering v3.4</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