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Operations Cashiering: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PRJ0012475-CSH-RNO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3.4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Operations Cashiering set (taken out of the appendices of the FRS v3.3 and aligned with the system delivered). Numbered 3.4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Official Receipts and Other Documents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12</w:t>
      </w:r>
    </w:p>
    <w:p>
      <w:pPr>
        <w:pStyle w:val="TOC1"/>
        <w:tabs>
          <w:tab w:val="right" w:leader="dot" w:pos="9630"/>
        </w:tabs>
      </w:pPr>
      <w:r>
        <w:t xml:space="preserve">Notices, E-mails and Alerts</w:t>
      </w:r>
      <w:r>
        <w:tab/>
      </w:r>
      <w:r>
        <w:t xml:space="preserve">13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14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the receipts and other documents, the exports, the notices and alerts and the scheduled jobs of Operations Cashiering. Times are Manila time.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Cashiering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26"/>
        <w:gridCol w:w="2066"/>
        <w:gridCol w:w="1314"/>
        <w:gridCol w:w="1033"/>
        <w:gridCol w:w="2253"/>
        <w:gridCol w:w="845"/>
      </w:tblGrid>
      <w:tr>
        <w:trPr>
          <w:tblHeader/>
          <w:cantSplit/>
        </w:trPr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 Premium Report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FRS.CSH.09.02.01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applied to invoices by AR: AR no., date, amount, invoice, payor, bank, branch, check, risk code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 Commission Report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FRS.CSH.09.02.02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Commission ORs with invoices, insurer, basic commission, WTAX, EVAT, net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Minimal Balance of Unapplied Payments (Excess Payments)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FRS.CSH.09.02.03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Excess payments moved to AP overages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Cancelled Official Receipts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FRS.CSH.09.02.04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issued, OR, assured, gross, VAT, WTAX, amount, reason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Cancelled Acknowledgment Receipts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FRS.CSH.09.02.05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issued, reason, AR, assured, amounts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Commission Receivable Extract for Mancom Reports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FRS.CSH.09.02.06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date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Commission ORs with an OR balance, age, encoder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RPT-CSH-07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Commission Receivable Payments YTD balance per Criteria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FRS.CSH.09.02.07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Year, criteria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Year-to-date unapplied commission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RPT-CSH-08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Premium Minimal Balance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FRS.CSH.09.02.08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ARs with minimal premium balances reversed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RPT-CSH-09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Commission Minimal Balance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FRS.CSH.09.02.09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ORs with minimal commission balances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RPT-CSH-10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Cash Reconciliation Reports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FRS.CSH.09.02.10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ORs of each day with encoder, payor and deposit bank; grand total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Premium Payment Transaction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FRS.CSH.09.02.11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Advance and unapplied premium payments with ageing, application and disposition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Direct Payment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FRS.CSH.09.02.12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Direct payment accounts with their commission OR, reversal and OR balance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Reinstatement Monitoring Report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FRS.CSH.09.02.13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Reinstatements with status, reason and approvers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Re-Application Report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FRS.CSH.09.02.14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Payments re-applied after a reinstatement or correction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of Payment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FRS.CSH.09.02.15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Certificates of Payment issued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Reinstatement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FRS.CSH.09.02.16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Reinstatements posted per account and receipt with turnaround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RPT-CSH-17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CWT Monitoring Report (Premium)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FRS.CSH.09.02.17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Withholding tax per invoice with its BIR 2307 tag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RPT-CSH-18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Summary Per Disposition - Remittance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FRS.CSH.09.02.18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payments by disposition type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RPT-CSH-19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Post-dated Checks Warehousing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FRS.CSH.09.02.19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date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Warehoused checks by maturity date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RPT-CSH-20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Priority Posted Accounts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FRS.CSH.09.02.20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Payments posted with encoder and branch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RPT-CSH-21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Reversals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FRS.CSH.09.02.21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Cancellation and reinstatement records posted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RPT-CSH-22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 Outstanding with Ageing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FRS.CSH.09.02.22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date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receivable outstanding per client and account, aged from booking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RPT-CSH-23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Batch Run Report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FRS.CSH.09.02.23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uploads with applied, excess, pre-booked, unapplied and failed records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RPT-CSH-24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Legacy Unapplied Payments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FRS.CSH.06.01.02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date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payments carried over from the legacy systems with legacy receipt and age [Data Migration scope]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RPT-CSH-25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Payments Reclassified to Income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FRS.CSH.06.01.02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payments taken to other income after the two approvals [Data Migration scope]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RPT-CSH-26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 Pick-Up Requests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3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tagged for pick-up and their ARs (CSHID.009 removed; Q-CSH-07)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reports are under Report Centre › Operations › Cashiering. File name &lt;Report Name&gt;_&lt;date of extraction MMDDYYYY&gt; (BR-CSH-21). Every report applies the user's data access, is logged with the user, parameters and time, and can be scheduled with its format and recipients.</w:t>
      </w:r>
    </w:p>
    <w:p>
      <w:pPr>
        <w:keepNext/>
        <w:pageBreakBefore/>
        <w:jc w:val="center"/>
      </w:pPr>
      <w:r>
        <w:drawing>
          <wp:inline>
            <wp:extent cx="3980571" cy="77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8-01-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057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Report Centre with the Cashiering reports (FRS.CSH.09.01)</w:t>
      </w:r>
    </w:p>
    <w:p>
      <w:pPr>
        <w:keepNext/>
        <w:pageBreakBefore/>
        <w:jc w:val="center"/>
      </w:pPr>
      <w:r>
        <w:drawing>
          <wp:inline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9-01-reco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Daily Cash Reconciliation Reports run on screen (FRS.CSH.09.02.10)</w:t>
      </w:r>
    </w:p>
    <w:p>
      <w:pPr>
        <w:pStyle w:val="Heading1"/>
        <w:pageBreakBefore/>
      </w:pPr>
      <w:r>
        <w:t>Official Receipts and Other Documents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Receipts and documents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3193"/>
        <w:gridCol w:w="1314"/>
        <w:gridCol w:w="1220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319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Kept</w:t>
            </w:r>
          </w:p>
        </w:tc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Acknowledgement Receipt (AR)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AR_&lt;AR number&gt;.pdf; Client's Copy and BDOI Copy; REPRINT on a later print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Copy kept with the receipt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FRS.CSH.02.04, FRS.CSH.02.06.03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Official Receipt (OR)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OR_&lt;OR number&gt;.pdf; Client's Copy and BDOI Copy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Copy kept with the receipt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FRS.CSH.02.04, FRS.CSH.02.06.02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Print batch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PDF of the batch for the printer; ZIP of the receipts for download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with the 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FRS.CSH.02.04.09, FRS.CSH.02.04.10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of Payment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with its series number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FRS.CSH.02.06.04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Validation report of an upload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Excel: accepted and refused rows with the reason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FRS.CSH.02.02.04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report of a payment file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 screen; Excel report, failed rows and matching list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FRS.CSH.05.01.12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DO-07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Matched and unmatched list of a Commission Schedule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FRS.CSH.02.02.09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An issued AR on screen, with its application by component</w:t>
      </w: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126"/>
        <w:gridCol w:w="2441"/>
        <w:gridCol w:w="262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Posting lists, Receipts, Unapplied Payment List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Export of the list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 of the screen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Day-End List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Day-End List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Records of the day and totals per payment type and bank account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 Log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 Log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User, time, criteria, results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Raw payment file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Original file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Files › Download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file as received, unchanged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Notices, E-mails and Alerts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bell; each user may add the e-mail channel on Notification Settings (FRS.CSH.10.04.03). Alerts appear on the Alerts screen. Text in angle brackets is filled in.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alerts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2253"/>
        <w:gridCol w:w="1690"/>
        <w:gridCol w:w="3005"/>
        <w:gridCol w:w="939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 / OR, cancellation or reinstatement record submitted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with the posting permission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&lt;record&gt; for posting: &lt;kind&gt; of &lt;amount&gt; waits for posting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 (e-mail by choice)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 posted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&lt;record&gt; posted: &lt;status&gt;: &lt;AR or OR&gt; &lt;number&gt;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 (e-mail by choice)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 returned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&lt;record&gt; returned: Reason: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 (e-mail by choice)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Disposition for approval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 disposition for approval: &lt;type&gt; &lt;currency&gt; &lt;amount&gt;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 (e-mail by choice)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 cancellation or reinstatement for approval (posting step off)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&lt;transaction&gt; for approval: &lt;action&gt; of receipt, reason: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 (e-mail by choice)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Collector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&lt;request&gt;: &lt;action&gt; requested by a collector: &lt;reference&gt; to invoice &lt;invoice&gt;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Refund validation requested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&lt;task&gt;: refund validation requested: Confirm that the premium of &lt;invoice&gt; is back in the unapplied list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reversal for approval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&lt;request&gt;: payment reversal for approval: Receipt &lt;receipt&gt; on invoice &lt;invoice&gt;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 or OR form change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 approvers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&lt;kind&gt; form version &lt;n&gt; for approval: Effective &lt;date&gt;, changed by &lt;user&gt;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 (e-mail by choice)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 series low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 (alert)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&lt;kind&gt; series &lt;prefix&gt; has &lt;n&gt; numbers left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Pre-booked payment ageing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 (alert)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for &lt;ARN&gt; waits for the booking since &lt;date&gt;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file received via MFT refused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 (alert)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file &lt;name&gt; received via MFT was refused: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Alerts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PREBOOKED_REMATCH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2 hours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Applies the pre-booked payments whose account is now booked.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AL-02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PAYMENT_AUTOMATCH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Hourly at :30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Matches the unapplied payments again against booked invoices.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PDC_MATURITY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08:30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Creates the payment and AR of each post-dated check at maturity.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MINIMAL_BALANCE_SWEEP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04:00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Reverses minimal premium balances and moves minimal excess to AP overages left by earlier postings.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CASH_MFT_INTAKE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 demand (schedule set at go-live)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Takes the payment files received through MFT and processes them.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AL-03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Operations › Jobs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Operations Cashiering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BRD-02 Operations Cashiering Reports Notifications Outputs v3.4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