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Functional Requirements Specification (FRS)</w:t>
      </w:r>
    </w:p>
    <w:p>
      <w:pPr>
        <w:pStyle w:val="Subtitle"/>
      </w:pPr>
      <w:r>
        <w:t xml:space="preserve">TASCO Insurance × VETC Growth Platform — Business &amp; Product</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Functional Requirements Specification</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Business Analysis</w:t>
            </w:r>
          </w:p>
        </w:tc>
        <w:tc>
          <w:tcPr/>
          <w:p>
            <w:pPr>
              <w:pStyle w:val="Compact"/>
              <w:spacing w:before="20" w:after="20"/>
              <w:jc w:val="left"/>
            </w:pPr>
            <w:r>
              <w:rPr>
                <w:sz w:val="17"/>
              </w:rPr>
              <w:t xml:space="preserve">Issued for submission</w:t>
            </w:r>
          </w:p>
        </w:tc>
      </w:tr>
    </w:tbl>
    <w:p>
      <w:pPr>
        <w:pStyle w:val="BodyText"/>
      </w:pPr>
      <w:r>
        <w:rPr>
          <w:bCs/>
          <w:b/>
        </w:rPr>
        <w:t xml:space="preserve">TASCO Insurance × VETC Motor Insurance Growth Platform</w:t>
      </w:r>
      <w:r>
        <w:t xml:space="preserve"> </w:t>
      </w:r>
      <w:r>
        <w:t xml:space="preserve">· prepared by iorta TechNXT</w:t>
      </w:r>
    </w:p>
    <w:p>
      <w:pPr>
        <w:pStyle w:val="BodyText"/>
      </w:pPr>
      <w:r>
        <w:t xml:space="preserve">References such as "doc 04" point to the companion documents listed in the Business and Product Documentation index (00-index.pdf).</w:t>
      </w:r>
    </w:p>
    <w:bookmarkStart w:id="20" w:name="Xda547aec3cdfabb4ff6d2cdbda7698df72c2eea"/>
    <w:p>
      <w:pPr>
        <w:pStyle w:val="Heading2"/>
      </w:pPr>
      <w:r>
        <w:t xml:space="preserve">0. Conventions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Item</w:t>
            </w:r>
          </w:p>
        </w:tc>
        <w:tc>
          <w:tcPr>
            <w:shd w:val="clear" w:color="auto" w:fill="213368"/>
          </w:tcPr>
          <w:p>
            <w:pPr>
              <w:pStyle w:val="Compact"/>
              <w:spacing w:before="20" w:after="20"/>
              <w:jc w:val="left"/>
            </w:pPr>
            <w:r>
              <w:rPr>
                <w:b/>
                <w:color w:val="FFFFFF"/>
                <w:sz w:val="18"/>
              </w:rPr>
              <w:t xml:space="preserve">Convention</w:t>
            </w:r>
          </w:p>
        </w:tc>
      </w:tr>
      <w:tr>
        <w:tc>
          <w:tcPr>
            <w:noWrap/>
          </w:tcPr>
          <w:p>
            <w:pPr>
              <w:pStyle w:val="Compact"/>
              <w:spacing w:before="20" w:after="20"/>
              <w:jc w:val="left"/>
            </w:pPr>
            <w:r>
              <w:rPr>
                <w:bCs/>
                <w:b/>
                <w:sz w:val="18"/>
              </w:rPr>
              <w:t xml:space="preserve">ID</w:t>
            </w:r>
          </w:p>
        </w:tc>
        <w:tc>
          <w:tcPr/>
          <w:p>
            <w:pPr>
              <w:pStyle w:val="Compact"/>
              <w:spacing w:before="20" w:after="20"/>
              <w:jc w:val="left"/>
            </w:pPr>
            <w:r>
              <w:rPr>
                <w:rStyle w:val="VerbatimChar"/>
                <w:sz w:val="18"/>
              </w:rPr>
              <w:t xml:space="preserve">FR-nnn</w:t>
            </w:r>
            <w:r>
              <w:rPr>
                <w:sz w:val="18"/>
              </w:rPr>
              <w:t xml:space="preserve">. IDs are stable and referenced by docs 04 (user stories) and 05 (traceability).</w:t>
            </w:r>
          </w:p>
        </w:tc>
      </w:tr>
      <w:tr>
        <w:tc>
          <w:tcPr>
            <w:noWrap/>
          </w:tcPr>
          <w:p>
            <w:pPr>
              <w:pStyle w:val="Compact"/>
              <w:spacing w:before="20" w:after="20"/>
              <w:jc w:val="left"/>
            </w:pPr>
            <w:r>
              <w:rPr>
                <w:bCs/>
                <w:b/>
                <w:sz w:val="18"/>
              </w:rPr>
              <w:t xml:space="preserve">Priority</w:t>
            </w:r>
          </w:p>
        </w:tc>
        <w:tc>
          <w:tcPr/>
          <w:p>
            <w:pPr>
              <w:pStyle w:val="Compact"/>
              <w:spacing w:before="20" w:after="20"/>
              <w:jc w:val="left"/>
            </w:pPr>
            <w:r>
              <w:rPr>
                <w:sz w:val="18"/>
              </w:rPr>
              <w:t xml:space="preserve">MoSCoW:</w:t>
            </w:r>
            <w:r>
              <w:rPr>
                <w:sz w:val="18"/>
              </w:rPr>
              <w:t xml:space="preserve"> </w:t>
            </w:r>
            <w:r>
              <w:rPr>
                <w:bCs/>
                <w:b/>
                <w:sz w:val="18"/>
              </w:rPr>
              <w:t xml:space="preserve">M</w:t>
            </w:r>
            <w:r>
              <w:rPr>
                <w:sz w:val="18"/>
              </w:rPr>
              <w:t xml:space="preserve"> </w:t>
            </w:r>
            <w:r>
              <w:rPr>
                <w:sz w:val="18"/>
              </w:rPr>
              <w:t xml:space="preserve">= Must for MVP,</w:t>
            </w:r>
            <w:r>
              <w:rPr>
                <w:sz w:val="18"/>
              </w:rPr>
              <w:t xml:space="preserve"> </w:t>
            </w:r>
            <w:r>
              <w:rPr>
                <w:bCs/>
                <w:b/>
                <w:sz w:val="18"/>
              </w:rPr>
              <w:t xml:space="preserve">S</w:t>
            </w:r>
            <w:r>
              <w:rPr>
                <w:sz w:val="18"/>
              </w:rPr>
              <w:t xml:space="preserve"> </w:t>
            </w:r>
            <w:r>
              <w:rPr>
                <w:sz w:val="18"/>
              </w:rPr>
              <w:t xml:space="preserve">= Should (MVP if capacity allows, else Phase 2),</w:t>
            </w:r>
            <w:r>
              <w:rPr>
                <w:sz w:val="18"/>
              </w:rPr>
              <w:t xml:space="preserve"> </w:t>
            </w:r>
            <w:r>
              <w:rPr>
                <w:bCs/>
                <w:b/>
                <w:sz w:val="18"/>
              </w:rPr>
              <w:t xml:space="preserve">C</w:t>
            </w:r>
            <w:r>
              <w:rPr>
                <w:sz w:val="18"/>
              </w:rPr>
              <w:t xml:space="preserve"> </w:t>
            </w:r>
            <w:r>
              <w:rPr>
                <w:sz w:val="18"/>
              </w:rPr>
              <w:t xml:space="preserve">= Could (Phase 2+),</w:t>
            </w:r>
            <w:r>
              <w:rPr>
                <w:sz w:val="18"/>
              </w:rPr>
              <w:t xml:space="preserve"> </w:t>
            </w:r>
            <w:r>
              <w:rPr>
                <w:bCs/>
                <w:b/>
                <w:sz w:val="18"/>
              </w:rPr>
              <w:t xml:space="preserve">W</w:t>
            </w:r>
            <w:r>
              <w:rPr>
                <w:sz w:val="18"/>
              </w:rPr>
              <w:t xml:space="preserve"> </w:t>
            </w:r>
            <w:r>
              <w:rPr>
                <w:sz w:val="18"/>
              </w:rPr>
              <w:t xml:space="preserve">= Won't in this release (recorded for scope clarity).</w:t>
            </w:r>
          </w:p>
        </w:tc>
      </w:tr>
      <w:tr>
        <w:tc>
          <w:tcPr>
            <w:noWrap/>
          </w:tcPr>
          <w:p>
            <w:pPr>
              <w:pStyle w:val="Compact"/>
              <w:spacing w:before="20" w:after="20"/>
              <w:jc w:val="left"/>
            </w:pPr>
            <w:r>
              <w:rPr>
                <w:bCs/>
                <w:b/>
                <w:sz w:val="18"/>
              </w:rPr>
              <w:t xml:space="preserve">Track</w:t>
            </w:r>
          </w:p>
        </w:tc>
        <w:tc>
          <w:tcPr/>
          <w:p>
            <w:pPr>
              <w:pStyle w:val="Compact"/>
              <w:spacing w:before="20" w:after="20"/>
              <w:jc w:val="left"/>
            </w:pPr>
            <w:r>
              <w:rPr>
                <w:bCs/>
                <w:b/>
                <w:sz w:val="18"/>
              </w:rPr>
              <w:t xml:space="preserve">T1</w:t>
            </w:r>
            <w:r>
              <w:rPr>
                <w:sz w:val="18"/>
              </w:rPr>
              <w:t xml:space="preserve"> </w:t>
            </w:r>
            <w:r>
              <w:rPr>
                <w:sz w:val="18"/>
              </w:rPr>
              <w:t xml:space="preserve">AI voice bot ·</w:t>
            </w:r>
            <w:r>
              <w:rPr>
                <w:sz w:val="18"/>
              </w:rPr>
              <w:t xml:space="preserve"> </w:t>
            </w:r>
            <w:r>
              <w:rPr>
                <w:bCs/>
                <w:b/>
                <w:sz w:val="18"/>
              </w:rPr>
              <w:t xml:space="preserve">T2</w:t>
            </w:r>
            <w:r>
              <w:rPr>
                <w:sz w:val="18"/>
              </w:rPr>
              <w:t xml:space="preserve"> </w:t>
            </w:r>
            <w:r>
              <w:rPr>
                <w:sz w:val="18"/>
              </w:rPr>
              <w:t xml:space="preserve">Lead scoring and enrichment ·</w:t>
            </w:r>
            <w:r>
              <w:rPr>
                <w:sz w:val="18"/>
              </w:rPr>
              <w:t xml:space="preserve"> </w:t>
            </w:r>
            <w:r>
              <w:rPr>
                <w:bCs/>
                <w:b/>
                <w:sz w:val="18"/>
              </w:rPr>
              <w:t xml:space="preserve">T3</w:t>
            </w:r>
            <w:r>
              <w:rPr>
                <w:sz w:val="18"/>
              </w:rPr>
              <w:t xml:space="preserve"> </w:t>
            </w:r>
            <w:r>
              <w:rPr>
                <w:sz w:val="18"/>
              </w:rPr>
              <w:t xml:space="preserve">Renewal engine ·</w:t>
            </w:r>
            <w:r>
              <w:rPr>
                <w:sz w:val="18"/>
              </w:rPr>
              <w:t xml:space="preserve"> </w:t>
            </w:r>
            <w:r>
              <w:rPr>
                <w:bCs/>
                <w:b/>
                <w:sz w:val="18"/>
              </w:rPr>
              <w:t xml:space="preserve">T4</w:t>
            </w:r>
            <w:r>
              <w:rPr>
                <w:sz w:val="18"/>
              </w:rPr>
              <w:t xml:space="preserve"> </w:t>
            </w:r>
            <w:r>
              <w:rPr>
                <w:sz w:val="18"/>
              </w:rPr>
              <w:t xml:space="preserve">Value beyond discount ·</w:t>
            </w:r>
            <w:r>
              <w:rPr>
                <w:sz w:val="18"/>
              </w:rPr>
              <w:t xml:space="preserve"> </w:t>
            </w:r>
            <w:r>
              <w:rPr>
                <w:bCs/>
                <w:b/>
                <w:sz w:val="18"/>
              </w:rPr>
              <w:t xml:space="preserve">NB</w:t>
            </w:r>
            <w:r>
              <w:rPr>
                <w:sz w:val="18"/>
              </w:rPr>
              <w:t xml:space="preserve"> </w:t>
            </w:r>
            <w:r>
              <w:rPr>
                <w:sz w:val="18"/>
              </w:rPr>
              <w:t xml:space="preserve">New-business scope extension requested by the client ·</w:t>
            </w:r>
            <w:r>
              <w:rPr>
                <w:sz w:val="18"/>
              </w:rPr>
              <w:t xml:space="preserve"> </w:t>
            </w:r>
            <w:r>
              <w:rPr>
                <w:bCs/>
                <w:b/>
                <w:sz w:val="18"/>
              </w:rPr>
              <w:t xml:space="preserve">PL</w:t>
            </w:r>
            <w:r>
              <w:rPr>
                <w:sz w:val="18"/>
              </w:rPr>
              <w:t xml:space="preserve"> </w:t>
            </w:r>
            <w:r>
              <w:rPr>
                <w:sz w:val="18"/>
              </w:rPr>
              <w:t xml:space="preserve">Platform, governance and compliance.</w:t>
            </w:r>
          </w:p>
        </w:tc>
      </w:tr>
      <w:tr>
        <w:tc>
          <w:tcPr/>
          <w:p>
            <w:pPr>
              <w:pStyle w:val="Compact"/>
              <w:spacing w:before="20" w:after="20"/>
              <w:jc w:val="left"/>
            </w:pPr>
            <w:r>
              <w:rPr>
                <w:bCs/>
                <w:b/>
                <w:sz w:val="18"/>
              </w:rPr>
              <w:t xml:space="preserve">Rule kind</w:t>
            </w:r>
          </w:p>
        </w:tc>
        <w:tc>
          <w:tcPr/>
          <w:p>
            <w:pPr>
              <w:pStyle w:val="Compact"/>
              <w:spacing w:before="20" w:after="20"/>
              <w:jc w:val="left"/>
            </w:pPr>
            <w:r>
              <w:rPr>
                <w:sz w:val="18"/>
              </w:rPr>
              <w:t xml:space="preserve">Business configuration that governs the behaviour. Rule kinds live in</w:t>
            </w:r>
            <w:r>
              <w:rPr>
                <w:sz w:val="18"/>
              </w:rPr>
              <w:t xml:space="preserve"> </w:t>
            </w:r>
            <w:r>
              <w:rPr>
                <w:rStyle w:val="VerbatimChar"/>
                <w:sz w:val="18"/>
              </w:rPr>
              <w:t xml:space="preserve">config/rules/&lt;kind&gt;.json</w:t>
            </w:r>
            <w:r>
              <w:rPr>
                <w:sz w:val="18"/>
              </w:rPr>
              <w:t xml:space="preserve"> </w:t>
            </w:r>
            <w:r>
              <w:rPr>
                <w:sz w:val="18"/>
              </w:rPr>
              <w:t xml:space="preserve">and are changed only through the maker-checker workflow (FR-082 – FR-088).</w:t>
            </w:r>
            <w:r>
              <w:rPr>
                <w:sz w:val="18"/>
              </w:rPr>
              <w:t xml:space="preserve"> </w:t>
            </w:r>
            <w:r>
              <w:rPr>
                <w:rStyle w:val="VerbatimChar"/>
                <w:sz w:val="18"/>
              </w:rPr>
              <w:t xml:space="preserve">rbac</w:t>
            </w:r>
            <w:r>
              <w:rPr>
                <w:sz w:val="18"/>
              </w:rPr>
              <w:t xml:space="preserve"> </w:t>
            </w:r>
            <w:r>
              <w:rPr>
                <w:sz w:val="18"/>
              </w:rPr>
              <w:t xml:space="preserve">(roles, separation-of-duties pairs, restricted rule kinds) lives in</w:t>
            </w:r>
            <w:r>
              <w:rPr>
                <w:sz w:val="18"/>
              </w:rPr>
              <w:t xml:space="preserve"> </w:t>
            </w:r>
            <w:r>
              <w:rPr>
                <w:rStyle w:val="VerbatimChar"/>
                <w:sz w:val="18"/>
              </w:rPr>
              <w:t xml:space="preserve">config/security/rbac.json</w:t>
            </w:r>
            <w:r>
              <w:rPr>
                <w:sz w:val="18"/>
              </w:rPr>
              <w:t xml:space="preserve"> </w:t>
            </w:r>
            <w:r>
              <w:rPr>
                <w:sz w:val="18"/>
              </w:rPr>
              <w:t xml:space="preserve">and is changed through code review.</w:t>
            </w:r>
          </w:p>
        </w:tc>
      </w:tr>
      <w:tr>
        <w:tc>
          <w:tcPr>
            <w:noWrap/>
          </w:tcPr>
          <w:p>
            <w:pPr>
              <w:pStyle w:val="Compact"/>
              <w:spacing w:before="20" w:after="20"/>
              <w:jc w:val="left"/>
            </w:pPr>
            <w:r>
              <w:rPr>
                <w:bCs/>
                <w:b/>
                <w:sz w:val="18"/>
              </w:rPr>
              <w:t xml:space="preserve">Status</w:t>
            </w:r>
          </w:p>
        </w:tc>
        <w:tc>
          <w:tcPr/>
          <w:p>
            <w:pPr>
              <w:pStyle w:val="Compact"/>
              <w:spacing w:before="20" w:after="20"/>
              <w:jc w:val="left"/>
            </w:pPr>
            <w:r>
              <w:rPr>
                <w:sz w:val="18"/>
              </w:rPr>
              <w:t xml:space="preserve">Build status as of 07 October 2026 (codebase at</w:t>
            </w:r>
            <w:r>
              <w:rPr>
                <w:sz w:val="18"/>
              </w:rPr>
              <w:t xml:space="preserve"> </w:t>
            </w:r>
            <w:r>
              <w:rPr>
                <w:rStyle w:val="VerbatimChar"/>
                <w:sz w:val="18"/>
              </w:rPr>
              <w:t xml:space="preserve">/src</w:t>
            </w:r>
            <w:r>
              <w:rPr>
                <w:sz w:val="18"/>
              </w:rPr>
              <w:t xml:space="preserve">, verified by the automated test suite).</w:t>
            </w:r>
            <w:r>
              <w:rPr>
                <w:sz w:val="18"/>
              </w:rPr>
              <w:t xml:space="preserve"> </w:t>
            </w:r>
            <w:r>
              <w:rPr>
                <w:bCs/>
                <w:b/>
                <w:sz w:val="18"/>
              </w:rPr>
              <w:t xml:space="preserve">Built</w:t>
            </w:r>
            <w:r>
              <w:rPr>
                <w:sz w:val="18"/>
              </w:rPr>
              <w:t xml:space="preserve"> </w:t>
            </w:r>
            <w:r>
              <w:rPr>
                <w:sz w:val="18"/>
              </w:rPr>
              <w:t xml:space="preserve">= implemented and tested; a note may name a planned production integration ·</w:t>
            </w:r>
            <w:r>
              <w:rPr>
                <w:sz w:val="18"/>
              </w:rPr>
              <w:t xml:space="preserve"> </w:t>
            </w:r>
            <w:r>
              <w:rPr>
                <w:bCs/>
                <w:b/>
                <w:sz w:val="18"/>
              </w:rPr>
              <w:t xml:space="preserve">Partial</w:t>
            </w:r>
            <w:r>
              <w:rPr>
                <w:sz w:val="18"/>
              </w:rPr>
              <w:t xml:space="preserve"> </w:t>
            </w:r>
            <w:r>
              <w:rPr>
                <w:sz w:val="18"/>
              </w:rPr>
              <w:t xml:space="preserve">= implemented with a functional gap noted ·</w:t>
            </w:r>
            <w:r>
              <w:rPr>
                <w:sz w:val="18"/>
              </w:rPr>
              <w:t xml:space="preserve"> </w:t>
            </w:r>
            <w:r>
              <w:rPr>
                <w:bCs/>
                <w:b/>
                <w:sz w:val="18"/>
              </w:rPr>
              <w:t xml:space="preserve">Planned</w:t>
            </w:r>
            <w:r>
              <w:rPr>
                <w:sz w:val="18"/>
              </w:rPr>
              <w:t xml:space="preserve"> </w:t>
            </w:r>
            <w:r>
              <w:rPr>
                <w:sz w:val="18"/>
              </w:rPr>
              <w:t xml:space="preserve">= not yet built (roadmap).</w:t>
            </w:r>
          </w:p>
        </w:tc>
      </w:tr>
      <w:tr>
        <w:tc>
          <w:tcPr>
            <w:noWrap/>
          </w:tcPr>
          <w:p>
            <w:pPr>
              <w:pStyle w:val="Compact"/>
              <w:spacing w:before="20" w:after="20"/>
              <w:jc w:val="left"/>
            </w:pPr>
            <w:r>
              <w:rPr>
                <w:bCs/>
                <w:b/>
                <w:sz w:val="18"/>
              </w:rPr>
              <w:t xml:space="preserve">Actors</w:t>
            </w:r>
          </w:p>
        </w:tc>
        <w:tc>
          <w:tcPr/>
          <w:p>
            <w:pPr>
              <w:pStyle w:val="Compact"/>
              <w:spacing w:before="20" w:after="20"/>
              <w:jc w:val="left"/>
            </w:pPr>
            <w:r>
              <w:rPr>
                <w:sz w:val="18"/>
              </w:rPr>
              <w:t xml:space="preserve">Roles as in</w:t>
            </w:r>
            <w:r>
              <w:rPr>
                <w:sz w:val="18"/>
              </w:rPr>
              <w:t xml:space="preserve"> </w:t>
            </w:r>
            <w:r>
              <w:rPr>
                <w:rStyle w:val="VerbatimChar"/>
                <w:sz w:val="18"/>
              </w:rPr>
              <w:t xml:space="preserve">config/security/rbac.json</w:t>
            </w:r>
            <w:r>
              <w:rPr>
                <w:sz w:val="18"/>
              </w:rPr>
              <w:t xml:space="preserve">:</w:t>
            </w:r>
            <w:r>
              <w:rPr>
                <w:sz w:val="18"/>
              </w:rPr>
              <w:t xml:space="preserve"> </w:t>
            </w:r>
            <w:r>
              <w:rPr>
                <w:rStyle w:val="VerbatimChar"/>
                <w:sz w:val="18"/>
              </w:rPr>
              <w:t xml:space="preserve">admin</w:t>
            </w:r>
            <w:r>
              <w:rPr>
                <w:sz w:val="18"/>
              </w:rPr>
              <w:t xml:space="preserve">,</w:t>
            </w:r>
            <w:r>
              <w:rPr>
                <w:sz w:val="18"/>
              </w:rPr>
              <w:t xml:space="preserve"> </w:t>
            </w:r>
            <w:r>
              <w:rPr>
                <w:rStyle w:val="VerbatimChar"/>
                <w:sz w:val="18"/>
              </w:rPr>
              <w:t xml:space="preserve">executive</w:t>
            </w:r>
            <w:r>
              <w:rPr>
                <w:sz w:val="18"/>
              </w:rPr>
              <w:t xml:space="preserve">,</w:t>
            </w:r>
            <w:r>
              <w:rPr>
                <w:sz w:val="18"/>
              </w:rPr>
              <w:t xml:space="preserve"> </w:t>
            </w:r>
            <w:r>
              <w:rPr>
                <w:rStyle w:val="VerbatimChar"/>
                <w:sz w:val="18"/>
              </w:rPr>
              <w:t xml:space="preserve">campaign_manager</w:t>
            </w:r>
            <w:r>
              <w:rPr>
                <w:sz w:val="18"/>
              </w:rPr>
              <w:t xml:space="preserve">,</w:t>
            </w:r>
            <w:r>
              <w:rPr>
                <w:sz w:val="18"/>
              </w:rPr>
              <w:t xml:space="preserve"> </w:t>
            </w:r>
            <w:r>
              <w:rPr>
                <w:rStyle w:val="VerbatimChar"/>
                <w:sz w:val="18"/>
              </w:rPr>
              <w:t xml:space="preserve">telesales_agent</w:t>
            </w:r>
            <w:r>
              <w:rPr>
                <w:sz w:val="18"/>
              </w:rPr>
              <w:t xml:space="preserve">,</w:t>
            </w:r>
            <w:r>
              <w:rPr>
                <w:sz w:val="18"/>
              </w:rPr>
              <w:t xml:space="preserve"> </w:t>
            </w:r>
            <w:r>
              <w:rPr>
                <w:rStyle w:val="VerbatimChar"/>
                <w:sz w:val="18"/>
              </w:rPr>
              <w:t xml:space="preserve">telesales_supervisor</w:t>
            </w:r>
            <w:r>
              <w:rPr>
                <w:sz w:val="18"/>
              </w:rPr>
              <w:t xml:space="preserve">,</w:t>
            </w:r>
            <w:r>
              <w:rPr>
                <w:sz w:val="18"/>
              </w:rPr>
              <w:t xml:space="preserve"> </w:t>
            </w:r>
            <w:r>
              <w:rPr>
                <w:rStyle w:val="VerbatimChar"/>
                <w:sz w:val="18"/>
              </w:rPr>
              <w:t xml:space="preserve">rule_author</w:t>
            </w:r>
            <w:r>
              <w:rPr>
                <w:sz w:val="18"/>
              </w:rPr>
              <w:t xml:space="preserve">,</w:t>
            </w:r>
            <w:r>
              <w:rPr>
                <w:sz w:val="18"/>
              </w:rPr>
              <w:t xml:space="preserve"> </w:t>
            </w:r>
            <w:r>
              <w:rPr>
                <w:rStyle w:val="VerbatimChar"/>
                <w:sz w:val="18"/>
              </w:rPr>
              <w:t xml:space="preserve">rule_approver</w:t>
            </w:r>
            <w:r>
              <w:rPr>
                <w:sz w:val="18"/>
              </w:rPr>
              <w:t xml:space="preserve">,</w:t>
            </w:r>
            <w:r>
              <w:rPr>
                <w:sz w:val="18"/>
              </w:rPr>
              <w:t xml:space="preserve"> </w:t>
            </w:r>
            <w:r>
              <w:rPr>
                <w:rStyle w:val="VerbatimChar"/>
                <w:sz w:val="18"/>
              </w:rPr>
              <w:t xml:space="preserve">compliance_officer</w:t>
            </w:r>
            <w:r>
              <w:rPr>
                <w:sz w:val="18"/>
              </w:rPr>
              <w:t xml:space="preserve">,</w:t>
            </w:r>
            <w:r>
              <w:rPr>
                <w:sz w:val="18"/>
              </w:rPr>
              <w:t xml:space="preserve"> </w:t>
            </w:r>
            <w:r>
              <w:rPr>
                <w:rStyle w:val="VerbatimChar"/>
                <w:sz w:val="18"/>
              </w:rPr>
              <w:t xml:space="preserve">data_steward</w:t>
            </w:r>
            <w:r>
              <w:rPr>
                <w:sz w:val="18"/>
              </w:rPr>
              <w:t xml:space="preserve">,</w:t>
            </w:r>
            <w:r>
              <w:rPr>
                <w:sz w:val="18"/>
              </w:rPr>
              <w:t xml:space="preserve"> </w:t>
            </w:r>
            <w:r>
              <w:rPr>
                <w:rStyle w:val="VerbatimChar"/>
                <w:sz w:val="18"/>
              </w:rPr>
              <w:t xml:space="preserve">claims_handler</w:t>
            </w:r>
            <w:r>
              <w:rPr>
                <w:sz w:val="18"/>
              </w:rPr>
              <w:t xml:space="preserve">,</w:t>
            </w:r>
            <w:r>
              <w:rPr>
                <w:sz w:val="18"/>
              </w:rPr>
              <w:t xml:space="preserve"> </w:t>
            </w:r>
            <w:r>
              <w:rPr>
                <w:rStyle w:val="VerbatimChar"/>
                <w:sz w:val="18"/>
              </w:rPr>
              <w:t xml:space="preserve">partner_manager</w:t>
            </w:r>
            <w:r>
              <w:rPr>
                <w:sz w:val="18"/>
              </w:rPr>
              <w:t xml:space="preserve">,</w:t>
            </w:r>
            <w:r>
              <w:rPr>
                <w:sz w:val="18"/>
              </w:rPr>
              <w:t xml:space="preserve"> </w:t>
            </w:r>
            <w:r>
              <w:rPr>
                <w:rStyle w:val="VerbatimChar"/>
                <w:sz w:val="18"/>
              </w:rPr>
              <w:t xml:space="preserve">auditor</w:t>
            </w:r>
            <w:r>
              <w:rPr>
                <w:sz w:val="18"/>
              </w:rPr>
              <w:t xml:space="preserve">,</w:t>
            </w:r>
            <w:r>
              <w:rPr>
                <w:sz w:val="18"/>
              </w:rPr>
              <w:t xml:space="preserve"> </w:t>
            </w:r>
            <w:r>
              <w:rPr>
                <w:rStyle w:val="VerbatimChar"/>
                <w:sz w:val="18"/>
              </w:rPr>
              <w:t xml:space="preserve">support_engineer</w:t>
            </w:r>
            <w:r>
              <w:rPr>
                <w:sz w:val="18"/>
              </w:rPr>
              <w:t xml:space="preserve">,</w:t>
            </w:r>
            <w:r>
              <w:rPr>
                <w:sz w:val="18"/>
              </w:rPr>
              <w:t xml:space="preserve"> </w:t>
            </w:r>
            <w:r>
              <w:rPr>
                <w:rStyle w:val="VerbatimChar"/>
                <w:sz w:val="18"/>
              </w:rPr>
              <w:t xml:space="preserve">customer</w:t>
            </w:r>
            <w:r>
              <w:rPr>
                <w:sz w:val="18"/>
              </w:rPr>
              <w:t xml:space="preserve">,</w:t>
            </w:r>
            <w:r>
              <w:rPr>
                <w:sz w:val="18"/>
              </w:rPr>
              <w:t xml:space="preserve"> </w:t>
            </w:r>
            <w:r>
              <w:rPr>
                <w:rStyle w:val="VerbatimChar"/>
                <w:sz w:val="18"/>
              </w:rPr>
              <w:t xml:space="preserve">partner_api</w:t>
            </w:r>
            <w:r>
              <w:rPr>
                <w:sz w:val="18"/>
              </w:rPr>
              <w:t xml:space="preserve">.</w:t>
            </w:r>
          </w:p>
        </w:tc>
      </w:tr>
    </w:tbl>
    <w:p>
      <w:pPr>
        <w:pStyle w:val="BodyText"/>
      </w:pPr>
      <w:r>
        <w:rPr>
          <w:bCs/>
          <w:b/>
        </w:rPr>
        <w:t xml:space="preserve">Capability map</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Capability</w:t>
            </w:r>
          </w:p>
        </w:tc>
        <w:tc>
          <w:tcPr>
            <w:shd w:val="clear" w:color="auto" w:fill="213368"/>
          </w:tcPr>
          <w:p>
            <w:pPr>
              <w:pStyle w:val="Compact"/>
              <w:spacing w:before="20" w:after="20"/>
              <w:jc w:val="left"/>
            </w:pPr>
            <w:r>
              <w:rPr>
                <w:b/>
                <w:color w:val="FFFFFF"/>
                <w:sz w:val="18"/>
              </w:rPr>
              <w:t xml:space="preserve">FR range</w:t>
            </w:r>
          </w:p>
        </w:tc>
      </w:tr>
      <w:tr>
        <w:tc>
          <w:tcPr>
            <w:noWrap/>
          </w:tcPr>
          <w:p>
            <w:pPr>
              <w:pStyle w:val="Compact"/>
              <w:spacing w:before="20" w:after="20"/>
              <w:jc w:val="left"/>
            </w:pPr>
            <w:r>
              <w:rPr>
                <w:sz w:val="18"/>
              </w:rPr>
              <w:t xml:space="preserve">A</w:t>
            </w:r>
          </w:p>
        </w:tc>
        <w:tc>
          <w:tcPr/>
          <w:p>
            <w:pPr>
              <w:pStyle w:val="Compact"/>
              <w:spacing w:before="20" w:after="20"/>
              <w:jc w:val="left"/>
            </w:pPr>
            <w:r>
              <w:rPr>
                <w:sz w:val="18"/>
              </w:rPr>
              <w:t xml:space="preserve">Data and master data management (MDM)</w:t>
            </w:r>
          </w:p>
        </w:tc>
        <w:tc>
          <w:tcPr>
            <w:noWrap/>
          </w:tcPr>
          <w:p>
            <w:pPr>
              <w:pStyle w:val="Compact"/>
              <w:spacing w:before="20" w:after="20"/>
              <w:jc w:val="left"/>
            </w:pPr>
            <w:r>
              <w:rPr>
                <w:sz w:val="18"/>
              </w:rPr>
              <w:t xml:space="preserve">FR-001 – FR-011</w:t>
            </w:r>
          </w:p>
        </w:tc>
      </w:tr>
      <w:tr>
        <w:tc>
          <w:tcPr>
            <w:noWrap/>
          </w:tcPr>
          <w:p>
            <w:pPr>
              <w:pStyle w:val="Compact"/>
              <w:spacing w:before="20" w:after="20"/>
              <w:jc w:val="left"/>
            </w:pPr>
            <w:r>
              <w:rPr>
                <w:sz w:val="18"/>
              </w:rPr>
              <w:t xml:space="preserve">B</w:t>
            </w:r>
          </w:p>
        </w:tc>
        <w:tc>
          <w:tcPr/>
          <w:p>
            <w:pPr>
              <w:pStyle w:val="Compact"/>
              <w:spacing w:before="20" w:after="20"/>
              <w:jc w:val="left"/>
            </w:pPr>
            <w:r>
              <w:rPr>
                <w:sz w:val="18"/>
              </w:rPr>
              <w:t xml:space="preserve">Lead intelligence</w:t>
            </w:r>
          </w:p>
        </w:tc>
        <w:tc>
          <w:tcPr>
            <w:noWrap/>
          </w:tcPr>
          <w:p>
            <w:pPr>
              <w:pStyle w:val="Compact"/>
              <w:spacing w:before="20" w:after="20"/>
              <w:jc w:val="left"/>
            </w:pPr>
            <w:r>
              <w:rPr>
                <w:sz w:val="18"/>
              </w:rPr>
              <w:t xml:space="preserve">FR-012 – FR-019</w:t>
            </w:r>
          </w:p>
        </w:tc>
      </w:tr>
      <w:tr>
        <w:tc>
          <w:tcPr>
            <w:noWrap/>
          </w:tcPr>
          <w:p>
            <w:pPr>
              <w:pStyle w:val="Compact"/>
              <w:spacing w:before="20" w:after="20"/>
              <w:jc w:val="left"/>
            </w:pPr>
            <w:r>
              <w:rPr>
                <w:sz w:val="18"/>
              </w:rPr>
              <w:t xml:space="preserve">C</w:t>
            </w:r>
          </w:p>
        </w:tc>
        <w:tc>
          <w:tcPr/>
          <w:p>
            <w:pPr>
              <w:pStyle w:val="Compact"/>
              <w:spacing w:before="20" w:after="20"/>
              <w:jc w:val="left"/>
            </w:pPr>
            <w:r>
              <w:rPr>
                <w:sz w:val="18"/>
              </w:rPr>
              <w:t xml:space="preserve">Journeys and messaging</w:t>
            </w:r>
          </w:p>
        </w:tc>
        <w:tc>
          <w:tcPr>
            <w:noWrap/>
          </w:tcPr>
          <w:p>
            <w:pPr>
              <w:pStyle w:val="Compact"/>
              <w:spacing w:before="20" w:after="20"/>
              <w:jc w:val="left"/>
            </w:pPr>
            <w:r>
              <w:rPr>
                <w:sz w:val="18"/>
              </w:rPr>
              <w:t xml:space="preserve">FR-020 – FR-030</w:t>
            </w:r>
          </w:p>
        </w:tc>
      </w:tr>
      <w:tr>
        <w:tc>
          <w:tcPr>
            <w:noWrap/>
          </w:tcPr>
          <w:p>
            <w:pPr>
              <w:pStyle w:val="Compact"/>
              <w:spacing w:before="20" w:after="20"/>
              <w:jc w:val="left"/>
            </w:pPr>
            <w:r>
              <w:rPr>
                <w:sz w:val="18"/>
              </w:rPr>
              <w:t xml:space="preserve">D</w:t>
            </w:r>
          </w:p>
        </w:tc>
        <w:tc>
          <w:tcPr/>
          <w:p>
            <w:pPr>
              <w:pStyle w:val="Compact"/>
              <w:spacing w:before="20" w:after="20"/>
              <w:jc w:val="left"/>
            </w:pPr>
            <w:r>
              <w:rPr>
                <w:sz w:val="18"/>
              </w:rPr>
              <w:t xml:space="preserve">AI voice bot</w:t>
            </w:r>
          </w:p>
        </w:tc>
        <w:tc>
          <w:tcPr>
            <w:noWrap/>
          </w:tcPr>
          <w:p>
            <w:pPr>
              <w:pStyle w:val="Compact"/>
              <w:spacing w:before="20" w:after="20"/>
              <w:jc w:val="left"/>
            </w:pPr>
            <w:r>
              <w:rPr>
                <w:sz w:val="18"/>
              </w:rPr>
              <w:t xml:space="preserve">FR-031 – FR-039</w:t>
            </w:r>
          </w:p>
        </w:tc>
      </w:tr>
      <w:tr>
        <w:tc>
          <w:tcPr>
            <w:noWrap/>
          </w:tcPr>
          <w:p>
            <w:pPr>
              <w:pStyle w:val="Compact"/>
              <w:spacing w:before="20" w:after="20"/>
              <w:jc w:val="left"/>
            </w:pPr>
            <w:r>
              <w:rPr>
                <w:sz w:val="18"/>
              </w:rPr>
              <w:t xml:space="preserve">E</w:t>
            </w:r>
          </w:p>
        </w:tc>
        <w:tc>
          <w:tcPr/>
          <w:p>
            <w:pPr>
              <w:pStyle w:val="Compact"/>
              <w:spacing w:before="20" w:after="20"/>
              <w:jc w:val="left"/>
            </w:pPr>
            <w:r>
              <w:rPr>
                <w:sz w:val="18"/>
              </w:rPr>
              <w:t xml:space="preserve">Telesales</w:t>
            </w:r>
          </w:p>
        </w:tc>
        <w:tc>
          <w:tcPr>
            <w:noWrap/>
          </w:tcPr>
          <w:p>
            <w:pPr>
              <w:pStyle w:val="Compact"/>
              <w:spacing w:before="20" w:after="20"/>
              <w:jc w:val="left"/>
            </w:pPr>
            <w:r>
              <w:rPr>
                <w:sz w:val="18"/>
              </w:rPr>
              <w:t xml:space="preserve">FR-040 – FR-044</w:t>
            </w:r>
          </w:p>
        </w:tc>
      </w:tr>
      <w:tr>
        <w:tc>
          <w:tcPr>
            <w:noWrap/>
          </w:tcPr>
          <w:p>
            <w:pPr>
              <w:pStyle w:val="Compact"/>
              <w:spacing w:before="20" w:after="20"/>
              <w:jc w:val="left"/>
            </w:pPr>
            <w:r>
              <w:rPr>
                <w:sz w:val="18"/>
              </w:rPr>
              <w:t xml:space="preserve">F</w:t>
            </w:r>
          </w:p>
        </w:tc>
        <w:tc>
          <w:tcPr/>
          <w:p>
            <w:pPr>
              <w:pStyle w:val="Compact"/>
              <w:spacing w:before="20" w:after="20"/>
              <w:jc w:val="left"/>
            </w:pPr>
            <w:r>
              <w:rPr>
                <w:sz w:val="18"/>
              </w:rPr>
              <w:t xml:space="preserve">Sales and issuance</w:t>
            </w:r>
          </w:p>
        </w:tc>
        <w:tc>
          <w:tcPr>
            <w:noWrap/>
          </w:tcPr>
          <w:p>
            <w:pPr>
              <w:pStyle w:val="Compact"/>
              <w:spacing w:before="20" w:after="20"/>
              <w:jc w:val="left"/>
            </w:pPr>
            <w:r>
              <w:rPr>
                <w:sz w:val="18"/>
              </w:rPr>
              <w:t xml:space="preserve">FR-045 – FR-052</w:t>
            </w:r>
          </w:p>
        </w:tc>
      </w:tr>
      <w:tr>
        <w:tc>
          <w:tcPr>
            <w:noWrap/>
          </w:tcPr>
          <w:p>
            <w:pPr>
              <w:pStyle w:val="Compact"/>
              <w:spacing w:before="20" w:after="20"/>
              <w:jc w:val="left"/>
            </w:pPr>
            <w:r>
              <w:rPr>
                <w:sz w:val="18"/>
              </w:rPr>
              <w:t xml:space="preserve">G</w:t>
            </w:r>
          </w:p>
        </w:tc>
        <w:tc>
          <w:tcPr/>
          <w:p>
            <w:pPr>
              <w:pStyle w:val="Compact"/>
              <w:spacing w:before="20" w:after="20"/>
              <w:jc w:val="left"/>
            </w:pPr>
            <w:r>
              <w:rPr>
                <w:sz w:val="18"/>
              </w:rPr>
              <w:t xml:space="preserve">Products and rating</w:t>
            </w:r>
          </w:p>
        </w:tc>
        <w:tc>
          <w:tcPr>
            <w:noWrap/>
          </w:tcPr>
          <w:p>
            <w:pPr>
              <w:pStyle w:val="Compact"/>
              <w:spacing w:before="20" w:after="20"/>
              <w:jc w:val="left"/>
            </w:pPr>
            <w:r>
              <w:rPr>
                <w:sz w:val="18"/>
              </w:rPr>
              <w:t xml:space="preserve">FR-053 – FR-057</w:t>
            </w:r>
          </w:p>
        </w:tc>
      </w:tr>
      <w:tr>
        <w:tc>
          <w:tcPr>
            <w:noWrap/>
          </w:tcPr>
          <w:p>
            <w:pPr>
              <w:pStyle w:val="Compact"/>
              <w:spacing w:before="20" w:after="20"/>
              <w:jc w:val="left"/>
            </w:pPr>
            <w:r>
              <w:rPr>
                <w:sz w:val="18"/>
              </w:rPr>
              <w:t xml:space="preserve">H</w:t>
            </w:r>
          </w:p>
        </w:tc>
        <w:tc>
          <w:tcPr/>
          <w:p>
            <w:pPr>
              <w:pStyle w:val="Compact"/>
              <w:spacing w:before="20" w:after="20"/>
              <w:jc w:val="left"/>
            </w:pPr>
            <w:r>
              <w:rPr>
                <w:sz w:val="18"/>
              </w:rPr>
              <w:t xml:space="preserve">Value and benefits</w:t>
            </w:r>
          </w:p>
        </w:tc>
        <w:tc>
          <w:tcPr>
            <w:noWrap/>
          </w:tcPr>
          <w:p>
            <w:pPr>
              <w:pStyle w:val="Compact"/>
              <w:spacing w:before="20" w:after="20"/>
              <w:jc w:val="left"/>
            </w:pPr>
            <w:r>
              <w:rPr>
                <w:sz w:val="18"/>
              </w:rPr>
              <w:t xml:space="preserve">FR-058 – FR-062</w:t>
            </w:r>
          </w:p>
        </w:tc>
      </w:tr>
      <w:tr>
        <w:tc>
          <w:tcPr>
            <w:noWrap/>
          </w:tcPr>
          <w:p>
            <w:pPr>
              <w:pStyle w:val="Compact"/>
              <w:spacing w:before="20" w:after="20"/>
              <w:jc w:val="left"/>
            </w:pPr>
            <w:r>
              <w:rPr>
                <w:sz w:val="18"/>
              </w:rPr>
              <w:t xml:space="preserve">I</w:t>
            </w:r>
          </w:p>
        </w:tc>
        <w:tc>
          <w:tcPr/>
          <w:p>
            <w:pPr>
              <w:pStyle w:val="Compact"/>
              <w:spacing w:before="20" w:after="20"/>
              <w:jc w:val="left"/>
            </w:pPr>
            <w:r>
              <w:rPr>
                <w:sz w:val="18"/>
              </w:rPr>
              <w:t xml:space="preserve">Partners and fleet</w:t>
            </w:r>
          </w:p>
        </w:tc>
        <w:tc>
          <w:tcPr>
            <w:noWrap/>
          </w:tcPr>
          <w:p>
            <w:pPr>
              <w:pStyle w:val="Compact"/>
              <w:spacing w:before="20" w:after="20"/>
              <w:jc w:val="left"/>
            </w:pPr>
            <w:r>
              <w:rPr>
                <w:sz w:val="18"/>
              </w:rPr>
              <w:t xml:space="preserve">FR-063 – FR-070</w:t>
            </w:r>
          </w:p>
        </w:tc>
      </w:tr>
      <w:tr>
        <w:tc>
          <w:tcPr>
            <w:noWrap/>
          </w:tcPr>
          <w:p>
            <w:pPr>
              <w:pStyle w:val="Compact"/>
              <w:spacing w:before="20" w:after="20"/>
              <w:jc w:val="left"/>
            </w:pPr>
            <w:r>
              <w:rPr>
                <w:sz w:val="18"/>
              </w:rPr>
              <w:t xml:space="preserve">J</w:t>
            </w:r>
          </w:p>
        </w:tc>
        <w:tc>
          <w:tcPr/>
          <w:p>
            <w:pPr>
              <w:pStyle w:val="Compact"/>
              <w:spacing w:before="20" w:after="20"/>
              <w:jc w:val="left"/>
            </w:pPr>
            <w:r>
              <w:rPr>
                <w:sz w:val="18"/>
              </w:rPr>
              <w:t xml:space="preserve">Claims FNOL</w:t>
            </w:r>
          </w:p>
        </w:tc>
        <w:tc>
          <w:tcPr>
            <w:noWrap/>
          </w:tcPr>
          <w:p>
            <w:pPr>
              <w:pStyle w:val="Compact"/>
              <w:spacing w:before="20" w:after="20"/>
              <w:jc w:val="left"/>
            </w:pPr>
            <w:r>
              <w:rPr>
                <w:sz w:val="18"/>
              </w:rPr>
              <w:t xml:space="preserve">FR-071 – FR-073</w:t>
            </w:r>
          </w:p>
        </w:tc>
      </w:tr>
      <w:tr>
        <w:tc>
          <w:tcPr>
            <w:noWrap/>
          </w:tcPr>
          <w:p>
            <w:pPr>
              <w:pStyle w:val="Compact"/>
              <w:spacing w:before="20" w:after="20"/>
              <w:jc w:val="left"/>
            </w:pPr>
            <w:r>
              <w:rPr>
                <w:sz w:val="18"/>
              </w:rPr>
              <w:t xml:space="preserve">K</w:t>
            </w:r>
          </w:p>
        </w:tc>
        <w:tc>
          <w:tcPr/>
          <w:p>
            <w:pPr>
              <w:pStyle w:val="Compact"/>
              <w:spacing w:before="20" w:after="20"/>
              <w:jc w:val="left"/>
            </w:pPr>
            <w:r>
              <w:rPr>
                <w:sz w:val="18"/>
              </w:rPr>
              <w:t xml:space="preserve">Customer self-service and privacy</w:t>
            </w:r>
          </w:p>
        </w:tc>
        <w:tc>
          <w:tcPr>
            <w:noWrap/>
          </w:tcPr>
          <w:p>
            <w:pPr>
              <w:pStyle w:val="Compact"/>
              <w:spacing w:before="20" w:after="20"/>
              <w:jc w:val="left"/>
            </w:pPr>
            <w:r>
              <w:rPr>
                <w:sz w:val="18"/>
              </w:rPr>
              <w:t xml:space="preserve">FR-074 – FR-081</w:t>
            </w:r>
          </w:p>
        </w:tc>
      </w:tr>
      <w:tr>
        <w:tc>
          <w:tcPr>
            <w:noWrap/>
          </w:tcPr>
          <w:p>
            <w:pPr>
              <w:pStyle w:val="Compact"/>
              <w:spacing w:before="20" w:after="20"/>
              <w:jc w:val="left"/>
            </w:pPr>
            <w:r>
              <w:rPr>
                <w:sz w:val="18"/>
              </w:rPr>
              <w:t xml:space="preserve">L</w:t>
            </w:r>
          </w:p>
        </w:tc>
        <w:tc>
          <w:tcPr/>
          <w:p>
            <w:pPr>
              <w:pStyle w:val="Compact"/>
              <w:spacing w:before="20" w:after="20"/>
              <w:jc w:val="left"/>
            </w:pPr>
            <w:r>
              <w:rPr>
                <w:sz w:val="18"/>
              </w:rPr>
              <w:t xml:space="preserve">Rules governance</w:t>
            </w:r>
          </w:p>
        </w:tc>
        <w:tc>
          <w:tcPr>
            <w:noWrap/>
          </w:tcPr>
          <w:p>
            <w:pPr>
              <w:pStyle w:val="Compact"/>
              <w:spacing w:before="20" w:after="20"/>
              <w:jc w:val="left"/>
            </w:pPr>
            <w:r>
              <w:rPr>
                <w:sz w:val="18"/>
              </w:rPr>
              <w:t xml:space="preserve">FR-082 – FR-088</w:t>
            </w:r>
          </w:p>
        </w:tc>
      </w:tr>
      <w:tr>
        <w:tc>
          <w:tcPr>
            <w:noWrap/>
          </w:tcPr>
          <w:p>
            <w:pPr>
              <w:pStyle w:val="Compact"/>
              <w:spacing w:before="20" w:after="20"/>
              <w:jc w:val="left"/>
            </w:pPr>
            <w:r>
              <w:rPr>
                <w:sz w:val="18"/>
              </w:rPr>
              <w:t xml:space="preserve">M</w:t>
            </w:r>
          </w:p>
        </w:tc>
        <w:tc>
          <w:tcPr/>
          <w:p>
            <w:pPr>
              <w:pStyle w:val="Compact"/>
              <w:spacing w:before="20" w:after="20"/>
              <w:jc w:val="left"/>
            </w:pPr>
            <w:r>
              <w:rPr>
                <w:sz w:val="18"/>
              </w:rPr>
              <w:t xml:space="preserve">Identity and access</w:t>
            </w:r>
          </w:p>
        </w:tc>
        <w:tc>
          <w:tcPr>
            <w:noWrap/>
          </w:tcPr>
          <w:p>
            <w:pPr>
              <w:pStyle w:val="Compact"/>
              <w:spacing w:before="20" w:after="20"/>
              <w:jc w:val="left"/>
            </w:pPr>
            <w:r>
              <w:rPr>
                <w:sz w:val="18"/>
              </w:rPr>
              <w:t xml:space="preserve">FR-089 – FR-096</w:t>
            </w:r>
          </w:p>
        </w:tc>
      </w:tr>
      <w:tr>
        <w:tc>
          <w:tcPr>
            <w:noWrap/>
          </w:tcPr>
          <w:p>
            <w:pPr>
              <w:pStyle w:val="Compact"/>
              <w:spacing w:before="20" w:after="20"/>
              <w:jc w:val="left"/>
            </w:pPr>
            <w:r>
              <w:rPr>
                <w:sz w:val="18"/>
              </w:rPr>
              <w:t xml:space="preserve">N</w:t>
            </w:r>
          </w:p>
        </w:tc>
        <w:tc>
          <w:tcPr/>
          <w:p>
            <w:pPr>
              <w:pStyle w:val="Compact"/>
              <w:spacing w:before="20" w:after="20"/>
              <w:jc w:val="left"/>
            </w:pPr>
            <w:r>
              <w:rPr>
                <w:sz w:val="18"/>
              </w:rPr>
              <w:t xml:space="preserve">Audit</w:t>
            </w:r>
          </w:p>
        </w:tc>
        <w:tc>
          <w:tcPr>
            <w:noWrap/>
          </w:tcPr>
          <w:p>
            <w:pPr>
              <w:pStyle w:val="Compact"/>
              <w:spacing w:before="20" w:after="20"/>
              <w:jc w:val="left"/>
            </w:pPr>
            <w:r>
              <w:rPr>
                <w:sz w:val="18"/>
              </w:rPr>
              <w:t xml:space="preserve">FR-097 – FR-099</w:t>
            </w:r>
          </w:p>
        </w:tc>
      </w:tr>
      <w:tr>
        <w:tc>
          <w:tcPr>
            <w:noWrap/>
          </w:tcPr>
          <w:p>
            <w:pPr>
              <w:pStyle w:val="Compact"/>
              <w:spacing w:before="20" w:after="20"/>
              <w:jc w:val="left"/>
            </w:pPr>
            <w:r>
              <w:rPr>
                <w:sz w:val="18"/>
              </w:rPr>
              <w:t xml:space="preserve">O</w:t>
            </w:r>
          </w:p>
        </w:tc>
        <w:tc>
          <w:tcPr/>
          <w:p>
            <w:pPr>
              <w:pStyle w:val="Compact"/>
              <w:spacing w:before="20" w:after="20"/>
              <w:jc w:val="left"/>
            </w:pPr>
            <w:r>
              <w:rPr>
                <w:sz w:val="18"/>
              </w:rPr>
              <w:t xml:space="preserve">Operations, reporting and user interfaces</w:t>
            </w:r>
          </w:p>
        </w:tc>
        <w:tc>
          <w:tcPr>
            <w:noWrap/>
          </w:tcPr>
          <w:p>
            <w:pPr>
              <w:pStyle w:val="Compact"/>
              <w:spacing w:before="20" w:after="20"/>
              <w:jc w:val="left"/>
            </w:pPr>
            <w:r>
              <w:rPr>
                <w:sz w:val="18"/>
              </w:rPr>
              <w:t xml:space="preserve">FR-100 – FR-110</w:t>
            </w:r>
          </w:p>
        </w:tc>
      </w:tr>
    </w:tbl>
    <w:p>
      <w:r>
        <w:pict>
          <v:rect style="width:0;height:1.5pt" o:hralign="center" o:hrstd="t" o:hr="t"/>
        </w:pict>
      </w:r>
    </w:p>
    <w:bookmarkEnd w:id="20"/>
    <w:bookmarkStart w:id="21" w:name="a-data-and-master-data-management-mdm"/>
    <w:p>
      <w:pPr>
        <w:pStyle w:val="Heading2"/>
      </w:pPr>
      <w:r>
        <w:t xml:space="preserve">A. Data and master data management (MDM)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FR-001</w:t>
            </w:r>
          </w:p>
        </w:tc>
        <w:tc>
          <w:tcPr/>
          <w:p>
            <w:pPr>
              <w:pStyle w:val="Compact"/>
              <w:spacing w:before="20" w:after="20"/>
              <w:jc w:val="left"/>
            </w:pPr>
            <w:r>
              <w:rPr>
                <w:bCs/>
                <w:b/>
                <w:sz w:val="17"/>
              </w:rPr>
              <w:t xml:space="preserve">Batch ingestion.</w:t>
            </w:r>
            <w:r>
              <w:rPr>
                <w:sz w:val="17"/>
              </w:rPr>
              <w:t xml:space="preserve"> </w:t>
            </w:r>
            <w:r>
              <w:rPr>
                <w:sz w:val="17"/>
              </w:rPr>
              <w:t xml:space="preserve">The system shall accept batches of up to 5,000 source records from an authorised user (</w:t>
            </w:r>
            <w:r>
              <w:rPr>
                <w:rStyle w:val="VerbatimChar"/>
                <w:sz w:val="17"/>
              </w:rPr>
              <w:t xml:space="preserve">data:ingest</w:t>
            </w:r>
            <w:r>
              <w:rPr>
                <w:sz w:val="17"/>
              </w:rPr>
              <w:t xml:space="preserve">) or partner channel. Each batch is tagged with a batch ID, source name and lineage entry. Only allow-listed fields are kept:</w:t>
            </w:r>
            <w:r>
              <w:rPr>
                <w:sz w:val="17"/>
              </w:rPr>
              <w:t xml:space="preserve"> </w:t>
            </w:r>
            <w:r>
              <w:rPr>
                <w:rStyle w:val="VerbatimChar"/>
                <w:sz w:val="17"/>
              </w:rPr>
              <w:t xml:space="preserve">recordId, source, plateRaw, phoneRaw, fullName, tollClass, seatsDeclared, usageDeclared, ownerType, tagActivatedAt, policy, lastInspectionDate, declaredExpiry, partnerId, firstRegisteredYear</w:t>
            </w:r>
            <w:r>
              <w:rPr>
                <w:sz w:val="17"/>
              </w:rPr>
              <w:t xml:space="preserve">.</w:t>
            </w:r>
          </w:p>
        </w:tc>
        <w:tc>
          <w:tcPr/>
          <w:p>
            <w:pPr>
              <w:pStyle w:val="Compact"/>
              <w:spacing w:before="20" w:after="20"/>
              <w:jc w:val="left"/>
            </w:pPr>
            <w:r>
              <w:rPr>
                <w:rStyle w:val="VerbatimChar"/>
                <w:sz w:val="17"/>
              </w:rPr>
              <w:t xml:space="preserve">recordId</w:t>
            </w:r>
            <w:r>
              <w:rPr>
                <w:sz w:val="17"/>
              </w:rPr>
              <w:t xml:space="preserve"> </w:t>
            </w:r>
            <w:r>
              <w:rPr>
                <w:sz w:val="17"/>
              </w:rPr>
              <w:t xml:space="preserve">is mandatory. Unknown fields are dropped. PII fields are encrypted at rest.</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FR-002</w:t>
            </w:r>
          </w:p>
        </w:tc>
        <w:tc>
          <w:tcPr/>
          <w:p>
            <w:pPr>
              <w:pStyle w:val="Compact"/>
              <w:spacing w:before="20" w:after="20"/>
              <w:jc w:val="left"/>
            </w:pPr>
            <w:r>
              <w:rPr>
                <w:bCs/>
                <w:b/>
                <w:sz w:val="17"/>
              </w:rPr>
              <w:t xml:space="preserve">Licence plate normalisation.</w:t>
            </w:r>
            <w:r>
              <w:rPr>
                <w:sz w:val="17"/>
              </w:rPr>
              <w:t xml:space="preserve"> </w:t>
            </w:r>
            <w:r>
              <w:rPr>
                <w:sz w:val="17"/>
              </w:rPr>
              <w:t xml:space="preserve">The system shall normalise Vietnamese plates from dirty formats (for example</w:t>
            </w:r>
            <w:r>
              <w:rPr>
                <w:sz w:val="17"/>
              </w:rPr>
              <w:t xml:space="preserve"> </w:t>
            </w:r>
            <w:r>
              <w:rPr>
                <w:rStyle w:val="VerbatimChar"/>
                <w:sz w:val="17"/>
              </w:rPr>
              <w:t xml:space="preserve">30a-123.45</w:t>
            </w:r>
            <w:r>
              <w:rPr>
                <w:sz w:val="17"/>
              </w:rPr>
              <w:t xml:space="preserve">,</w:t>
            </w:r>
            <w:r>
              <w:rPr>
                <w:sz w:val="17"/>
              </w:rPr>
              <w:t xml:space="preserve"> </w:t>
            </w:r>
            <w:r>
              <w:rPr>
                <w:rStyle w:val="VerbatimChar"/>
                <w:sz w:val="17"/>
              </w:rPr>
              <w:t xml:space="preserve">30A 12345</w:t>
            </w:r>
            <w:r>
              <w:rPr>
                <w:sz w:val="17"/>
              </w:rPr>
              <w:t xml:space="preserve">) to a canonical key (</w:t>
            </w:r>
            <w:r>
              <w:rPr>
                <w:rStyle w:val="VerbatimChar"/>
                <w:sz w:val="17"/>
              </w:rPr>
              <w:t xml:space="preserve">30A12345</w:t>
            </w:r>
            <w:r>
              <w:rPr>
                <w:sz w:val="17"/>
              </w:rPr>
              <w:t xml:space="preserve">) and display form (</w:t>
            </w:r>
            <w:r>
              <w:rPr>
                <w:rStyle w:val="VerbatimChar"/>
                <w:sz w:val="17"/>
              </w:rPr>
              <w:t xml:space="preserve">30A-123.45</w:t>
            </w:r>
            <w:r>
              <w:rPr>
                <w:sz w:val="17"/>
              </w:rPr>
              <w:t xml:space="preserve">), and derive the province from the 2-digit code. Invalid plates are rejected and raise a DQ issue</w:t>
            </w:r>
            <w:r>
              <w:rPr>
                <w:sz w:val="17"/>
              </w:rPr>
              <w:t xml:space="preserve"> </w:t>
            </w:r>
            <w:r>
              <w:rPr>
                <w:rStyle w:val="VerbatimChar"/>
                <w:sz w:val="17"/>
              </w:rPr>
              <w:t xml:space="preserve">invalid_plate</w:t>
            </w:r>
            <w:r>
              <w:rPr>
                <w:sz w:val="17"/>
              </w:rPr>
              <w:t xml:space="preserve">.</w:t>
            </w:r>
          </w:p>
        </w:tc>
        <w:tc>
          <w:tcPr/>
          <w:p>
            <w:pPr>
              <w:pStyle w:val="Compact"/>
              <w:spacing w:before="20" w:after="20"/>
              <w:jc w:val="left"/>
            </w:pPr>
            <w:r>
              <w:rPr>
                <w:sz w:val="17"/>
              </w:rPr>
              <w:t xml:space="preserve">Format: 2-digit province + series (1–2 letters, or letter + digit for motorbikes, e.g.</w:t>
            </w:r>
            <w:r>
              <w:rPr>
                <w:sz w:val="17"/>
              </w:rPr>
              <w:t xml:space="preserve"> </w:t>
            </w:r>
            <w:r>
              <w:rPr>
                <w:rStyle w:val="VerbatimChar"/>
                <w:sz w:val="17"/>
              </w:rPr>
              <w:t xml:space="preserve">59X1-123.45</w:t>
            </w:r>
            <w:r>
              <w:rPr>
                <w:sz w:val="17"/>
              </w:rPr>
              <w:t xml:space="preserve">) + 4–5 digits; province must be known.</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FR-003</w:t>
            </w:r>
          </w:p>
        </w:tc>
        <w:tc>
          <w:tcPr/>
          <w:p>
            <w:pPr>
              <w:pStyle w:val="Compact"/>
              <w:spacing w:before="20" w:after="20"/>
              <w:jc w:val="left"/>
            </w:pPr>
            <w:r>
              <w:rPr>
                <w:bCs/>
                <w:b/>
                <w:sz w:val="17"/>
              </w:rPr>
              <w:t xml:space="preserve">Phone normalisation.</w:t>
            </w:r>
            <w:r>
              <w:rPr>
                <w:sz w:val="17"/>
              </w:rPr>
              <w:t xml:space="preserve"> </w:t>
            </w:r>
            <w:r>
              <w:rPr>
                <w:sz w:val="17"/>
              </w:rPr>
              <w:t xml:space="preserve">The system shall normalise Vietnamese mobile numbers (</w:t>
            </w:r>
            <w:r>
              <w:rPr>
                <w:rStyle w:val="VerbatimChar"/>
                <w:sz w:val="17"/>
              </w:rPr>
              <w:t xml:space="preserve">+84…</w:t>
            </w:r>
            <w:r>
              <w:rPr>
                <w:sz w:val="17"/>
              </w:rPr>
              <w:t xml:space="preserve">,</w:t>
            </w:r>
            <w:r>
              <w:rPr>
                <w:sz w:val="17"/>
              </w:rPr>
              <w:t xml:space="preserve"> </w:t>
            </w:r>
            <w:r>
              <w:rPr>
                <w:rStyle w:val="VerbatimChar"/>
                <w:sz w:val="17"/>
              </w:rPr>
              <w:t xml:space="preserve">84…</w:t>
            </w:r>
            <w:r>
              <w:rPr>
                <w:sz w:val="17"/>
              </w:rPr>
              <w:t xml:space="preserve">, missing leading 0, spaces) to</w:t>
            </w:r>
            <w:r>
              <w:rPr>
                <w:sz w:val="17"/>
              </w:rPr>
              <w:t xml:space="preserve"> </w:t>
            </w:r>
            <w:r>
              <w:rPr>
                <w:rStyle w:val="VerbatimChar"/>
                <w:sz w:val="17"/>
              </w:rPr>
              <w:t xml:space="preserve">0XXXXXXXXX</w:t>
            </w:r>
            <w:r>
              <w:rPr>
                <w:sz w:val="17"/>
              </w:rPr>
              <w:t xml:space="preserve"> </w:t>
            </w:r>
            <w:r>
              <w:rPr>
                <w:sz w:val="17"/>
              </w:rPr>
              <w:t xml:space="preserve">and E.164. Invalid numbers are ignored for survivorship.</w:t>
            </w:r>
          </w:p>
        </w:tc>
        <w:tc>
          <w:tcPr/>
          <w:p>
            <w:pPr>
              <w:pStyle w:val="Compact"/>
              <w:spacing w:before="20" w:after="20"/>
              <w:jc w:val="left"/>
            </w:pPr>
            <w:r>
              <w:rPr>
                <w:sz w:val="17"/>
              </w:rPr>
              <w:t xml:space="preserve">Prefixes 03/05/07/08/09, 10 digits.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FR-004</w:t>
            </w:r>
          </w:p>
        </w:tc>
        <w:tc>
          <w:tcPr/>
          <w:p>
            <w:pPr>
              <w:pStyle w:val="Compact"/>
              <w:spacing w:before="20" w:after="20"/>
              <w:jc w:val="left"/>
            </w:pPr>
            <w:r>
              <w:rPr>
                <w:bCs/>
                <w:b/>
                <w:sz w:val="17"/>
              </w:rPr>
              <w:t xml:space="preserve">Golden profile per vehicle.</w:t>
            </w:r>
            <w:r>
              <w:rPr>
                <w:sz w:val="17"/>
              </w:rPr>
              <w:t xml:space="preserve"> </w:t>
            </w:r>
            <w:r>
              <w:rPr>
                <w:sz w:val="17"/>
              </w:rPr>
              <w:t xml:space="preserve">The system shall merge all records for the same plate into one golden profile. Name and phone are chosen by</w:t>
            </w:r>
            <w:r>
              <w:rPr>
                <w:sz w:val="17"/>
              </w:rPr>
              <w:t xml:space="preserve"> </w:t>
            </w:r>
            <w:r>
              <w:rPr>
                <w:bCs/>
                <w:b/>
                <w:sz w:val="17"/>
              </w:rPr>
              <w:t xml:space="preserve">source trust</w:t>
            </w:r>
            <w:r>
              <w:rPr>
                <w:sz w:val="17"/>
              </w:rPr>
              <w:t xml:space="preserve"> </w:t>
            </w:r>
            <w:r>
              <w:rPr>
                <w:sz w:val="17"/>
              </w:rPr>
              <w:t xml:space="preserve">(survivorship). Alternative phones are retained. Source list and record IDs are kept.</w:t>
            </w:r>
          </w:p>
        </w:tc>
        <w:tc>
          <w:tcPr/>
          <w:p>
            <w:pPr>
              <w:pStyle w:val="Compact"/>
              <w:spacing w:before="20" w:after="20"/>
              <w:jc w:val="left"/>
            </w:pPr>
            <w:r>
              <w:rPr>
                <w:rStyle w:val="VerbatimChar"/>
                <w:sz w:val="17"/>
              </w:rPr>
              <w:t xml:space="preserve">enrichment.sourceTrust</w:t>
            </w:r>
            <w:r>
              <w:rPr>
                <w:sz w:val="17"/>
              </w:rPr>
              <w:t xml:space="preserve"> </w:t>
            </w:r>
            <w:r>
              <w:rPr>
                <w:sz w:val="17"/>
              </w:rPr>
              <w:t xml:space="preserve">(e.g.</w:t>
            </w:r>
            <w:r>
              <w:rPr>
                <w:sz w:val="17"/>
              </w:rPr>
              <w:t xml:space="preserve"> </w:t>
            </w:r>
            <w:r>
              <w:rPr>
                <w:rStyle w:val="VerbatimChar"/>
                <w:sz w:val="17"/>
              </w:rPr>
              <w:t xml:space="preserve">tasco_core</w:t>
            </w:r>
            <w:r>
              <w:rPr>
                <w:sz w:val="17"/>
              </w:rPr>
              <w:t xml:space="preserve"> </w:t>
            </w:r>
            <w:r>
              <w:rPr>
                <w:sz w:val="17"/>
              </w:rPr>
              <w:t xml:space="preserve">1.0,</w:t>
            </w:r>
            <w:r>
              <w:rPr>
                <w:sz w:val="17"/>
              </w:rPr>
              <w:t xml:space="preserve"> </w:t>
            </w:r>
            <w:r>
              <w:rPr>
                <w:rStyle w:val="VerbatimChar"/>
                <w:sz w:val="17"/>
              </w:rPr>
              <w:t xml:space="preserve">vetc_account</w:t>
            </w:r>
            <w:r>
              <w:rPr>
                <w:sz w:val="17"/>
              </w:rPr>
              <w:t xml:space="preserve"> </w:t>
            </w:r>
            <w:r>
              <w:rPr>
                <w:sz w:val="17"/>
              </w:rPr>
              <w:t xml:space="preserve">0.85,</w:t>
            </w:r>
            <w:r>
              <w:rPr>
                <w:sz w:val="17"/>
              </w:rPr>
              <w:t xml:space="preserve"> </w:t>
            </w:r>
            <w:r>
              <w:rPr>
                <w:rStyle w:val="VerbatimChar"/>
                <w:sz w:val="17"/>
              </w:rPr>
              <w:t xml:space="preserve">partner_agent</w:t>
            </w:r>
            <w:r>
              <w:rPr>
                <w:sz w:val="17"/>
              </w:rPr>
              <w:t xml:space="preserve"> </w:t>
            </w:r>
            <w:r>
              <w:rPr>
                <w:sz w:val="17"/>
              </w:rPr>
              <w:t xml:space="preserve">0.5,</w:t>
            </w:r>
            <w:r>
              <w:rPr>
                <w:sz w:val="17"/>
              </w:rPr>
              <w:t xml:space="preserve"> </w:t>
            </w:r>
            <w:r>
              <w:rPr>
                <w:rStyle w:val="VerbatimChar"/>
                <w:sz w:val="17"/>
              </w:rPr>
              <w:t xml:space="preserve">telesales_csv</w:t>
            </w:r>
            <w:r>
              <w:rPr>
                <w:sz w:val="17"/>
              </w:rPr>
              <w:t xml:space="preserve"> </w:t>
            </w:r>
            <w:r>
              <w:rPr>
                <w:sz w:val="17"/>
              </w:rPr>
              <w:t xml:space="preserve">0.4).</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FR-005</w:t>
            </w:r>
          </w:p>
        </w:tc>
        <w:tc>
          <w:tcPr/>
          <w:p>
            <w:pPr>
              <w:pStyle w:val="Compact"/>
              <w:spacing w:before="20" w:after="20"/>
              <w:jc w:val="left"/>
            </w:pPr>
            <w:r>
              <w:rPr>
                <w:bCs/>
                <w:b/>
                <w:sz w:val="17"/>
              </w:rPr>
              <w:t xml:space="preserve">Expiry inference with confidence.</w:t>
            </w:r>
            <w:r>
              <w:rPr>
                <w:sz w:val="17"/>
              </w:rPr>
              <w:t xml:space="preserve"> </w:t>
            </w:r>
            <w:r>
              <w:rPr>
                <w:sz w:val="17"/>
              </w:rPr>
              <w:t xml:space="preserve">The system shall infer the current TNDS expiry from available evidence: verified certificate, partner policy record, customer declaration, inspection cycle (+365 days) or tag anniversary. Dates are rolled forward a year at a time until within 60 days of today. The best evidence is picked, and confidence is boosted when independent methods agree within 21 days. All candidates are kept.</w:t>
            </w:r>
          </w:p>
        </w:tc>
        <w:tc>
          <w:tcPr/>
          <w:p>
            <w:pPr>
              <w:pStyle w:val="Compact"/>
              <w:spacing w:before="20" w:after="20"/>
              <w:jc w:val="left"/>
            </w:pPr>
            <w:r>
              <w:rPr>
                <w:rStyle w:val="VerbatimChar"/>
                <w:sz w:val="17"/>
              </w:rPr>
              <w:t xml:space="preserve">enrichment.expiryEvidence</w:t>
            </w:r>
            <w:r>
              <w:rPr>
                <w:sz w:val="17"/>
              </w:rPr>
              <w:t xml:space="preserve">,</w:t>
            </w:r>
            <w:r>
              <w:rPr>
                <w:sz w:val="17"/>
              </w:rPr>
              <w:t xml:space="preserve"> </w:t>
            </w:r>
            <w:r>
              <w:rPr>
                <w:rStyle w:val="VerbatimChar"/>
                <w:sz w:val="17"/>
              </w:rPr>
              <w:t xml:space="preserve">corroboration</w:t>
            </w:r>
            <w:r>
              <w:rPr>
                <w:sz w:val="17"/>
              </w:rPr>
              <w:t xml:space="preserve"> </w:t>
            </w:r>
            <w:r>
              <w:rPr>
                <w:sz w:val="17"/>
              </w:rPr>
              <w:t xml:space="preserve">(+0.15 per agreement, cap 0.95),</w:t>
            </w:r>
            <w:r>
              <w:rPr>
                <w:sz w:val="17"/>
              </w:rPr>
              <w:t xml:space="preserve"> </w:t>
            </w:r>
            <w:r>
              <w:rPr>
                <w:rStyle w:val="VerbatimChar"/>
                <w:sz w:val="17"/>
              </w:rPr>
              <w:t xml:space="preserve">rollForwardFloorDays</w:t>
            </w:r>
            <w:r>
              <w:rPr>
                <w:sz w:val="17"/>
              </w:rPr>
              <w:t xml:space="preserve"> </w:t>
            </w:r>
            <w:r>
              <w:rPr>
                <w:sz w:val="17"/>
              </w:rPr>
              <w:t xml:space="preserve">60,</w:t>
            </w:r>
            <w:r>
              <w:rPr>
                <w:sz w:val="17"/>
              </w:rPr>
              <w:t xml:space="preserve"> </w:t>
            </w:r>
            <w:r>
              <w:rPr>
                <w:rStyle w:val="VerbatimChar"/>
                <w:sz w:val="17"/>
              </w:rPr>
              <w:t xml:space="preserve">usableExpiryConfidence</w:t>
            </w:r>
            <w:r>
              <w:rPr>
                <w:sz w:val="17"/>
              </w:rPr>
              <w:t xml:space="preserve"> </w:t>
            </w:r>
            <w:r>
              <w:rPr>
                <w:sz w:val="17"/>
              </w:rPr>
              <w:t xml:space="preserve">0.5.</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FR-006</w:t>
            </w:r>
          </w:p>
        </w:tc>
        <w:tc>
          <w:tcPr/>
          <w:p>
            <w:pPr>
              <w:pStyle w:val="Compact"/>
              <w:spacing w:before="20" w:after="20"/>
              <w:jc w:val="left"/>
            </w:pPr>
            <w:r>
              <w:rPr>
                <w:bCs/>
                <w:b/>
                <w:sz w:val="17"/>
              </w:rPr>
              <w:t xml:space="preserve">Vehicle category inference.</w:t>
            </w:r>
            <w:r>
              <w:rPr>
                <w:sz w:val="17"/>
              </w:rPr>
              <w:t xml:space="preserve"> </w:t>
            </w:r>
            <w:r>
              <w:rPr>
                <w:sz w:val="17"/>
              </w:rPr>
              <w:t xml:space="preserve">The system shall infer the tariff category (11 car categories) from declared seats, usage, owner type and toll class using a first-hit decision table, and record its confidence and basis.</w:t>
            </w:r>
          </w:p>
        </w:tc>
        <w:tc>
          <w:tcPr/>
          <w:p>
            <w:pPr>
              <w:pStyle w:val="Compact"/>
              <w:spacing w:before="20" w:after="20"/>
              <w:jc w:val="left"/>
            </w:pPr>
            <w:r>
              <w:rPr>
                <w:rStyle w:val="VerbatimChar"/>
                <w:sz w:val="17"/>
              </w:rPr>
              <w:t xml:space="preserve">enrichment.categoryTable</w:t>
            </w:r>
            <w:r>
              <w:rPr>
                <w:sz w:val="17"/>
              </w:rPr>
              <w:t xml:space="preserve">; default</w:t>
            </w:r>
            <w:r>
              <w:rPr>
                <w:sz w:val="17"/>
              </w:rPr>
              <w:t xml:space="preserve"> </w:t>
            </w:r>
            <w:r>
              <w:rPr>
                <w:rStyle w:val="VerbatimChar"/>
                <w:sz w:val="17"/>
              </w:rPr>
              <w:t xml:space="preserve">car_under6</w:t>
            </w:r>
            <w:r>
              <w:rPr>
                <w:sz w:val="17"/>
              </w:rPr>
              <w:t xml:space="preserve"> </w:t>
            </w:r>
            <w:r>
              <w:rPr>
                <w:sz w:val="17"/>
              </w:rPr>
              <w:t xml:space="preserve">at 0.3.</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FR-007</w:t>
            </w:r>
          </w:p>
        </w:tc>
        <w:tc>
          <w:tcPr/>
          <w:p>
            <w:pPr>
              <w:pStyle w:val="Compact"/>
              <w:spacing w:before="20" w:after="20"/>
              <w:jc w:val="left"/>
            </w:pPr>
            <w:r>
              <w:rPr>
                <w:bCs/>
                <w:b/>
                <w:sz w:val="17"/>
              </w:rPr>
              <w:t xml:space="preserve">Data-quality scoring and issue queue.</w:t>
            </w:r>
            <w:r>
              <w:rPr>
                <w:sz w:val="17"/>
              </w:rPr>
              <w:t xml:space="preserve"> </w:t>
            </w:r>
            <w:r>
              <w:rPr>
                <w:sz w:val="17"/>
              </w:rPr>
              <w:t xml:space="preserve">The system shall compute a DQ score (0–100) per profile and raise issues for missing</w:t>
            </w:r>
            <w:r>
              <w:rPr>
                <w:sz w:val="17"/>
              </w:rPr>
              <w:t xml:space="preserve"> </w:t>
            </w:r>
            <w:r>
              <w:rPr>
                <w:rStyle w:val="VerbatimChar"/>
                <w:sz w:val="17"/>
              </w:rPr>
              <w:t xml:space="preserve">phone</w:t>
            </w:r>
            <w:r>
              <w:rPr>
                <w:sz w:val="17"/>
              </w:rPr>
              <w:t xml:space="preserve">,</w:t>
            </w:r>
            <w:r>
              <w:rPr>
                <w:sz w:val="17"/>
              </w:rPr>
              <w:t xml:space="preserve"> </w:t>
            </w:r>
            <w:r>
              <w:rPr>
                <w:rStyle w:val="VerbatimChar"/>
                <w:sz w:val="17"/>
              </w:rPr>
              <w:t xml:space="preserve">name</w:t>
            </w:r>
            <w:r>
              <w:rPr>
                <w:sz w:val="17"/>
              </w:rPr>
              <w:t xml:space="preserve">,</w:t>
            </w:r>
            <w:r>
              <w:rPr>
                <w:sz w:val="17"/>
              </w:rPr>
              <w:t xml:space="preserve"> </w:t>
            </w:r>
            <w:r>
              <w:rPr>
                <w:rStyle w:val="VerbatimChar"/>
                <w:sz w:val="17"/>
              </w:rPr>
              <w:t xml:space="preserve">reliable_expiry</w:t>
            </w:r>
            <w:r>
              <w:rPr>
                <w:sz w:val="17"/>
              </w:rPr>
              <w:t xml:space="preserve">,</w:t>
            </w:r>
            <w:r>
              <w:rPr>
                <w:sz w:val="17"/>
              </w:rPr>
              <w:t xml:space="preserve"> </w:t>
            </w:r>
            <w:r>
              <w:rPr>
                <w:rStyle w:val="VerbatimChar"/>
                <w:sz w:val="17"/>
              </w:rPr>
              <w:t xml:space="preserve">vehicle_category</w:t>
            </w:r>
            <w:r>
              <w:rPr>
                <w:sz w:val="17"/>
              </w:rPr>
              <w:t xml:space="preserve"> </w:t>
            </w:r>
            <w:r>
              <w:rPr>
                <w:sz w:val="17"/>
              </w:rPr>
              <w:t xml:space="preserve">and</w:t>
            </w:r>
            <w:r>
              <w:rPr>
                <w:sz w:val="17"/>
              </w:rPr>
              <w:t xml:space="preserve"> </w:t>
            </w:r>
            <w:r>
              <w:rPr>
                <w:rStyle w:val="VerbatimChar"/>
                <w:sz w:val="17"/>
              </w:rPr>
              <w:t xml:space="preserve">current_insurer</w:t>
            </w:r>
            <w:r>
              <w:rPr>
                <w:sz w:val="17"/>
              </w:rPr>
              <w:t xml:space="preserve">, and for</w:t>
            </w:r>
            <w:r>
              <w:rPr>
                <w:sz w:val="17"/>
              </w:rPr>
              <w:t xml:space="preserve"> </w:t>
            </w:r>
            <w:r>
              <w:rPr>
                <w:rStyle w:val="VerbatimChar"/>
                <w:sz w:val="17"/>
              </w:rPr>
              <w:t xml:space="preserve">conflicting_phone</w:t>
            </w:r>
            <w:r>
              <w:rPr>
                <w:sz w:val="17"/>
              </w:rPr>
              <w:t xml:space="preserve">. Bot outcomes add</w:t>
            </w:r>
            <w:r>
              <w:rPr>
                <w:sz w:val="17"/>
              </w:rPr>
              <w:t xml:space="preserve"> </w:t>
            </w:r>
            <w:r>
              <w:rPr>
                <w:rStyle w:val="VerbatimChar"/>
                <w:sz w:val="17"/>
              </w:rPr>
              <w:t xml:space="preserve">wrong_person</w:t>
            </w:r>
            <w:r>
              <w:rPr>
                <w:sz w:val="17"/>
              </w:rPr>
              <w:t xml:space="preserve"> </w:t>
            </w:r>
            <w:r>
              <w:rPr>
                <w:sz w:val="17"/>
              </w:rPr>
              <w:t xml:space="preserve">and</w:t>
            </w:r>
            <w:r>
              <w:rPr>
                <w:sz w:val="17"/>
              </w:rPr>
              <w:t xml:space="preserve"> </w:t>
            </w:r>
            <w:r>
              <w:rPr>
                <w:rStyle w:val="VerbatimChar"/>
                <w:sz w:val="17"/>
              </w:rPr>
              <w:t xml:space="preserve">plate_mismatch</w:t>
            </w:r>
            <w:r>
              <w:rPr>
                <w:sz w:val="17"/>
              </w:rPr>
              <w:t xml:space="preserve">; ingestion adds</w:t>
            </w:r>
            <w:r>
              <w:rPr>
                <w:sz w:val="17"/>
              </w:rPr>
              <w:t xml:space="preserve"> </w:t>
            </w:r>
            <w:r>
              <w:rPr>
                <w:rStyle w:val="VerbatimChar"/>
                <w:sz w:val="17"/>
              </w:rPr>
              <w:t xml:space="preserve">invalid_plate</w:t>
            </w:r>
            <w:r>
              <w:rPr>
                <w:sz w:val="17"/>
              </w:rPr>
              <w:t xml:space="preserve">. Data stewards list issues by type and status and resolve them with a written resolution.</w:t>
            </w:r>
          </w:p>
        </w:tc>
        <w:tc>
          <w:tcPr/>
          <w:p>
            <w:pPr>
              <w:pStyle w:val="Compact"/>
              <w:spacing w:before="20" w:after="20"/>
              <w:jc w:val="left"/>
            </w:pPr>
            <w:r>
              <w:rPr>
                <w:rStyle w:val="VerbatimChar"/>
                <w:sz w:val="17"/>
              </w:rPr>
              <w:t xml:space="preserve">enrichment.dataQuality</w:t>
            </w:r>
            <w:r>
              <w:rPr>
                <w:sz w:val="17"/>
              </w:rPr>
              <w:t xml:space="preserve"> </w:t>
            </w:r>
            <w:r>
              <w:rPr>
                <w:sz w:val="17"/>
              </w:rPr>
              <w:t xml:space="preserve">weights 0.5 / 0.35 / 0.15;</w:t>
            </w:r>
            <w:r>
              <w:rPr>
                <w:sz w:val="17"/>
              </w:rPr>
              <w:t xml:space="preserve"> </w:t>
            </w:r>
            <w:r>
              <w:rPr>
                <w:rStyle w:val="VerbatimChar"/>
                <w:sz w:val="17"/>
              </w:rPr>
              <w:t xml:space="preserve">categoryMinConfidence</w:t>
            </w:r>
            <w:r>
              <w:rPr>
                <w:sz w:val="17"/>
              </w:rPr>
              <w:t xml:space="preserve"> </w:t>
            </w:r>
            <w:r>
              <w:rPr>
                <w:sz w:val="17"/>
              </w:rPr>
              <w:t xml:space="preserve">0.6.</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FR-008</w:t>
            </w:r>
          </w:p>
        </w:tc>
        <w:tc>
          <w:tcPr/>
          <w:p>
            <w:pPr>
              <w:pStyle w:val="Compact"/>
              <w:spacing w:before="20" w:after="20"/>
              <w:jc w:val="left"/>
            </w:pPr>
            <w:r>
              <w:rPr>
                <w:bCs/>
                <w:b/>
                <w:sz w:val="17"/>
              </w:rPr>
              <w:t xml:space="preserve">Field-level lineage.</w:t>
            </w:r>
            <w:r>
              <w:rPr>
                <w:sz w:val="17"/>
              </w:rPr>
              <w:t xml:space="preserve"> </w:t>
            </w:r>
            <w:r>
              <w:rPr>
                <w:sz w:val="17"/>
              </w:rPr>
              <w:t xml:space="preserve">For any profile, authorised staff shall see the source, confidence and rule behind each derived field (phone, name, category, expiry), the contributing record IDs and sources, and recent ingestion batches.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FR-009</w:t>
            </w:r>
          </w:p>
        </w:tc>
        <w:tc>
          <w:tcPr/>
          <w:p>
            <w:pPr>
              <w:pStyle w:val="Compact"/>
              <w:spacing w:before="20" w:after="20"/>
              <w:jc w:val="left"/>
            </w:pPr>
            <w:r>
              <w:rPr>
                <w:bCs/>
                <w:b/>
                <w:sz w:val="17"/>
              </w:rPr>
              <w:t xml:space="preserve">Steward expiry correction.</w:t>
            </w:r>
            <w:r>
              <w:rPr>
                <w:sz w:val="17"/>
              </w:rPr>
              <w:t xml:space="preserve"> </w:t>
            </w:r>
            <w:r>
              <w:rPr>
                <w:sz w:val="17"/>
              </w:rPr>
              <w:t xml:space="preserve">A data steward (</w:t>
            </w:r>
            <w:r>
              <w:rPr>
                <w:rStyle w:val="VerbatimChar"/>
                <w:sz w:val="17"/>
              </w:rPr>
              <w:t xml:space="preserve">profile:update</w:t>
            </w:r>
            <w:r>
              <w:rPr>
                <w:sz w:val="17"/>
              </w:rPr>
              <w:t xml:space="preserve">) shall be able to set expiry date and insurer with</w:t>
            </w:r>
            <w:r>
              <w:rPr>
                <w:sz w:val="17"/>
              </w:rPr>
              <w:t xml:space="preserve"> </w:t>
            </w:r>
            <w:r>
              <w:rPr>
                <w:bCs/>
                <w:b/>
                <w:sz w:val="17"/>
              </w:rPr>
              <w:t xml:space="preserve">mandatory evidence text</w:t>
            </w:r>
            <w:r>
              <w:rPr>
                <w:sz w:val="17"/>
              </w:rPr>
              <w:t xml:space="preserve">. The change is audited and the lead is recomputed immediately.</w:t>
            </w:r>
          </w:p>
        </w:tc>
        <w:tc>
          <w:tcPr/>
          <w:p>
            <w:pPr>
              <w:pStyle w:val="Compact"/>
              <w:spacing w:before="20" w:after="20"/>
              <w:jc w:val="left"/>
            </w:pPr>
            <w:r>
              <w:rPr>
                <w:rStyle w:val="VerbatimChar"/>
                <w:sz w:val="17"/>
              </w:rPr>
              <w:t xml:space="preserve">service_levels.stewardCorrectionConfidence</w:t>
            </w:r>
            <w:r>
              <w:rPr>
                <w:sz w:val="17"/>
              </w:rPr>
              <w:t xml:space="preserve"> </w:t>
            </w:r>
            <w:r>
              <w:rPr>
                <w:sz w:val="17"/>
              </w:rPr>
              <w:t xml:space="preserve">(0.9).</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FR-010</w:t>
            </w:r>
          </w:p>
        </w:tc>
        <w:tc>
          <w:tcPr/>
          <w:p>
            <w:pPr>
              <w:pStyle w:val="Compact"/>
              <w:spacing w:before="20" w:after="20"/>
              <w:jc w:val="left"/>
            </w:pPr>
            <w:r>
              <w:rPr>
                <w:bCs/>
                <w:b/>
                <w:sz w:val="17"/>
              </w:rPr>
              <w:t xml:space="preserve">Data-repair loop.</w:t>
            </w:r>
            <w:r>
              <w:rPr>
                <w:sz w:val="17"/>
              </w:rPr>
              <w:t xml:space="preserve"> </w:t>
            </w:r>
            <w:r>
              <w:rPr>
                <w:sz w:val="17"/>
              </w:rPr>
              <w:t xml:space="preserve">Facts captured on the platform shall update the golden profile and survive later source rebuilds when they carry higher confidence: customer-declared expiry, bot-captured "already renewed" (next expiry and competitor note), TASCO issuance (confidence 1.0, method</w:t>
            </w:r>
            <w:r>
              <w:rPr>
                <w:sz w:val="17"/>
              </w:rPr>
              <w:t xml:space="preserve"> </w:t>
            </w:r>
            <w:r>
              <w:rPr>
                <w:rStyle w:val="VerbatimChar"/>
                <w:sz w:val="17"/>
              </w:rPr>
              <w:t xml:space="preserve">tasco_issued</w:t>
            </w:r>
            <w:r>
              <w:rPr>
                <w:sz w:val="17"/>
              </w:rPr>
              <w:t xml:space="preserve">) and consent changes.</w:t>
            </w:r>
          </w:p>
        </w:tc>
        <w:tc>
          <w:tcPr/>
          <w:p>
            <w:pPr>
              <w:pStyle w:val="Compact"/>
              <w:spacing w:before="20" w:after="20"/>
              <w:jc w:val="left"/>
            </w:pPr>
            <w:r>
              <w:rPr>
                <w:sz w:val="17"/>
              </w:rPr>
              <w:t xml:space="preserve">Methods that survive rebuilds:</w:t>
            </w:r>
            <w:r>
              <w:rPr>
                <w:sz w:val="17"/>
              </w:rPr>
              <w:t xml:space="preserve"> </w:t>
            </w:r>
            <w:r>
              <w:rPr>
                <w:rStyle w:val="VerbatimChar"/>
                <w:sz w:val="17"/>
              </w:rPr>
              <w:t xml:space="preserve">customer_declared</w:t>
            </w:r>
            <w:r>
              <w:rPr>
                <w:sz w:val="17"/>
              </w:rPr>
              <w:t xml:space="preserve">,</w:t>
            </w:r>
            <w:r>
              <w:rPr>
                <w:sz w:val="17"/>
              </w:rPr>
              <w:t xml:space="preserve"> </w:t>
            </w:r>
            <w:r>
              <w:rPr>
                <w:rStyle w:val="VerbatimChar"/>
                <w:sz w:val="17"/>
              </w:rPr>
              <w:t xml:space="preserve">voice_bot</w:t>
            </w:r>
            <w:r>
              <w:rPr>
                <w:sz w:val="17"/>
              </w:rPr>
              <w:t xml:space="preserve">,</w:t>
            </w:r>
            <w:r>
              <w:rPr>
                <w:sz w:val="17"/>
              </w:rPr>
              <w:t xml:space="preserve"> </w:t>
            </w:r>
            <w:r>
              <w:rPr>
                <w:rStyle w:val="VerbatimChar"/>
                <w:sz w:val="17"/>
              </w:rPr>
              <w:t xml:space="preserve">tasco_issued</w:t>
            </w:r>
            <w:r>
              <w:rPr>
                <w:sz w:val="17"/>
              </w:rPr>
              <w:t xml:space="preserve">;</w:t>
            </w:r>
            <w:r>
              <w:rPr>
                <w:sz w:val="17"/>
              </w:rPr>
              <w:t xml:space="preserve"> </w:t>
            </w:r>
            <w:r>
              <w:rPr>
                <w:rStyle w:val="VerbatimChar"/>
                <w:sz w:val="17"/>
              </w:rPr>
              <w:t xml:space="preserve">consentOverrides</w:t>
            </w: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FR-011</w:t>
            </w:r>
          </w:p>
        </w:tc>
        <w:tc>
          <w:tcPr/>
          <w:p>
            <w:pPr>
              <w:pStyle w:val="Compact"/>
              <w:spacing w:before="20" w:after="20"/>
              <w:jc w:val="left"/>
            </w:pPr>
            <w:r>
              <w:rPr>
                <w:bCs/>
                <w:b/>
                <w:sz w:val="17"/>
              </w:rPr>
              <w:t xml:space="preserve">Incremental rebuild.</w:t>
            </w:r>
            <w:r>
              <w:rPr>
                <w:sz w:val="17"/>
              </w:rPr>
              <w:t xml:space="preserve"> </w:t>
            </w:r>
            <w:r>
              <w:rPr>
                <w:sz w:val="17"/>
              </w:rPr>
              <w:t xml:space="preserve">Ingestion shall rebuild only the profiles whose plates appear in the batch (chunks of 500 plates), then emit</w:t>
            </w:r>
            <w:r>
              <w:rPr>
                <w:sz w:val="17"/>
              </w:rPr>
              <w:t xml:space="preserve"> </w:t>
            </w:r>
            <w:r>
              <w:rPr>
                <w:rStyle w:val="VerbatimChar"/>
                <w:sz w:val="17"/>
              </w:rPr>
              <w:t xml:space="preserve">profiles.rebuilt</w:t>
            </w:r>
            <w:r>
              <w:rPr>
                <w:sz w:val="17"/>
              </w:rPr>
              <w:t xml:space="preserve"> </w:t>
            </w:r>
            <w:r>
              <w:rPr>
                <w:sz w:val="17"/>
              </w:rPr>
              <w:t xml:space="preserve">so that only the affected leads are re-scored.</w:t>
            </w:r>
          </w:p>
        </w:tc>
        <w:tc>
          <w:tcPr/>
          <w:p>
            <w:pPr>
              <w:pStyle w:val="Compact"/>
              <w:spacing w:before="20" w:after="20"/>
              <w:jc w:val="left"/>
            </w:pPr>
            <w:r>
              <w:rPr>
                <w:sz w:val="17"/>
              </w:rPr>
              <w:t xml:space="preserve">Event-driven via the outbox.</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bl>
    <w:bookmarkEnd w:id="21"/>
    <w:bookmarkStart w:id="22" w:name="b-lead-intelligence"/>
    <w:p>
      <w:pPr>
        <w:pStyle w:val="Heading2"/>
      </w:pPr>
      <w:r>
        <w:t xml:space="preserve">B. Lead intelligence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FR-012</w:t>
            </w:r>
          </w:p>
        </w:tc>
        <w:tc>
          <w:tcPr/>
          <w:p>
            <w:pPr>
              <w:pStyle w:val="Compact"/>
              <w:spacing w:before="20" w:after="20"/>
              <w:jc w:val="left"/>
            </w:pPr>
            <w:r>
              <w:rPr>
                <w:bCs/>
                <w:b/>
                <w:sz w:val="17"/>
              </w:rPr>
              <w:t xml:space="preserve">Fact model.</w:t>
            </w:r>
            <w:r>
              <w:rPr>
                <w:sz w:val="17"/>
              </w:rPr>
              <w:t xml:space="preserve"> </w:t>
            </w:r>
            <w:r>
              <w:rPr>
                <w:sz w:val="17"/>
              </w:rPr>
              <w:t xml:space="preserve">The system shall derive a standard fact set for every vehicle and use it consistently across all rule kinds: days to expiry, lapsed days, expiry confidence and method, insurer, tag age, owner type, region, category, seats, usage, vehicle age, reachability channels, consent, premium and engagement metrics.</w:t>
            </w:r>
          </w:p>
        </w:tc>
        <w:tc>
          <w:tcPr/>
          <w:p>
            <w:pPr>
              <w:pStyle w:val="Compact"/>
              <w:spacing w:before="20" w:after="20"/>
              <w:jc w:val="left"/>
            </w:pPr>
            <w:r>
              <w:rPr>
                <w:rStyle w:val="VerbatimChar"/>
                <w:sz w:val="17"/>
              </w:rPr>
              <w:t xml:space="preserve">src/domain/leads.js#factsFor</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FR-013</w:t>
            </w:r>
          </w:p>
        </w:tc>
        <w:tc>
          <w:tcPr/>
          <w:p>
            <w:pPr>
              <w:pStyle w:val="Compact"/>
              <w:spacing w:before="20" w:after="20"/>
              <w:jc w:val="left"/>
            </w:pPr>
            <w:r>
              <w:rPr>
                <w:bCs/>
                <w:b/>
                <w:sz w:val="17"/>
              </w:rPr>
              <w:t xml:space="preserve">Journey assignment.</w:t>
            </w:r>
            <w:r>
              <w:rPr>
                <w:sz w:val="17"/>
              </w:rPr>
              <w:t xml:space="preserve"> </w:t>
            </w:r>
            <w:r>
              <w:rPr>
                <w:sz w:val="17"/>
              </w:rPr>
              <w:t xml:space="preserve">Each vehicle shall be placed in the</w:t>
            </w:r>
            <w:r>
              <w:rPr>
                <w:sz w:val="17"/>
              </w:rPr>
              <w:t xml:space="preserve"> </w:t>
            </w:r>
            <w:r>
              <w:rPr>
                <w:bCs/>
                <w:b/>
                <w:sz w:val="17"/>
              </w:rPr>
              <w:t xml:space="preserve">first</w:t>
            </w:r>
            <w:r>
              <w:rPr>
                <w:sz w:val="17"/>
              </w:rPr>
              <w:t xml:space="preserve"> </w:t>
            </w:r>
            <w:r>
              <w:rPr>
                <w:sz w:val="17"/>
              </w:rPr>
              <w:t xml:space="preserve">journey (by priority) whose audience expression is true:</w:t>
            </w:r>
            <w:r>
              <w:rPr>
                <w:sz w:val="17"/>
              </w:rPr>
              <w:t xml:space="preserve"> </w:t>
            </w:r>
            <w:r>
              <w:rPr>
                <w:rStyle w:val="VerbatimChar"/>
                <w:sz w:val="17"/>
              </w:rPr>
              <w:t xml:space="preserve">lapsed_uninsured</w:t>
            </w:r>
            <w:r>
              <w:rPr>
                <w:sz w:val="17"/>
              </w:rPr>
              <w:t xml:space="preserve"> </w:t>
            </w:r>
            <w:r>
              <w:rPr>
                <w:sz w:val="17"/>
              </w:rPr>
              <w:t xml:space="preserve">(1),</w:t>
            </w:r>
            <w:r>
              <w:rPr>
                <w:sz w:val="17"/>
              </w:rPr>
              <w:t xml:space="preserve"> </w:t>
            </w:r>
            <w:r>
              <w:rPr>
                <w:rStyle w:val="VerbatimChar"/>
                <w:sz w:val="17"/>
              </w:rPr>
              <w:t xml:space="preserve">new_vehicle</w:t>
            </w:r>
            <w:r>
              <w:rPr>
                <w:sz w:val="17"/>
              </w:rPr>
              <w:t xml:space="preserve"> </w:t>
            </w:r>
            <w:r>
              <w:rPr>
                <w:sz w:val="17"/>
              </w:rPr>
              <w:t xml:space="preserve">(2),</w:t>
            </w:r>
            <w:r>
              <w:rPr>
                <w:sz w:val="17"/>
              </w:rPr>
              <w:t xml:space="preserve"> </w:t>
            </w:r>
            <w:r>
              <w:rPr>
                <w:rStyle w:val="VerbatimChar"/>
                <w:sz w:val="17"/>
              </w:rPr>
              <w:t xml:space="preserve">renewal</w:t>
            </w:r>
            <w:r>
              <w:rPr>
                <w:sz w:val="17"/>
              </w:rPr>
              <w:t xml:space="preserve"> </w:t>
            </w:r>
            <w:r>
              <w:rPr>
                <w:sz w:val="17"/>
              </w:rPr>
              <w:t xml:space="preserve">(3),</w:t>
            </w:r>
            <w:r>
              <w:rPr>
                <w:sz w:val="17"/>
              </w:rPr>
              <w:t xml:space="preserve"> </w:t>
            </w:r>
            <w:r>
              <w:rPr>
                <w:rStyle w:val="VerbatimChar"/>
                <w:sz w:val="17"/>
              </w:rPr>
              <w:t xml:space="preserve">conquest</w:t>
            </w:r>
            <w:r>
              <w:rPr>
                <w:sz w:val="17"/>
              </w:rPr>
              <w:t xml:space="preserve"> </w:t>
            </w:r>
            <w:r>
              <w:rPr>
                <w:sz w:val="17"/>
              </w:rPr>
              <w:t xml:space="preserve">(4).</w:t>
            </w:r>
          </w:p>
        </w:tc>
        <w:tc>
          <w:tcPr/>
          <w:p>
            <w:pPr>
              <w:pStyle w:val="Compact"/>
              <w:spacing w:before="20" w:after="20"/>
              <w:jc w:val="left"/>
            </w:pPr>
            <w:r>
              <w:rPr>
                <w:rStyle w:val="VerbatimChar"/>
                <w:sz w:val="17"/>
              </w:rPr>
              <w:t xml:space="preserve">journeys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T3 / 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FR-014</w:t>
            </w:r>
          </w:p>
        </w:tc>
        <w:tc>
          <w:tcPr/>
          <w:p>
            <w:pPr>
              <w:pStyle w:val="Compact"/>
              <w:spacing w:before="20" w:after="20"/>
              <w:jc w:val="left"/>
            </w:pPr>
            <w:r>
              <w:rPr>
                <w:bCs/>
                <w:b/>
                <w:sz w:val="17"/>
              </w:rPr>
              <w:t xml:space="preserve">Explainable lead score.</w:t>
            </w:r>
            <w:r>
              <w:rPr>
                <w:sz w:val="17"/>
              </w:rPr>
              <w:t xml:space="preserve"> </w:t>
            </w:r>
            <w:r>
              <w:rPr>
                <w:sz w:val="17"/>
              </w:rPr>
              <w:t xml:space="preserve">The system shall compute a 0–100 score as the weighted sum of five factors (urgency 35, data confidence 15, engagement 20, reachability 15, relationship 15). The score is damped by expiry confidence (×(0.6 + 0.4 × confidence)) and set to zero when the customer is on DNC. Tiers:</w:t>
            </w:r>
            <w:r>
              <w:rPr>
                <w:sz w:val="17"/>
              </w:rPr>
              <w:t xml:space="preserve"> </w:t>
            </w:r>
            <w:r>
              <w:rPr>
                <w:bCs/>
                <w:b/>
                <w:sz w:val="17"/>
              </w:rPr>
              <w:t xml:space="preserve">hot ≥ 70</w:t>
            </w:r>
            <w:r>
              <w:rPr>
                <w:sz w:val="17"/>
              </w:rPr>
              <w:t xml:space="preserve">,</w:t>
            </w:r>
            <w:r>
              <w:rPr>
                <w:sz w:val="17"/>
              </w:rPr>
              <w:t xml:space="preserve"> </w:t>
            </w:r>
            <w:r>
              <w:rPr>
                <w:bCs/>
                <w:b/>
                <w:sz w:val="17"/>
              </w:rPr>
              <w:t xml:space="preserve">warm ≥ 45</w:t>
            </w:r>
            <w:r>
              <w:rPr>
                <w:sz w:val="17"/>
              </w:rPr>
              <w:t xml:space="preserve">, else nurture. Each factor shows points, maximum and a plain-language reason.</w:t>
            </w:r>
          </w:p>
        </w:tc>
        <w:tc>
          <w:tcPr/>
          <w:p>
            <w:pPr>
              <w:pStyle w:val="Compact"/>
              <w:spacing w:before="20" w:after="20"/>
              <w:jc w:val="left"/>
            </w:pPr>
            <w:r>
              <w:rPr>
                <w:rStyle w:val="VerbatimChar"/>
                <w:sz w:val="17"/>
              </w:rPr>
              <w:t xml:space="preserve">scoring</w:t>
            </w:r>
            <w:r>
              <w:rPr>
                <w:sz w:val="17"/>
              </w:rPr>
              <w:t xml:space="preserve"> </w:t>
            </w:r>
            <w:r>
              <w:rPr>
                <w:sz w:val="17"/>
              </w:rPr>
              <w:t xml:space="preserve">(weights must sum to 100; hot &gt; warm, enforced by the validator)</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FR-015</w:t>
            </w:r>
          </w:p>
        </w:tc>
        <w:tc>
          <w:tcPr/>
          <w:p>
            <w:pPr>
              <w:pStyle w:val="Compact"/>
              <w:spacing w:before="20" w:after="20"/>
              <w:jc w:val="left"/>
            </w:pPr>
            <w:r>
              <w:rPr>
                <w:bCs/>
                <w:b/>
                <w:sz w:val="17"/>
              </w:rPr>
              <w:t xml:space="preserve">Next-best action (NBA).</w:t>
            </w:r>
            <w:r>
              <w:rPr>
                <w:sz w:val="17"/>
              </w:rPr>
              <w:t xml:space="preserve"> </w:t>
            </w:r>
            <w:r>
              <w:rPr>
                <w:sz w:val="17"/>
              </w:rPr>
              <w:t xml:space="preserve">The system shall choose one action per vehicle using a first-hit decision table:</w:t>
            </w:r>
            <w:r>
              <w:rPr>
                <w:sz w:val="17"/>
              </w:rPr>
              <w:t xml:space="preserve"> </w:t>
            </w:r>
            <w:r>
              <w:rPr>
                <w:rStyle w:val="VerbatimChar"/>
                <w:sz w:val="17"/>
              </w:rPr>
              <w:t xml:space="preserve">suppress</w:t>
            </w:r>
            <w:r>
              <w:rPr>
                <w:sz w:val="17"/>
              </w:rPr>
              <w:t xml:space="preserve"> </w:t>
            </w:r>
            <w:r>
              <w:rPr>
                <w:sz w:val="17"/>
              </w:rPr>
              <w:t xml:space="preserve">(DNC),</w:t>
            </w:r>
            <w:r>
              <w:rPr>
                <w:sz w:val="17"/>
              </w:rPr>
              <w:t xml:space="preserve"> </w:t>
            </w:r>
            <w:r>
              <w:rPr>
                <w:rStyle w:val="VerbatimChar"/>
                <w:sz w:val="17"/>
              </w:rPr>
              <w:t xml:space="preserve">route_b2b</w:t>
            </w:r>
            <w:r>
              <w:rPr>
                <w:sz w:val="17"/>
              </w:rPr>
              <w:t xml:space="preserve"> </w:t>
            </w:r>
            <w:r>
              <w:rPr>
                <w:sz w:val="17"/>
              </w:rPr>
              <w:t xml:space="preserve">(company),</w:t>
            </w:r>
            <w:r>
              <w:rPr>
                <w:sz w:val="17"/>
              </w:rPr>
              <w:t xml:space="preserve"> </w:t>
            </w:r>
            <w:r>
              <w:rPr>
                <w:rStyle w:val="VerbatimChar"/>
                <w:sz w:val="17"/>
              </w:rPr>
              <w:t xml:space="preserve">verify_expiry</w:t>
            </w:r>
            <w:r>
              <w:rPr>
                <w:sz w:val="17"/>
              </w:rPr>
              <w:t xml:space="preserve"> </w:t>
            </w:r>
            <w:r>
              <w:rPr>
                <w:sz w:val="17"/>
              </w:rPr>
              <w:t xml:space="preserve">(confidence &lt; 0.5),</w:t>
            </w:r>
            <w:r>
              <w:rPr>
                <w:sz w:val="17"/>
              </w:rPr>
              <w:t xml:space="preserve"> </w:t>
            </w:r>
            <w:r>
              <w:rPr>
                <w:rStyle w:val="VerbatimChar"/>
                <w:sz w:val="17"/>
              </w:rPr>
              <w:t xml:space="preserve">welcome_new_vehicle</w:t>
            </w:r>
            <w:r>
              <w:rPr>
                <w:sz w:val="17"/>
              </w:rPr>
              <w:t xml:space="preserve">,</w:t>
            </w:r>
            <w:r>
              <w:rPr>
                <w:sz w:val="17"/>
              </w:rPr>
              <w:t xml:space="preserve"> </w:t>
            </w:r>
            <w:r>
              <w:rPr>
                <w:rStyle w:val="VerbatimChar"/>
                <w:sz w:val="17"/>
              </w:rPr>
              <w:t xml:space="preserve">nurture</w:t>
            </w:r>
            <w:r>
              <w:rPr>
                <w:sz w:val="17"/>
              </w:rPr>
              <w:t xml:space="preserve"> </w:t>
            </w:r>
            <w:r>
              <w:rPr>
                <w:sz w:val="17"/>
              </w:rPr>
              <w:t xml:space="preserve">(&gt; 45 days),</w:t>
            </w:r>
            <w:r>
              <w:rPr>
                <w:sz w:val="17"/>
              </w:rPr>
              <w:t xml:space="preserve"> </w:t>
            </w:r>
            <w:r>
              <w:rPr>
                <w:rStyle w:val="VerbatimChar"/>
                <w:sz w:val="17"/>
              </w:rPr>
              <w:t xml:space="preserve">urgent_recovery</w:t>
            </w:r>
            <w:r>
              <w:rPr>
                <w:sz w:val="17"/>
              </w:rPr>
              <w:t xml:space="preserve"> </w:t>
            </w:r>
            <w:r>
              <w:rPr>
                <w:sz w:val="17"/>
              </w:rPr>
              <w:t xml:space="preserve">(lapsed),</w:t>
            </w:r>
            <w:r>
              <w:rPr>
                <w:sz w:val="17"/>
              </w:rPr>
              <w:t xml:space="preserve"> </w:t>
            </w:r>
            <w:r>
              <w:rPr>
                <w:rStyle w:val="VerbatimChar"/>
                <w:sz w:val="17"/>
              </w:rPr>
              <w:t xml:space="preserve">voice_bot</w:t>
            </w:r>
            <w:r>
              <w:rPr>
                <w:sz w:val="17"/>
              </w:rPr>
              <w:t xml:space="preserve"> </w:t>
            </w:r>
            <w:r>
              <w:rPr>
                <w:sz w:val="17"/>
              </w:rPr>
              <w:t xml:space="preserve">(hot + call consent + phone),</w:t>
            </w:r>
            <w:r>
              <w:rPr>
                <w:sz w:val="17"/>
              </w:rPr>
              <w:t xml:space="preserve"> </w:t>
            </w:r>
            <w:r>
              <w:rPr>
                <w:rStyle w:val="VerbatimChar"/>
                <w:sz w:val="17"/>
              </w:rPr>
              <w:t xml:space="preserve">digital_reminder</w:t>
            </w:r>
            <w:r>
              <w:rPr>
                <w:sz w:val="17"/>
              </w:rPr>
              <w:t xml:space="preserve">,</w:t>
            </w:r>
            <w:r>
              <w:rPr>
                <w:sz w:val="17"/>
              </w:rPr>
              <w:t xml:space="preserve"> </w:t>
            </w:r>
            <w:r>
              <w:rPr>
                <w:rStyle w:val="VerbatimChar"/>
                <w:sz w:val="17"/>
              </w:rPr>
              <w:t xml:space="preserve">sms_reminder</w:t>
            </w:r>
            <w:r>
              <w:rPr>
                <w:sz w:val="17"/>
              </w:rPr>
              <w:t xml:space="preserve">, default</w:t>
            </w:r>
            <w:r>
              <w:rPr>
                <w:sz w:val="17"/>
              </w:rPr>
              <w:t xml:space="preserve"> </w:t>
            </w:r>
            <w:r>
              <w:rPr>
                <w:rStyle w:val="VerbatimChar"/>
                <w:sz w:val="17"/>
              </w:rPr>
              <w:t xml:space="preserve">enrich</w:t>
            </w:r>
            <w:r>
              <w:rPr>
                <w:sz w:val="17"/>
              </w:rPr>
              <w:t xml:space="preserve">. Each action has a label and a reason.</w:t>
            </w:r>
          </w:p>
        </w:tc>
        <w:tc>
          <w:tcPr/>
          <w:p>
            <w:pPr>
              <w:pStyle w:val="Compact"/>
              <w:spacing w:before="20" w:after="20"/>
              <w:jc w:val="left"/>
            </w:pPr>
            <w:r>
              <w:rPr>
                <w:rStyle w:val="VerbatimChar"/>
                <w:sz w:val="17"/>
              </w:rPr>
              <w:t xml:space="preserve">nba</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FR-016</w:t>
            </w:r>
          </w:p>
        </w:tc>
        <w:tc>
          <w:tcPr/>
          <w:p>
            <w:pPr>
              <w:pStyle w:val="Compact"/>
              <w:spacing w:before="20" w:after="20"/>
              <w:jc w:val="left"/>
            </w:pPr>
            <w:r>
              <w:rPr>
                <w:bCs/>
                <w:b/>
                <w:sz w:val="17"/>
              </w:rPr>
              <w:t xml:space="preserve">Personalised benefits per lead.</w:t>
            </w:r>
            <w:r>
              <w:rPr>
                <w:sz w:val="17"/>
              </w:rPr>
              <w:t xml:space="preserve"> </w:t>
            </w:r>
            <w:r>
              <w:rPr>
                <w:sz w:val="17"/>
              </w:rPr>
              <w:t xml:space="preserve">The system shall rank eligible benefits by relevance and attach the top 3 (with a "why" text) to each lead.</w:t>
            </w:r>
          </w:p>
        </w:tc>
        <w:tc>
          <w:tcPr/>
          <w:p>
            <w:pPr>
              <w:pStyle w:val="Compact"/>
              <w:spacing w:before="20" w:after="20"/>
              <w:jc w:val="left"/>
            </w:pPr>
            <w:r>
              <w:rPr>
                <w:rStyle w:val="VerbatimChar"/>
                <w:sz w:val="17"/>
              </w:rPr>
              <w:t xml:space="preserve">benefits</w:t>
            </w:r>
            <w:r>
              <w:rPr>
                <w:sz w:val="17"/>
              </w:rPr>
              <w:t xml:space="preserve"> </w:t>
            </w:r>
            <w:r>
              <w:rPr>
                <w:sz w:val="17"/>
              </w:rPr>
              <w:t xml:space="preserve">(</w:t>
            </w:r>
            <w:r>
              <w:rPr>
                <w:rStyle w:val="VerbatimChar"/>
                <w:sz w:val="17"/>
              </w:rPr>
              <w:t xml:space="preserve">maxShown</w:t>
            </w:r>
            <w:r>
              <w:rPr>
                <w:sz w:val="17"/>
              </w:rPr>
              <w:t xml:space="preserve"> </w:t>
            </w:r>
            <w:r>
              <w:rPr>
                <w:sz w:val="17"/>
              </w:rPr>
              <w:t xml:space="preserve">3)</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FR-017</w:t>
            </w:r>
          </w:p>
        </w:tc>
        <w:tc>
          <w:tcPr/>
          <w:p>
            <w:pPr>
              <w:pStyle w:val="Compact"/>
              <w:spacing w:before="20" w:after="20"/>
              <w:jc w:val="left"/>
            </w:pPr>
            <w:r>
              <w:rPr>
                <w:bCs/>
                <w:b/>
                <w:sz w:val="17"/>
              </w:rPr>
              <w:t xml:space="preserve">Prioritised lead queue.</w:t>
            </w:r>
            <w:r>
              <w:rPr>
                <w:sz w:val="17"/>
              </w:rPr>
              <w:t xml:space="preserve"> </w:t>
            </w:r>
            <w:r>
              <w:rPr>
                <w:sz w:val="17"/>
              </w:rPr>
              <w:t xml:space="preserve">Staff with</w:t>
            </w:r>
            <w:r>
              <w:rPr>
                <w:sz w:val="17"/>
              </w:rPr>
              <w:t xml:space="preserve"> </w:t>
            </w:r>
            <w:r>
              <w:rPr>
                <w:rStyle w:val="VerbatimChar"/>
                <w:sz w:val="17"/>
              </w:rPr>
              <w:t xml:space="preserve">leads:read</w:t>
            </w:r>
            <w:r>
              <w:rPr>
                <w:sz w:val="17"/>
              </w:rPr>
              <w:t xml:space="preserve"> </w:t>
            </w:r>
            <w:r>
              <w:rPr>
                <w:sz w:val="17"/>
              </w:rPr>
              <w:t xml:space="preserve">shall list leads filtered by tier, journey, action, region, maximum days to expiry and minimum score, sorted by score or expiry, with pagination (≤ 500 per page). Users without</w:t>
            </w:r>
            <w:r>
              <w:rPr>
                <w:sz w:val="17"/>
              </w:rPr>
              <w:t xml:space="preserve"> </w:t>
            </w:r>
            <w:r>
              <w:rPr>
                <w:rStyle w:val="VerbatimChar"/>
                <w:sz w:val="17"/>
              </w:rPr>
              <w:t xml:space="preserve">dashboard:read</w:t>
            </w:r>
            <w:r>
              <w:rPr>
                <w:sz w:val="17"/>
              </w:rPr>
              <w:t xml:space="preserve"> </w:t>
            </w:r>
            <w:r>
              <w:rPr>
                <w:sz w:val="17"/>
              </w:rPr>
              <w:t xml:space="preserve">and with a specific region see only their region.</w:t>
            </w:r>
          </w:p>
        </w:tc>
        <w:tc>
          <w:tcPr/>
          <w:p>
            <w:pPr>
              <w:pStyle w:val="Compact"/>
              <w:spacing w:before="20" w:after="20"/>
              <w:jc w:val="left"/>
            </w:pPr>
            <w:r>
              <w:rPr>
                <w:sz w:val="17"/>
              </w:rPr>
              <w:t xml:space="preserve">ABAC</w:t>
            </w:r>
            <w:r>
              <w:rPr>
                <w:sz w:val="17"/>
              </w:rPr>
              <w:t xml:space="preserve"> </w:t>
            </w:r>
            <w:r>
              <w:rPr>
                <w:rStyle w:val="VerbatimChar"/>
                <w:sz w:val="17"/>
              </w:rPr>
              <w:t xml:space="preserve">regional_data</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FR-018</w:t>
            </w:r>
          </w:p>
        </w:tc>
        <w:tc>
          <w:tcPr/>
          <w:p>
            <w:pPr>
              <w:pStyle w:val="Compact"/>
              <w:spacing w:before="20" w:after="20"/>
              <w:jc w:val="left"/>
            </w:pPr>
            <w:r>
              <w:rPr>
                <w:bCs/>
                <w:b/>
                <w:sz w:val="17"/>
              </w:rPr>
              <w:t xml:space="preserve">Recompute.</w:t>
            </w:r>
            <w:r>
              <w:rPr>
                <w:sz w:val="17"/>
              </w:rPr>
              <w:t xml:space="preserve"> </w:t>
            </w:r>
            <w:r>
              <w:rPr>
                <w:sz w:val="17"/>
              </w:rPr>
              <w:t xml:space="preserve">Leads shall be recomputed (a) on demand by a campaign manager (</w:t>
            </w:r>
            <w:r>
              <w:rPr>
                <w:rStyle w:val="VerbatimChar"/>
                <w:sz w:val="17"/>
              </w:rPr>
              <w:t xml:space="preserve">leads:recompute</w:t>
            </w:r>
            <w:r>
              <w:rPr>
                <w:sz w:val="17"/>
              </w:rPr>
              <w:t xml:space="preserve">), (b) on events (</w:t>
            </w:r>
            <w:r>
              <w:rPr>
                <w:rStyle w:val="VerbatimChar"/>
                <w:sz w:val="17"/>
              </w:rPr>
              <w:t xml:space="preserve">profiles.rebuilt</w:t>
            </w:r>
            <w:r>
              <w:rPr>
                <w:sz w:val="17"/>
              </w:rPr>
              <w:t xml:space="preserve">,</w:t>
            </w:r>
            <w:r>
              <w:rPr>
                <w:sz w:val="17"/>
              </w:rPr>
              <w:t xml:space="preserve"> </w:t>
            </w:r>
            <w:r>
              <w:rPr>
                <w:rStyle w:val="VerbatimChar"/>
                <w:sz w:val="17"/>
              </w:rPr>
              <w:t xml:space="preserve">lead.recompute_requested</w:t>
            </w:r>
            <w:r>
              <w:rPr>
                <w:sz w:val="17"/>
              </w:rPr>
              <w:t xml:space="preserve">,</w:t>
            </w:r>
            <w:r>
              <w:rPr>
                <w:sz w:val="17"/>
              </w:rPr>
              <w:t xml:space="preserve"> </w:t>
            </w:r>
            <w:r>
              <w:rPr>
                <w:rStyle w:val="VerbatimChar"/>
                <w:sz w:val="17"/>
              </w:rPr>
              <w:t xml:space="preserve">policy.issued</w:t>
            </w:r>
            <w:r>
              <w:rPr>
                <w:sz w:val="17"/>
              </w:rPr>
              <w:t xml:space="preserve">) and (c) by a scheduled job (</w:t>
            </w:r>
            <w:r>
              <w:rPr>
                <w:rStyle w:val="VerbatimChar"/>
                <w:sz w:val="17"/>
              </w:rPr>
              <w:t xml:space="preserve">npm run job recompute</w:t>
            </w:r>
            <w:r>
              <w:rPr>
                <w:sz w:val="17"/>
              </w:rPr>
              <w:t xml:space="preserve">). If the journey or tier changes, scheduled touchpoints are re-planned.</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FR-019</w:t>
            </w:r>
          </w:p>
        </w:tc>
        <w:tc>
          <w:tcPr/>
          <w:p>
            <w:pPr>
              <w:pStyle w:val="Compact"/>
              <w:spacing w:before="20" w:after="20"/>
              <w:jc w:val="left"/>
            </w:pPr>
            <w:r>
              <w:rPr>
                <w:bCs/>
                <w:b/>
                <w:sz w:val="17"/>
              </w:rPr>
              <w:t xml:space="preserve">Insured suppression.</w:t>
            </w:r>
            <w:r>
              <w:rPr>
                <w:sz w:val="17"/>
              </w:rPr>
              <w:t xml:space="preserve"> </w:t>
            </w:r>
            <w:r>
              <w:rPr>
                <w:sz w:val="17"/>
              </w:rPr>
              <w:t xml:space="preserve">A vehicle with an active TASCO TNDS policy beyond today shall have no journey and the NBA</w:t>
            </w:r>
            <w:r>
              <w:rPr>
                <w:sz w:val="17"/>
              </w:rPr>
              <w:t xml:space="preserve"> </w:t>
            </w:r>
            <w:r>
              <w:rPr>
                <w:rStyle w:val="VerbatimChar"/>
                <w:sz w:val="17"/>
              </w:rPr>
              <w:t xml:space="preserve">insured</w:t>
            </w:r>
            <w:r>
              <w:rPr>
                <w:sz w:val="17"/>
              </w:rPr>
              <w:t xml:space="preserve">. All its scheduled touchpoints are cancelled at execution time.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bl>
    <w:bookmarkEnd w:id="22"/>
    <w:bookmarkStart w:id="23" w:name="c-journeys-and-messaging"/>
    <w:p>
      <w:pPr>
        <w:pStyle w:val="Heading2"/>
      </w:pPr>
      <w:r>
        <w:t xml:space="preserve">C. Journeys and messaging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FR-020</w:t>
            </w:r>
          </w:p>
        </w:tc>
        <w:tc>
          <w:tcPr/>
          <w:p>
            <w:pPr>
              <w:pStyle w:val="Compact"/>
              <w:spacing w:before="20" w:after="20"/>
              <w:jc w:val="left"/>
            </w:pPr>
            <w:r>
              <w:rPr>
                <w:bCs/>
                <w:b/>
                <w:sz w:val="17"/>
              </w:rPr>
              <w:t xml:space="preserve">Journey catalogue.</w:t>
            </w:r>
            <w:r>
              <w:rPr>
                <w:sz w:val="17"/>
              </w:rPr>
              <w:t xml:space="preserve"> </w:t>
            </w:r>
            <w:r>
              <w:rPr>
                <w:sz w:val="17"/>
              </w:rPr>
              <w:t xml:space="preserve">The system shall support configurable journeys, each with objective (</w:t>
            </w:r>
            <w:r>
              <w:rPr>
                <w:rStyle w:val="VerbatimChar"/>
                <w:sz w:val="17"/>
              </w:rPr>
              <w:t xml:space="preserve">retention</w:t>
            </w:r>
            <w:r>
              <w:rPr>
                <w:sz w:val="17"/>
              </w:rPr>
              <w:t xml:space="preserve">,</w:t>
            </w:r>
            <w:r>
              <w:rPr>
                <w:sz w:val="17"/>
              </w:rPr>
              <w:t xml:space="preserve"> </w:t>
            </w:r>
            <w:r>
              <w:rPr>
                <w:rStyle w:val="VerbatimChar"/>
                <w:sz w:val="17"/>
              </w:rPr>
              <w:t xml:space="preserve">new_business</w:t>
            </w:r>
            <w:r>
              <w:rPr>
                <w:sz w:val="17"/>
              </w:rPr>
              <w:t xml:space="preserve">,</w:t>
            </w:r>
            <w:r>
              <w:rPr>
                <w:sz w:val="17"/>
              </w:rPr>
              <w:t xml:space="preserve"> </w:t>
            </w:r>
            <w:r>
              <w:rPr>
                <w:rStyle w:val="VerbatimChar"/>
                <w:sz w:val="17"/>
              </w:rPr>
              <w:t xml:space="preserve">cross_sell</w:t>
            </w:r>
            <w:r>
              <w:rPr>
                <w:sz w:val="17"/>
              </w:rPr>
              <w:t xml:space="preserve">), audience, anchor (</w:t>
            </w:r>
            <w:r>
              <w:rPr>
                <w:rStyle w:val="VerbatimChar"/>
                <w:sz w:val="17"/>
              </w:rPr>
              <w:t xml:space="preserve">expiry</w:t>
            </w:r>
            <w:r>
              <w:rPr>
                <w:sz w:val="17"/>
              </w:rPr>
              <w:t xml:space="preserve">,</w:t>
            </w:r>
            <w:r>
              <w:rPr>
                <w:sz w:val="17"/>
              </w:rPr>
              <w:t xml:space="preserve"> </w:t>
            </w:r>
            <w:r>
              <w:rPr>
                <w:rStyle w:val="VerbatimChar"/>
                <w:sz w:val="17"/>
              </w:rPr>
              <w:t xml:space="preserve">tagActivatedAt</w:t>
            </w:r>
            <w:r>
              <w:rPr>
                <w:sz w:val="17"/>
              </w:rPr>
              <w:t xml:space="preserve">,</w:t>
            </w:r>
            <w:r>
              <w:rPr>
                <w:sz w:val="17"/>
              </w:rPr>
              <w:t xml:space="preserve"> </w:t>
            </w:r>
            <w:r>
              <w:rPr>
                <w:rStyle w:val="VerbatimChar"/>
                <w:sz w:val="17"/>
              </w:rPr>
              <w:t xml:space="preserve">today</w:t>
            </w:r>
            <w:r>
              <w:rPr>
                <w:sz w:val="17"/>
              </w:rPr>
              <w:t xml:space="preserve">) and timed steps (offset, channels, marketing flag, template, optional tier gate). It ships with:</w:t>
            </w:r>
            <w:r>
              <w:rPr>
                <w:sz w:val="17"/>
              </w:rPr>
              <w:t xml:space="preserve"> </w:t>
            </w:r>
            <w:r>
              <w:rPr>
                <w:rStyle w:val="VerbatimChar"/>
                <w:sz w:val="17"/>
              </w:rPr>
              <w:t xml:space="preserve">lapsed_uninsured</w:t>
            </w:r>
            <w:r>
              <w:rPr>
                <w:sz w:val="17"/>
              </w:rPr>
              <w:t xml:space="preserve">,</w:t>
            </w:r>
            <w:r>
              <w:rPr>
                <w:sz w:val="17"/>
              </w:rPr>
              <w:t xml:space="preserve"> </w:t>
            </w:r>
            <w:r>
              <w:rPr>
                <w:rStyle w:val="VerbatimChar"/>
                <w:sz w:val="17"/>
              </w:rPr>
              <w:t xml:space="preserve">new_vehicle</w:t>
            </w:r>
            <w:r>
              <w:rPr>
                <w:sz w:val="17"/>
              </w:rPr>
              <w:t xml:space="preserve">,</w:t>
            </w:r>
            <w:r>
              <w:rPr>
                <w:sz w:val="17"/>
              </w:rPr>
              <w:t xml:space="preserve"> </w:t>
            </w:r>
            <w:r>
              <w:rPr>
                <w:rStyle w:val="VerbatimChar"/>
                <w:sz w:val="17"/>
              </w:rPr>
              <w:t xml:space="preserve">renewal</w:t>
            </w:r>
            <w:r>
              <w:rPr>
                <w:sz w:val="17"/>
              </w:rPr>
              <w:t xml:space="preserve">,</w:t>
            </w:r>
            <w:r>
              <w:rPr>
                <w:sz w:val="17"/>
              </w:rPr>
              <w:t xml:space="preserve"> </w:t>
            </w:r>
            <w:r>
              <w:rPr>
                <w:rStyle w:val="VerbatimChar"/>
                <w:sz w:val="17"/>
              </w:rPr>
              <w:t xml:space="preserve">conquest</w:t>
            </w:r>
            <w:r>
              <w:rPr>
                <w:sz w:val="17"/>
              </w:rPr>
              <w:t xml:space="preserve"> </w:t>
            </w:r>
            <w:r>
              <w:rPr>
                <w:sz w:val="17"/>
              </w:rPr>
              <w:t xml:space="preserve">and post-purchase</w:t>
            </w:r>
            <w:r>
              <w:rPr>
                <w:sz w:val="17"/>
              </w:rPr>
              <w:t xml:space="preserve"> </w:t>
            </w:r>
            <w:r>
              <w:rPr>
                <w:rStyle w:val="VerbatimChar"/>
                <w:sz w:val="17"/>
              </w:rPr>
              <w:t xml:space="preserve">cross_sell</w:t>
            </w:r>
            <w:r>
              <w:rPr>
                <w:sz w:val="17"/>
              </w:rPr>
              <w:t xml:space="preserve">.</w:t>
            </w:r>
          </w:p>
        </w:tc>
        <w:tc>
          <w:tcPr/>
          <w:p>
            <w:pPr>
              <w:pStyle w:val="Compact"/>
              <w:spacing w:before="20" w:after="20"/>
              <w:jc w:val="left"/>
            </w:pPr>
            <w:r>
              <w:rPr>
                <w:rStyle w:val="VerbatimChar"/>
                <w:sz w:val="17"/>
              </w:rPr>
              <w:t xml:space="preserve">journeys</w:t>
            </w:r>
            <w:r>
              <w:rPr>
                <w:sz w:val="17"/>
              </w:rPr>
              <w:t xml:space="preserve"> </w:t>
            </w:r>
            <w:r>
              <w:rPr>
                <w:sz w:val="17"/>
              </w:rPr>
              <w:t xml:space="preserve">(validator: unique IDs, valid anchor, channels required)</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T3 / 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FR-021</w:t>
            </w:r>
          </w:p>
        </w:tc>
        <w:tc>
          <w:tcPr/>
          <w:p>
            <w:pPr>
              <w:pStyle w:val="Compact"/>
              <w:spacing w:before="20" w:after="20"/>
              <w:jc w:val="left"/>
            </w:pPr>
            <w:r>
              <w:rPr>
                <w:bCs/>
                <w:b/>
                <w:sz w:val="17"/>
              </w:rPr>
              <w:t xml:space="preserve">Touchpoint planning.</w:t>
            </w:r>
            <w:r>
              <w:rPr>
                <w:sz w:val="17"/>
              </w:rPr>
              <w:t xml:space="preserve"> </w:t>
            </w:r>
            <w:r>
              <w:rPr>
                <w:sz w:val="17"/>
              </w:rPr>
              <w:t xml:space="preserve">For each lead the system shall plan touchpoints from the journey's steps relative to the anchor date. Steps more than</w:t>
            </w:r>
            <w:r>
              <w:rPr>
                <w:sz w:val="17"/>
              </w:rPr>
              <w:t xml:space="preserve"> </w:t>
            </w:r>
            <w:r>
              <w:rPr>
                <w:rStyle w:val="VerbatimChar"/>
                <w:sz w:val="17"/>
              </w:rPr>
              <w:t xml:space="preserve">catchUpDays</w:t>
            </w:r>
            <w:r>
              <w:rPr>
                <w:sz w:val="17"/>
              </w:rPr>
              <w:t xml:space="preserve"> </w:t>
            </w:r>
            <w:r>
              <w:rPr>
                <w:sz w:val="17"/>
              </w:rPr>
              <w:t xml:space="preserve">(2) in the past are skipped, and tier-gated steps are omitted for other tiers. Touchpoint IDs are deterministic (</w:t>
            </w:r>
            <w:r>
              <w:rPr>
                <w:rStyle w:val="VerbatimChar"/>
                <w:sz w:val="17"/>
              </w:rPr>
              <w:t xml:space="preserve">profile:journey:step:date</w:t>
            </w:r>
            <w:r>
              <w:rPr>
                <w:sz w:val="17"/>
              </w:rPr>
              <w:t xml:space="preserve">) so planning can safely be repeated.</w:t>
            </w:r>
          </w:p>
        </w:tc>
        <w:tc>
          <w:tcPr/>
          <w:p>
            <w:pPr>
              <w:pStyle w:val="Compact"/>
              <w:spacing w:before="20" w:after="20"/>
              <w:jc w:val="left"/>
            </w:pPr>
            <w:r>
              <w:rPr>
                <w:rStyle w:val="VerbatimChar"/>
                <w:sz w:val="17"/>
              </w:rPr>
              <w:t xml:space="preserve">journeys.catchUpDays</w:t>
            </w:r>
            <w:r>
              <w:rPr>
                <w:sz w:val="17"/>
              </w:rPr>
              <w:t xml:space="preserve">,</w:t>
            </w:r>
            <w:r>
              <w:rPr>
                <w:sz w:val="17"/>
              </w:rPr>
              <w:t xml:space="preserve"> </w:t>
            </w:r>
            <w:r>
              <w:rPr>
                <w:rStyle w:val="VerbatimChar"/>
                <w:sz w:val="17"/>
              </w:rPr>
              <w:t xml:space="preserve">onlyTiers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FR-022</w:t>
            </w:r>
          </w:p>
        </w:tc>
        <w:tc>
          <w:tcPr/>
          <w:p>
            <w:pPr>
              <w:pStyle w:val="Compact"/>
              <w:spacing w:before="20" w:after="20"/>
              <w:jc w:val="left"/>
            </w:pPr>
            <w:r>
              <w:rPr>
                <w:bCs/>
                <w:b/>
                <w:sz w:val="17"/>
              </w:rPr>
              <w:t xml:space="preserve">Execute due touchpoints.</w:t>
            </w:r>
            <w:r>
              <w:rPr>
                <w:sz w:val="17"/>
              </w:rPr>
              <w:t xml:space="preserve"> </w:t>
            </w:r>
            <w:r>
              <w:rPr>
                <w:sz w:val="17"/>
              </w:rPr>
              <w:t xml:space="preserve">On a schedule or on demand (</w:t>
            </w:r>
            <w:r>
              <w:rPr>
                <w:rStyle w:val="VerbatimChar"/>
                <w:sz w:val="17"/>
              </w:rPr>
              <w:t xml:space="preserve">journeys:run</w:t>
            </w:r>
            <w:r>
              <w:rPr>
                <w:sz w:val="17"/>
              </w:rPr>
              <w:t xml:space="preserve">), the system shall execute every touchpoint due up to a given date. The run pages through all due touchpoints. For each one it tries the step's channels in order and records the outcome (</w:t>
            </w:r>
            <w:r>
              <w:rPr>
                <w:rStyle w:val="VerbatimChar"/>
                <w:sz w:val="17"/>
              </w:rPr>
              <w:t xml:space="preserve">done</w:t>
            </w:r>
            <w:r>
              <w:rPr>
                <w:sz w:val="17"/>
              </w:rPr>
              <w:t xml:space="preserve">,</w:t>
            </w:r>
            <w:r>
              <w:rPr>
                <w:sz w:val="17"/>
              </w:rPr>
              <w:t xml:space="preserve"> </w:t>
            </w:r>
            <w:r>
              <w:rPr>
                <w:rStyle w:val="VerbatimChar"/>
                <w:sz w:val="17"/>
              </w:rPr>
              <w:t xml:space="preserve">skipped</w:t>
            </w:r>
            <w:r>
              <w:rPr>
                <w:sz w:val="17"/>
              </w:rPr>
              <w:t xml:space="preserve"> </w:t>
            </w:r>
            <w:r>
              <w:rPr>
                <w:sz w:val="17"/>
              </w:rPr>
              <w:t xml:space="preserve">with reasons,</w:t>
            </w:r>
            <w:r>
              <w:rPr>
                <w:sz w:val="17"/>
              </w:rPr>
              <w:t xml:space="preserve"> </w:t>
            </w:r>
            <w:r>
              <w:rPr>
                <w:rStyle w:val="VerbatimChar"/>
                <w:sz w:val="17"/>
              </w:rPr>
              <w:t xml:space="preserve">cancelled</w:t>
            </w:r>
            <w:r>
              <w:rPr>
                <w:sz w:val="17"/>
              </w:rPr>
              <w:t xml:space="preserve">) and per-channel and per-journey totals. A touchpoint blocked only by the contact window is</w:t>
            </w:r>
            <w:r>
              <w:rPr>
                <w:sz w:val="17"/>
              </w:rPr>
              <w:t xml:space="preserve"> </w:t>
            </w:r>
            <w:r>
              <w:rPr>
                <w:bCs/>
                <w:b/>
                <w:sz w:val="17"/>
              </w:rPr>
              <w:t xml:space="preserve">deferred</w:t>
            </w:r>
            <w:r>
              <w:rPr>
                <w:sz w:val="17"/>
              </w:rPr>
              <w:t xml:space="preserve"> </w:t>
            </w:r>
            <w:r>
              <w:rPr>
                <w:sz w:val="17"/>
              </w:rPr>
              <w:t xml:space="preserve">(stays scheduled for the next in-window run). Simulated run dates are honoured only in demo mode. A</w:t>
            </w:r>
            <w:r>
              <w:rPr>
                <w:sz w:val="17"/>
              </w:rPr>
              <w:t xml:space="preserve"> </w:t>
            </w:r>
            <w:r>
              <w:rPr>
                <w:rStyle w:val="VerbatimChar"/>
                <w:sz w:val="17"/>
              </w:rPr>
              <w:t xml:space="preserve">voice_bot</w:t>
            </w:r>
            <w:r>
              <w:rPr>
                <w:sz w:val="17"/>
              </w:rPr>
              <w:t xml:space="preserve"> </w:t>
            </w:r>
            <w:r>
              <w:rPr>
                <w:sz w:val="17"/>
              </w:rPr>
              <w:t xml:space="preserve">step starts an automated call; a</w:t>
            </w:r>
            <w:r>
              <w:rPr>
                <w:sz w:val="17"/>
              </w:rPr>
              <w:t xml:space="preserve"> </w:t>
            </w:r>
            <w:r>
              <w:rPr>
                <w:rStyle w:val="VerbatimChar"/>
                <w:sz w:val="17"/>
              </w:rPr>
              <w:t xml:space="preserve">telesales</w:t>
            </w:r>
            <w:r>
              <w:rPr>
                <w:sz w:val="17"/>
              </w:rPr>
              <w:t xml:space="preserve"> </w:t>
            </w:r>
            <w:r>
              <w:rPr>
                <w:sz w:val="17"/>
              </w:rPr>
              <w:t xml:space="preserve">step creates a handoff task.</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FR-023</w:t>
            </w:r>
          </w:p>
        </w:tc>
        <w:tc>
          <w:tcPr/>
          <w:p>
            <w:pPr>
              <w:pStyle w:val="Compact"/>
              <w:spacing w:before="20" w:after="20"/>
              <w:jc w:val="left"/>
            </w:pPr>
            <w:r>
              <w:rPr>
                <w:bCs/>
                <w:b/>
                <w:sz w:val="17"/>
              </w:rPr>
              <w:t xml:space="preserve">Contact policy gate.</w:t>
            </w:r>
            <w:r>
              <w:rPr>
                <w:sz w:val="17"/>
              </w:rPr>
              <w:t xml:space="preserve"> </w:t>
            </w:r>
            <w:r>
              <w:rPr>
                <w:sz w:val="17"/>
              </w:rPr>
              <w:t xml:space="preserve">Every outbound contact shall pass a policy check before sending: channel reachable; not DNC; consent present (</w:t>
            </w:r>
            <w:r>
              <w:rPr>
                <w:rStyle w:val="VerbatimChar"/>
                <w:sz w:val="17"/>
              </w:rPr>
              <w:t xml:space="preserve">marketing</w:t>
            </w:r>
            <w:r>
              <w:rPr>
                <w:sz w:val="17"/>
              </w:rPr>
              <w:t xml:space="preserve"> </w:t>
            </w:r>
            <w:r>
              <w:rPr>
                <w:sz w:val="17"/>
              </w:rPr>
              <w:t xml:space="preserve">for marketing;</w:t>
            </w:r>
            <w:r>
              <w:rPr>
                <w:sz w:val="17"/>
              </w:rPr>
              <w:t xml:space="preserve"> </w:t>
            </w:r>
            <w:r>
              <w:rPr>
                <w:rStyle w:val="VerbatimChar"/>
                <w:sz w:val="17"/>
              </w:rPr>
              <w:t xml:space="preserve">call</w:t>
            </w:r>
            <w:r>
              <w:rPr>
                <w:sz w:val="17"/>
              </w:rPr>
              <w:t xml:space="preserve"> </w:t>
            </w:r>
            <w:r>
              <w:rPr>
                <w:sz w:val="17"/>
              </w:rPr>
              <w:t xml:space="preserve">for voice bot and telesales); marketing only between</w:t>
            </w:r>
            <w:r>
              <w:rPr>
                <w:sz w:val="17"/>
              </w:rPr>
              <w:t xml:space="preserve"> </w:t>
            </w:r>
            <w:r>
              <w:rPr>
                <w:bCs/>
                <w:b/>
                <w:sz w:val="17"/>
              </w:rPr>
              <w:t xml:space="preserve">08:00 and 20:00 ICT</w:t>
            </w:r>
            <w:r>
              <w:rPr>
                <w:sz w:val="17"/>
              </w:rPr>
              <w:t xml:space="preserve">; at most</w:t>
            </w:r>
            <w:r>
              <w:rPr>
                <w:sz w:val="17"/>
              </w:rPr>
              <w:t xml:space="preserve"> </w:t>
            </w:r>
            <w:r>
              <w:rPr>
                <w:bCs/>
                <w:b/>
                <w:sz w:val="17"/>
              </w:rPr>
              <w:t xml:space="preserve">1 marketing contact per day</w:t>
            </w:r>
            <w:r>
              <w:rPr>
                <w:sz w:val="17"/>
              </w:rPr>
              <w:t xml:space="preserve"> </w:t>
            </w:r>
            <w:r>
              <w:rPr>
                <w:sz w:val="17"/>
              </w:rPr>
              <w:t xml:space="preserve">and</w:t>
            </w:r>
            <w:r>
              <w:rPr>
                <w:sz w:val="17"/>
              </w:rPr>
              <w:t xml:space="preserve"> </w:t>
            </w:r>
            <w:r>
              <w:rPr>
                <w:bCs/>
                <w:b/>
                <w:sz w:val="17"/>
              </w:rPr>
              <w:t xml:space="preserve">3 per week</w:t>
            </w:r>
            <w:r>
              <w:rPr>
                <w:sz w:val="17"/>
              </w:rPr>
              <w:t xml:space="preserve">; at most</w:t>
            </w:r>
            <w:r>
              <w:rPr>
                <w:sz w:val="17"/>
              </w:rPr>
              <w:t xml:space="preserve"> </w:t>
            </w:r>
            <w:r>
              <w:rPr>
                <w:bCs/>
                <w:b/>
                <w:sz w:val="17"/>
              </w:rPr>
              <w:t xml:space="preserve">2 call attempts per week</w:t>
            </w:r>
            <w:r>
              <w:rPr>
                <w:sz w:val="17"/>
              </w:rPr>
              <w:t xml:space="preserve">. Service messages bypass the frequency caps.</w:t>
            </w:r>
          </w:p>
        </w:tc>
        <w:tc>
          <w:tcPr/>
          <w:p>
            <w:pPr>
              <w:pStyle w:val="Compact"/>
              <w:spacing w:before="20" w:after="20"/>
              <w:jc w:val="left"/>
            </w:pPr>
            <w:r>
              <w:rPr>
                <w:rStyle w:val="VerbatimChar"/>
                <w:sz w:val="17"/>
              </w:rPr>
              <w:t xml:space="preserve">contact_policy</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 (journeys, triggers and voice campaigns)</w:t>
            </w:r>
          </w:p>
        </w:tc>
      </w:tr>
      <w:tr>
        <w:tc>
          <w:tcPr>
            <w:noWrap/>
          </w:tcPr>
          <w:p>
            <w:pPr>
              <w:pStyle w:val="Compact"/>
              <w:spacing w:before="20" w:after="20"/>
              <w:jc w:val="left"/>
            </w:pPr>
            <w:r>
              <w:rPr>
                <w:bCs/>
                <w:b/>
                <w:sz w:val="17"/>
              </w:rPr>
              <w:t xml:space="preserve">FR-024</w:t>
            </w:r>
          </w:p>
        </w:tc>
        <w:tc>
          <w:tcPr/>
          <w:p>
            <w:pPr>
              <w:pStyle w:val="Compact"/>
              <w:spacing w:before="20" w:after="20"/>
              <w:jc w:val="left"/>
            </w:pPr>
            <w:r>
              <w:rPr>
                <w:bCs/>
                <w:b/>
                <w:sz w:val="17"/>
              </w:rPr>
              <w:t xml:space="preserve">Copy guard.</w:t>
            </w:r>
            <w:r>
              <w:rPr>
                <w:sz w:val="17"/>
              </w:rPr>
              <w:t xml:space="preserve"> </w:t>
            </w:r>
            <w:r>
              <w:rPr>
                <w:sz w:val="17"/>
              </w:rPr>
              <w:t xml:space="preserve">Customer copy shall never contain banned discount or rebate phrases. The check runs (a) when content, benefit or voice-bot rule sets are saved, which blocks the draft, and (b) at send time, where the message is recorded as</w:t>
            </w:r>
            <w:r>
              <w:rPr>
                <w:sz w:val="17"/>
              </w:rPr>
              <w:t xml:space="preserve"> </w:t>
            </w:r>
            <w:r>
              <w:rPr>
                <w:rStyle w:val="VerbatimChar"/>
                <w:sz w:val="17"/>
              </w:rPr>
              <w:t xml:space="preserve">blocked</w:t>
            </w:r>
            <w:r>
              <w:rPr>
                <w:sz w:val="17"/>
              </w:rPr>
              <w:t xml:space="preserve"> </w:t>
            </w:r>
            <w:r>
              <w:rPr>
                <w:sz w:val="17"/>
              </w:rPr>
              <w:t xml:space="preserve">and not sent. Matching ignores diacritics, extra spaces and punctuation (e.g. "giảm giá", "cash back").</w:t>
            </w:r>
          </w:p>
        </w:tc>
        <w:tc>
          <w:tcPr/>
          <w:p>
            <w:pPr>
              <w:pStyle w:val="Compact"/>
              <w:spacing w:before="20" w:after="20"/>
              <w:jc w:val="left"/>
            </w:pPr>
            <w:r>
              <w:rPr>
                <w:rStyle w:val="VerbatimChar"/>
                <w:sz w:val="17"/>
              </w:rPr>
              <w:t xml:space="preserve">copy_guard</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T4 / 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FR-025</w:t>
            </w:r>
          </w:p>
        </w:tc>
        <w:tc>
          <w:tcPr/>
          <w:p>
            <w:pPr>
              <w:pStyle w:val="Compact"/>
              <w:spacing w:before="20" w:after="20"/>
              <w:jc w:val="left"/>
            </w:pPr>
            <w:r>
              <w:rPr>
                <w:bCs/>
                <w:b/>
                <w:sz w:val="17"/>
              </w:rPr>
              <w:t xml:space="preserve">Templated bilingual messages.</w:t>
            </w:r>
            <w:r>
              <w:rPr>
                <w:sz w:val="17"/>
              </w:rPr>
              <w:t xml:space="preserve"> </w:t>
            </w:r>
            <w:r>
              <w:rPr>
                <w:sz w:val="17"/>
              </w:rPr>
              <w:t xml:space="preserve">Messages shall be rendered from templates per key with Vietnamese for customers and English for staff review. Placeholders:</w:t>
            </w:r>
            <w:r>
              <w:rPr>
                <w:sz w:val="17"/>
              </w:rPr>
              <w:t xml:space="preserve"> </w:t>
            </w:r>
            <w:r>
              <w:rPr>
                <w:rStyle w:val="VerbatimChar"/>
                <w:sz w:val="17"/>
              </w:rPr>
              <w:t xml:space="preserve">{{plate}}</w:t>
            </w:r>
            <w:r>
              <w:rPr>
                <w:sz w:val="17"/>
              </w:rPr>
              <w:t xml:space="preserve">,</w:t>
            </w:r>
            <w:r>
              <w:rPr>
                <w:sz w:val="17"/>
              </w:rPr>
              <w:t xml:space="preserve"> </w:t>
            </w:r>
            <w:r>
              <w:rPr>
                <w:rStyle w:val="VerbatimChar"/>
                <w:sz w:val="17"/>
              </w:rPr>
              <w:t xml:space="preserve">{{expiry}}</w:t>
            </w:r>
            <w:r>
              <w:rPr>
                <w:sz w:val="17"/>
              </w:rPr>
              <w:t xml:space="preserve"> </w:t>
            </w:r>
            <w:r>
              <w:rPr>
                <w:sz w:val="17"/>
              </w:rPr>
              <w:t xml:space="preserve">(dd/mm/yyyy),</w:t>
            </w:r>
            <w:r>
              <w:rPr>
                <w:sz w:val="17"/>
              </w:rPr>
              <w:t xml:space="preserve"> </w:t>
            </w:r>
            <w:r>
              <w:rPr>
                <w:rStyle w:val="VerbatimChar"/>
                <w:sz w:val="17"/>
              </w:rPr>
              <w:t xml:space="preserve">{{days}}</w:t>
            </w:r>
            <w:r>
              <w:rPr>
                <w:sz w:val="17"/>
              </w:rPr>
              <w:t xml:space="preserve">,</w:t>
            </w:r>
            <w:r>
              <w:rPr>
                <w:sz w:val="17"/>
              </w:rPr>
              <w:t xml:space="preserve"> </w:t>
            </w:r>
            <w:r>
              <w:rPr>
                <w:rStyle w:val="VerbatimChar"/>
                <w:sz w:val="17"/>
              </w:rPr>
              <w:t xml:space="preserve">{{premium}}</w:t>
            </w:r>
            <w:r>
              <w:rPr>
                <w:sz w:val="17"/>
              </w:rPr>
              <w:t xml:space="preserve">,</w:t>
            </w:r>
            <w:r>
              <w:rPr>
                <w:sz w:val="17"/>
              </w:rPr>
              <w:t xml:space="preserve"> </w:t>
            </w:r>
            <w:r>
              <w:rPr>
                <w:rStyle w:val="VerbatimChar"/>
                <w:sz w:val="17"/>
              </w:rPr>
              <w:t xml:space="preserve">{{benefit}}</w:t>
            </w:r>
            <w:r>
              <w:rPr>
                <w:sz w:val="17"/>
              </w:rPr>
              <w:t xml:space="preserve"> </w:t>
            </w:r>
            <w:r>
              <w:rPr>
                <w:sz w:val="17"/>
              </w:rPr>
              <w:t xml:space="preserve">(top benefit),</w:t>
            </w:r>
            <w:r>
              <w:rPr>
                <w:sz w:val="17"/>
              </w:rPr>
              <w:t xml:space="preserve"> </w:t>
            </w:r>
            <w:r>
              <w:rPr>
                <w:rStyle w:val="VerbatimChar"/>
                <w:sz w:val="17"/>
              </w:rPr>
              <w:t xml:space="preserve">{{link}}</w:t>
            </w:r>
            <w:r>
              <w:rPr>
                <w:sz w:val="17"/>
              </w:rPr>
              <w:t xml:space="preserve"> </w:t>
            </w:r>
            <w:r>
              <w:rPr>
                <w:sz w:val="17"/>
              </w:rPr>
              <w:t xml:space="preserve">(signed renewal deep link),</w:t>
            </w:r>
            <w:r>
              <w:rPr>
                <w:sz w:val="17"/>
              </w:rPr>
              <w:t xml:space="preserve"> </w:t>
            </w:r>
            <w:r>
              <w:rPr>
                <w:rStyle w:val="VerbatimChar"/>
                <w:sz w:val="17"/>
              </w:rPr>
              <w:t xml:space="preserve">{{certNo}}</w:t>
            </w:r>
            <w:r>
              <w:rPr>
                <w:sz w:val="17"/>
              </w:rPr>
              <w:t xml:space="preserve">.</w:t>
            </w:r>
          </w:p>
        </w:tc>
        <w:tc>
          <w:tcPr/>
          <w:p>
            <w:pPr>
              <w:pStyle w:val="Compact"/>
              <w:spacing w:before="20" w:after="20"/>
              <w:jc w:val="left"/>
            </w:pPr>
            <w:r>
              <w:rPr>
                <w:rStyle w:val="VerbatimChar"/>
                <w:sz w:val="17"/>
              </w:rPr>
              <w:t xml:space="preserve">content.messages</w:t>
            </w:r>
            <w:r>
              <w:rPr>
                <w:sz w:val="17"/>
              </w:rPr>
              <w:t xml:space="preserve"> </w:t>
            </w:r>
            <w:r>
              <w:rPr>
                <w:sz w:val="17"/>
              </w:rPr>
              <w:t xml:space="preserve">(13 templates)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FR-026</w:t>
            </w:r>
          </w:p>
        </w:tc>
        <w:tc>
          <w:tcPr/>
          <w:p>
            <w:pPr>
              <w:pStyle w:val="Compact"/>
              <w:spacing w:before="20" w:after="20"/>
              <w:jc w:val="left"/>
            </w:pPr>
            <w:r>
              <w:rPr>
                <w:bCs/>
                <w:b/>
                <w:sz w:val="17"/>
              </w:rPr>
              <w:t xml:space="preserve">Moments of truth (ecosystem triggers).</w:t>
            </w:r>
            <w:r>
              <w:rPr>
                <w:sz w:val="17"/>
              </w:rPr>
              <w:t xml:space="preserve"> </w:t>
            </w:r>
            <w:r>
              <w:rPr>
                <w:sz w:val="17"/>
              </w:rPr>
              <w:t xml:space="preserve">The system shall accept VETC events</w:t>
            </w:r>
            <w:r>
              <w:rPr>
                <w:sz w:val="17"/>
              </w:rPr>
              <w:t xml:space="preserve"> </w:t>
            </w:r>
            <w:r>
              <w:rPr>
                <w:rStyle w:val="VerbatimChar"/>
                <w:sz w:val="17"/>
              </w:rPr>
              <w:t xml:space="preserve">vetc.tag_activated</w:t>
            </w:r>
            <w:r>
              <w:rPr>
                <w:sz w:val="17"/>
              </w:rPr>
              <w:t xml:space="preserve">,</w:t>
            </w:r>
            <w:r>
              <w:rPr>
                <w:sz w:val="17"/>
              </w:rPr>
              <w:t xml:space="preserve"> </w:t>
            </w:r>
            <w:r>
              <w:rPr>
                <w:rStyle w:val="VerbatimChar"/>
                <w:sz w:val="17"/>
              </w:rPr>
              <w:t xml:space="preserve">vetc.inspection_booked</w:t>
            </w:r>
            <w:r>
              <w:rPr>
                <w:sz w:val="17"/>
              </w:rPr>
              <w:t xml:space="preserve">,</w:t>
            </w:r>
            <w:r>
              <w:rPr>
                <w:sz w:val="17"/>
              </w:rPr>
              <w:t xml:space="preserve"> </w:t>
            </w:r>
            <w:r>
              <w:rPr>
                <w:rStyle w:val="VerbatimChar"/>
                <w:sz w:val="17"/>
              </w:rPr>
              <w:t xml:space="preserve">vetc.wallet_topped_up</w:t>
            </w:r>
            <w:r>
              <w:rPr>
                <w:sz w:val="17"/>
              </w:rPr>
              <w:t xml:space="preserve"> </w:t>
            </w:r>
            <w:r>
              <w:rPr>
                <w:sz w:val="17"/>
              </w:rPr>
              <w:t xml:space="preserve">and</w:t>
            </w:r>
            <w:r>
              <w:rPr>
                <w:sz w:val="17"/>
              </w:rPr>
              <w:t xml:space="preserve"> </w:t>
            </w:r>
            <w:r>
              <w:rPr>
                <w:rStyle w:val="VerbatimChar"/>
                <w:sz w:val="17"/>
              </w:rPr>
              <w:t xml:space="preserve">vetc.long_trip_started</w:t>
            </w:r>
            <w:r>
              <w:rPr>
                <w:sz w:val="17"/>
              </w:rPr>
              <w:t xml:space="preserve">. Matching triggers either enrol the vehicle in a journey or send a templated message immediately, subject to the trigger condition and the contact policy.</w:t>
            </w:r>
          </w:p>
        </w:tc>
        <w:tc>
          <w:tcPr/>
          <w:p>
            <w:pPr>
              <w:pStyle w:val="Compact"/>
              <w:spacing w:before="20" w:after="20"/>
              <w:jc w:val="left"/>
            </w:pPr>
            <w:r>
              <w:rPr>
                <w:rStyle w:val="VerbatimChar"/>
                <w:sz w:val="17"/>
              </w:rPr>
              <w:t xml:space="preserve">triggers</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NB / T3</w:t>
            </w:r>
          </w:p>
        </w:tc>
        <w:tc>
          <w:tcPr/>
          <w:p>
            <w:pPr>
              <w:pStyle w:val="Compact"/>
              <w:spacing w:before="20" w:after="20"/>
              <w:jc w:val="left"/>
            </w:pPr>
            <w:r>
              <w:rPr>
                <w:sz w:val="17"/>
              </w:rPr>
              <w:t xml:space="preserve">Built (API and simulator); live VETC event feed planned</w:t>
            </w:r>
          </w:p>
        </w:tc>
      </w:tr>
      <w:tr>
        <w:tc>
          <w:tcPr>
            <w:noWrap/>
          </w:tcPr>
          <w:p>
            <w:pPr>
              <w:pStyle w:val="Compact"/>
              <w:spacing w:before="20" w:after="20"/>
              <w:jc w:val="left"/>
            </w:pPr>
            <w:r>
              <w:rPr>
                <w:bCs/>
                <w:b/>
                <w:sz w:val="17"/>
              </w:rPr>
              <w:t xml:space="preserve">FR-027</w:t>
            </w:r>
          </w:p>
        </w:tc>
        <w:tc>
          <w:tcPr/>
          <w:p>
            <w:pPr>
              <w:pStyle w:val="Compact"/>
              <w:spacing w:before="20" w:after="20"/>
              <w:jc w:val="left"/>
            </w:pPr>
            <w:r>
              <w:rPr>
                <w:bCs/>
                <w:b/>
                <w:sz w:val="17"/>
              </w:rPr>
              <w:t xml:space="preserve">Purchase confirmation.</w:t>
            </w:r>
            <w:r>
              <w:rPr>
                <w:sz w:val="17"/>
              </w:rPr>
              <w:t xml:space="preserve"> </w:t>
            </w:r>
            <w:r>
              <w:rPr>
                <w:sz w:val="17"/>
              </w:rPr>
              <w:t xml:space="preserve">After issuance the system shall send a service message (</w:t>
            </w:r>
            <w:r>
              <w:rPr>
                <w:rStyle w:val="VerbatimChar"/>
                <w:sz w:val="17"/>
              </w:rPr>
              <w:t xml:space="preserve">purchase_confirmation</w:t>
            </w:r>
            <w:r>
              <w:rPr>
                <w:sz w:val="17"/>
              </w:rPr>
              <w:t xml:space="preserve">) with certificate number, plate, expiry and a verification link, using the first available channel of app push or Zalo.</w:t>
            </w:r>
          </w:p>
        </w:tc>
        <w:tc>
          <w:tcPr/>
          <w:p>
            <w:pPr>
              <w:pStyle w:val="Compact"/>
              <w:spacing w:before="20" w:after="20"/>
              <w:jc w:val="left"/>
            </w:pPr>
            <w:r>
              <w:rPr>
                <w:rStyle w:val="VerbatimChar"/>
                <w:sz w:val="17"/>
              </w:rPr>
              <w:t xml:space="preserve">content.messages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FR-028</w:t>
            </w:r>
          </w:p>
        </w:tc>
        <w:tc>
          <w:tcPr/>
          <w:p>
            <w:pPr>
              <w:pStyle w:val="Compact"/>
              <w:spacing w:before="20" w:after="20"/>
              <w:jc w:val="left"/>
            </w:pPr>
            <w:r>
              <w:rPr>
                <w:bCs/>
                <w:b/>
                <w:sz w:val="17"/>
              </w:rPr>
              <w:t xml:space="preserve">Post-purchase cross-sell.</w:t>
            </w:r>
            <w:r>
              <w:rPr>
                <w:sz w:val="17"/>
              </w:rPr>
              <w:t xml:space="preserve"> </w:t>
            </w:r>
            <w:r>
              <w:rPr>
                <w:sz w:val="17"/>
              </w:rPr>
              <w:t xml:space="preserve">After a TNDS-only purchase by a customer with marketing consent, the system shall schedule the</w:t>
            </w:r>
            <w:r>
              <w:rPr>
                <w:sz w:val="17"/>
              </w:rPr>
              <w:t xml:space="preserve"> </w:t>
            </w:r>
            <w:r>
              <w:rPr>
                <w:rStyle w:val="VerbatimChar"/>
                <w:sz w:val="17"/>
              </w:rPr>
              <w:t xml:space="preserve">cross_sell</w:t>
            </w:r>
            <w:r>
              <w:rPr>
                <w:sz w:val="17"/>
              </w:rPr>
              <w:t xml:space="preserve"> </w:t>
            </w:r>
            <w:r>
              <w:rPr>
                <w:sz w:val="17"/>
              </w:rPr>
              <w:t xml:space="preserve">step (+1 day) via push or Zalo, highlighting cover the customer does not yet hold.</w:t>
            </w:r>
          </w:p>
        </w:tc>
        <w:tc>
          <w:tcPr/>
          <w:p>
            <w:pPr>
              <w:pStyle w:val="Compact"/>
              <w:spacing w:before="20" w:after="20"/>
              <w:jc w:val="left"/>
            </w:pPr>
            <w:r>
              <w:rPr>
                <w:rStyle w:val="VerbatimChar"/>
                <w:sz w:val="17"/>
              </w:rPr>
              <w:t xml:space="preserve">journeys.crossSell</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NB / 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FR-029</w:t>
            </w:r>
          </w:p>
        </w:tc>
        <w:tc>
          <w:tcPr/>
          <w:p>
            <w:pPr>
              <w:pStyle w:val="Compact"/>
              <w:spacing w:before="20" w:after="20"/>
              <w:jc w:val="left"/>
            </w:pPr>
            <w:r>
              <w:rPr>
                <w:bCs/>
                <w:b/>
                <w:sz w:val="17"/>
              </w:rPr>
              <w:t xml:space="preserve">Touchpoint schedule view.</w:t>
            </w:r>
            <w:r>
              <w:rPr>
                <w:sz w:val="17"/>
              </w:rPr>
              <w:t xml:space="preserve"> </w:t>
            </w:r>
            <w:r>
              <w:rPr>
                <w:sz w:val="17"/>
              </w:rPr>
              <w:t xml:space="preserve">Staff shall list touchpoints by profile and status (</w:t>
            </w:r>
            <w:r>
              <w:rPr>
                <w:rStyle w:val="VerbatimChar"/>
                <w:sz w:val="17"/>
              </w:rPr>
              <w:t xml:space="preserve">scheduled</w:t>
            </w:r>
            <w:r>
              <w:rPr>
                <w:sz w:val="17"/>
              </w:rPr>
              <w:t xml:space="preserve">,</w:t>
            </w:r>
            <w:r>
              <w:rPr>
                <w:sz w:val="17"/>
              </w:rPr>
              <w:t xml:space="preserve"> </w:t>
            </w:r>
            <w:r>
              <w:rPr>
                <w:rStyle w:val="VerbatimChar"/>
                <w:sz w:val="17"/>
              </w:rPr>
              <w:t xml:space="preserve">done</w:t>
            </w:r>
            <w:r>
              <w:rPr>
                <w:sz w:val="17"/>
              </w:rPr>
              <w:t xml:space="preserve">,</w:t>
            </w:r>
            <w:r>
              <w:rPr>
                <w:sz w:val="17"/>
              </w:rPr>
              <w:t xml:space="preserve"> </w:t>
            </w:r>
            <w:r>
              <w:rPr>
                <w:rStyle w:val="VerbatimChar"/>
                <w:sz w:val="17"/>
              </w:rPr>
              <w:t xml:space="preserve">skipped</w:t>
            </w:r>
            <w:r>
              <w:rPr>
                <w:sz w:val="17"/>
              </w:rPr>
              <w:t xml:space="preserve">,</w:t>
            </w:r>
            <w:r>
              <w:rPr>
                <w:sz w:val="17"/>
              </w:rPr>
              <w:t xml:space="preserve"> </w:t>
            </w:r>
            <w:r>
              <w:rPr>
                <w:rStyle w:val="VerbatimChar"/>
                <w:sz w:val="17"/>
              </w:rPr>
              <w:t xml:space="preserve">cancelled</w:t>
            </w:r>
            <w:r>
              <w:rPr>
                <w:sz w:val="17"/>
              </w:rPr>
              <w:t xml:space="preserv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FR-030</w:t>
            </w:r>
          </w:p>
        </w:tc>
        <w:tc>
          <w:tcPr/>
          <w:p>
            <w:pPr>
              <w:pStyle w:val="Compact"/>
              <w:spacing w:before="20" w:after="20"/>
              <w:jc w:val="left"/>
            </w:pPr>
            <w:r>
              <w:rPr>
                <w:bCs/>
                <w:b/>
                <w:sz w:val="17"/>
              </w:rPr>
              <w:t xml:space="preserve">Journey integrity.</w:t>
            </w:r>
            <w:r>
              <w:rPr>
                <w:sz w:val="17"/>
              </w:rPr>
              <w:t xml:space="preserve"> </w:t>
            </w:r>
            <w:r>
              <w:rPr>
                <w:sz w:val="17"/>
              </w:rPr>
              <w:t xml:space="preserve">A touchpoint shall be cancelled when the profile is missing or anonymised, when the vehicle is already insured with TASCO, or when the lead's journey has changed since planning.</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bl>
    <w:bookmarkEnd w:id="23"/>
    <w:bookmarkStart w:id="24" w:name="d-ai-voice-bot"/>
    <w:p>
      <w:pPr>
        <w:pStyle w:val="Heading2"/>
      </w:pPr>
      <w:r>
        <w:t xml:space="preserve">D. AI voice bot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FR-031</w:t>
            </w:r>
          </w:p>
        </w:tc>
        <w:tc>
          <w:tcPr/>
          <w:p>
            <w:pPr>
              <w:pStyle w:val="Compact"/>
              <w:spacing w:before="20" w:after="20"/>
              <w:jc w:val="left"/>
            </w:pPr>
            <w:r>
              <w:rPr>
                <w:bCs/>
                <w:b/>
                <w:sz w:val="17"/>
              </w:rPr>
              <w:t xml:space="preserve">Disclosure.</w:t>
            </w:r>
            <w:r>
              <w:rPr>
                <w:sz w:val="17"/>
              </w:rPr>
              <w:t xml:space="preserve"> </w:t>
            </w:r>
            <w:r>
              <w:rPr>
                <w:sz w:val="17"/>
              </w:rPr>
              <w:t xml:space="preserve">Every call shall open by saying that this is VETC's</w:t>
            </w:r>
            <w:r>
              <w:rPr>
                <w:sz w:val="17"/>
              </w:rPr>
              <w:t xml:space="preserve"> </w:t>
            </w:r>
            <w:r>
              <w:rPr>
                <w:bCs/>
                <w:b/>
                <w:sz w:val="17"/>
              </w:rPr>
              <w:t xml:space="preserve">automated assistant</w:t>
            </w:r>
            <w:r>
              <w:rPr>
                <w:sz w:val="17"/>
              </w:rPr>
              <w:t xml:space="preserve">, that the call is recorded, and that VETC never asks for OTPs or payment by phone. It then asks for the licence plate.</w:t>
            </w:r>
          </w:p>
        </w:tc>
        <w:tc>
          <w:tcPr/>
          <w:p>
            <w:pPr>
              <w:pStyle w:val="Compact"/>
              <w:spacing w:before="20" w:after="20"/>
              <w:jc w:val="left"/>
            </w:pPr>
            <w:r>
              <w:rPr>
                <w:rStyle w:val="VerbatimChar"/>
                <w:sz w:val="17"/>
              </w:rPr>
              <w:t xml:space="preserve">content.voicebot</w:t>
            </w:r>
            <w:r>
              <w:rPr>
                <w:sz w:val="17"/>
              </w:rPr>
              <w:t xml:space="preserve"> </w:t>
            </w:r>
            <w:r>
              <w:rPr>
                <w:sz w:val="17"/>
              </w:rPr>
              <w:t xml:space="preserve">→</w:t>
            </w:r>
            <w:r>
              <w:rPr>
                <w:sz w:val="17"/>
              </w:rPr>
              <w:t xml:space="preserve"> </w:t>
            </w:r>
            <w:r>
              <w:rPr>
                <w:rStyle w:val="VerbatimChar"/>
                <w:sz w:val="17"/>
              </w:rPr>
              <w:t xml:space="preserve">disclosure</w:t>
            </w:r>
            <w:r>
              <w:rPr>
                <w:sz w:val="17"/>
              </w:rPr>
              <w:t xml:space="preserve">,</w:t>
            </w:r>
            <w:r>
              <w:rPr>
                <w:sz w:val="17"/>
              </w:rPr>
              <w:t xml:space="preserve"> </w:t>
            </w:r>
            <w:r>
              <w:rPr>
                <w:rStyle w:val="VerbatimChar"/>
                <w:sz w:val="17"/>
              </w:rPr>
              <w:t xml:space="preserve">lines.intro</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FR-032</w:t>
            </w:r>
          </w:p>
        </w:tc>
        <w:tc>
          <w:tcPr/>
          <w:p>
            <w:pPr>
              <w:pStyle w:val="Compact"/>
              <w:spacing w:before="20" w:after="20"/>
              <w:jc w:val="left"/>
            </w:pPr>
            <w:r>
              <w:rPr>
                <w:bCs/>
                <w:b/>
                <w:sz w:val="17"/>
              </w:rPr>
              <w:t xml:space="preserve">Plate-first verification.</w:t>
            </w:r>
            <w:r>
              <w:rPr>
                <w:sz w:val="17"/>
              </w:rPr>
              <w:t xml:space="preserve"> </w:t>
            </w:r>
            <w:r>
              <w:rPr>
                <w:sz w:val="17"/>
              </w:rPr>
              <w:t xml:space="preserve">The bot shall extract the plate from the customer's speech (Vietnamese and English spoken digits supported) and compare it with the record. The bot never reads the plate out. No plate recognised → retry (maximum 3 attempts) → outcome</w:t>
            </w:r>
            <w:r>
              <w:rPr>
                <w:sz w:val="17"/>
              </w:rPr>
              <w:t xml:space="preserve"> </w:t>
            </w:r>
            <w:r>
              <w:rPr>
                <w:rStyle w:val="VerbatimChar"/>
                <w:sz w:val="17"/>
              </w:rPr>
              <w:t xml:space="preserve">unverified</w:t>
            </w:r>
            <w:r>
              <w:rPr>
                <w:sz w:val="17"/>
              </w:rPr>
              <w:t xml:space="preserve">. Mismatch → polite end with outcome</w:t>
            </w:r>
            <w:r>
              <w:rPr>
                <w:sz w:val="17"/>
              </w:rPr>
              <w:t xml:space="preserve"> </w:t>
            </w:r>
            <w:r>
              <w:rPr>
                <w:rStyle w:val="VerbatimChar"/>
                <w:sz w:val="17"/>
              </w:rPr>
              <w:t xml:space="preserve">plate_mismatch</w:t>
            </w:r>
            <w:r>
              <w:rPr>
                <w:sz w:val="17"/>
              </w:rPr>
              <w:t xml:space="preserve">, and a DQ issue is raised.</w:t>
            </w:r>
          </w:p>
        </w:tc>
        <w:tc>
          <w:tcPr/>
          <w:p>
            <w:pPr>
              <w:pStyle w:val="Compact"/>
              <w:spacing w:before="20" w:after="20"/>
              <w:jc w:val="left"/>
            </w:pPr>
            <w:r>
              <w:rPr>
                <w:rStyle w:val="VerbatimChar"/>
                <w:sz w:val="17"/>
              </w:rPr>
              <w:t xml:space="preserve">content.voicebot.maxPlateAttempts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FR-033</w:t>
            </w:r>
          </w:p>
        </w:tc>
        <w:tc>
          <w:tcPr/>
          <w:p>
            <w:pPr>
              <w:pStyle w:val="Compact"/>
              <w:spacing w:before="20" w:after="20"/>
              <w:jc w:val="left"/>
            </w:pPr>
            <w:r>
              <w:rPr>
                <w:bCs/>
                <w:b/>
                <w:sz w:val="17"/>
              </w:rPr>
              <w:t xml:space="preserve">Expiry confirmation.</w:t>
            </w:r>
            <w:r>
              <w:rPr>
                <w:sz w:val="17"/>
              </w:rPr>
              <w:t xml:space="preserve"> </w:t>
            </w:r>
            <w:r>
              <w:rPr>
                <w:sz w:val="17"/>
              </w:rPr>
              <w:t xml:space="preserve">After verification the bot shall state the expiry on file using the</w:t>
            </w:r>
            <w:r>
              <w:rPr>
                <w:sz w:val="17"/>
              </w:rPr>
              <w:t xml:space="preserve"> </w:t>
            </w:r>
            <w:r>
              <w:rPr>
                <w:bCs/>
                <w:b/>
                <w:sz w:val="17"/>
              </w:rPr>
              <w:t xml:space="preserve">masked</w:t>
            </w:r>
            <w:r>
              <w:rPr>
                <w:sz w:val="17"/>
              </w:rPr>
              <w:t xml:space="preserve"> </w:t>
            </w:r>
            <w:r>
              <w:rPr>
                <w:sz w:val="17"/>
              </w:rPr>
              <w:t xml:space="preserve">plate. Three variants: known (confidence ≥ 0.5), lapsed or unknown ("which month does it end?"). The customer's answer is captured as a signal.</w:t>
            </w:r>
          </w:p>
        </w:tc>
        <w:tc>
          <w:tcPr/>
          <w:p>
            <w:pPr>
              <w:pStyle w:val="Compact"/>
              <w:spacing w:before="20" w:after="20"/>
              <w:jc w:val="left"/>
            </w:pPr>
            <w:r>
              <w:rPr>
                <w:sz w:val="17"/>
              </w:rPr>
              <w:t xml:space="preserve">Lines</w:t>
            </w:r>
            <w:r>
              <w:rPr>
                <w:sz w:val="17"/>
              </w:rPr>
              <w:t xml:space="preserve"> </w:t>
            </w:r>
            <w:r>
              <w:rPr>
                <w:rStyle w:val="VerbatimChar"/>
                <w:sz w:val="17"/>
              </w:rPr>
              <w:t xml:space="preserve">expiryKnown</w:t>
            </w:r>
            <w:r>
              <w:rPr>
                <w:sz w:val="17"/>
              </w:rPr>
              <w:t xml:space="preserve">,</w:t>
            </w:r>
            <w:r>
              <w:rPr>
                <w:sz w:val="17"/>
              </w:rPr>
              <w:t xml:space="preserve"> </w:t>
            </w:r>
            <w:r>
              <w:rPr>
                <w:rStyle w:val="VerbatimChar"/>
                <w:sz w:val="17"/>
              </w:rPr>
              <w:t xml:space="preserve">expiryLapsed</w:t>
            </w:r>
            <w:r>
              <w:rPr>
                <w:sz w:val="17"/>
              </w:rPr>
              <w:t xml:space="preserve">,</w:t>
            </w:r>
            <w:r>
              <w:rPr>
                <w:sz w:val="17"/>
              </w:rPr>
              <w:t xml:space="preserve"> </w:t>
            </w:r>
            <w:r>
              <w:rPr>
                <w:rStyle w:val="VerbatimChar"/>
                <w:sz w:val="17"/>
              </w:rPr>
              <w:t xml:space="preserve">expiryUnknown</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T1 / 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FR-034</w:t>
            </w:r>
          </w:p>
        </w:tc>
        <w:tc>
          <w:tcPr/>
          <w:p>
            <w:pPr>
              <w:pStyle w:val="Compact"/>
              <w:spacing w:before="20" w:after="20"/>
              <w:jc w:val="left"/>
            </w:pPr>
            <w:r>
              <w:rPr>
                <w:bCs/>
                <w:b/>
                <w:sz w:val="17"/>
              </w:rPr>
              <w:t xml:space="preserve">Intent recognition.</w:t>
            </w:r>
            <w:r>
              <w:rPr>
                <w:sz w:val="17"/>
              </w:rPr>
              <w:t xml:space="preserve"> </w:t>
            </w:r>
            <w:r>
              <w:rPr>
                <w:sz w:val="17"/>
              </w:rPr>
              <w:t xml:space="preserve">The bot shall classify each utterance into one of 12 intents:</w:t>
            </w:r>
            <w:r>
              <w:rPr>
                <w:sz w:val="17"/>
              </w:rPr>
              <w:t xml:space="preserve"> </w:t>
            </w:r>
            <w:r>
              <w:rPr>
                <w:rStyle w:val="VerbatimChar"/>
                <w:sz w:val="17"/>
              </w:rPr>
              <w:t xml:space="preserve">opt_out</w:t>
            </w:r>
            <w:r>
              <w:rPr>
                <w:sz w:val="17"/>
              </w:rPr>
              <w:t xml:space="preserve">,</w:t>
            </w:r>
            <w:r>
              <w:rPr>
                <w:sz w:val="17"/>
              </w:rPr>
              <w:t xml:space="preserve"> </w:t>
            </w:r>
            <w:r>
              <w:rPr>
                <w:rStyle w:val="VerbatimChar"/>
                <w:sz w:val="17"/>
              </w:rPr>
              <w:t xml:space="preserve">scam_concern</w:t>
            </w:r>
            <w:r>
              <w:rPr>
                <w:sz w:val="17"/>
              </w:rPr>
              <w:t xml:space="preserve">,</w:t>
            </w:r>
            <w:r>
              <w:rPr>
                <w:sz w:val="17"/>
              </w:rPr>
              <w:t xml:space="preserve"> </w:t>
            </w:r>
            <w:r>
              <w:rPr>
                <w:rStyle w:val="VerbatimChar"/>
                <w:sz w:val="17"/>
              </w:rPr>
              <w:t xml:space="preserve">human</w:t>
            </w:r>
            <w:r>
              <w:rPr>
                <w:sz w:val="17"/>
              </w:rPr>
              <w:t xml:space="preserve">,</w:t>
            </w:r>
            <w:r>
              <w:rPr>
                <w:sz w:val="17"/>
              </w:rPr>
              <w:t xml:space="preserve"> </w:t>
            </w:r>
            <w:r>
              <w:rPr>
                <w:rStyle w:val="VerbatimChar"/>
                <w:sz w:val="17"/>
              </w:rPr>
              <w:t xml:space="preserve">already_renewed</w:t>
            </w:r>
            <w:r>
              <w:rPr>
                <w:sz w:val="17"/>
              </w:rPr>
              <w:t xml:space="preserve">,</w:t>
            </w:r>
            <w:r>
              <w:rPr>
                <w:sz w:val="17"/>
              </w:rPr>
              <w:t xml:space="preserve"> </w:t>
            </w:r>
            <w:r>
              <w:rPr>
                <w:rStyle w:val="VerbatimChar"/>
                <w:sz w:val="17"/>
              </w:rPr>
              <w:t xml:space="preserve">price</w:t>
            </w:r>
            <w:r>
              <w:rPr>
                <w:sz w:val="17"/>
              </w:rPr>
              <w:t xml:space="preserve">,</w:t>
            </w:r>
            <w:r>
              <w:rPr>
                <w:sz w:val="17"/>
              </w:rPr>
              <w:t xml:space="preserve"> </w:t>
            </w:r>
            <w:r>
              <w:rPr>
                <w:rStyle w:val="VerbatimChar"/>
                <w:sz w:val="17"/>
              </w:rPr>
              <w:t xml:space="preserve">callback_later</w:t>
            </w:r>
            <w:r>
              <w:rPr>
                <w:sz w:val="17"/>
              </w:rPr>
              <w:t xml:space="preserve">,</w:t>
            </w:r>
            <w:r>
              <w:rPr>
                <w:sz w:val="17"/>
              </w:rPr>
              <w:t xml:space="preserve"> </w:t>
            </w:r>
            <w:r>
              <w:rPr>
                <w:rStyle w:val="VerbatimChar"/>
                <w:sz w:val="17"/>
              </w:rPr>
              <w:t xml:space="preserve">send_link</w:t>
            </w:r>
            <w:r>
              <w:rPr>
                <w:sz w:val="17"/>
              </w:rPr>
              <w:t xml:space="preserve">,</w:t>
            </w:r>
            <w:r>
              <w:rPr>
                <w:sz w:val="17"/>
              </w:rPr>
              <w:t xml:space="preserve"> </w:t>
            </w:r>
            <w:r>
              <w:rPr>
                <w:rStyle w:val="VerbatimChar"/>
                <w:sz w:val="17"/>
              </w:rPr>
              <w:t xml:space="preserve">buy_now</w:t>
            </w:r>
            <w:r>
              <w:rPr>
                <w:sz w:val="17"/>
              </w:rPr>
              <w:t xml:space="preserve">,</w:t>
            </w:r>
            <w:r>
              <w:rPr>
                <w:sz w:val="17"/>
              </w:rPr>
              <w:t xml:space="preserve"> </w:t>
            </w:r>
            <w:r>
              <w:rPr>
                <w:rStyle w:val="VerbatimChar"/>
                <w:sz w:val="17"/>
              </w:rPr>
              <w:t xml:space="preserve">wrong_person</w:t>
            </w:r>
            <w:r>
              <w:rPr>
                <w:sz w:val="17"/>
              </w:rPr>
              <w:t xml:space="preserve">,</w:t>
            </w:r>
            <w:r>
              <w:rPr>
                <w:sz w:val="17"/>
              </w:rPr>
              <w:t xml:space="preserve"> </w:t>
            </w:r>
            <w:r>
              <w:rPr>
                <w:rStyle w:val="VerbatimChar"/>
                <w:sz w:val="17"/>
              </w:rPr>
              <w:t xml:space="preserve">benefits</w:t>
            </w:r>
            <w:r>
              <w:rPr>
                <w:sz w:val="17"/>
              </w:rPr>
              <w:t xml:space="preserve">,</w:t>
            </w:r>
            <w:r>
              <w:rPr>
                <w:sz w:val="17"/>
              </w:rPr>
              <w:t xml:space="preserve"> </w:t>
            </w:r>
            <w:r>
              <w:rPr>
                <w:rStyle w:val="VerbatimChar"/>
                <w:sz w:val="17"/>
              </w:rPr>
              <w:t xml:space="preserve">yes</w:t>
            </w:r>
            <w:r>
              <w:rPr>
                <w:sz w:val="17"/>
              </w:rPr>
              <w:t xml:space="preserve">,</w:t>
            </w:r>
            <w:r>
              <w:rPr>
                <w:sz w:val="17"/>
              </w:rPr>
              <w:t xml:space="preserve"> </w:t>
            </w:r>
            <w:r>
              <w:rPr>
                <w:rStyle w:val="VerbatimChar"/>
                <w:sz w:val="17"/>
              </w:rPr>
              <w:t xml:space="preserve">no</w:t>
            </w:r>
            <w:r>
              <w:rPr>
                <w:sz w:val="17"/>
              </w:rPr>
              <w:t xml:space="preserve">. It uses accent-insensitive keyword matching, and an LLM or NLU classifier can be plugged in through the same interface.</w:t>
            </w:r>
          </w:p>
        </w:tc>
        <w:tc>
          <w:tcPr/>
          <w:p>
            <w:pPr>
              <w:pStyle w:val="Compact"/>
              <w:spacing w:before="20" w:after="20"/>
              <w:jc w:val="left"/>
            </w:pPr>
            <w:r>
              <w:rPr>
                <w:rStyle w:val="VerbatimChar"/>
                <w:sz w:val="17"/>
              </w:rPr>
              <w:t xml:space="preserve">content.voicebot.intents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 (keyword); vendor NLU planned</w:t>
            </w:r>
          </w:p>
        </w:tc>
      </w:tr>
      <w:tr>
        <w:tc>
          <w:tcPr>
            <w:noWrap/>
          </w:tcPr>
          <w:p>
            <w:pPr>
              <w:pStyle w:val="Compact"/>
              <w:spacing w:before="20" w:after="20"/>
              <w:jc w:val="left"/>
            </w:pPr>
            <w:r>
              <w:rPr>
                <w:bCs/>
                <w:b/>
                <w:sz w:val="17"/>
              </w:rPr>
              <w:t xml:space="preserve">FR-035</w:t>
            </w:r>
          </w:p>
        </w:tc>
        <w:tc>
          <w:tcPr/>
          <w:p>
            <w:pPr>
              <w:pStyle w:val="Compact"/>
              <w:spacing w:before="20" w:after="20"/>
              <w:jc w:val="left"/>
            </w:pPr>
            <w:r>
              <w:rPr>
                <w:bCs/>
                <w:b/>
                <w:sz w:val="17"/>
              </w:rPr>
              <w:t xml:space="preserve">Price honesty and value pivot.</w:t>
            </w:r>
            <w:r>
              <w:rPr>
                <w:sz w:val="17"/>
              </w:rPr>
              <w:t xml:space="preserve"> </w:t>
            </w:r>
            <w:r>
              <w:rPr>
                <w:sz w:val="17"/>
              </w:rPr>
              <w:t xml:space="preserve">When asked about price, the bot shall state that TNDS premiums are set by regulation and identical at every insurer, give the customer's premium including VAT, and pivot to service value. It never offers a discount.</w:t>
            </w:r>
          </w:p>
        </w:tc>
        <w:tc>
          <w:tcPr/>
          <w:p>
            <w:pPr>
              <w:pStyle w:val="Compact"/>
              <w:spacing w:before="20" w:after="20"/>
              <w:jc w:val="left"/>
            </w:pPr>
            <w:r>
              <w:rPr>
                <w:sz w:val="17"/>
              </w:rPr>
              <w:t xml:space="preserve">Line</w:t>
            </w:r>
            <w:r>
              <w:rPr>
                <w:sz w:val="17"/>
              </w:rPr>
              <w:t xml:space="preserve"> </w:t>
            </w:r>
            <w:r>
              <w:rPr>
                <w:rStyle w:val="VerbatimChar"/>
                <w:sz w:val="17"/>
              </w:rPr>
              <w:t xml:space="preserve">price</w:t>
            </w:r>
            <w:r>
              <w:rPr>
                <w:sz w:val="17"/>
              </w:rPr>
              <w:t xml:space="preserve">;</w:t>
            </w:r>
            <w:r>
              <w:rPr>
                <w:sz w:val="17"/>
              </w:rPr>
              <w:t xml:space="preserve"> </w:t>
            </w:r>
            <w:r>
              <w:rPr>
                <w:rStyle w:val="VerbatimChar"/>
                <w:sz w:val="17"/>
              </w:rPr>
              <w:t xml:space="preserve">copy_guard</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T1 / 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FR-036</w:t>
            </w:r>
          </w:p>
        </w:tc>
        <w:tc>
          <w:tcPr/>
          <w:p>
            <w:pPr>
              <w:pStyle w:val="Compact"/>
              <w:spacing w:before="20" w:after="20"/>
              <w:jc w:val="left"/>
            </w:pPr>
            <w:r>
              <w:rPr>
                <w:bCs/>
                <w:b/>
                <w:sz w:val="17"/>
              </w:rPr>
              <w:t xml:space="preserve">Call outcomes and write-back.</w:t>
            </w:r>
            <w:r>
              <w:rPr>
                <w:sz w:val="17"/>
              </w:rPr>
              <w:t xml:space="preserve"> </w:t>
            </w:r>
            <w:r>
              <w:rPr>
                <w:sz w:val="17"/>
              </w:rPr>
              <w:t xml:space="preserve">Each call shall end in exactly one outcome, with an action for each:</w:t>
            </w:r>
            <w:r>
              <w:rPr>
                <w:sz w:val="17"/>
              </w:rPr>
              <w:t xml:space="preserve">•</w:t>
            </w:r>
            <w:r>
              <w:rPr>
                <w:sz w:val="17"/>
              </w:rPr>
              <w:t xml:space="preserve"> </w:t>
            </w:r>
            <w:r>
              <w:rPr>
                <w:rStyle w:val="VerbatimChar"/>
                <w:sz w:val="17"/>
              </w:rPr>
              <w:t xml:space="preserve">hot_handoff</w:t>
            </w:r>
            <w:r>
              <w:rPr>
                <w:sz w:val="17"/>
              </w:rPr>
              <w:t xml:space="preserve"> </w:t>
            </w:r>
            <w:r>
              <w:rPr>
                <w:sz w:val="17"/>
              </w:rPr>
              <w:t xml:space="preserve">→ telesales handoff</w:t>
            </w:r>
            <w:r>
              <w:rPr>
                <w:sz w:val="17"/>
              </w:rPr>
              <w:t xml:space="preserve">•</w:t>
            </w:r>
            <w:r>
              <w:rPr>
                <w:sz w:val="17"/>
              </w:rPr>
              <w:t xml:space="preserve"> </w:t>
            </w:r>
            <w:r>
              <w:rPr>
                <w:rStyle w:val="VerbatimChar"/>
                <w:sz w:val="17"/>
              </w:rPr>
              <w:t xml:space="preserve">link_sent</w:t>
            </w:r>
            <w:r>
              <w:rPr>
                <w:sz w:val="17"/>
              </w:rPr>
              <w:t xml:space="preserve"> </w:t>
            </w:r>
            <w:r>
              <w:rPr>
                <w:sz w:val="17"/>
              </w:rPr>
              <w:t xml:space="preserve">→ renewal link sent as a service message via app, Zalo or SMS</w:t>
            </w:r>
            <w:r>
              <w:rPr>
                <w:sz w:val="17"/>
              </w:rPr>
              <w:t xml:space="preserve">•</w:t>
            </w:r>
            <w:r>
              <w:rPr>
                <w:sz w:val="17"/>
              </w:rPr>
              <w:t xml:space="preserve"> </w:t>
            </w:r>
            <w:r>
              <w:rPr>
                <w:rStyle w:val="VerbatimChar"/>
                <w:sz w:val="17"/>
              </w:rPr>
              <w:t xml:space="preserve">already_renewed</w:t>
            </w:r>
            <w:r>
              <w:rPr>
                <w:sz w:val="17"/>
              </w:rPr>
              <w:t xml:space="preserve"> </w:t>
            </w:r>
            <w:r>
              <w:rPr>
                <w:sz w:val="17"/>
              </w:rPr>
              <w:t xml:space="preserve">→ next expiry = previous + 365 days at confidence 0.6 (</w:t>
            </w:r>
            <w:r>
              <w:rPr>
                <w:rStyle w:val="VerbatimChar"/>
                <w:sz w:val="17"/>
              </w:rPr>
              <w:t xml:space="preserve">service_levels</w:t>
            </w:r>
            <w:r>
              <w:rPr>
                <w:sz w:val="17"/>
              </w:rPr>
              <w:t xml:space="preserve">); insurer</w:t>
            </w:r>
            <w:r>
              <w:rPr>
                <w:sz w:val="17"/>
              </w:rPr>
              <w:t xml:space="preserve"> </w:t>
            </w:r>
            <w:r>
              <w:rPr>
                <w:rStyle w:val="VerbatimChar"/>
                <w:sz w:val="17"/>
              </w:rPr>
              <w:t xml:space="preserve">OTHER</w:t>
            </w:r>
            <w:r>
              <w:rPr>
                <w:sz w:val="17"/>
              </w:rPr>
              <w:t xml:space="preserve">; competitor note</w:t>
            </w:r>
            <w:r>
              <w:rPr>
                <w:sz w:val="17"/>
              </w:rPr>
              <w:t xml:space="preserve">•</w:t>
            </w:r>
            <w:r>
              <w:rPr>
                <w:sz w:val="17"/>
              </w:rPr>
              <w:t xml:space="preserve"> </w:t>
            </w:r>
            <w:r>
              <w:rPr>
                <w:rStyle w:val="VerbatimChar"/>
                <w:sz w:val="17"/>
              </w:rPr>
              <w:t xml:space="preserve">opted_out</w:t>
            </w:r>
            <w:r>
              <w:rPr>
                <w:sz w:val="17"/>
              </w:rPr>
              <w:t xml:space="preserve"> </w:t>
            </w:r>
            <w:r>
              <w:rPr>
                <w:sz w:val="17"/>
              </w:rPr>
              <w:t xml:space="preserve">→ DNC and call consent withdrawn, audited</w:t>
            </w:r>
            <w:r>
              <w:rPr>
                <w:sz w:val="17"/>
              </w:rPr>
              <w:t xml:space="preserve">•</w:t>
            </w:r>
            <w:r>
              <w:rPr>
                <w:sz w:val="17"/>
              </w:rPr>
              <w:t xml:space="preserve"> </w:t>
            </w:r>
            <w:r>
              <w:rPr>
                <w:rStyle w:val="VerbatimChar"/>
                <w:sz w:val="17"/>
              </w:rPr>
              <w:t xml:space="preserve">wrong_person</w:t>
            </w:r>
            <w:r>
              <w:rPr>
                <w:sz w:val="17"/>
              </w:rPr>
              <w:t xml:space="preserve"> </w:t>
            </w:r>
            <w:r>
              <w:rPr>
                <w:sz w:val="17"/>
              </w:rPr>
              <w:t xml:space="preserve">/</w:t>
            </w:r>
            <w:r>
              <w:rPr>
                <w:sz w:val="17"/>
              </w:rPr>
              <w:t xml:space="preserve"> </w:t>
            </w:r>
            <w:r>
              <w:rPr>
                <w:rStyle w:val="VerbatimChar"/>
                <w:sz w:val="17"/>
              </w:rPr>
              <w:t xml:space="preserve">plate_mismatch</w:t>
            </w:r>
            <w:r>
              <w:rPr>
                <w:sz w:val="17"/>
              </w:rPr>
              <w:t xml:space="preserve"> </w:t>
            </w:r>
            <w:r>
              <w:rPr>
                <w:sz w:val="17"/>
              </w:rPr>
              <w:t xml:space="preserve">→ DQ issue</w:t>
            </w:r>
            <w:r>
              <w:rPr>
                <w:sz w:val="17"/>
              </w:rPr>
              <w:t xml:space="preserve">•</w:t>
            </w:r>
            <w:r>
              <w:rPr>
                <w:sz w:val="17"/>
              </w:rPr>
              <w:t xml:space="preserve"> </w:t>
            </w:r>
            <w:r>
              <w:rPr>
                <w:rStyle w:val="VerbatimChar"/>
                <w:sz w:val="17"/>
              </w:rPr>
              <w:t xml:space="preserve">callback_later</w:t>
            </w:r>
            <w:r>
              <w:rPr>
                <w:sz w:val="17"/>
              </w:rPr>
              <w:t xml:space="preserve">,</w:t>
            </w:r>
            <w:r>
              <w:rPr>
                <w:sz w:val="17"/>
              </w:rPr>
              <w:t xml:space="preserve"> </w:t>
            </w:r>
            <w:r>
              <w:rPr>
                <w:rStyle w:val="VerbatimChar"/>
                <w:sz w:val="17"/>
              </w:rPr>
              <w:t xml:space="preserve">not_interested</w:t>
            </w:r>
            <w:r>
              <w:rPr>
                <w:sz w:val="17"/>
              </w:rPr>
              <w:t xml:space="preserve">,</w:t>
            </w:r>
            <w:r>
              <w:rPr>
                <w:sz w:val="17"/>
              </w:rPr>
              <w:t xml:space="preserve"> </w:t>
            </w:r>
            <w:r>
              <w:rPr>
                <w:rStyle w:val="VerbatimChar"/>
                <w:sz w:val="17"/>
              </w:rPr>
              <w:t xml:space="preserve">unverified</w:t>
            </w:r>
            <w:r>
              <w:rPr>
                <w:sz w:val="17"/>
              </w:rPr>
              <w:t xml:space="preserve"> </w:t>
            </w:r>
            <w:r>
              <w:rPr>
                <w:sz w:val="17"/>
              </w:rPr>
              <w:t xml:space="preserve">→ logged</w:t>
            </w:r>
          </w:p>
        </w:tc>
        <w:tc>
          <w:tcPr/>
          <w:p>
            <w:pPr>
              <w:pStyle w:val="Compact"/>
              <w:spacing w:before="20" w:after="20"/>
              <w:jc w:val="left"/>
            </w:pPr>
            <w:r>
              <w:rPr>
                <w:rStyle w:val="VerbatimChar"/>
                <w:sz w:val="17"/>
              </w:rPr>
              <w:t xml:space="preserve">service_levels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T1 / 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FR-037</w:t>
            </w:r>
          </w:p>
        </w:tc>
        <w:tc>
          <w:tcPr/>
          <w:p>
            <w:pPr>
              <w:pStyle w:val="Compact"/>
              <w:spacing w:before="20" w:after="20"/>
              <w:jc w:val="left"/>
            </w:pPr>
            <w:r>
              <w:rPr>
                <w:bCs/>
                <w:b/>
                <w:sz w:val="17"/>
              </w:rPr>
              <w:t xml:space="preserve">Interactive console.</w:t>
            </w:r>
            <w:r>
              <w:rPr>
                <w:sz w:val="17"/>
              </w:rPr>
              <w:t xml:space="preserve"> </w:t>
            </w:r>
            <w:r>
              <w:rPr>
                <w:sz w:val="17"/>
              </w:rPr>
              <w:t xml:space="preserve">Authorised staff (</w:t>
            </w:r>
            <w:r>
              <w:rPr>
                <w:rStyle w:val="VerbatimChar"/>
                <w:sz w:val="17"/>
              </w:rPr>
              <w:t xml:space="preserve">voice:operate</w:t>
            </w:r>
            <w:r>
              <w:rPr>
                <w:sz w:val="17"/>
              </w:rPr>
              <w:t xml:space="preserve">) shall be able to start a session for a customer (refused if DNC), send customer utterances as text and view the bilingual transcript. Used for rehearsal, QA and supervised calls.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FR-038</w:t>
            </w:r>
          </w:p>
        </w:tc>
        <w:tc>
          <w:tcPr/>
          <w:p>
            <w:pPr>
              <w:pStyle w:val="Compact"/>
              <w:spacing w:before="20" w:after="20"/>
              <w:jc w:val="left"/>
            </w:pPr>
            <w:r>
              <w:rPr>
                <w:bCs/>
                <w:b/>
                <w:sz w:val="17"/>
              </w:rPr>
              <w:t xml:space="preserve">Automated call campaign.</w:t>
            </w:r>
            <w:r>
              <w:rPr>
                <w:sz w:val="17"/>
              </w:rPr>
              <w:t xml:space="preserve"> </w:t>
            </w:r>
            <w:r>
              <w:rPr>
                <w:sz w:val="17"/>
              </w:rPr>
              <w:t xml:space="preserve">A campaign manager (</w:t>
            </w:r>
            <w:r>
              <w:rPr>
                <w:rStyle w:val="VerbatimChar"/>
                <w:sz w:val="17"/>
              </w:rPr>
              <w:t xml:space="preserve">journeys:run</w:t>
            </w:r>
            <w:r>
              <w:rPr>
                <w:sz w:val="17"/>
              </w:rPr>
              <w:t xml:space="preserve">) shall run a bot campaign over the top leads of a tier (hot or warm, up to 200 calls). Company-owned vehicles are excluded, and each call must pass the full contact policy (call and marketing consent, not DNC, 08:00–20:00 window, weekly call cap). A summary of outcomes and skipped reasons is returned.</w:t>
            </w:r>
          </w:p>
        </w:tc>
        <w:tc>
          <w:tcPr/>
          <w:p>
            <w:pPr>
              <w:pStyle w:val="Compact"/>
              <w:spacing w:before="20" w:after="20"/>
              <w:jc w:val="left"/>
            </w:pPr>
            <w:r>
              <w:rPr>
                <w:rStyle w:val="VerbatimChar"/>
                <w:sz w:val="17"/>
              </w:rPr>
              <w:t xml:space="preserve">contact_policy</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FR-039</w:t>
            </w:r>
          </w:p>
        </w:tc>
        <w:tc>
          <w:tcPr/>
          <w:p>
            <w:pPr>
              <w:pStyle w:val="Compact"/>
              <w:spacing w:before="20" w:after="20"/>
              <w:jc w:val="left"/>
            </w:pPr>
            <w:r>
              <w:rPr>
                <w:bCs/>
                <w:b/>
                <w:sz w:val="17"/>
              </w:rPr>
              <w:t xml:space="preserve">Voice governance KPIs.</w:t>
            </w:r>
            <w:r>
              <w:rPr>
                <w:sz w:val="17"/>
              </w:rPr>
              <w:t xml:space="preserve"> </w:t>
            </w:r>
            <w:r>
              <w:rPr>
                <w:sz w:val="17"/>
              </w:rPr>
              <w:t xml:space="preserve">The system shall report call volume, outcomes, plate-verification failure rate, opt-out rate and the disclosure statement.</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T1 / PL</w:t>
            </w:r>
          </w:p>
        </w:tc>
        <w:tc>
          <w:tcPr/>
          <w:p>
            <w:pPr>
              <w:pStyle w:val="Compact"/>
              <w:spacing w:before="20" w:after="20"/>
              <w:jc w:val="left"/>
            </w:pPr>
            <w:r>
              <w:rPr>
                <w:sz w:val="17"/>
              </w:rPr>
              <w:t xml:space="preserve">Built</w:t>
            </w:r>
          </w:p>
        </w:tc>
      </w:tr>
    </w:tbl>
    <w:bookmarkEnd w:id="24"/>
    <w:bookmarkStart w:id="25" w:name="e-telesales"/>
    <w:p>
      <w:pPr>
        <w:pStyle w:val="Heading2"/>
      </w:pPr>
      <w:r>
        <w:t xml:space="preserve">E. Telesales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FR-040</w:t>
            </w:r>
          </w:p>
        </w:tc>
        <w:tc>
          <w:tcPr/>
          <w:p>
            <w:pPr>
              <w:pStyle w:val="Compact"/>
              <w:spacing w:before="20" w:after="20"/>
              <w:jc w:val="left"/>
            </w:pPr>
            <w:r>
              <w:rPr>
                <w:bCs/>
                <w:b/>
                <w:sz w:val="17"/>
              </w:rPr>
              <w:t xml:space="preserve">Structured handoff.</w:t>
            </w:r>
            <w:r>
              <w:rPr>
                <w:sz w:val="17"/>
              </w:rPr>
              <w:t xml:space="preserve"> </w:t>
            </w:r>
            <w:r>
              <w:rPr>
                <w:sz w:val="17"/>
              </w:rPr>
              <w:t xml:space="preserve">A hot bot call shall create a handoff holding only what the agent needs: plate, plate-verified flag, name,</w:t>
            </w:r>
            <w:r>
              <w:rPr>
                <w:sz w:val="17"/>
              </w:rPr>
              <w:t xml:space="preserve"> </w:t>
            </w:r>
            <w:r>
              <w:rPr>
                <w:bCs/>
                <w:b/>
                <w:sz w:val="17"/>
              </w:rPr>
              <w:t xml:space="preserve">masked</w:t>
            </w:r>
            <w:r>
              <w:rPr>
                <w:sz w:val="17"/>
              </w:rPr>
              <w:t xml:space="preserve"> </w:t>
            </w:r>
            <w:r>
              <w:rPr>
                <w:sz w:val="17"/>
              </w:rPr>
              <w:t xml:space="preserve">phone, journey, expiry, days to expiry, premium, score, outcome, price-asked and trust-concern flags, and</w:t>
            </w:r>
            <w:r>
              <w:rPr>
                <w:sz w:val="17"/>
              </w:rPr>
              <w:t xml:space="preserve"> </w:t>
            </w:r>
            <w:r>
              <w:rPr>
                <w:bCs/>
                <w:b/>
                <w:sz w:val="17"/>
              </w:rPr>
              <w:t xml:space="preserve">talking points</w:t>
            </w:r>
            <w:r>
              <w:rPr>
                <w:sz w:val="17"/>
              </w:rPr>
              <w:t xml:space="preserve">. Talking points include: call from the official hotline, never take payment by phone, the regulated-price message, the top benefits, and closing by sending the one-tap link.</w:t>
            </w:r>
          </w:p>
        </w:tc>
        <w:tc>
          <w:tcPr/>
          <w:p>
            <w:pPr>
              <w:pStyle w:val="Compact"/>
              <w:spacing w:before="20" w:after="20"/>
              <w:jc w:val="left"/>
            </w:pPr>
            <w:r>
              <w:rPr>
                <w:sz w:val="17"/>
              </w:rPr>
              <w:t xml:space="preserve">Data minimisation</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FR-041</w:t>
            </w:r>
          </w:p>
        </w:tc>
        <w:tc>
          <w:tcPr/>
          <w:p>
            <w:pPr>
              <w:pStyle w:val="Compact"/>
              <w:spacing w:before="20" w:after="20"/>
              <w:jc w:val="left"/>
            </w:pPr>
            <w:r>
              <w:rPr>
                <w:bCs/>
                <w:b/>
                <w:sz w:val="17"/>
              </w:rPr>
              <w:t xml:space="preserve">Work queue.</w:t>
            </w:r>
            <w:r>
              <w:rPr>
                <w:sz w:val="17"/>
              </w:rPr>
              <w:t xml:space="preserve"> </w:t>
            </w:r>
            <w:r>
              <w:rPr>
                <w:sz w:val="17"/>
              </w:rPr>
              <w:t xml:space="preserve">Agents shall see open and assigned handoffs filtered by status, "mine" and region, with pagination. Agents see only handoffs that are unassigned or assigned to them.</w:t>
            </w:r>
          </w:p>
        </w:tc>
        <w:tc>
          <w:tcPr/>
          <w:p>
            <w:pPr>
              <w:pStyle w:val="Compact"/>
              <w:spacing w:before="20" w:after="20"/>
              <w:jc w:val="left"/>
            </w:pPr>
            <w:r>
              <w:rPr>
                <w:sz w:val="17"/>
              </w:rPr>
              <w:t xml:space="preserve">ABAC</w:t>
            </w:r>
            <w:r>
              <w:rPr>
                <w:sz w:val="17"/>
              </w:rPr>
              <w:t xml:space="preserve"> </w:t>
            </w:r>
            <w:r>
              <w:rPr>
                <w:rStyle w:val="VerbatimChar"/>
                <w:sz w:val="17"/>
              </w:rPr>
              <w:t xml:space="preserve">agent_own_handoffs</w:t>
            </w:r>
            <w:r>
              <w:rPr>
                <w:sz w:val="17"/>
              </w:rPr>
              <w:t xml:space="preserve">, region filter</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FR-042</w:t>
            </w:r>
          </w:p>
        </w:tc>
        <w:tc>
          <w:tcPr/>
          <w:p>
            <w:pPr>
              <w:pStyle w:val="Compact"/>
              <w:spacing w:before="20" w:after="20"/>
              <w:jc w:val="left"/>
            </w:pPr>
            <w:r>
              <w:rPr>
                <w:bCs/>
                <w:b/>
                <w:sz w:val="17"/>
              </w:rPr>
              <w:t xml:space="preserve">Handoff lifecycle.</w:t>
            </w:r>
            <w:r>
              <w:rPr>
                <w:sz w:val="17"/>
              </w:rPr>
              <w:t xml:space="preserve"> </w:t>
            </w:r>
            <w:r>
              <w:rPr>
                <w:sz w:val="17"/>
              </w:rPr>
              <w:t xml:space="preserve">Handoffs shall follow</w:t>
            </w:r>
            <w:r>
              <w:rPr>
                <w:sz w:val="17"/>
              </w:rPr>
              <w:t xml:space="preserve"> </w:t>
            </w:r>
            <w:r>
              <w:rPr>
                <w:rStyle w:val="VerbatimChar"/>
                <w:sz w:val="17"/>
              </w:rPr>
              <w:t xml:space="preserve">open → claimed / callback / won / lost</w:t>
            </w:r>
            <w:r>
              <w:rPr>
                <w:sz w:val="17"/>
              </w:rPr>
              <w:t xml:space="preserve">,</w:t>
            </w:r>
            <w:r>
              <w:rPr>
                <w:sz w:val="17"/>
              </w:rPr>
              <w:t xml:space="preserve"> </w:t>
            </w:r>
            <w:r>
              <w:rPr>
                <w:rStyle w:val="VerbatimChar"/>
                <w:sz w:val="17"/>
              </w:rPr>
              <w:t xml:space="preserve">claimed → won / lost / callback / open</w:t>
            </w:r>
            <w:r>
              <w:rPr>
                <w:sz w:val="17"/>
              </w:rPr>
              <w:t xml:space="preserve"> </w:t>
            </w:r>
            <w:r>
              <w:rPr>
                <w:sz w:val="17"/>
              </w:rPr>
              <w:t xml:space="preserve">and</w:t>
            </w:r>
            <w:r>
              <w:rPr>
                <w:sz w:val="17"/>
              </w:rPr>
              <w:t xml:space="preserve"> </w:t>
            </w:r>
            <w:r>
              <w:rPr>
                <w:rStyle w:val="VerbatimChar"/>
                <w:sz w:val="17"/>
              </w:rPr>
              <w:t xml:space="preserve">callback → claimed / won / lost</w:t>
            </w:r>
            <w:r>
              <w:rPr>
                <w:sz w:val="17"/>
              </w:rPr>
              <w:t xml:space="preserve">.</w:t>
            </w:r>
            <w:r>
              <w:rPr>
                <w:sz w:val="17"/>
              </w:rPr>
              <w:t xml:space="preserve"> </w:t>
            </w:r>
            <w:r>
              <w:rPr>
                <w:rStyle w:val="VerbatimChar"/>
                <w:sz w:val="17"/>
              </w:rPr>
              <w:t xml:space="preserve">won</w:t>
            </w:r>
            <w:r>
              <w:rPr>
                <w:sz w:val="17"/>
              </w:rPr>
              <w:t xml:space="preserve"> </w:t>
            </w:r>
            <w:r>
              <w:rPr>
                <w:sz w:val="17"/>
              </w:rPr>
              <w:t xml:space="preserve">and</w:t>
            </w:r>
            <w:r>
              <w:rPr>
                <w:sz w:val="17"/>
              </w:rPr>
              <w:t xml:space="preserve"> </w:t>
            </w:r>
            <w:r>
              <w:rPr>
                <w:rStyle w:val="VerbatimChar"/>
                <w:sz w:val="17"/>
              </w:rPr>
              <w:t xml:space="preserve">lost</w:t>
            </w:r>
            <w:r>
              <w:rPr>
                <w:sz w:val="17"/>
              </w:rPr>
              <w:t xml:space="preserve"> </w:t>
            </w:r>
            <w:r>
              <w:rPr>
                <w:sz w:val="17"/>
              </w:rPr>
              <w:t xml:space="preserve">are terminal. Claiming assigns the handoff to the agent. Notes are appended with author and time. Optimistic version control prevents lost updates.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FR-043</w:t>
            </w:r>
          </w:p>
        </w:tc>
        <w:tc>
          <w:tcPr/>
          <w:p>
            <w:pPr>
              <w:pStyle w:val="Compact"/>
              <w:spacing w:before="20" w:after="20"/>
              <w:jc w:val="left"/>
            </w:pPr>
            <w:r>
              <w:rPr>
                <w:bCs/>
                <w:b/>
                <w:sz w:val="17"/>
              </w:rPr>
              <w:t xml:space="preserve">Supervisor assignment.</w:t>
            </w:r>
            <w:r>
              <w:rPr>
                <w:sz w:val="17"/>
              </w:rPr>
              <w:t xml:space="preserve"> </w:t>
            </w:r>
            <w:r>
              <w:rPr>
                <w:sz w:val="17"/>
              </w:rPr>
              <w:t xml:space="preserve">A supervisor (</w:t>
            </w:r>
            <w:r>
              <w:rPr>
                <w:rStyle w:val="VerbatimChar"/>
                <w:sz w:val="17"/>
              </w:rPr>
              <w:t xml:space="preserve">handoff:assign</w:t>
            </w:r>
            <w:r>
              <w:rPr>
                <w:sz w:val="17"/>
              </w:rPr>
              <w:t xml:space="preserve">) shall be able to assign or reassign any handoff.</w:t>
            </w:r>
          </w:p>
        </w:tc>
        <w:tc>
          <w:tcPr/>
          <w:p>
            <w:pPr>
              <w:pStyle w:val="Compact"/>
              <w:spacing w:before="20" w:after="20"/>
              <w:jc w:val="left"/>
            </w:pPr>
            <w:r>
              <w:rPr>
                <w:sz w:val="17"/>
              </w:rPr>
              <w:t xml:space="preserve">RBAC</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T1</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FR-044</w:t>
            </w:r>
          </w:p>
        </w:tc>
        <w:tc>
          <w:tcPr/>
          <w:p>
            <w:pPr>
              <w:pStyle w:val="Compact"/>
              <w:spacing w:before="20" w:after="20"/>
              <w:jc w:val="left"/>
            </w:pPr>
            <w:r>
              <w:rPr>
                <w:bCs/>
                <w:b/>
                <w:sz w:val="17"/>
              </w:rPr>
              <w:t xml:space="preserve">Journey escalation to telesales.</w:t>
            </w:r>
            <w:r>
              <w:rPr>
                <w:sz w:val="17"/>
              </w:rPr>
              <w:t xml:space="preserve"> </w:t>
            </w:r>
            <w:r>
              <w:rPr>
                <w:sz w:val="17"/>
              </w:rPr>
              <w:t xml:space="preserve">A journey</w:t>
            </w:r>
            <w:r>
              <w:rPr>
                <w:sz w:val="17"/>
              </w:rPr>
              <w:t xml:space="preserve"> </w:t>
            </w:r>
            <w:r>
              <w:rPr>
                <w:rStyle w:val="VerbatimChar"/>
                <w:sz w:val="17"/>
              </w:rPr>
              <w:t xml:space="preserve">telesales</w:t>
            </w:r>
            <w:r>
              <w:rPr>
                <w:sz w:val="17"/>
              </w:rPr>
              <w:t xml:space="preserve"> </w:t>
            </w:r>
            <w:r>
              <w:rPr>
                <w:sz w:val="17"/>
              </w:rPr>
              <w:t xml:space="preserve">step shall create a direct handoff (reason</w:t>
            </w:r>
            <w:r>
              <w:rPr>
                <w:sz w:val="17"/>
              </w:rPr>
              <w:t xml:space="preserve"> </w:t>
            </w:r>
            <w:r>
              <w:rPr>
                <w:rStyle w:val="VerbatimChar"/>
                <w:sz w:val="17"/>
              </w:rPr>
              <w:t xml:space="preserve">journey_escalation</w:t>
            </w:r>
            <w:r>
              <w:rPr>
                <w:sz w:val="17"/>
              </w:rPr>
              <w:t xml:space="preserve">) with talking points for customers who have not responded to digital reminders.</w:t>
            </w:r>
          </w:p>
        </w:tc>
        <w:tc>
          <w:tcPr/>
          <w:p>
            <w:pPr>
              <w:pStyle w:val="Compact"/>
              <w:spacing w:before="20" w:after="20"/>
              <w:jc w:val="left"/>
            </w:pPr>
            <w:r>
              <w:rPr>
                <w:rStyle w:val="VerbatimChar"/>
                <w:sz w:val="17"/>
              </w:rPr>
              <w:t xml:space="preserve">journeys</w:t>
            </w:r>
            <w:r>
              <w:rPr>
                <w:sz w:val="17"/>
              </w:rPr>
              <w:t xml:space="preserve"> </w:t>
            </w:r>
            <w:r>
              <w:rPr>
                <w:sz w:val="17"/>
              </w:rPr>
              <w:t xml:space="preserve">(</w:t>
            </w:r>
            <w:r>
              <w:rPr>
                <w:rStyle w:val="VerbatimChar"/>
                <w:sz w:val="17"/>
              </w:rPr>
              <w:t xml:space="preserve">onlyTiers: ["hot"]</w:t>
            </w: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bl>
    <w:bookmarkEnd w:id="25"/>
    <w:bookmarkStart w:id="26" w:name="f-sales-and-issuance"/>
    <w:p>
      <w:pPr>
        <w:pStyle w:val="Heading2"/>
      </w:pPr>
      <w:r>
        <w:t xml:space="preserve">F. Sales and issuance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FR-045</w:t>
            </w:r>
          </w:p>
        </w:tc>
        <w:tc>
          <w:tcPr/>
          <w:p>
            <w:pPr>
              <w:pStyle w:val="Compact"/>
              <w:spacing w:before="20" w:after="20"/>
              <w:jc w:val="left"/>
            </w:pPr>
            <w:r>
              <w:rPr>
                <w:bCs/>
                <w:b/>
                <w:sz w:val="17"/>
              </w:rPr>
              <w:t xml:space="preserve">Product catalogue.</w:t>
            </w:r>
            <w:r>
              <w:rPr>
                <w:sz w:val="17"/>
              </w:rPr>
              <w:t xml:space="preserve"> </w:t>
            </w:r>
            <w:r>
              <w:rPr>
                <w:sz w:val="17"/>
              </w:rPr>
              <w:t xml:space="preserve">The system shall expose active products (</w:t>
            </w:r>
            <w:r>
              <w:rPr>
                <w:rStyle w:val="VerbatimChar"/>
                <w:sz w:val="17"/>
              </w:rPr>
              <w:t xml:space="preserve">TNDS_CAR</w:t>
            </w:r>
            <w:r>
              <w:rPr>
                <w:sz w:val="17"/>
              </w:rPr>
              <w:t xml:space="preserve">,</w:t>
            </w:r>
            <w:r>
              <w:rPr>
                <w:sz w:val="17"/>
              </w:rPr>
              <w:t xml:space="preserve"> </w:t>
            </w:r>
            <w:r>
              <w:rPr>
                <w:rStyle w:val="VerbatimChar"/>
                <w:sz w:val="17"/>
              </w:rPr>
              <w:t xml:space="preserve">TNDS_MOTORBIKE</w:t>
            </w:r>
            <w:r>
              <w:rPr>
                <w:sz w:val="17"/>
              </w:rPr>
              <w:t xml:space="preserve">,</w:t>
            </w:r>
            <w:r>
              <w:rPr>
                <w:sz w:val="17"/>
              </w:rPr>
              <w:t xml:space="preserve"> </w:t>
            </w:r>
            <w:r>
              <w:rPr>
                <w:rStyle w:val="VerbatimChar"/>
                <w:sz w:val="17"/>
              </w:rPr>
              <w:t xml:space="preserve">MOTOR_PD</w:t>
            </w:r>
            <w:r>
              <w:rPr>
                <w:sz w:val="17"/>
              </w:rPr>
              <w:t xml:space="preserve">,</w:t>
            </w:r>
            <w:r>
              <w:rPr>
                <w:sz w:val="17"/>
              </w:rPr>
              <w:t xml:space="preserve"> </w:t>
            </w:r>
            <w:r>
              <w:rPr>
                <w:rStyle w:val="VerbatimChar"/>
                <w:sz w:val="17"/>
              </w:rPr>
              <w:t xml:space="preserve">PA_SEAT</w:t>
            </w:r>
            <w:r>
              <w:rPr>
                <w:sz w:val="17"/>
              </w:rPr>
              <w:t xml:space="preserve">) with their eligible channels, and bundles (</w:t>
            </w:r>
            <w:r>
              <w:rPr>
                <w:rStyle w:val="VerbatimChar"/>
                <w:sz w:val="17"/>
              </w:rPr>
              <w:t xml:space="preserve">SAFE_DRIVE</w:t>
            </w:r>
            <w:r>
              <w:rPr>
                <w:sz w:val="17"/>
              </w:rPr>
              <w:t xml:space="preserve">,</w:t>
            </w:r>
            <w:r>
              <w:rPr>
                <w:sz w:val="17"/>
              </w:rPr>
              <w:t xml:space="preserve"> </w:t>
            </w:r>
            <w:r>
              <w:rPr>
                <w:rStyle w:val="VerbatimChar"/>
                <w:sz w:val="17"/>
              </w:rPr>
              <w:t xml:space="preserve">FULL_MOTOR</w:t>
            </w:r>
            <w:r>
              <w:rPr>
                <w:sz w:val="17"/>
              </w:rPr>
              <w:t xml:space="preserve">).</w:t>
            </w:r>
          </w:p>
        </w:tc>
        <w:tc>
          <w:tcPr/>
          <w:p>
            <w:pPr>
              <w:pStyle w:val="Compact"/>
              <w:spacing w:before="20" w:after="20"/>
              <w:jc w:val="left"/>
            </w:pPr>
            <w:r>
              <w:rPr>
                <w:rStyle w:val="VerbatimChar"/>
                <w:sz w:val="17"/>
              </w:rPr>
              <w:t xml:space="preserve">products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FR-046</w:t>
            </w:r>
          </w:p>
        </w:tc>
        <w:tc>
          <w:tcPr/>
          <w:p>
            <w:pPr>
              <w:pStyle w:val="Compact"/>
              <w:spacing w:before="20" w:after="20"/>
              <w:jc w:val="left"/>
            </w:pPr>
            <w:r>
              <w:rPr>
                <w:bCs/>
                <w:b/>
                <w:sz w:val="17"/>
              </w:rPr>
              <w:t xml:space="preserve">Quotation.</w:t>
            </w:r>
            <w:r>
              <w:rPr>
                <w:sz w:val="17"/>
              </w:rPr>
              <w:t xml:space="preserve"> </w:t>
            </w:r>
            <w:r>
              <w:rPr>
                <w:sz w:val="17"/>
              </w:rPr>
              <w:t xml:space="preserve">For a profile the system shall quote 1–5 product lines for a channel. It checks that each product is sold on that channel. Cover starts the day after current expiry, or today if lapsed or unknown. Each line shows net premium, VAT, total, start and end dates and breakdown. The quote attaches benefits, detects a matching bundle and expires after</w:t>
            </w:r>
            <w:r>
              <w:rPr>
                <w:sz w:val="17"/>
              </w:rPr>
              <w:t xml:space="preserve"> </w:t>
            </w:r>
            <w:r>
              <w:rPr>
                <w:bCs/>
                <w:b/>
                <w:sz w:val="17"/>
              </w:rPr>
              <w:t xml:space="preserve">24 hours</w:t>
            </w:r>
            <w:r>
              <w:rPr>
                <w:sz w:val="17"/>
              </w:rPr>
              <w:t xml:space="preserve">. Telesales and supervisors send a staff quote to the customer's VETC app or Zalo (</w:t>
            </w:r>
            <w:r>
              <w:rPr>
                <w:rStyle w:val="VerbatimChar"/>
                <w:sz w:val="17"/>
              </w:rPr>
              <w:t xml:space="preserve">POST /api/quotes/:id/send</w:t>
            </w:r>
            <w:r>
              <w:rPr>
                <w:sz w:val="17"/>
              </w:rPr>
              <w:t xml:space="preserve">), where the customer sees it (</w:t>
            </w:r>
            <w:r>
              <w:rPr>
                <w:rStyle w:val="VerbatimChar"/>
                <w:sz w:val="17"/>
              </w:rPr>
              <w:t xml:space="preserve">GET /api/customer/quotes</w:t>
            </w:r>
            <w:r>
              <w:rPr>
                <w:sz w:val="17"/>
              </w:rPr>
              <w:t xml:space="preserve">).</w:t>
            </w:r>
          </w:p>
        </w:tc>
        <w:tc>
          <w:tcPr/>
          <w:p>
            <w:pPr>
              <w:pStyle w:val="Compact"/>
              <w:spacing w:before="20" w:after="20"/>
              <w:jc w:val="left"/>
            </w:pPr>
            <w:r>
              <w:rPr>
                <w:rStyle w:val="VerbatimChar"/>
                <w:sz w:val="17"/>
              </w:rPr>
              <w:t xml:space="preserve">products</w:t>
            </w:r>
            <w:r>
              <w:rPr>
                <w:sz w:val="17"/>
              </w:rPr>
              <w:t xml:space="preserve">, rating kinds,</w:t>
            </w:r>
            <w:r>
              <w:rPr>
                <w:sz w:val="17"/>
              </w:rPr>
              <w:t xml:space="preserve"> </w:t>
            </w:r>
            <w:r>
              <w:rPr>
                <w:rStyle w:val="VerbatimChar"/>
                <w:sz w:val="17"/>
              </w:rPr>
              <w:t xml:space="preserve">service_levels.quoteTtlHours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T3 / 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FR-047</w:t>
            </w:r>
          </w:p>
        </w:tc>
        <w:tc>
          <w:tcPr/>
          <w:p>
            <w:pPr>
              <w:pStyle w:val="Compact"/>
              <w:spacing w:before="20" w:after="20"/>
              <w:jc w:val="left"/>
            </w:pPr>
            <w:r>
              <w:rPr>
                <w:bCs/>
                <w:b/>
                <w:sz w:val="17"/>
              </w:rPr>
              <w:t xml:space="preserve">Pay and issue (idempotent).</w:t>
            </w:r>
            <w:r>
              <w:rPr>
                <w:sz w:val="17"/>
              </w:rPr>
              <w:t xml:space="preserve"> </w:t>
            </w:r>
            <w:r>
              <w:rPr>
                <w:sz w:val="17"/>
              </w:rPr>
              <w:t xml:space="preserve">Only the customer (in the VETC app) or a partner can pay;</w:t>
            </w:r>
            <w:r>
              <w:rPr>
                <w:sz w:val="17"/>
              </w:rPr>
              <w:t xml:space="preserve"> </w:t>
            </w:r>
            <w:r>
              <w:rPr>
                <w:bCs/>
                <w:b/>
                <w:sz w:val="17"/>
              </w:rPr>
              <w:t xml:space="preserve">staff never take payment</w:t>
            </w:r>
            <w:r>
              <w:rPr>
                <w:sz w:val="17"/>
              </w:rPr>
              <w:t xml:space="preserve">. Purchase requires an</w:t>
            </w:r>
            <w:r>
              <w:rPr>
                <w:sz w:val="17"/>
              </w:rPr>
              <w:t xml:space="preserve"> </w:t>
            </w:r>
            <w:r>
              <w:rPr>
                <w:rStyle w:val="VerbatimChar"/>
                <w:sz w:val="17"/>
              </w:rPr>
              <w:t xml:space="preserve">Idempotency-Key</w:t>
            </w:r>
            <w:r>
              <w:rPr>
                <w:sz w:val="17"/>
              </w:rPr>
              <w:t xml:space="preserve">; a retry returns the original result (</w:t>
            </w:r>
            <w:r>
              <w:rPr>
                <w:rStyle w:val="VerbatimChar"/>
                <w:sz w:val="17"/>
              </w:rPr>
              <w:t xml:space="preserve">idempotentReplay: true</w:t>
            </w:r>
            <w:r>
              <w:rPr>
                <w:sz w:val="17"/>
              </w:rPr>
              <w:t xml:space="preserve">), and reusing the key of a failed attempt returns HTTP 409. The quote is claimed atomically (status</w:t>
            </w:r>
            <w:r>
              <w:rPr>
                <w:sz w:val="17"/>
              </w:rPr>
              <w:t xml:space="preserve"> </w:t>
            </w:r>
            <w:r>
              <w:rPr>
                <w:rStyle w:val="VerbatimChar"/>
                <w:sz w:val="17"/>
              </w:rPr>
              <w:t xml:space="preserve">paying</w:t>
            </w:r>
            <w:r>
              <w:rPr>
                <w:sz w:val="17"/>
              </w:rPr>
              <w:t xml:space="preserve">), so concurrent purchases cannot double-charge. Flow: debit VETC wallet (partner sales: partner-collected) → issue each line through TASCO core → store policy with certificate number and verification URL → mark quote</w:t>
            </w:r>
            <w:r>
              <w:rPr>
                <w:sz w:val="17"/>
              </w:rPr>
              <w:t xml:space="preserve"> </w:t>
            </w:r>
            <w:r>
              <w:rPr>
                <w:rStyle w:val="VerbatimChar"/>
                <w:sz w:val="17"/>
              </w:rPr>
              <w:t xml:space="preserve">converted</w:t>
            </w:r>
            <w:r>
              <w:rPr>
                <w:sz w:val="17"/>
              </w:rPr>
              <w:t xml:space="preserv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 (sandbox ports); real wallet and core integration planned</w:t>
            </w:r>
          </w:p>
        </w:tc>
      </w:tr>
      <w:tr>
        <w:tc>
          <w:tcPr>
            <w:noWrap/>
          </w:tcPr>
          <w:p>
            <w:pPr>
              <w:pStyle w:val="Compact"/>
              <w:spacing w:before="20" w:after="20"/>
              <w:jc w:val="left"/>
            </w:pPr>
            <w:r>
              <w:rPr>
                <w:bCs/>
                <w:b/>
                <w:sz w:val="17"/>
              </w:rPr>
              <w:t xml:space="preserve">FR-048</w:t>
            </w:r>
          </w:p>
        </w:tc>
        <w:tc>
          <w:tcPr/>
          <w:p>
            <w:pPr>
              <w:pStyle w:val="Compact"/>
              <w:spacing w:before="20" w:after="20"/>
              <w:jc w:val="left"/>
            </w:pPr>
            <w:r>
              <w:rPr>
                <w:bCs/>
                <w:b/>
                <w:sz w:val="17"/>
              </w:rPr>
              <w:t xml:space="preserve">Failure compensation.</w:t>
            </w:r>
            <w:r>
              <w:rPr>
                <w:sz w:val="17"/>
              </w:rPr>
              <w:t xml:space="preserve"> </w:t>
            </w:r>
            <w:r>
              <w:rPr>
                <w:sz w:val="17"/>
              </w:rPr>
              <w:t xml:space="preserve">If payment fails, the order is set to</w:t>
            </w:r>
            <w:r>
              <w:rPr>
                <w:sz w:val="17"/>
              </w:rPr>
              <w:t xml:space="preserve"> </w:t>
            </w:r>
            <w:r>
              <w:rPr>
                <w:rStyle w:val="VerbatimChar"/>
                <w:sz w:val="17"/>
              </w:rPr>
              <w:t xml:space="preserve">payment_failed</w:t>
            </w:r>
            <w:r>
              <w:rPr>
                <w:sz w:val="17"/>
              </w:rPr>
              <w:t xml:space="preserve">. If issuance fails after payment, any issued lines are cancelled and the payment is refunded in full through the circuit breaker; the order is set to</w:t>
            </w:r>
            <w:r>
              <w:rPr>
                <w:sz w:val="17"/>
              </w:rPr>
              <w:t xml:space="preserve"> </w:t>
            </w:r>
            <w:r>
              <w:rPr>
                <w:rStyle w:val="VerbatimChar"/>
                <w:sz w:val="17"/>
              </w:rPr>
              <w:t xml:space="preserve">issuance_failed_refunded</w:t>
            </w:r>
            <w:r>
              <w:rPr>
                <w:sz w:val="17"/>
              </w:rPr>
              <w:t xml:space="preserve">, or</w:t>
            </w:r>
            <w:r>
              <w:rPr>
                <w:sz w:val="17"/>
              </w:rPr>
              <w:t xml:space="preserve"> </w:t>
            </w:r>
            <w:r>
              <w:rPr>
                <w:rStyle w:val="VerbatimChar"/>
                <w:sz w:val="17"/>
              </w:rPr>
              <w:t xml:space="preserve">compensation_failed</w:t>
            </w:r>
            <w:r>
              <w:rPr>
                <w:sz w:val="17"/>
              </w:rPr>
              <w:t xml:space="preserve"> </w:t>
            </w:r>
            <w:r>
              <w:rPr>
                <w:sz w:val="17"/>
              </w:rPr>
              <w:t xml:space="preserve">if the compensation itself fails. All outcomes are audited.</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FR-049</w:t>
            </w:r>
          </w:p>
        </w:tc>
        <w:tc>
          <w:tcPr/>
          <w:p>
            <w:pPr>
              <w:pStyle w:val="Compact"/>
              <w:spacing w:before="20" w:after="20"/>
              <w:jc w:val="left"/>
            </w:pPr>
            <w:r>
              <w:rPr>
                <w:bCs/>
                <w:b/>
                <w:sz w:val="17"/>
              </w:rPr>
              <w:t xml:space="preserve">Golden record update on issuance.</w:t>
            </w:r>
            <w:r>
              <w:rPr>
                <w:sz w:val="17"/>
              </w:rPr>
              <w:t xml:space="preserve"> </w:t>
            </w:r>
            <w:r>
              <w:rPr>
                <w:sz w:val="17"/>
              </w:rPr>
              <w:t xml:space="preserve">A TNDS issuance shall set the profile's expiry to the policy end date, method</w:t>
            </w:r>
            <w:r>
              <w:rPr>
                <w:sz w:val="17"/>
              </w:rPr>
              <w:t xml:space="preserve"> </w:t>
            </w:r>
            <w:r>
              <w:rPr>
                <w:rStyle w:val="VerbatimChar"/>
                <w:sz w:val="17"/>
              </w:rPr>
              <w:t xml:space="preserve">tasco_issued</w:t>
            </w:r>
            <w:r>
              <w:rPr>
                <w:sz w:val="17"/>
              </w:rPr>
              <w:t xml:space="preserve">, confidence 1.0, insurer TASCO and verified = true.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FR-050</w:t>
            </w:r>
          </w:p>
        </w:tc>
        <w:tc>
          <w:tcPr/>
          <w:p>
            <w:pPr>
              <w:pStyle w:val="Compact"/>
              <w:spacing w:before="20" w:after="20"/>
              <w:jc w:val="left"/>
            </w:pPr>
            <w:r>
              <w:rPr>
                <w:bCs/>
                <w:b/>
                <w:sz w:val="17"/>
              </w:rPr>
              <w:t xml:space="preserve">Public certificate verification.</w:t>
            </w:r>
            <w:r>
              <w:rPr>
                <w:sz w:val="17"/>
              </w:rPr>
              <w:t xml:space="preserve"> </w:t>
            </w:r>
            <w:r>
              <w:rPr>
                <w:sz w:val="17"/>
              </w:rPr>
              <w:t xml:space="preserve">Anyone holding a certificate number (QR) shall be able to verify validity, status, product,</w:t>
            </w:r>
            <w:r>
              <w:rPr>
                <w:sz w:val="17"/>
              </w:rPr>
              <w:t xml:space="preserve"> </w:t>
            </w:r>
            <w:r>
              <w:rPr>
                <w:bCs/>
                <w:b/>
                <w:sz w:val="17"/>
              </w:rPr>
              <w:t xml:space="preserve">masked</w:t>
            </w:r>
            <w:r>
              <w:rPr>
                <w:sz w:val="17"/>
              </w:rPr>
              <w:t xml:space="preserve"> </w:t>
            </w:r>
            <w:r>
              <w:rPr>
                <w:sz w:val="17"/>
              </w:rPr>
              <w:t xml:space="preserve">plate, insurer and period, with no PII. The endpoint is rate-limited.</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T4 / PL</w:t>
            </w:r>
          </w:p>
        </w:tc>
        <w:tc>
          <w:tcPr/>
          <w:p>
            <w:pPr>
              <w:pStyle w:val="Compact"/>
              <w:spacing w:before="20" w:after="20"/>
              <w:jc w:val="left"/>
            </w:pPr>
            <w:r>
              <w:rPr>
                <w:sz w:val="17"/>
              </w:rPr>
              <w:t xml:space="preserve">Built (API and page</w:t>
            </w:r>
            <w:r>
              <w:rPr>
                <w:sz w:val="17"/>
              </w:rPr>
              <w:t xml:space="preserve"> </w:t>
            </w:r>
            <w:r>
              <w:rPr>
                <w:rStyle w:val="VerbatimChar"/>
                <w:sz w:val="17"/>
              </w:rPr>
              <w:t xml:space="preserve">/verify/:certNo</w:t>
            </w:r>
            <w:r>
              <w:rPr>
                <w:sz w:val="17"/>
              </w:rPr>
              <w:t xml:space="preserve">)</w:t>
            </w:r>
          </w:p>
        </w:tc>
      </w:tr>
      <w:tr>
        <w:tc>
          <w:tcPr>
            <w:noWrap/>
          </w:tcPr>
          <w:p>
            <w:pPr>
              <w:pStyle w:val="Compact"/>
              <w:spacing w:before="20" w:after="20"/>
              <w:jc w:val="left"/>
            </w:pPr>
            <w:r>
              <w:rPr>
                <w:bCs/>
                <w:b/>
                <w:sz w:val="17"/>
              </w:rPr>
              <w:t xml:space="preserve">FR-051</w:t>
            </w:r>
          </w:p>
        </w:tc>
        <w:tc>
          <w:tcPr/>
          <w:p>
            <w:pPr>
              <w:pStyle w:val="Compact"/>
              <w:spacing w:before="20" w:after="20"/>
              <w:jc w:val="left"/>
            </w:pPr>
            <w:r>
              <w:rPr>
                <w:bCs/>
                <w:b/>
                <w:sz w:val="17"/>
              </w:rPr>
              <w:t xml:space="preserve">Policy listing.</w:t>
            </w:r>
            <w:r>
              <w:rPr>
                <w:sz w:val="17"/>
              </w:rPr>
              <w:t xml:space="preserve"> </w:t>
            </w:r>
            <w:r>
              <w:rPr>
                <w:sz w:val="17"/>
              </w:rPr>
              <w:t xml:space="preserve">Staff (</w:t>
            </w:r>
            <w:r>
              <w:rPr>
                <w:rStyle w:val="VerbatimChar"/>
                <w:sz w:val="17"/>
              </w:rPr>
              <w:t xml:space="preserve">policy:read</w:t>
            </w:r>
            <w:r>
              <w:rPr>
                <w:sz w:val="17"/>
              </w:rPr>
              <w:t xml:space="preserve">) shall list policies by profile and product.</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FR-052</w:t>
            </w:r>
          </w:p>
        </w:tc>
        <w:tc>
          <w:tcPr/>
          <w:p>
            <w:pPr>
              <w:pStyle w:val="Compact"/>
              <w:spacing w:before="20" w:after="20"/>
              <w:jc w:val="left"/>
            </w:pPr>
            <w:r>
              <w:rPr>
                <w:bCs/>
                <w:b/>
                <w:sz w:val="17"/>
              </w:rPr>
              <w:t xml:space="preserve">Reconciliation.</w:t>
            </w:r>
            <w:r>
              <w:rPr>
                <w:sz w:val="17"/>
              </w:rPr>
              <w:t xml:space="preserve"> </w:t>
            </w:r>
            <w:r>
              <w:rPr>
                <w:sz w:val="17"/>
              </w:rPr>
              <w:t xml:space="preserve">A job shall check that every completed order has a payment reference and that each referenced policy exists, and flag orders stuck in</w:t>
            </w:r>
            <w:r>
              <w:rPr>
                <w:sz w:val="17"/>
              </w:rPr>
              <w:t xml:space="preserve"> </w:t>
            </w:r>
            <w:r>
              <w:rPr>
                <w:rStyle w:val="VerbatimChar"/>
                <w:sz w:val="17"/>
              </w:rPr>
              <w:t xml:space="preserve">pending_payment</w:t>
            </w:r>
            <w:r>
              <w:rPr>
                <w:sz w:val="17"/>
              </w:rPr>
              <w:t xml:space="preserve"> </w:t>
            </w:r>
            <w:r>
              <w:rPr>
                <w:sz w:val="17"/>
              </w:rPr>
              <w:t xml:space="preserve">for more than 1 hour,</w:t>
            </w:r>
            <w:r>
              <w:rPr>
                <w:sz w:val="17"/>
              </w:rPr>
              <w:t xml:space="preserve"> </w:t>
            </w:r>
            <w:r>
              <w:rPr>
                <w:rStyle w:val="VerbatimChar"/>
                <w:sz w:val="17"/>
              </w:rPr>
              <w:t xml:space="preserve">payment_failed</w:t>
            </w:r>
            <w:r>
              <w:rPr>
                <w:sz w:val="17"/>
              </w:rPr>
              <w:t xml:space="preserve"> </w:t>
            </w:r>
            <w:r>
              <w:rPr>
                <w:sz w:val="17"/>
              </w:rPr>
              <w:t xml:space="preserve">orders and</w:t>
            </w:r>
            <w:r>
              <w:rPr>
                <w:sz w:val="17"/>
              </w:rPr>
              <w:t xml:space="preserve"> </w:t>
            </w:r>
            <w:r>
              <w:rPr>
                <w:rStyle w:val="VerbatimChar"/>
                <w:sz w:val="17"/>
              </w:rPr>
              <w:t xml:space="preserve">compensation_failed</w:t>
            </w:r>
            <w:r>
              <w:rPr>
                <w:sz w:val="17"/>
              </w:rPr>
              <w:t xml:space="preserve"> </w:t>
            </w:r>
            <w:r>
              <w:rPr>
                <w:sz w:val="17"/>
              </w:rPr>
              <w:t xml:space="preserve">orders.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bookmarkEnd w:id="26"/>
    <w:bookmarkStart w:id="27" w:name="g-products-and-rating"/>
    <w:p>
      <w:pPr>
        <w:pStyle w:val="Heading2"/>
      </w:pPr>
      <w:r>
        <w:t xml:space="preserve">G. Products and rating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FR-053</w:t>
            </w:r>
          </w:p>
        </w:tc>
        <w:tc>
          <w:tcPr/>
          <w:p>
            <w:pPr>
              <w:pStyle w:val="Compact"/>
              <w:spacing w:before="20" w:after="20"/>
              <w:jc w:val="left"/>
            </w:pPr>
            <w:r>
              <w:rPr>
                <w:bCs/>
                <w:b/>
                <w:sz w:val="17"/>
              </w:rPr>
              <w:t xml:space="preserve">Regulated tariff rating (TNDS).</w:t>
            </w:r>
            <w:r>
              <w:rPr>
                <w:sz w:val="17"/>
              </w:rPr>
              <w:t xml:space="preserve"> </w:t>
            </w:r>
            <w:r>
              <w:rPr>
                <w:sz w:val="17"/>
              </w:rPr>
              <w:t xml:space="preserve">Annual premium by category, excluding VAT, pro-rata by days over 365. Term 1–3 years. VAT 10%. Car and motorbike tariffs per Decree 67/2023/ND-CP, to be confirmed by TASCO underwriting.</w:t>
            </w:r>
          </w:p>
        </w:tc>
        <w:tc>
          <w:tcPr/>
          <w:p>
            <w:pPr>
              <w:pStyle w:val="Compact"/>
              <w:spacing w:before="20" w:after="20"/>
              <w:jc w:val="left"/>
            </w:pPr>
            <w:r>
              <w:rPr>
                <w:rStyle w:val="VerbatimChar"/>
                <w:sz w:val="17"/>
              </w:rPr>
              <w:t xml:space="preserve">tariff.tnds_car</w:t>
            </w:r>
            <w:r>
              <w:rPr>
                <w:sz w:val="17"/>
              </w:rPr>
              <w:t xml:space="preserve">,</w:t>
            </w:r>
            <w:r>
              <w:rPr>
                <w:sz w:val="17"/>
              </w:rPr>
              <w:t xml:space="preserve"> </w:t>
            </w:r>
            <w:r>
              <w:rPr>
                <w:rStyle w:val="VerbatimChar"/>
                <w:sz w:val="17"/>
              </w:rPr>
              <w:t xml:space="preserve">tariff.tnds_motorbike</w:t>
            </w:r>
            <w:r>
              <w:rPr>
                <w:sz w:val="17"/>
              </w:rPr>
              <w:t xml:space="preserve"> </w:t>
            </w:r>
            <w:r>
              <w:rPr>
                <w:sz w:val="17"/>
              </w:rPr>
              <w:t xml:space="preserve">(validator: VAT 0–0.2, positive integer premiums)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FR-054</w:t>
            </w:r>
          </w:p>
        </w:tc>
        <w:tc>
          <w:tcPr/>
          <w:p>
            <w:pPr>
              <w:pStyle w:val="Compact"/>
              <w:spacing w:before="20" w:after="20"/>
              <w:jc w:val="left"/>
            </w:pPr>
            <w:r>
              <w:rPr>
                <w:bCs/>
                <w:b/>
                <w:sz w:val="17"/>
              </w:rPr>
              <w:t xml:space="preserve">Physical damage rating (MOTOR_PD).</w:t>
            </w:r>
            <w:r>
              <w:rPr>
                <w:sz w:val="17"/>
              </w:rPr>
              <w:t xml:space="preserve"> </w:t>
            </w:r>
            <w:r>
              <w:rPr>
                <w:sz w:val="17"/>
              </w:rPr>
              <w:t xml:space="preserve">Premium = sum insured × rate (first-hit by usage and vehicle age) × (1 − deductible relief). Minimum VND 1,000,000. Sum insured above VND 5 bn is referred to an underwriter. Deductible options 0 / 500,000 / 1,000,000. A recorded vehicle inspection (</w:t>
            </w:r>
            <w:r>
              <w:rPr>
                <w:rStyle w:val="VerbatimChar"/>
                <w:sz w:val="17"/>
              </w:rPr>
              <w:t xml:space="preserve">POST /api/quotes/:id/inspection</w:t>
            </w:r>
            <w:r>
              <w:rPr>
                <w:sz w:val="17"/>
              </w:rPr>
              <w:t xml:space="preserve">, passed + evidence) is required before payment; one-tap purchase is blocked until then.</w:t>
            </w:r>
          </w:p>
        </w:tc>
        <w:tc>
          <w:tcPr/>
          <w:p>
            <w:pPr>
              <w:pStyle w:val="Compact"/>
              <w:spacing w:before="20" w:after="20"/>
              <w:jc w:val="left"/>
            </w:pPr>
            <w:r>
              <w:rPr>
                <w:rStyle w:val="VerbatimChar"/>
                <w:sz w:val="17"/>
              </w:rPr>
              <w:t xml:space="preserve">rating.motor_pd</w:t>
            </w:r>
            <w:r>
              <w:rPr>
                <w:sz w:val="17"/>
              </w:rPr>
              <w:t xml:space="preserve"> </w:t>
            </w:r>
            <w:r>
              <w:rPr>
                <w:sz w:val="17"/>
              </w:rPr>
              <w:t xml:space="preserve">(ILLUSTRATIVE rates)</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FR-055</w:t>
            </w:r>
          </w:p>
        </w:tc>
        <w:tc>
          <w:tcPr/>
          <w:p>
            <w:pPr>
              <w:pStyle w:val="Compact"/>
              <w:spacing w:before="20" w:after="20"/>
              <w:jc w:val="left"/>
            </w:pPr>
            <w:r>
              <w:rPr>
                <w:bCs/>
                <w:b/>
                <w:sz w:val="17"/>
              </w:rPr>
              <w:t xml:space="preserve">Personal accident per seat (PA_SEAT).</w:t>
            </w:r>
            <w:r>
              <w:rPr>
                <w:sz w:val="17"/>
              </w:rPr>
              <w:t xml:space="preserve"> </w:t>
            </w:r>
            <w:r>
              <w:rPr>
                <w:sz w:val="17"/>
              </w:rPr>
              <w:t xml:space="preserve">Premium = seats (1–60) × sum insured per seat (10 / 20 / 50 / 100 M) × rate per seat. VAT-exempt.</w:t>
            </w:r>
          </w:p>
        </w:tc>
        <w:tc>
          <w:tcPr/>
          <w:p>
            <w:pPr>
              <w:pStyle w:val="Compact"/>
              <w:spacing w:before="20" w:after="20"/>
              <w:jc w:val="left"/>
            </w:pPr>
            <w:r>
              <w:rPr>
                <w:rStyle w:val="VerbatimChar"/>
                <w:sz w:val="17"/>
              </w:rPr>
              <w:t xml:space="preserve">rating.pa_seat</w:t>
            </w:r>
            <w:r>
              <w:rPr>
                <w:sz w:val="17"/>
              </w:rPr>
              <w:t xml:space="preserve"> </w:t>
            </w:r>
            <w:r>
              <w:rPr>
                <w:sz w:val="17"/>
              </w:rPr>
              <w:t xml:space="preserve">(ILLUSTRATIVE)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FR-056</w:t>
            </w:r>
          </w:p>
        </w:tc>
        <w:tc>
          <w:tcPr/>
          <w:p>
            <w:pPr>
              <w:pStyle w:val="Compact"/>
              <w:spacing w:before="20" w:after="20"/>
              <w:jc w:val="left"/>
            </w:pPr>
            <w:r>
              <w:rPr>
                <w:bCs/>
                <w:b/>
                <w:sz w:val="17"/>
              </w:rPr>
              <w:t xml:space="preserve">No-discount pricing.</w:t>
            </w:r>
            <w:r>
              <w:rPr>
                <w:sz w:val="17"/>
              </w:rPr>
              <w:t xml:space="preserve"> </w:t>
            </w:r>
            <w:r>
              <w:rPr>
                <w:sz w:val="17"/>
              </w:rPr>
              <w:t xml:space="preserve">Quotes for price-regulated products shall carry no discount field and shall state "Premium fixed by regulation — identical at every insurer".</w:t>
            </w:r>
          </w:p>
        </w:tc>
        <w:tc>
          <w:tcPr/>
          <w:p>
            <w:pPr>
              <w:pStyle w:val="Compact"/>
              <w:spacing w:before="20" w:after="20"/>
              <w:jc w:val="left"/>
            </w:pPr>
            <w:r>
              <w:rPr>
                <w:rStyle w:val="VerbatimChar"/>
                <w:sz w:val="17"/>
              </w:rPr>
              <w:t xml:space="preserve">products.priceRegulated</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T4 / 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FR-057</w:t>
            </w:r>
          </w:p>
        </w:tc>
        <w:tc>
          <w:tcPr/>
          <w:p>
            <w:pPr>
              <w:pStyle w:val="Compact"/>
              <w:spacing w:before="20" w:after="20"/>
              <w:jc w:val="left"/>
            </w:pPr>
            <w:r>
              <w:rPr>
                <w:bCs/>
                <w:b/>
                <w:sz w:val="17"/>
              </w:rPr>
              <w:t xml:space="preserve">Products by configuration.</w:t>
            </w:r>
            <w:r>
              <w:rPr>
                <w:sz w:val="17"/>
              </w:rPr>
              <w:t xml:space="preserve"> </w:t>
            </w:r>
            <w:r>
              <w:rPr>
                <w:sz w:val="17"/>
              </w:rPr>
              <w:t xml:space="preserve">A new product shall be added by configuration: code, rating method (</w:t>
            </w:r>
            <w:r>
              <w:rPr>
                <w:rStyle w:val="VerbatimChar"/>
                <w:sz w:val="17"/>
              </w:rPr>
              <w:t xml:space="preserve">tariff_table</w:t>
            </w:r>
            <w:r>
              <w:rPr>
                <w:sz w:val="17"/>
              </w:rPr>
              <w:t xml:space="preserve">,</w:t>
            </w:r>
            <w:r>
              <w:rPr>
                <w:sz w:val="17"/>
              </w:rPr>
              <w:t xml:space="preserve"> </w:t>
            </w:r>
            <w:r>
              <w:rPr>
                <w:rStyle w:val="VerbatimChar"/>
                <w:sz w:val="17"/>
              </w:rPr>
              <w:t xml:space="preserve">rate_on_sum_insured</w:t>
            </w:r>
            <w:r>
              <w:rPr>
                <w:sz w:val="17"/>
              </w:rPr>
              <w:t xml:space="preserve">,</w:t>
            </w:r>
            <w:r>
              <w:rPr>
                <w:sz w:val="17"/>
              </w:rPr>
              <w:t xml:space="preserve"> </w:t>
            </w:r>
            <w:r>
              <w:rPr>
                <w:rStyle w:val="VerbatimChar"/>
                <w:sz w:val="17"/>
              </w:rPr>
              <w:t xml:space="preserve">per_seat</w:t>
            </w:r>
            <w:r>
              <w:rPr>
                <w:sz w:val="17"/>
              </w:rPr>
              <w:t xml:space="preserve">), rate rule kind, channels and status. The validator rejects unknown methods, duplicate codes and bundles that reference unknown products.</w:t>
            </w:r>
          </w:p>
        </w:tc>
        <w:tc>
          <w:tcPr/>
          <w:p>
            <w:pPr>
              <w:pStyle w:val="Compact"/>
              <w:spacing w:before="20" w:after="20"/>
              <w:jc w:val="left"/>
            </w:pPr>
            <w:r>
              <w:rPr>
                <w:rStyle w:val="VerbatimChar"/>
                <w:sz w:val="17"/>
              </w:rPr>
              <w:t xml:space="preserve">products</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bookmarkEnd w:id="27"/>
    <w:bookmarkStart w:id="28" w:name="h-value-and-benefits"/>
    <w:p>
      <w:pPr>
        <w:pStyle w:val="Heading2"/>
      </w:pPr>
      <w:r>
        <w:t xml:space="preserve">H. Value and benefits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FR-058</w:t>
            </w:r>
          </w:p>
        </w:tc>
        <w:tc>
          <w:tcPr/>
          <w:p>
            <w:pPr>
              <w:pStyle w:val="Compact"/>
              <w:spacing w:before="20" w:after="20"/>
              <w:jc w:val="left"/>
            </w:pPr>
            <w:r>
              <w:rPr>
                <w:bCs/>
                <w:b/>
                <w:sz w:val="17"/>
              </w:rPr>
              <w:t xml:space="preserve">Benefits catalogue with legal gating.</w:t>
            </w:r>
            <w:r>
              <w:rPr>
                <w:sz w:val="17"/>
              </w:rPr>
              <w:t xml:space="preserve"> </w:t>
            </w:r>
            <w:r>
              <w:rPr>
                <w:sz w:val="17"/>
              </w:rPr>
              <w:t xml:space="preserve">Benefits shall have type (service, loyalty, convenience, cover upgrade), provider, bilingual title and description, eligibility, relevance and a "why" expression.</w:t>
            </w:r>
            <w:r>
              <w:rPr>
                <w:sz w:val="17"/>
              </w:rPr>
              <w:t xml:space="preserve"> </w:t>
            </w:r>
            <w:r>
              <w:rPr>
                <w:bCs/>
                <w:b/>
                <w:sz w:val="17"/>
              </w:rPr>
              <w:t xml:space="preserve">Only</w:t>
            </w:r>
            <w:r>
              <w:rPr>
                <w:bCs/>
                <w:b/>
                <w:sz w:val="17"/>
              </w:rPr>
              <w:t xml:space="preserve"> </w:t>
            </w:r>
            <w:r>
              <w:rPr>
                <w:rStyle w:val="VerbatimChar"/>
                <w:bCs/>
                <w:b/>
                <w:sz w:val="17"/>
              </w:rPr>
              <w:t xml:space="preserve">legalStatus = approved</w:t>
            </w:r>
            <w:r>
              <w:rPr>
                <w:bCs/>
                <w:b/>
                <w:sz w:val="17"/>
              </w:rPr>
              <w:t xml:space="preserve"> </w:t>
            </w:r>
            <w:r>
              <w:rPr>
                <w:bCs/>
                <w:b/>
                <w:sz w:val="17"/>
              </w:rPr>
              <w:t xml:space="preserve">items are shown to customers.</w:t>
            </w:r>
            <w:r>
              <w:rPr>
                <w:sz w:val="17"/>
              </w:rPr>
              <w:t xml:space="preserve"> </w:t>
            </w:r>
            <w:r>
              <w:rPr>
                <w:sz w:val="17"/>
              </w:rPr>
              <w:t xml:space="preserve">Items with</w:t>
            </w:r>
            <w:r>
              <w:rPr>
                <w:sz w:val="17"/>
              </w:rPr>
              <w:t xml:space="preserve"> </w:t>
            </w:r>
            <w:r>
              <w:rPr>
                <w:rStyle w:val="VerbatimChar"/>
                <w:sz w:val="17"/>
              </w:rPr>
              <w:t xml:space="preserve">available: false</w:t>
            </w:r>
            <w:r>
              <w:rPr>
                <w:sz w:val="17"/>
              </w:rPr>
              <w:t xml:space="preserve"> </w:t>
            </w:r>
            <w:r>
              <w:rPr>
                <w:sz w:val="17"/>
              </w:rPr>
              <w:t xml:space="preserve">are roadmap items shown to staff only. Staff see all items, with pending and roadmap ones flagged.</w:t>
            </w:r>
          </w:p>
        </w:tc>
        <w:tc>
          <w:tcPr/>
          <w:p>
            <w:pPr>
              <w:pStyle w:val="Compact"/>
              <w:spacing w:before="20" w:after="20"/>
              <w:jc w:val="left"/>
            </w:pPr>
            <w:r>
              <w:rPr>
                <w:rStyle w:val="VerbatimChar"/>
                <w:sz w:val="17"/>
              </w:rPr>
              <w:t xml:space="preserve">benefits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FR-059</w:t>
            </w:r>
          </w:p>
        </w:tc>
        <w:tc>
          <w:tcPr/>
          <w:p>
            <w:pPr>
              <w:pStyle w:val="Compact"/>
              <w:spacing w:before="20" w:after="20"/>
              <w:jc w:val="left"/>
            </w:pPr>
            <w:r>
              <w:rPr>
                <w:bCs/>
                <w:b/>
                <w:sz w:val="17"/>
              </w:rPr>
              <w:t xml:space="preserve">Relevance and explanation.</w:t>
            </w:r>
            <w:r>
              <w:rPr>
                <w:sz w:val="17"/>
              </w:rPr>
              <w:t xml:space="preserve"> </w:t>
            </w:r>
            <w:r>
              <w:rPr>
                <w:sz w:val="17"/>
              </w:rPr>
              <w:t xml:space="preserve">Benefits shall be ranked by a per-customer relevance score (0–1) with a plain-language reason (for example "drives 1,850 km on highways per quarter").</w:t>
            </w:r>
          </w:p>
        </w:tc>
        <w:tc>
          <w:tcPr/>
          <w:p>
            <w:pPr>
              <w:pStyle w:val="Compact"/>
              <w:spacing w:before="20" w:after="20"/>
              <w:jc w:val="left"/>
            </w:pPr>
            <w:r>
              <w:rPr>
                <w:rStyle w:val="VerbatimChar"/>
                <w:sz w:val="17"/>
              </w:rPr>
              <w:t xml:space="preserve">benefits</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FR-060</w:t>
            </w:r>
          </w:p>
        </w:tc>
        <w:tc>
          <w:tcPr/>
          <w:p>
            <w:pPr>
              <w:pStyle w:val="Compact"/>
              <w:spacing w:before="20" w:after="20"/>
              <w:jc w:val="left"/>
            </w:pPr>
            <w:r>
              <w:rPr>
                <w:bCs/>
                <w:b/>
                <w:sz w:val="17"/>
              </w:rPr>
              <w:t xml:space="preserve">Loyalty points and referral.</w:t>
            </w:r>
            <w:r>
              <w:rPr>
                <w:sz w:val="17"/>
              </w:rPr>
              <w:t xml:space="preserve"> </w:t>
            </w:r>
            <w:r>
              <w:rPr>
                <w:sz w:val="17"/>
              </w:rPr>
              <w:t xml:space="preserve">Non-cash VETC points for renewal or data verification, and a referral programme (200 points per referral, maximum 5 per month). Both are</w:t>
            </w:r>
            <w:r>
              <w:rPr>
                <w:sz w:val="17"/>
              </w:rPr>
              <w:t xml:space="preserve"> </w:t>
            </w:r>
            <w:r>
              <w:rPr>
                <w:bCs/>
                <w:b/>
                <w:sz w:val="17"/>
              </w:rPr>
              <w:t xml:space="preserve">disabled</w:t>
            </w:r>
            <w:r>
              <w:rPr>
                <w:sz w:val="17"/>
              </w:rPr>
              <w:t xml:space="preserve"> </w:t>
            </w:r>
            <w:r>
              <w:rPr>
                <w:sz w:val="17"/>
              </w:rPr>
              <w:t xml:space="preserve">pending legal approval.</w:t>
            </w:r>
          </w:p>
        </w:tc>
        <w:tc>
          <w:tcPr/>
          <w:p>
            <w:pPr>
              <w:pStyle w:val="Compact"/>
              <w:spacing w:before="20" w:after="20"/>
              <w:jc w:val="left"/>
            </w:pPr>
            <w:r>
              <w:rPr>
                <w:rStyle w:val="VerbatimChar"/>
                <w:sz w:val="17"/>
              </w:rPr>
              <w:t xml:space="preserve">benefits.loyalty_points</w:t>
            </w:r>
            <w:r>
              <w:rPr>
                <w:sz w:val="17"/>
              </w:rPr>
              <w:t xml:space="preserve"> </w:t>
            </w:r>
            <w:r>
              <w:rPr>
                <w:sz w:val="17"/>
              </w:rPr>
              <w:t xml:space="preserve">(pending),</w:t>
            </w:r>
            <w:r>
              <w:rPr>
                <w:sz w:val="17"/>
              </w:rPr>
              <w:t xml:space="preserve"> </w:t>
            </w:r>
            <w:r>
              <w:rPr>
                <w:rStyle w:val="VerbatimChar"/>
                <w:sz w:val="17"/>
              </w:rPr>
              <w:t xml:space="preserve">referral</w:t>
            </w:r>
            <w:r>
              <w:rPr>
                <w:sz w:val="17"/>
              </w:rPr>
              <w:t xml:space="preserve"> </w:t>
            </w:r>
            <w:r>
              <w:rPr>
                <w:sz w:val="17"/>
              </w:rPr>
              <w:t xml:space="preserve">(</w:t>
            </w:r>
            <w:r>
              <w:rPr>
                <w:rStyle w:val="VerbatimChar"/>
                <w:sz w:val="17"/>
              </w:rPr>
              <w:t xml:space="preserve">enabled: false</w:t>
            </w:r>
            <w:r>
              <w:rPr>
                <w:sz w:val="17"/>
              </w:rPr>
              <w:t xml:space="preserve">)</w:t>
            </w:r>
          </w:p>
        </w:tc>
        <w:tc>
          <w:tcPr/>
          <w:p>
            <w:pPr>
              <w:pStyle w:val="Compact"/>
              <w:spacing w:before="20" w:after="20"/>
              <w:jc w:val="left"/>
            </w:pPr>
            <w:r>
              <w:rPr>
                <w:sz w:val="17"/>
              </w:rPr>
              <w:t xml:space="preserve">C</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Planned (gated)</w:t>
            </w:r>
          </w:p>
        </w:tc>
      </w:tr>
      <w:tr>
        <w:tc>
          <w:tcPr>
            <w:noWrap/>
          </w:tcPr>
          <w:p>
            <w:pPr>
              <w:pStyle w:val="Compact"/>
              <w:spacing w:before="20" w:after="20"/>
              <w:jc w:val="left"/>
            </w:pPr>
            <w:r>
              <w:rPr>
                <w:bCs/>
                <w:b/>
                <w:sz w:val="17"/>
              </w:rPr>
              <w:t xml:space="preserve">FR-061</w:t>
            </w:r>
          </w:p>
        </w:tc>
        <w:tc>
          <w:tcPr/>
          <w:p>
            <w:pPr>
              <w:pStyle w:val="Compact"/>
              <w:spacing w:before="20" w:after="20"/>
              <w:jc w:val="left"/>
            </w:pPr>
            <w:r>
              <w:rPr>
                <w:bCs/>
                <w:b/>
                <w:sz w:val="17"/>
              </w:rPr>
              <w:t xml:space="preserve">Auto-renew opt-in.</w:t>
            </w:r>
            <w:r>
              <w:rPr>
                <w:sz w:val="17"/>
              </w:rPr>
              <w:t xml:space="preserve"> </w:t>
            </w:r>
            <w:r>
              <w:rPr>
                <w:sz w:val="17"/>
              </w:rPr>
              <w:t xml:space="preserve">The customer opts in once, is reminded 7 days before expiry and is renewed from the VETC wallet</w:t>
            </w:r>
            <w:r>
              <w:rPr>
                <w:sz w:val="17"/>
              </w:rPr>
              <w:t xml:space="preserve"> </w:t>
            </w:r>
            <w:r>
              <w:rPr>
                <w:bCs/>
                <w:b/>
                <w:sz w:val="17"/>
              </w:rPr>
              <w:t xml:space="preserve">only after confirming</w:t>
            </w:r>
            <w:r>
              <w:rPr>
                <w:sz w:val="17"/>
              </w:rPr>
              <w:t xml:space="preserve">.</w:t>
            </w:r>
          </w:p>
        </w:tc>
        <w:tc>
          <w:tcPr/>
          <w:p>
            <w:pPr>
              <w:pStyle w:val="Compact"/>
              <w:spacing w:before="20" w:after="20"/>
              <w:jc w:val="left"/>
            </w:pPr>
            <w:r>
              <w:rPr>
                <w:rStyle w:val="VerbatimChar"/>
                <w:sz w:val="17"/>
              </w:rPr>
              <w:t xml:space="preserve">benefits.auto_renew</w:t>
            </w:r>
            <w:r>
              <w:rPr>
                <w:sz w:val="17"/>
              </w:rPr>
              <w:t xml:space="preserve"> </w:t>
            </w:r>
            <w:r>
              <w:rPr>
                <w:sz w:val="17"/>
              </w:rPr>
              <w:t xml:space="preserve">(</w:t>
            </w:r>
            <w:r>
              <w:rPr>
                <w:rStyle w:val="VerbatimChar"/>
                <w:sz w:val="17"/>
              </w:rPr>
              <w:t xml:space="preserve">available: false</w:t>
            </w: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T3 / T4</w:t>
            </w:r>
          </w:p>
        </w:tc>
        <w:tc>
          <w:tcPr/>
          <w:p>
            <w:pPr>
              <w:pStyle w:val="Compact"/>
              <w:spacing w:before="20" w:after="20"/>
              <w:jc w:val="left"/>
            </w:pPr>
            <w:r>
              <w:rPr>
                <w:sz w:val="17"/>
              </w:rPr>
              <w:t xml:space="preserve">Planned (roadmap; staff view only)</w:t>
            </w:r>
          </w:p>
        </w:tc>
      </w:tr>
      <w:tr>
        <w:tc>
          <w:tcPr>
            <w:noWrap/>
          </w:tcPr>
          <w:p>
            <w:pPr>
              <w:pStyle w:val="Compact"/>
              <w:spacing w:before="20" w:after="20"/>
              <w:jc w:val="left"/>
            </w:pPr>
            <w:r>
              <w:rPr>
                <w:bCs/>
                <w:b/>
                <w:sz w:val="17"/>
              </w:rPr>
              <w:t xml:space="preserve">FR-062</w:t>
            </w:r>
          </w:p>
        </w:tc>
        <w:tc>
          <w:tcPr/>
          <w:p>
            <w:pPr>
              <w:pStyle w:val="Compact"/>
              <w:spacing w:before="20" w:after="20"/>
              <w:jc w:val="left"/>
            </w:pPr>
            <w:r>
              <w:rPr>
                <w:bCs/>
                <w:b/>
                <w:sz w:val="17"/>
              </w:rPr>
              <w:t xml:space="preserve">Inspection (đăng kiểm) reminder and booking.</w:t>
            </w:r>
            <w:r>
              <w:rPr>
                <w:sz w:val="17"/>
              </w:rPr>
              <w:t xml:space="preserve"> </w:t>
            </w:r>
            <w:r>
              <w:rPr>
                <w:sz w:val="17"/>
              </w:rPr>
              <w:t xml:space="preserve">Track the inspection date, remind the customer and help book a slot. Use</w:t>
            </w:r>
            <w:r>
              <w:rPr>
                <w:sz w:val="17"/>
              </w:rPr>
              <w:t xml:space="preserve"> </w:t>
            </w:r>
            <w:r>
              <w:rPr>
                <w:rStyle w:val="VerbatimChar"/>
                <w:sz w:val="17"/>
              </w:rPr>
              <w:t xml:space="preserve">vetc.inspection_booked</w:t>
            </w:r>
            <w:r>
              <w:rPr>
                <w:sz w:val="17"/>
              </w:rPr>
              <w:t xml:space="preserve"> </w:t>
            </w:r>
            <w:r>
              <w:rPr>
                <w:sz w:val="17"/>
              </w:rPr>
              <w:t xml:space="preserve">as a trigger to check TNDS validity.</w:t>
            </w:r>
          </w:p>
        </w:tc>
        <w:tc>
          <w:tcPr/>
          <w:p>
            <w:pPr>
              <w:pStyle w:val="Compact"/>
              <w:spacing w:before="20" w:after="20"/>
              <w:jc w:val="left"/>
            </w:pPr>
            <w:r>
              <w:rPr>
                <w:rStyle w:val="VerbatimChar"/>
                <w:sz w:val="17"/>
              </w:rPr>
              <w:t xml:space="preserve">benefits.inspection_assist</w:t>
            </w:r>
            <w:r>
              <w:rPr>
                <w:sz w:val="17"/>
              </w:rPr>
              <w:t xml:space="preserve">,</w:t>
            </w:r>
            <w:r>
              <w:rPr>
                <w:sz w:val="17"/>
              </w:rPr>
              <w:t xml:space="preserve"> </w:t>
            </w:r>
            <w:r>
              <w:rPr>
                <w:rStyle w:val="VerbatimChar"/>
                <w:sz w:val="17"/>
              </w:rPr>
              <w:t xml:space="preserve">triggers.inspection_booked</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T4 / NB</w:t>
            </w:r>
          </w:p>
        </w:tc>
        <w:tc>
          <w:tcPr/>
          <w:p>
            <w:pPr>
              <w:pStyle w:val="Compact"/>
              <w:spacing w:before="20" w:after="20"/>
              <w:jc w:val="left"/>
            </w:pPr>
            <w:r>
              <w:rPr>
                <w:sz w:val="17"/>
              </w:rPr>
              <w:t xml:space="preserve">Partial (trigger built; booking integration planned)</w:t>
            </w:r>
          </w:p>
        </w:tc>
      </w:tr>
    </w:tbl>
    <w:bookmarkEnd w:id="28"/>
    <w:bookmarkStart w:id="29" w:name="i-partners-and-fleet"/>
    <w:p>
      <w:pPr>
        <w:pStyle w:val="Heading2"/>
      </w:pPr>
      <w:r>
        <w:t xml:space="preserve">I. Partners and fleet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FR-063</w:t>
            </w:r>
          </w:p>
        </w:tc>
        <w:tc>
          <w:tcPr/>
          <w:p>
            <w:pPr>
              <w:pStyle w:val="Compact"/>
              <w:spacing w:before="20" w:after="20"/>
              <w:jc w:val="left"/>
            </w:pPr>
            <w:r>
              <w:rPr>
                <w:bCs/>
                <w:b/>
                <w:sz w:val="17"/>
              </w:rPr>
              <w:t xml:space="preserve">Partner onboarding and status.</w:t>
            </w:r>
            <w:r>
              <w:rPr>
                <w:sz w:val="17"/>
              </w:rPr>
              <w:t xml:space="preserve"> </w:t>
            </w:r>
            <w:r>
              <w:rPr>
                <w:sz w:val="17"/>
              </w:rPr>
              <w:t xml:space="preserve">A partner manager shall onboard partners of type</w:t>
            </w:r>
            <w:r>
              <w:rPr>
                <w:sz w:val="17"/>
              </w:rPr>
              <w:t xml:space="preserve"> </w:t>
            </w:r>
            <w:r>
              <w:rPr>
                <w:rStyle w:val="VerbatimChar"/>
                <w:sz w:val="17"/>
              </w:rPr>
              <w:t xml:space="preserve">bank</w:t>
            </w:r>
            <w:r>
              <w:rPr>
                <w:sz w:val="17"/>
              </w:rPr>
              <w:t xml:space="preserve">,</w:t>
            </w:r>
            <w:r>
              <w:rPr>
                <w:sz w:val="17"/>
              </w:rPr>
              <w:t xml:space="preserve"> </w:t>
            </w:r>
            <w:r>
              <w:rPr>
                <w:rStyle w:val="VerbatimChar"/>
                <w:sz w:val="17"/>
              </w:rPr>
              <w:t xml:space="preserve">showroom</w:t>
            </w:r>
            <w:r>
              <w:rPr>
                <w:sz w:val="17"/>
              </w:rPr>
              <w:t xml:space="preserve">,</w:t>
            </w:r>
            <w:r>
              <w:rPr>
                <w:sz w:val="17"/>
              </w:rPr>
              <w:t xml:space="preserve"> </w:t>
            </w:r>
            <w:r>
              <w:rPr>
                <w:rStyle w:val="VerbatimChar"/>
                <w:sz w:val="17"/>
              </w:rPr>
              <w:t xml:space="preserve">agent</w:t>
            </w:r>
            <w:r>
              <w:rPr>
                <w:sz w:val="17"/>
              </w:rPr>
              <w:t xml:space="preserve">,</w:t>
            </w:r>
            <w:r>
              <w:rPr>
                <w:sz w:val="17"/>
              </w:rPr>
              <w:t xml:space="preserve"> </w:t>
            </w:r>
            <w:r>
              <w:rPr>
                <w:rStyle w:val="VerbatimChar"/>
                <w:sz w:val="17"/>
              </w:rPr>
              <w:t xml:space="preserve">fleet</w:t>
            </w:r>
            <w:r>
              <w:rPr>
                <w:sz w:val="17"/>
              </w:rPr>
              <w:t xml:space="preserve"> </w:t>
            </w:r>
            <w:r>
              <w:rPr>
                <w:sz w:val="17"/>
              </w:rPr>
              <w:t xml:space="preserve">or</w:t>
            </w:r>
            <w:r>
              <w:rPr>
                <w:sz w:val="17"/>
              </w:rPr>
              <w:t xml:space="preserve"> </w:t>
            </w:r>
            <w:r>
              <w:rPr>
                <w:rStyle w:val="VerbatimChar"/>
                <w:sz w:val="17"/>
              </w:rPr>
              <w:t xml:space="preserve">inspection_center</w:t>
            </w:r>
            <w:r>
              <w:rPr>
                <w:sz w:val="17"/>
              </w:rPr>
              <w:t xml:space="preserve"> </w:t>
            </w:r>
            <w:r>
              <w:rPr>
                <w:sz w:val="17"/>
              </w:rPr>
              <w:t xml:space="preserve">with a region, and activate or suspend them. A suspended partner's keys stop authenticating.</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FR-064</w:t>
            </w:r>
          </w:p>
        </w:tc>
        <w:tc>
          <w:tcPr/>
          <w:p>
            <w:pPr>
              <w:pStyle w:val="Compact"/>
              <w:spacing w:before="20" w:after="20"/>
              <w:jc w:val="left"/>
            </w:pPr>
            <w:r>
              <w:rPr>
                <w:bCs/>
                <w:b/>
                <w:sz w:val="17"/>
              </w:rPr>
              <w:t xml:space="preserve">Partner API keys.</w:t>
            </w:r>
            <w:r>
              <w:rPr>
                <w:sz w:val="17"/>
              </w:rPr>
              <w:t xml:space="preserve"> </w:t>
            </w:r>
            <w:r>
              <w:rPr>
                <w:sz w:val="17"/>
              </w:rPr>
              <w:t xml:space="preserve">The system shall issue API keys (prefix</w:t>
            </w:r>
            <w:r>
              <w:rPr>
                <w:sz w:val="17"/>
              </w:rPr>
              <w:t xml:space="preserve"> </w:t>
            </w:r>
            <w:r>
              <w:rPr>
                <w:rStyle w:val="VerbatimChar"/>
                <w:sz w:val="17"/>
              </w:rPr>
              <w:t xml:space="preserve">tpk_</w:t>
            </w:r>
            <w:r>
              <w:rPr>
                <w:sz w:val="17"/>
              </w:rPr>
              <w:t xml:space="preserve">) that are displayed</w:t>
            </w:r>
            <w:r>
              <w:rPr>
                <w:sz w:val="17"/>
              </w:rPr>
              <w:t xml:space="preserve"> </w:t>
            </w:r>
            <w:r>
              <w:rPr>
                <w:bCs/>
                <w:b/>
                <w:sz w:val="17"/>
              </w:rPr>
              <w:t xml:space="preserve">once</w:t>
            </w:r>
            <w:r>
              <w:rPr>
                <w:sz w:val="17"/>
              </w:rPr>
              <w:t xml:space="preserve"> </w:t>
            </w:r>
            <w:r>
              <w:rPr>
                <w:sz w:val="17"/>
              </w:rPr>
              <w:t xml:space="preserve">and stored only as SHA-256 hashes, with scopes</w:t>
            </w:r>
            <w:r>
              <w:rPr>
                <w:sz w:val="17"/>
              </w:rPr>
              <w:t xml:space="preserve"> </w:t>
            </w:r>
            <w:r>
              <w:rPr>
                <w:rStyle w:val="VerbatimChar"/>
                <w:sz w:val="17"/>
              </w:rPr>
              <w:t xml:space="preserve">quote</w:t>
            </w:r>
            <w:r>
              <w:rPr>
                <w:sz w:val="17"/>
              </w:rPr>
              <w:t xml:space="preserve">,</w:t>
            </w:r>
            <w:r>
              <w:rPr>
                <w:sz w:val="17"/>
              </w:rPr>
              <w:t xml:space="preserve"> </w:t>
            </w:r>
            <w:r>
              <w:rPr>
                <w:rStyle w:val="VerbatimChar"/>
                <w:sz w:val="17"/>
              </w:rPr>
              <w:t xml:space="preserve">purchase</w:t>
            </w:r>
            <w:r>
              <w:rPr>
                <w:sz w:val="17"/>
              </w:rPr>
              <w:t xml:space="preserve">,</w:t>
            </w:r>
            <w:r>
              <w:rPr>
                <w:sz w:val="17"/>
              </w:rPr>
              <w:t xml:space="preserve"> </w:t>
            </w:r>
            <w:r>
              <w:rPr>
                <w:rStyle w:val="VerbatimChar"/>
                <w:sz w:val="17"/>
              </w:rPr>
              <w:t xml:space="preserve">policies:read</w:t>
            </w:r>
            <w:r>
              <w:rPr>
                <w:sz w:val="17"/>
              </w:rPr>
              <w:t xml:space="preserve">. Keys can be revoked.</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 / 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FR-065</w:t>
            </w:r>
          </w:p>
        </w:tc>
        <w:tc>
          <w:tcPr/>
          <w:p>
            <w:pPr>
              <w:pStyle w:val="Compact"/>
              <w:spacing w:before="20" w:after="20"/>
              <w:jc w:val="left"/>
            </w:pPr>
            <w:r>
              <w:rPr>
                <w:bCs/>
                <w:b/>
                <w:sz w:val="17"/>
              </w:rPr>
              <w:t xml:space="preserve">Partner quote by plate (new business).</w:t>
            </w:r>
            <w:r>
              <w:rPr>
                <w:sz w:val="17"/>
              </w:rPr>
              <w:t xml:space="preserve"> </w:t>
            </w:r>
            <w:r>
              <w:rPr>
                <w:sz w:val="17"/>
              </w:rPr>
              <w:t xml:space="preserve">A partner shall quote by plate, holder name, phone, seats, usage, current expiry and marketing consent. If the plate is unknown, or new facts are supplied, a partner source record is ingested so that the vehicle joins the base. Owner type (individual or company) may be supplied. Quotes are tagged with the partner and channel</w:t>
            </w:r>
            <w:r>
              <w:rPr>
                <w:sz w:val="17"/>
              </w:rPr>
              <w:t xml:space="preserve"> </w:t>
            </w:r>
            <w:r>
              <w:rPr>
                <w:rStyle w:val="VerbatimChar"/>
                <w:sz w:val="17"/>
              </w:rPr>
              <w:t xml:space="preserve">partner_api</w:t>
            </w:r>
            <w:r>
              <w:rPr>
                <w:sz w:val="17"/>
              </w:rPr>
              <w:t xml:space="preserve">.</w:t>
            </w:r>
          </w:p>
        </w:tc>
        <w:tc>
          <w:tcPr/>
          <w:p>
            <w:pPr>
              <w:pStyle w:val="Compact"/>
              <w:spacing w:before="20" w:after="20"/>
              <w:jc w:val="left"/>
            </w:pPr>
            <w:r>
              <w:rPr>
                <w:rStyle w:val="VerbatimChar"/>
                <w:sz w:val="17"/>
              </w:rPr>
              <w:t xml:space="preserve">products</w:t>
            </w:r>
            <w:r>
              <w:rPr>
                <w:sz w:val="17"/>
              </w:rPr>
              <w:t xml:space="preserve"> </w:t>
            </w:r>
            <w:r>
              <w:rPr>
                <w:sz w:val="17"/>
              </w:rPr>
              <w:t xml:space="preserve">(channel eligibility);</w:t>
            </w:r>
            <w:r>
              <w:rPr>
                <w:sz w:val="17"/>
              </w:rPr>
              <w:t xml:space="preserve"> </w:t>
            </w:r>
            <w:r>
              <w:rPr>
                <w:rStyle w:val="VerbatimChar"/>
                <w:sz w:val="17"/>
              </w:rPr>
              <w:t xml:space="preserve">enrichment.sourceTrust.partner_*</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 (residual risk E-11)</w:t>
            </w:r>
          </w:p>
        </w:tc>
      </w:tr>
      <w:tr>
        <w:tc>
          <w:tcPr>
            <w:noWrap/>
          </w:tcPr>
          <w:p>
            <w:pPr>
              <w:pStyle w:val="Compact"/>
              <w:spacing w:before="20" w:after="20"/>
              <w:jc w:val="left"/>
            </w:pPr>
            <w:r>
              <w:rPr>
                <w:bCs/>
                <w:b/>
                <w:sz w:val="17"/>
              </w:rPr>
              <w:t xml:space="preserve">FR-066</w:t>
            </w:r>
          </w:p>
        </w:tc>
        <w:tc>
          <w:tcPr/>
          <w:p>
            <w:pPr>
              <w:pStyle w:val="Compact"/>
              <w:spacing w:before="20" w:after="20"/>
              <w:jc w:val="left"/>
            </w:pPr>
            <w:r>
              <w:rPr>
                <w:bCs/>
                <w:b/>
                <w:sz w:val="17"/>
              </w:rPr>
              <w:t xml:space="preserve">Partner bind.</w:t>
            </w:r>
            <w:r>
              <w:rPr>
                <w:sz w:val="17"/>
              </w:rPr>
              <w:t xml:space="preserve"> </w:t>
            </w:r>
            <w:r>
              <w:rPr>
                <w:sz w:val="17"/>
              </w:rPr>
              <w:t xml:space="preserve">A partner shall bind only its own quotes, with an</w:t>
            </w:r>
            <w:r>
              <w:rPr>
                <w:sz w:val="17"/>
              </w:rPr>
              <w:t xml:space="preserve"> </w:t>
            </w:r>
            <w:r>
              <w:rPr>
                <w:rStyle w:val="VerbatimChar"/>
                <w:sz w:val="17"/>
              </w:rPr>
              <w:t xml:space="preserve">Idempotency-Key</w:t>
            </w:r>
            <w:r>
              <w:rPr>
                <w:sz w:val="17"/>
              </w:rPr>
              <w:t xml:space="preserve">. Partner sales are partner-collected: no VETC wallet debit, payment reference prefixed</w:t>
            </w:r>
            <w:r>
              <w:rPr>
                <w:sz w:val="17"/>
              </w:rPr>
              <w:t xml:space="preserve"> </w:t>
            </w:r>
            <w:r>
              <w:rPr>
                <w:rStyle w:val="VerbatimChar"/>
                <w:sz w:val="17"/>
              </w:rPr>
              <w:t xml:space="preserve">PARTNER-</w:t>
            </w:r>
            <w:r>
              <w:rPr>
                <w:sz w:val="17"/>
              </w:rPr>
              <w:t xml:space="preserve">, premium remitted to TASCO under the partner agreement and commission statement.</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FR-067</w:t>
            </w:r>
          </w:p>
        </w:tc>
        <w:tc>
          <w:tcPr/>
          <w:p>
            <w:pPr>
              <w:pStyle w:val="Compact"/>
              <w:spacing w:before="20" w:after="20"/>
              <w:jc w:val="left"/>
            </w:pPr>
            <w:r>
              <w:rPr>
                <w:bCs/>
                <w:b/>
                <w:sz w:val="17"/>
              </w:rPr>
              <w:t xml:space="preserve">Partner self-service reporting.</w:t>
            </w:r>
            <w:r>
              <w:rPr>
                <w:sz w:val="17"/>
              </w:rPr>
              <w:t xml:space="preserve"> </w:t>
            </w:r>
            <w:r>
              <w:rPr>
                <w:sz w:val="17"/>
              </w:rPr>
              <w:t xml:space="preserve">A partner shall list the policies it sold and its own commission statement for a date range.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FR-068</w:t>
            </w:r>
          </w:p>
        </w:tc>
        <w:tc>
          <w:tcPr/>
          <w:p>
            <w:pPr>
              <w:pStyle w:val="Compact"/>
              <w:spacing w:before="20" w:after="20"/>
              <w:jc w:val="left"/>
            </w:pPr>
            <w:r>
              <w:rPr>
                <w:bCs/>
                <w:b/>
                <w:sz w:val="17"/>
              </w:rPr>
              <w:t xml:space="preserve">Commission calculation.</w:t>
            </w:r>
            <w:r>
              <w:rPr>
                <w:sz w:val="17"/>
              </w:rPr>
              <w:t xml:space="preserve"> </w:t>
            </w:r>
            <w:r>
              <w:rPr>
                <w:sz w:val="17"/>
              </w:rPr>
              <w:t xml:space="preserve">Commission per policy line = net premium × rate. The rate comes from a first-hit table by product and partner type and is</w:t>
            </w:r>
            <w:r>
              <w:rPr>
                <w:sz w:val="17"/>
              </w:rPr>
              <w:t xml:space="preserve"> </w:t>
            </w:r>
            <w:r>
              <w:rPr>
                <w:bCs/>
                <w:b/>
                <w:sz w:val="17"/>
              </w:rPr>
              <w:t xml:space="preserve">capped at the statutory cap</w:t>
            </w:r>
            <w:r>
              <w:rPr>
                <w:sz w:val="17"/>
              </w:rPr>
              <w:t xml:space="preserve">. The validator rejects any rule above the cap.</w:t>
            </w:r>
          </w:p>
        </w:tc>
        <w:tc>
          <w:tcPr/>
          <w:p>
            <w:pPr>
              <w:pStyle w:val="Compact"/>
              <w:spacing w:before="20" w:after="20"/>
              <w:jc w:val="left"/>
            </w:pPr>
            <w:r>
              <w:rPr>
                <w:rStyle w:val="VerbatimChar"/>
                <w:sz w:val="17"/>
              </w:rPr>
              <w:t xml:space="preserve">commission</w:t>
            </w:r>
            <w:r>
              <w:rPr>
                <w:sz w:val="17"/>
              </w:rPr>
              <w:t xml:space="preserve"> </w:t>
            </w:r>
            <w:r>
              <w:rPr>
                <w:sz w:val="17"/>
              </w:rPr>
              <w:t xml:space="preserve">(TNDS 5%; PD 10% showroom / 8% other; PA 15%; caps to be confirmed by TASCO finance and legal)</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 / 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FR-069</w:t>
            </w:r>
          </w:p>
        </w:tc>
        <w:tc>
          <w:tcPr/>
          <w:p>
            <w:pPr>
              <w:pStyle w:val="Compact"/>
              <w:spacing w:before="20" w:after="20"/>
              <w:jc w:val="left"/>
            </w:pPr>
            <w:r>
              <w:rPr>
                <w:bCs/>
                <w:b/>
                <w:sz w:val="17"/>
              </w:rPr>
              <w:t xml:space="preserve">Partner statement (staff).</w:t>
            </w:r>
            <w:r>
              <w:rPr>
                <w:sz w:val="17"/>
              </w:rPr>
              <w:t xml:space="preserve"> </w:t>
            </w:r>
            <w:r>
              <w:rPr>
                <w:sz w:val="17"/>
              </w:rPr>
              <w:t xml:space="preserve">A partner manager shall view any partner's commission statement: completed orders, lines and total.</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FR-070</w:t>
            </w:r>
          </w:p>
        </w:tc>
        <w:tc>
          <w:tcPr/>
          <w:p>
            <w:pPr>
              <w:pStyle w:val="Compact"/>
              <w:spacing w:before="20" w:after="20"/>
              <w:jc w:val="left"/>
            </w:pPr>
            <w:r>
              <w:rPr>
                <w:bCs/>
                <w:b/>
                <w:sz w:val="17"/>
              </w:rPr>
              <w:t xml:space="preserve">Fleet / B2B.</w:t>
            </w:r>
            <w:r>
              <w:rPr>
                <w:sz w:val="17"/>
              </w:rPr>
              <w:t xml:space="preserve"> </w:t>
            </w:r>
            <w:r>
              <w:rPr>
                <w:sz w:val="17"/>
              </w:rPr>
              <w:t xml:space="preserve">Company-owned vehicles shall be routed to the B2B team (NBA</w:t>
            </w:r>
            <w:r>
              <w:rPr>
                <w:sz w:val="17"/>
              </w:rPr>
              <w:t xml:space="preserve"> </w:t>
            </w:r>
            <w:r>
              <w:rPr>
                <w:rStyle w:val="VerbatimChar"/>
                <w:sz w:val="17"/>
              </w:rPr>
              <w:t xml:space="preserve">route_b2b</w:t>
            </w:r>
            <w:r>
              <w:rPr>
                <w:sz w:val="17"/>
              </w:rPr>
              <w:t xml:space="preserve">), excluded from consumer journeys and automated bot campaigns, and offered a fleet renewal dashboard and consolidated VAT invoice.</w:t>
            </w:r>
          </w:p>
        </w:tc>
        <w:tc>
          <w:tcPr/>
          <w:p>
            <w:pPr>
              <w:pStyle w:val="Compact"/>
              <w:spacing w:before="20" w:after="20"/>
              <w:jc w:val="left"/>
            </w:pPr>
            <w:r>
              <w:rPr>
                <w:rStyle w:val="VerbatimChar"/>
                <w:sz w:val="17"/>
              </w:rPr>
              <w:t xml:space="preserve">nba.fleet</w:t>
            </w:r>
            <w:r>
              <w:rPr>
                <w:sz w:val="17"/>
              </w:rPr>
              <w:t xml:space="preserve">,</w:t>
            </w:r>
            <w:r>
              <w:rPr>
                <w:sz w:val="17"/>
              </w:rPr>
              <w:t xml:space="preserve"> </w:t>
            </w:r>
            <w:r>
              <w:rPr>
                <w:rStyle w:val="VerbatimChar"/>
                <w:sz w:val="17"/>
              </w:rPr>
              <w:t xml:space="preserve">journeys</w:t>
            </w:r>
            <w:r>
              <w:rPr>
                <w:sz w:val="17"/>
              </w:rPr>
              <w:t xml:space="preserve"> </w:t>
            </w:r>
            <w:r>
              <w:rPr>
                <w:sz w:val="17"/>
              </w:rPr>
              <w:t xml:space="preserve">(audiences),</w:t>
            </w:r>
            <w:r>
              <w:rPr>
                <w:sz w:val="17"/>
              </w:rPr>
              <w:t xml:space="preserve"> </w:t>
            </w:r>
            <w:r>
              <w:rPr>
                <w:rStyle w:val="VerbatimChar"/>
                <w:sz w:val="17"/>
              </w:rPr>
              <w:t xml:space="preserve">benefits.fleet_dashboard</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NB</w:t>
            </w:r>
          </w:p>
        </w:tc>
        <w:tc>
          <w:tcPr/>
          <w:p>
            <w:pPr>
              <w:pStyle w:val="Compact"/>
              <w:spacing w:before="20" w:after="20"/>
              <w:jc w:val="left"/>
            </w:pPr>
            <w:r>
              <w:rPr>
                <w:sz w:val="17"/>
              </w:rPr>
              <w:t xml:space="preserve">Partial (routing and journey exclusion built; fleet dashboard and invoice planned)</w:t>
            </w:r>
          </w:p>
        </w:tc>
      </w:tr>
    </w:tbl>
    <w:bookmarkEnd w:id="29"/>
    <w:bookmarkStart w:id="30" w:name="j-claims-fnol"/>
    <w:p>
      <w:pPr>
        <w:pStyle w:val="Heading2"/>
      </w:pPr>
      <w:r>
        <w:t xml:space="preserve">J. Claims FNOL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FR-071</w:t>
            </w:r>
          </w:p>
        </w:tc>
        <w:tc>
          <w:tcPr/>
          <w:p>
            <w:pPr>
              <w:pStyle w:val="Compact"/>
              <w:spacing w:before="20" w:after="20"/>
              <w:jc w:val="left"/>
            </w:pPr>
            <w:r>
              <w:rPr>
                <w:bCs/>
                <w:b/>
                <w:sz w:val="17"/>
              </w:rPr>
              <w:t xml:space="preserve">Report an accident (FNOL).</w:t>
            </w:r>
            <w:r>
              <w:rPr>
                <w:sz w:val="17"/>
              </w:rPr>
              <w:t xml:space="preserve"> </w:t>
            </w:r>
            <w:r>
              <w:rPr>
                <w:sz w:val="17"/>
              </w:rPr>
              <w:t xml:space="preserve">A customer shall report an incident against one of their own policies: incident date (must be within the policy period), description, location and photo count. The claim ID has the form</w:t>
            </w:r>
            <w:r>
              <w:rPr>
                <w:sz w:val="17"/>
              </w:rPr>
              <w:t xml:space="preserve"> </w:t>
            </w:r>
            <w:r>
              <w:rPr>
                <w:rStyle w:val="VerbatimChar"/>
                <w:sz w:val="17"/>
              </w:rPr>
              <w:t xml:space="preserve">CL-XXXXXXXX</w:t>
            </w:r>
            <w:r>
              <w:rPr>
                <w:sz w:val="17"/>
              </w:rPr>
              <w:t xml:space="preserve">. An acknowledgement SLA due time (</w:t>
            </w:r>
            <w:r>
              <w:rPr>
                <w:bCs/>
                <w:b/>
                <w:sz w:val="17"/>
              </w:rPr>
              <w:t xml:space="preserve">4 hours</w:t>
            </w:r>
            <w:r>
              <w:rPr>
                <w:sz w:val="17"/>
              </w:rPr>
              <w:t xml:space="preserve">) is set and an acknowledgement message (</w:t>
            </w:r>
            <w:r>
              <w:rPr>
                <w:rStyle w:val="VerbatimChar"/>
                <w:sz w:val="17"/>
              </w:rPr>
              <w:t xml:space="preserve">claim_received</w:t>
            </w:r>
            <w:r>
              <w:rPr>
                <w:sz w:val="17"/>
              </w:rPr>
              <w:t xml:space="preserve">) is sent to the customer.</w:t>
            </w:r>
          </w:p>
        </w:tc>
        <w:tc>
          <w:tcPr/>
          <w:p>
            <w:pPr>
              <w:pStyle w:val="Compact"/>
              <w:spacing w:before="20" w:after="20"/>
              <w:jc w:val="left"/>
            </w:pPr>
            <w:r>
              <w:rPr>
                <w:rStyle w:val="VerbatimChar"/>
                <w:sz w:val="17"/>
              </w:rPr>
              <w:t xml:space="preserve">service_levels.claimAckSlaHours</w:t>
            </w:r>
          </w:p>
        </w:tc>
        <w:tc>
          <w:tcPr/>
          <w:p>
            <w:pPr>
              <w:pStyle w:val="Compact"/>
              <w:spacing w:before="20" w:after="20"/>
              <w:jc w:val="left"/>
            </w:pPr>
            <w:r>
              <w:rPr>
                <w:sz w:val="17"/>
              </w:rPr>
              <w:t xml:space="preserve">S</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Built (API and app; photo count only, photo upload planned)</w:t>
            </w:r>
          </w:p>
        </w:tc>
      </w:tr>
      <w:tr>
        <w:tc>
          <w:tcPr>
            <w:noWrap/>
          </w:tcPr>
          <w:p>
            <w:pPr>
              <w:pStyle w:val="Compact"/>
              <w:spacing w:before="20" w:after="20"/>
              <w:jc w:val="left"/>
            </w:pPr>
            <w:r>
              <w:rPr>
                <w:bCs/>
                <w:b/>
                <w:sz w:val="17"/>
              </w:rPr>
              <w:t xml:space="preserve">FR-072</w:t>
            </w:r>
          </w:p>
        </w:tc>
        <w:tc>
          <w:tcPr/>
          <w:p>
            <w:pPr>
              <w:pStyle w:val="Compact"/>
              <w:spacing w:before="20" w:after="20"/>
              <w:jc w:val="left"/>
            </w:pPr>
            <w:r>
              <w:rPr>
                <w:bCs/>
                <w:b/>
                <w:sz w:val="17"/>
              </w:rPr>
              <w:t xml:space="preserve">Claims queue and workflow.</w:t>
            </w:r>
            <w:r>
              <w:rPr>
                <w:sz w:val="17"/>
              </w:rPr>
              <w:t xml:space="preserve"> </w:t>
            </w:r>
            <w:r>
              <w:rPr>
                <w:sz w:val="17"/>
              </w:rPr>
              <w:t xml:space="preserve">Claims handlers shall list claims by status and advance them through</w:t>
            </w:r>
            <w:r>
              <w:rPr>
                <w:sz w:val="17"/>
              </w:rPr>
              <w:t xml:space="preserve"> </w:t>
            </w:r>
            <w:r>
              <w:rPr>
                <w:rStyle w:val="VerbatimChar"/>
                <w:sz w:val="17"/>
              </w:rPr>
              <w:t xml:space="preserve">submitted → acknowledged → assessor_assigned → under_assessment → approved → paid</w:t>
            </w:r>
            <w:r>
              <w:rPr>
                <w:sz w:val="17"/>
              </w:rPr>
              <w:t xml:space="preserve">, with</w:t>
            </w:r>
            <w:r>
              <w:rPr>
                <w:sz w:val="17"/>
              </w:rPr>
              <w:t xml:space="preserve"> </w:t>
            </w:r>
            <w:r>
              <w:rPr>
                <w:rStyle w:val="VerbatimChar"/>
                <w:sz w:val="17"/>
              </w:rPr>
              <w:t xml:space="preserve">rejected</w:t>
            </w:r>
            <w:r>
              <w:rPr>
                <w:sz w:val="17"/>
              </w:rPr>
              <w:t xml:space="preserve"> </w:t>
            </w:r>
            <w:r>
              <w:rPr>
                <w:sz w:val="17"/>
              </w:rPr>
              <w:t xml:space="preserve">allowed from early states. Every transition is recorded in history and the audit trail.</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FR-073</w:t>
            </w:r>
          </w:p>
        </w:tc>
        <w:tc>
          <w:tcPr/>
          <w:p>
            <w:pPr>
              <w:pStyle w:val="Compact"/>
              <w:spacing w:before="20" w:after="20"/>
              <w:jc w:val="left"/>
            </w:pPr>
            <w:r>
              <w:rPr>
                <w:bCs/>
                <w:b/>
                <w:sz w:val="17"/>
              </w:rPr>
              <w:t xml:space="preserve">My claims.</w:t>
            </w:r>
            <w:r>
              <w:rPr>
                <w:sz w:val="17"/>
              </w:rPr>
              <w:t xml:space="preserve"> </w:t>
            </w:r>
            <w:r>
              <w:rPr>
                <w:sz w:val="17"/>
              </w:rPr>
              <w:t xml:space="preserve">A customer shall see the status of their own claims.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noWrap/>
          </w:tcPr>
          <w:p>
            <w:pPr>
              <w:pStyle w:val="Compact"/>
              <w:spacing w:before="20" w:after="20"/>
              <w:jc w:val="left"/>
            </w:pPr>
            <w:r>
              <w:rPr>
                <w:sz w:val="17"/>
              </w:rPr>
              <w:t xml:space="preserve">T4</w:t>
            </w:r>
          </w:p>
        </w:tc>
        <w:tc>
          <w:tcPr/>
          <w:p>
            <w:pPr>
              <w:pStyle w:val="Compact"/>
              <w:spacing w:before="20" w:after="20"/>
              <w:jc w:val="left"/>
            </w:pPr>
            <w:r>
              <w:rPr>
                <w:sz w:val="17"/>
              </w:rPr>
              <w:t xml:space="preserve">Built</w:t>
            </w:r>
          </w:p>
        </w:tc>
      </w:tr>
    </w:tbl>
    <w:bookmarkEnd w:id="30"/>
    <w:bookmarkStart w:id="31" w:name="k-customer-self-service-and-privacy"/>
    <w:p>
      <w:pPr>
        <w:pStyle w:val="Heading2"/>
      </w:pPr>
      <w:r>
        <w:t xml:space="preserve">K. Customer self-service and privacy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FR-074</w:t>
            </w:r>
          </w:p>
        </w:tc>
        <w:tc>
          <w:tcPr/>
          <w:p>
            <w:pPr>
              <w:pStyle w:val="Compact"/>
              <w:spacing w:before="20" w:after="20"/>
              <w:jc w:val="left"/>
            </w:pPr>
            <w:r>
              <w:rPr>
                <w:bCs/>
                <w:b/>
                <w:sz w:val="17"/>
              </w:rPr>
              <w:t xml:space="preserve">Customer session.</w:t>
            </w:r>
            <w:r>
              <w:rPr>
                <w:sz w:val="17"/>
              </w:rPr>
              <w:t xml:space="preserve"> </w:t>
            </w:r>
            <w:r>
              <w:rPr>
                <w:sz w:val="17"/>
              </w:rPr>
              <w:t xml:space="preserve">The customer app (VETC app web view or Zalo mini app) shall exchange a</w:t>
            </w:r>
            <w:r>
              <w:rPr>
                <w:sz w:val="17"/>
              </w:rPr>
              <w:t xml:space="preserve"> </w:t>
            </w:r>
            <w:r>
              <w:rPr>
                <w:bCs/>
                <w:b/>
                <w:sz w:val="17"/>
              </w:rPr>
              <w:t xml:space="preserve">signed renewal link</w:t>
            </w:r>
            <w:r>
              <w:rPr>
                <w:sz w:val="17"/>
              </w:rPr>
              <w:t xml:space="preserve"> </w:t>
            </w:r>
            <w:r>
              <w:rPr>
                <w:sz w:val="17"/>
              </w:rPr>
              <w:t xml:space="preserve">(HMAC, no enumerable IDs) or a VETC SSO token for a 1-hour customer token scoped to one vehicle. Signed links expire after</w:t>
            </w:r>
            <w:r>
              <w:rPr>
                <w:sz w:val="17"/>
              </w:rPr>
              <w:t xml:space="preserve"> </w:t>
            </w:r>
            <w:r>
              <w:rPr>
                <w:rStyle w:val="VerbatimChar"/>
                <w:sz w:val="17"/>
              </w:rPr>
              <w:t xml:space="preserve">LINK_TTL_DAYS</w:t>
            </w:r>
            <w:r>
              <w:rPr>
                <w:sz w:val="17"/>
              </w:rPr>
              <w:t xml:space="preserve"> </w:t>
            </w:r>
            <w:r>
              <w:rPr>
                <w:sz w:val="17"/>
              </w:rPr>
              <w:t xml:space="preserve">(default 30). Login is rate-limited.</w:t>
            </w:r>
          </w:p>
        </w:tc>
        <w:tc>
          <w:tcPr/>
          <w:p>
            <w:pPr>
              <w:pStyle w:val="Compact"/>
              <w:spacing w:before="20" w:after="20"/>
              <w:jc w:val="left"/>
            </w:pPr>
            <w:r>
              <w:rPr>
                <w:sz w:val="17"/>
              </w:rPr>
              <w:t xml:space="preserve">ABAC</w:t>
            </w:r>
            <w:r>
              <w:rPr>
                <w:sz w:val="17"/>
              </w:rPr>
              <w:t xml:space="preserve"> </w:t>
            </w:r>
            <w:r>
              <w:rPr>
                <w:rStyle w:val="VerbatimChar"/>
                <w:sz w:val="17"/>
              </w:rPr>
              <w:t xml:space="preserve">customer_self</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 (signed link); VETC SSO planned</w:t>
            </w:r>
          </w:p>
        </w:tc>
      </w:tr>
      <w:tr>
        <w:tc>
          <w:tcPr>
            <w:noWrap/>
          </w:tcPr>
          <w:p>
            <w:pPr>
              <w:pStyle w:val="Compact"/>
              <w:spacing w:before="20" w:after="20"/>
              <w:jc w:val="left"/>
            </w:pPr>
            <w:r>
              <w:rPr>
                <w:bCs/>
                <w:b/>
                <w:sz w:val="17"/>
              </w:rPr>
              <w:t xml:space="preserve">FR-075</w:t>
            </w:r>
          </w:p>
        </w:tc>
        <w:tc>
          <w:tcPr/>
          <w:p>
            <w:pPr>
              <w:pStyle w:val="Compact"/>
              <w:spacing w:before="20" w:after="20"/>
              <w:jc w:val="left"/>
            </w:pPr>
            <w:r>
              <w:rPr>
                <w:bCs/>
                <w:b/>
                <w:sz w:val="17"/>
              </w:rPr>
              <w:t xml:space="preserve">Cover status home.</w:t>
            </w:r>
            <w:r>
              <w:rPr>
                <w:sz w:val="17"/>
              </w:rPr>
              <w:t xml:space="preserve"> </w:t>
            </w:r>
            <w:r>
              <w:rPr>
                <w:sz w:val="17"/>
              </w:rPr>
              <w:t xml:space="preserve">The customer shall see vehicle, cover (expiry, confidence, insurer, verified, days to expiry, and a "please confirm" prompt when confidence &lt; 0.75), regulated premium, TASCO policies with certificate links, top approved benefits and current consent.</w:t>
            </w:r>
          </w:p>
        </w:tc>
        <w:tc>
          <w:tcPr/>
          <w:p>
            <w:pPr>
              <w:pStyle w:val="Compact"/>
              <w:spacing w:before="20" w:after="20"/>
              <w:jc w:val="left"/>
            </w:pPr>
            <w:r>
              <w:rPr>
                <w:rStyle w:val="VerbatimChar"/>
                <w:sz w:val="17"/>
              </w:rPr>
              <w:t xml:space="preserve">benefits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T3 / T4</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FR-076</w:t>
            </w:r>
          </w:p>
        </w:tc>
        <w:tc>
          <w:tcPr/>
          <w:p>
            <w:pPr>
              <w:pStyle w:val="Compact"/>
              <w:spacing w:before="20" w:after="20"/>
              <w:jc w:val="left"/>
            </w:pPr>
            <w:r>
              <w:rPr>
                <w:bCs/>
                <w:b/>
                <w:sz w:val="17"/>
              </w:rPr>
              <w:t xml:space="preserve">Confirm my expiry.</w:t>
            </w:r>
            <w:r>
              <w:rPr>
                <w:sz w:val="17"/>
              </w:rPr>
              <w:t xml:space="preserve"> </w:t>
            </w:r>
            <w:r>
              <w:rPr>
                <w:sz w:val="17"/>
              </w:rPr>
              <w:t xml:space="preserve">The customer shall declare the current expiry date and insurer. This updates the golden record (</w:t>
            </w:r>
            <w:r>
              <w:rPr>
                <w:rStyle w:val="VerbatimChar"/>
                <w:sz w:val="17"/>
              </w:rPr>
              <w:t xml:space="preserve">customer_declared</w:t>
            </w:r>
            <w:r>
              <w:rPr>
                <w:sz w:val="17"/>
              </w:rPr>
              <w:t xml:space="preserve">, confidence 0.75) and triggers recompute.</w:t>
            </w:r>
          </w:p>
        </w:tc>
        <w:tc>
          <w:tcPr/>
          <w:p>
            <w:pPr>
              <w:pStyle w:val="Compact"/>
              <w:spacing w:before="20" w:after="20"/>
              <w:jc w:val="left"/>
            </w:pPr>
            <w:r>
              <w:rPr>
                <w:rStyle w:val="VerbatimChar"/>
                <w:sz w:val="17"/>
              </w:rPr>
              <w:t xml:space="preserve">service_levels.customerDeclaredConfidence</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T2</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FR-077</w:t>
            </w:r>
          </w:p>
        </w:tc>
        <w:tc>
          <w:tcPr/>
          <w:p>
            <w:pPr>
              <w:pStyle w:val="Compact"/>
              <w:spacing w:before="20" w:after="20"/>
              <w:jc w:val="left"/>
            </w:pPr>
            <w:r>
              <w:rPr>
                <w:bCs/>
                <w:b/>
                <w:sz w:val="17"/>
              </w:rPr>
              <w:t xml:space="preserve">One-tap renew with add-ons.</w:t>
            </w:r>
            <w:r>
              <w:rPr>
                <w:sz w:val="17"/>
              </w:rPr>
              <w:t xml:space="preserve"> </w:t>
            </w:r>
            <w:r>
              <w:rPr>
                <w:sz w:val="17"/>
              </w:rPr>
              <w:t xml:space="preserve">The customer shall get a quote for their vehicle (TNDS, optionally with PA_SEAT or MOTOR_PD, term 1–3 years) and pay from the VETC wallet with an</w:t>
            </w:r>
            <w:r>
              <w:rPr>
                <w:sz w:val="17"/>
              </w:rPr>
              <w:t xml:space="preserve"> </w:t>
            </w:r>
            <w:r>
              <w:rPr>
                <w:rStyle w:val="VerbatimChar"/>
                <w:sz w:val="17"/>
              </w:rPr>
              <w:t xml:space="preserve">Idempotency-Key</w:t>
            </w:r>
            <w:r>
              <w:rPr>
                <w:sz w:val="17"/>
              </w:rPr>
              <w:t xml:space="preserve">; quotes sent by telesales appear for confirmation. MOTOR_PD requires a recorded inspection first (FR-054). They receive the e-certificate with a QR immediately.</w:t>
            </w:r>
          </w:p>
        </w:tc>
        <w:tc>
          <w:tcPr/>
          <w:p>
            <w:pPr>
              <w:pStyle w:val="Compact"/>
              <w:spacing w:before="20" w:after="20"/>
              <w:jc w:val="left"/>
            </w:pPr>
            <w:r>
              <w:rPr>
                <w:sz w:val="17"/>
              </w:rPr>
              <w:t xml:space="preserve">Channel</w:t>
            </w:r>
            <w:r>
              <w:rPr>
                <w:sz w:val="17"/>
              </w:rPr>
              <w:t xml:space="preserve"> </w:t>
            </w:r>
            <w:r>
              <w:rPr>
                <w:rStyle w:val="VerbatimChar"/>
                <w:sz w:val="17"/>
              </w:rPr>
              <w:t xml:space="preserve">vetc_app</w:t>
            </w:r>
          </w:p>
        </w:tc>
        <w:tc>
          <w:tcPr/>
          <w:p>
            <w:pPr>
              <w:pStyle w:val="Compact"/>
              <w:spacing w:before="20" w:after="20"/>
              <w:jc w:val="left"/>
            </w:pPr>
            <w:r>
              <w:rPr>
                <w:sz w:val="17"/>
              </w:rPr>
              <w:t xml:space="preserve">M</w:t>
            </w:r>
          </w:p>
        </w:tc>
        <w:tc>
          <w:tcPr>
            <w:noWrap/>
          </w:tcPr>
          <w:p>
            <w:pPr>
              <w:pStyle w:val="Compact"/>
              <w:spacing w:before="20" w:after="20"/>
              <w:jc w:val="left"/>
            </w:pPr>
            <w:r>
              <w:rPr>
                <w:sz w:val="17"/>
              </w:rPr>
              <w:t xml:space="preserve">T3</w:t>
            </w:r>
          </w:p>
        </w:tc>
        <w:tc>
          <w:tcPr/>
          <w:p>
            <w:pPr>
              <w:pStyle w:val="Compact"/>
              <w:spacing w:before="20" w:after="20"/>
              <w:jc w:val="left"/>
            </w:pPr>
            <w:r>
              <w:rPr>
                <w:sz w:val="17"/>
              </w:rPr>
              <w:t xml:space="preserve">Built (API and customer app)</w:t>
            </w:r>
          </w:p>
        </w:tc>
      </w:tr>
      <w:tr>
        <w:tc>
          <w:tcPr>
            <w:noWrap/>
          </w:tcPr>
          <w:p>
            <w:pPr>
              <w:pStyle w:val="Compact"/>
              <w:spacing w:before="20" w:after="20"/>
              <w:jc w:val="left"/>
            </w:pPr>
            <w:r>
              <w:rPr>
                <w:bCs/>
                <w:b/>
                <w:sz w:val="17"/>
              </w:rPr>
              <w:t xml:space="preserve">FR-078</w:t>
            </w:r>
          </w:p>
        </w:tc>
        <w:tc>
          <w:tcPr/>
          <w:p>
            <w:pPr>
              <w:pStyle w:val="Compact"/>
              <w:spacing w:before="20" w:after="20"/>
              <w:jc w:val="left"/>
            </w:pPr>
            <w:r>
              <w:rPr>
                <w:bCs/>
                <w:b/>
                <w:sz w:val="17"/>
              </w:rPr>
              <w:t xml:space="preserve">Consent centre.</w:t>
            </w:r>
            <w:r>
              <w:rPr>
                <w:sz w:val="17"/>
              </w:rPr>
              <w:t xml:space="preserve"> </w:t>
            </w:r>
            <w:r>
              <w:rPr>
                <w:sz w:val="17"/>
              </w:rPr>
              <w:t xml:space="preserve">The customer shall switch marketing and call consent on or off. Changes are audited, survive data rebuilds and trigger recompute.</w:t>
            </w:r>
          </w:p>
        </w:tc>
        <w:tc>
          <w:tcPr/>
          <w:p>
            <w:pPr>
              <w:pStyle w:val="Compact"/>
              <w:spacing w:before="20" w:after="20"/>
              <w:jc w:val="left"/>
            </w:pPr>
            <w:r>
              <w:rPr>
                <w:rStyle w:val="VerbatimChar"/>
                <w:sz w:val="17"/>
              </w:rPr>
              <w:t xml:space="preserve">contact_policy.consentRequired</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FR-079</w:t>
            </w:r>
          </w:p>
        </w:tc>
        <w:tc>
          <w:tcPr/>
          <w:p>
            <w:pPr>
              <w:pStyle w:val="Compact"/>
              <w:spacing w:before="20" w:after="20"/>
              <w:jc w:val="left"/>
            </w:pPr>
            <w:r>
              <w:rPr>
                <w:bCs/>
                <w:b/>
                <w:sz w:val="17"/>
              </w:rPr>
              <w:t xml:space="preserve">Download my data.</w:t>
            </w:r>
            <w:r>
              <w:rPr>
                <w:sz w:val="17"/>
              </w:rPr>
              <w:t xml:space="preserve"> </w:t>
            </w:r>
            <w:r>
              <w:rPr>
                <w:sz w:val="17"/>
              </w:rPr>
              <w:t xml:space="preserve">The customer shall download all data held about their vehicle: profile, lead, policies, quotes, orders, claims, telesales tasks, messages, source records and voice sessions.</w:t>
            </w:r>
          </w:p>
        </w:tc>
        <w:tc>
          <w:tcPr/>
          <w:p>
            <w:pPr>
              <w:pStyle w:val="Compact"/>
              <w:spacing w:before="20" w:after="20"/>
              <w:jc w:val="left"/>
            </w:pPr>
            <w:r>
              <w:rPr>
                <w:sz w:val="17"/>
              </w:rPr>
              <w:t xml:space="preserve">PDP right of access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FR-080</w:t>
            </w:r>
          </w:p>
        </w:tc>
        <w:tc>
          <w:tcPr/>
          <w:p>
            <w:pPr>
              <w:pStyle w:val="Compact"/>
              <w:spacing w:before="20" w:after="20"/>
              <w:jc w:val="left"/>
            </w:pPr>
            <w:r>
              <w:rPr>
                <w:bCs/>
                <w:b/>
                <w:sz w:val="17"/>
              </w:rPr>
              <w:t xml:space="preserve">Staff DSAR handling.</w:t>
            </w:r>
            <w:r>
              <w:rPr>
                <w:sz w:val="17"/>
              </w:rPr>
              <w:t xml:space="preserve"> </w:t>
            </w:r>
            <w:r>
              <w:rPr>
                <w:sz w:val="17"/>
              </w:rPr>
              <w:t xml:space="preserve">A compliance officer (</w:t>
            </w:r>
            <w:r>
              <w:rPr>
                <w:rStyle w:val="VerbatimChar"/>
                <w:sz w:val="17"/>
              </w:rPr>
              <w:t xml:space="preserve">dsar:manage</w:t>
            </w:r>
            <w:r>
              <w:rPr>
                <w:sz w:val="17"/>
              </w:rPr>
              <w:t xml:space="preserve">) shall export a data subject's data and erase it by anonymisation. Erasure is</w:t>
            </w:r>
            <w:r>
              <w:rPr>
                <w:sz w:val="17"/>
              </w:rPr>
              <w:t xml:space="preserve"> </w:t>
            </w:r>
            <w:r>
              <w:rPr>
                <w:bCs/>
                <w:b/>
                <w:sz w:val="17"/>
              </w:rPr>
              <w:t xml:space="preserve">refused while an active policy is in force</w:t>
            </w:r>
            <w:r>
              <w:rPr>
                <w:sz w:val="17"/>
              </w:rPr>
              <w:t xml:space="preserve"> </w:t>
            </w:r>
            <w:r>
              <w:rPr>
                <w:sz w:val="17"/>
              </w:rPr>
              <w:t xml:space="preserve">(legal retention). Messages, transcripts, voice signals, handoffs and claim text are scrubbed, source PII is nulled and the subject's sessions are invalidated.</w:t>
            </w:r>
          </w:p>
        </w:tc>
        <w:tc>
          <w:tcPr/>
          <w:p>
            <w:pPr>
              <w:pStyle w:val="Compact"/>
              <w:spacing w:before="20" w:after="20"/>
              <w:jc w:val="left"/>
            </w:pPr>
            <w:r>
              <w:rPr>
                <w:rStyle w:val="VerbatimChar"/>
                <w:sz w:val="17"/>
              </w:rPr>
              <w:t xml:space="preserve">retention</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FR-081</w:t>
            </w:r>
          </w:p>
        </w:tc>
        <w:tc>
          <w:tcPr/>
          <w:p>
            <w:pPr>
              <w:pStyle w:val="Compact"/>
              <w:spacing w:before="20" w:after="20"/>
              <w:jc w:val="left"/>
            </w:pPr>
            <w:r>
              <w:rPr>
                <w:bCs/>
                <w:b/>
                <w:sz w:val="17"/>
              </w:rPr>
              <w:t xml:space="preserve">PII masking by permission.</w:t>
            </w:r>
            <w:r>
              <w:rPr>
                <w:sz w:val="17"/>
              </w:rPr>
              <w:t xml:space="preserve"> </w:t>
            </w:r>
            <w:r>
              <w:rPr>
                <w:sz w:val="17"/>
              </w:rPr>
              <w:t xml:space="preserve">Customer 360 shall mask name and phone unless the viewer holds</w:t>
            </w:r>
            <w:r>
              <w:rPr>
                <w:sz w:val="17"/>
              </w:rPr>
              <w:t xml:space="preserve"> </w:t>
            </w:r>
            <w:r>
              <w:rPr>
                <w:rStyle w:val="VerbatimChar"/>
                <w:sz w:val="17"/>
              </w:rPr>
              <w:t xml:space="preserve">profile:read_pii</w:t>
            </w:r>
            <w:r>
              <w:rPr>
                <w:sz w:val="17"/>
              </w:rPr>
              <w:t xml:space="preserve">. Every profile view is audited with a</w:t>
            </w:r>
            <w:r>
              <w:rPr>
                <w:sz w:val="17"/>
              </w:rPr>
              <w:t xml:space="preserve"> </w:t>
            </w:r>
            <w:r>
              <w:rPr>
                <w:rStyle w:val="VerbatimChar"/>
                <w:sz w:val="17"/>
              </w:rPr>
              <w:t xml:space="preserve">piiVisible</w:t>
            </w:r>
            <w:r>
              <w:rPr>
                <w:sz w:val="17"/>
              </w:rPr>
              <w:t xml:space="preserve"> </w:t>
            </w:r>
            <w:r>
              <w:rPr>
                <w:sz w:val="17"/>
              </w:rPr>
              <w:t xml:space="preserve">flag.</w:t>
            </w:r>
          </w:p>
        </w:tc>
        <w:tc>
          <w:tcPr/>
          <w:p>
            <w:pPr>
              <w:pStyle w:val="Compact"/>
              <w:spacing w:before="20" w:after="20"/>
              <w:jc w:val="left"/>
            </w:pPr>
            <w:r>
              <w:rPr>
                <w:rStyle w:val="VerbatimChar"/>
                <w:sz w:val="17"/>
              </w:rPr>
              <w:t xml:space="preserve">rbac</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bookmarkEnd w:id="31"/>
    <w:bookmarkStart w:id="32" w:name="l-rules-governance"/>
    <w:p>
      <w:pPr>
        <w:pStyle w:val="Heading2"/>
      </w:pPr>
      <w:r>
        <w:t xml:space="preserve">L. Rules governance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FR-082</w:t>
            </w:r>
          </w:p>
        </w:tc>
        <w:tc>
          <w:tcPr/>
          <w:p>
            <w:pPr>
              <w:pStyle w:val="Compact"/>
              <w:spacing w:before="20" w:after="20"/>
              <w:jc w:val="left"/>
            </w:pPr>
            <w:r>
              <w:rPr>
                <w:bCs/>
                <w:b/>
                <w:sz w:val="17"/>
              </w:rPr>
              <w:t xml:space="preserve">Versioned rule registry.</w:t>
            </w:r>
            <w:r>
              <w:rPr>
                <w:sz w:val="17"/>
              </w:rPr>
              <w:t xml:space="preserve"> </w:t>
            </w:r>
            <w:r>
              <w:rPr>
                <w:sz w:val="17"/>
              </w:rPr>
              <w:t xml:space="preserve">All rule kinds shall be stored as versions (</w:t>
            </w:r>
            <w:r>
              <w:rPr>
                <w:rStyle w:val="VerbatimChar"/>
                <w:sz w:val="17"/>
              </w:rPr>
              <w:t xml:space="preserve">kind@n</w:t>
            </w:r>
            <w:r>
              <w:rPr>
                <w:sz w:val="17"/>
              </w:rPr>
              <w:t xml:space="preserve">) with status</w:t>
            </w:r>
            <w:r>
              <w:rPr>
                <w:sz w:val="17"/>
              </w:rPr>
              <w:t xml:space="preserve"> </w:t>
            </w:r>
            <w:r>
              <w:rPr>
                <w:rStyle w:val="VerbatimChar"/>
                <w:sz w:val="17"/>
              </w:rPr>
              <w:t xml:space="preserve">draft</w:t>
            </w:r>
            <w:r>
              <w:rPr>
                <w:sz w:val="17"/>
              </w:rPr>
              <w:t xml:space="preserve">,</w:t>
            </w:r>
            <w:r>
              <w:rPr>
                <w:sz w:val="17"/>
              </w:rPr>
              <w:t xml:space="preserve"> </w:t>
            </w:r>
            <w:r>
              <w:rPr>
                <w:rStyle w:val="VerbatimChar"/>
                <w:sz w:val="17"/>
              </w:rPr>
              <w:t xml:space="preserve">pending_approval</w:t>
            </w:r>
            <w:r>
              <w:rPr>
                <w:sz w:val="17"/>
              </w:rPr>
              <w:t xml:space="preserve">,</w:t>
            </w:r>
            <w:r>
              <w:rPr>
                <w:sz w:val="17"/>
              </w:rPr>
              <w:t xml:space="preserve"> </w:t>
            </w:r>
            <w:r>
              <w:rPr>
                <w:rStyle w:val="VerbatimChar"/>
                <w:sz w:val="17"/>
              </w:rPr>
              <w:t xml:space="preserve">active</w:t>
            </w:r>
            <w:r>
              <w:rPr>
                <w:sz w:val="17"/>
              </w:rPr>
              <w:t xml:space="preserve">,</w:t>
            </w:r>
            <w:r>
              <w:rPr>
                <w:sz w:val="17"/>
              </w:rPr>
              <w:t xml:space="preserve"> </w:t>
            </w:r>
            <w:r>
              <w:rPr>
                <w:rStyle w:val="VerbatimChar"/>
                <w:sz w:val="17"/>
              </w:rPr>
              <w:t xml:space="preserve">retired</w:t>
            </w:r>
            <w:r>
              <w:rPr>
                <w:sz w:val="17"/>
              </w:rPr>
              <w:t xml:space="preserve"> </w:t>
            </w:r>
            <w:r>
              <w:rPr>
                <w:sz w:val="17"/>
              </w:rPr>
              <w:t xml:space="preserve">or</w:t>
            </w:r>
            <w:r>
              <w:rPr>
                <w:sz w:val="17"/>
              </w:rPr>
              <w:t xml:space="preserve"> </w:t>
            </w:r>
            <w:r>
              <w:rPr>
                <w:rStyle w:val="VerbatimChar"/>
                <w:sz w:val="17"/>
              </w:rPr>
              <w:t xml:space="preserve">rejected</w:t>
            </w:r>
            <w:r>
              <w:rPr>
                <w:sz w:val="17"/>
              </w:rPr>
              <w:t xml:space="preserve">, plus checksum, author, approver and timestamps. Staff with</w:t>
            </w:r>
            <w:r>
              <w:rPr>
                <w:sz w:val="17"/>
              </w:rPr>
              <w:t xml:space="preserve"> </w:t>
            </w:r>
            <w:r>
              <w:rPr>
                <w:rStyle w:val="VerbatimChar"/>
                <w:sz w:val="17"/>
              </w:rPr>
              <w:t xml:space="preserve">rules:read</w:t>
            </w:r>
            <w:r>
              <w:rPr>
                <w:sz w:val="17"/>
              </w:rPr>
              <w:t xml:space="preserve"> </w:t>
            </w:r>
            <w:r>
              <w:rPr>
                <w:sz w:val="17"/>
              </w:rPr>
              <w:t xml:space="preserve">list versions and view payloads.</w:t>
            </w:r>
          </w:p>
        </w:tc>
        <w:tc>
          <w:tcPr/>
          <w:p>
            <w:pPr>
              <w:pStyle w:val="Compact"/>
              <w:spacing w:before="20" w:after="20"/>
              <w:jc w:val="left"/>
            </w:pPr>
            <w:r>
              <w:rPr>
                <w:sz w:val="17"/>
              </w:rPr>
              <w:t xml:space="preserve">All kinds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FR-083</w:t>
            </w:r>
          </w:p>
        </w:tc>
        <w:tc>
          <w:tcPr/>
          <w:p>
            <w:pPr>
              <w:pStyle w:val="Compact"/>
              <w:spacing w:before="20" w:after="20"/>
              <w:jc w:val="left"/>
            </w:pPr>
            <w:r>
              <w:rPr>
                <w:bCs/>
                <w:b/>
                <w:sz w:val="17"/>
              </w:rPr>
              <w:t xml:space="preserve">Draft with validation.</w:t>
            </w:r>
            <w:r>
              <w:rPr>
                <w:sz w:val="17"/>
              </w:rPr>
              <w:t xml:space="preserve"> </w:t>
            </w:r>
            <w:r>
              <w:rPr>
                <w:sz w:val="17"/>
              </w:rPr>
              <w:t xml:space="preserve">A rule author shall create a draft only if it passes validation: every embedded JSON Logic expression and decision table, the kind-specific checks (FR-014, FR-020, FR-053, FR-057, FR-068, contact window) and the copy guard for content and benefit kinds.</w:t>
            </w:r>
          </w:p>
        </w:tc>
        <w:tc>
          <w:tcPr/>
          <w:p>
            <w:pPr>
              <w:pStyle w:val="Compact"/>
              <w:spacing w:before="20" w:after="20"/>
              <w:jc w:val="left"/>
            </w:pPr>
            <w:r>
              <w:rPr>
                <w:rStyle w:val="VerbatimChar"/>
                <w:sz w:val="17"/>
              </w:rPr>
              <w:t xml:space="preserve">src/rules/validators.js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FR-084</w:t>
            </w:r>
          </w:p>
        </w:tc>
        <w:tc>
          <w:tcPr/>
          <w:p>
            <w:pPr>
              <w:pStyle w:val="Compact"/>
              <w:spacing w:before="20" w:after="20"/>
              <w:jc w:val="left"/>
            </w:pPr>
            <w:r>
              <w:rPr>
                <w:bCs/>
                <w:b/>
                <w:sz w:val="17"/>
              </w:rPr>
              <w:t xml:space="preserve">Validate without saving.</w:t>
            </w:r>
            <w:r>
              <w:rPr>
                <w:sz w:val="17"/>
              </w:rPr>
              <w:t xml:space="preserve"> </w:t>
            </w:r>
            <w:r>
              <w:rPr>
                <w:sz w:val="17"/>
              </w:rPr>
              <w:t xml:space="preserve">Authors shall be able to check a payload and see the list of errors.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FR-085</w:t>
            </w:r>
          </w:p>
        </w:tc>
        <w:tc>
          <w:tcPr/>
          <w:p>
            <w:pPr>
              <w:pStyle w:val="Compact"/>
              <w:spacing w:before="20" w:after="20"/>
              <w:jc w:val="left"/>
            </w:pPr>
            <w:r>
              <w:rPr>
                <w:bCs/>
                <w:b/>
                <w:sz w:val="17"/>
              </w:rPr>
              <w:t xml:space="preserve">Simulate.</w:t>
            </w:r>
            <w:r>
              <w:rPr>
                <w:sz w:val="17"/>
              </w:rPr>
              <w:t xml:space="preserve"> </w:t>
            </w:r>
            <w:r>
              <w:rPr>
                <w:sz w:val="17"/>
              </w:rPr>
              <w:t xml:space="preserve">Staff shall run a candidate</w:t>
            </w:r>
            <w:r>
              <w:rPr>
                <w:sz w:val="17"/>
              </w:rPr>
              <w:t xml:space="preserve"> </w:t>
            </w:r>
            <w:r>
              <w:rPr>
                <w:rStyle w:val="VerbatimChar"/>
                <w:sz w:val="17"/>
              </w:rPr>
              <w:t xml:space="preserve">scoring</w:t>
            </w:r>
            <w:r>
              <w:rPr>
                <w:sz w:val="17"/>
              </w:rPr>
              <w:t xml:space="preserve">,</w:t>
            </w:r>
            <w:r>
              <w:rPr>
                <w:sz w:val="17"/>
              </w:rPr>
              <w:t xml:space="preserve"> </w:t>
            </w:r>
            <w:r>
              <w:rPr>
                <w:rStyle w:val="VerbatimChar"/>
                <w:sz w:val="17"/>
              </w:rPr>
              <w:t xml:space="preserve">nba</w:t>
            </w:r>
            <w:r>
              <w:rPr>
                <w:sz w:val="17"/>
              </w:rPr>
              <w:t xml:space="preserve">,</w:t>
            </w:r>
            <w:r>
              <w:rPr>
                <w:sz w:val="17"/>
              </w:rPr>
              <w:t xml:space="preserve"> </w:t>
            </w:r>
            <w:r>
              <w:rPr>
                <w:rStyle w:val="VerbatimChar"/>
                <w:sz w:val="17"/>
              </w:rPr>
              <w:t xml:space="preserve">journeys</w:t>
            </w:r>
            <w:r>
              <w:rPr>
                <w:sz w:val="17"/>
              </w:rPr>
              <w:t xml:space="preserve"> </w:t>
            </w:r>
            <w:r>
              <w:rPr>
                <w:sz w:val="17"/>
              </w:rPr>
              <w:t xml:space="preserve">or</w:t>
            </w:r>
            <w:r>
              <w:rPr>
                <w:sz w:val="17"/>
              </w:rPr>
              <w:t xml:space="preserve"> </w:t>
            </w:r>
            <w:r>
              <w:rPr>
                <w:rStyle w:val="VerbatimChar"/>
                <w:sz w:val="17"/>
              </w:rPr>
              <w:t xml:space="preserve">benefits</w:t>
            </w:r>
            <w:r>
              <w:rPr>
                <w:sz w:val="17"/>
              </w:rPr>
              <w:t xml:space="preserve"> </w:t>
            </w:r>
            <w:r>
              <w:rPr>
                <w:sz w:val="17"/>
              </w:rPr>
              <w:t xml:space="preserve">payload against a real customer and compare the current and candidate evaluations (journey, score, tier, reasons, NBA, benefits) before submitting.</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T2 / PL</w:t>
            </w:r>
          </w:p>
        </w:tc>
        <w:tc>
          <w:tcPr/>
          <w:p>
            <w:pPr>
              <w:pStyle w:val="Compact"/>
              <w:spacing w:before="20" w:after="20"/>
              <w:jc w:val="left"/>
            </w:pPr>
            <w:r>
              <w:rPr>
                <w:sz w:val="17"/>
              </w:rPr>
              <w:t xml:space="preserve">Built (4 kinds)</w:t>
            </w:r>
          </w:p>
        </w:tc>
      </w:tr>
      <w:tr>
        <w:tc>
          <w:tcPr>
            <w:noWrap/>
          </w:tcPr>
          <w:p>
            <w:pPr>
              <w:pStyle w:val="Compact"/>
              <w:spacing w:before="20" w:after="20"/>
              <w:jc w:val="left"/>
            </w:pPr>
            <w:r>
              <w:rPr>
                <w:bCs/>
                <w:b/>
                <w:sz w:val="17"/>
              </w:rPr>
              <w:t xml:space="preserve">FR-086</w:t>
            </w:r>
          </w:p>
        </w:tc>
        <w:tc>
          <w:tcPr/>
          <w:p>
            <w:pPr>
              <w:pStyle w:val="Compact"/>
              <w:spacing w:before="20" w:after="20"/>
              <w:jc w:val="left"/>
            </w:pPr>
            <w:r>
              <w:rPr>
                <w:bCs/>
                <w:b/>
                <w:sz w:val="17"/>
              </w:rPr>
              <w:t xml:space="preserve">Maker-checker approval.</w:t>
            </w:r>
            <w:r>
              <w:rPr>
                <w:sz w:val="17"/>
              </w:rPr>
              <w:t xml:space="preserve"> </w:t>
            </w:r>
            <w:r>
              <w:rPr>
                <w:sz w:val="17"/>
              </w:rPr>
              <w:t xml:space="preserve">Only the author can submit a draft. Only a</w:t>
            </w:r>
            <w:r>
              <w:rPr>
                <w:sz w:val="17"/>
              </w:rPr>
              <w:t xml:space="preserve"> </w:t>
            </w:r>
            <w:r>
              <w:rPr>
                <w:bCs/>
                <w:b/>
                <w:sz w:val="17"/>
              </w:rPr>
              <w:t xml:space="preserve">different</w:t>
            </w:r>
            <w:r>
              <w:rPr>
                <w:sz w:val="17"/>
              </w:rPr>
              <w:t xml:space="preserve"> </w:t>
            </w:r>
            <w:r>
              <w:rPr>
                <w:sz w:val="17"/>
              </w:rPr>
              <w:t xml:space="preserve">user with</w:t>
            </w:r>
            <w:r>
              <w:rPr>
                <w:sz w:val="17"/>
              </w:rPr>
              <w:t xml:space="preserve"> </w:t>
            </w:r>
            <w:r>
              <w:rPr>
                <w:rStyle w:val="VerbatimChar"/>
                <w:sz w:val="17"/>
              </w:rPr>
              <w:t xml:space="preserve">rules:approve</w:t>
            </w:r>
            <w:r>
              <w:rPr>
                <w:sz w:val="17"/>
              </w:rPr>
              <w:t xml:space="preserve"> </w:t>
            </w:r>
            <w:r>
              <w:rPr>
                <w:sz w:val="17"/>
              </w:rPr>
              <w:t xml:space="preserve">can approve or reject it, with a comment. Restricted kinds (</w:t>
            </w:r>
            <w:r>
              <w:rPr>
                <w:rStyle w:val="VerbatimChar"/>
                <w:sz w:val="17"/>
              </w:rPr>
              <w:t xml:space="preserve">abac</w:t>
            </w:r>
            <w:r>
              <w:rPr>
                <w:sz w:val="17"/>
              </w:rPr>
              <w:t xml:space="preserve">,</w:t>
            </w:r>
            <w:r>
              <w:rPr>
                <w:sz w:val="17"/>
              </w:rPr>
              <w:t xml:space="preserve"> </w:t>
            </w:r>
            <w:r>
              <w:rPr>
                <w:rStyle w:val="VerbatimChar"/>
                <w:sz w:val="17"/>
              </w:rPr>
              <w:t xml:space="preserve">copy_guard</w:t>
            </w:r>
            <w:r>
              <w:rPr>
                <w:sz w:val="17"/>
              </w:rPr>
              <w:t xml:space="preserve">,</w:t>
            </w:r>
            <w:r>
              <w:rPr>
                <w:sz w:val="17"/>
              </w:rPr>
              <w:t xml:space="preserve"> </w:t>
            </w:r>
            <w:r>
              <w:rPr>
                <w:rStyle w:val="VerbatimChar"/>
                <w:sz w:val="17"/>
              </w:rPr>
              <w:t xml:space="preserve">contact_policy</w:t>
            </w:r>
            <w:r>
              <w:rPr>
                <w:sz w:val="17"/>
              </w:rPr>
              <w:t xml:space="preserve">,</w:t>
            </w:r>
            <w:r>
              <w:rPr>
                <w:sz w:val="17"/>
              </w:rPr>
              <w:t xml:space="preserve"> </w:t>
            </w:r>
            <w:r>
              <w:rPr>
                <w:rStyle w:val="VerbatimChar"/>
                <w:sz w:val="17"/>
              </w:rPr>
              <w:t xml:space="preserve">commission</w:t>
            </w:r>
            <w:r>
              <w:rPr>
                <w:sz w:val="17"/>
              </w:rPr>
              <w:t xml:space="preserve">,</w:t>
            </w:r>
            <w:r>
              <w:rPr>
                <w:sz w:val="17"/>
              </w:rPr>
              <w:t xml:space="preserve"> </w:t>
            </w:r>
            <w:r>
              <w:rPr>
                <w:rStyle w:val="VerbatimChar"/>
                <w:sz w:val="17"/>
              </w:rPr>
              <w:t xml:space="preserve">retention</w:t>
            </w:r>
            <w:r>
              <w:rPr>
                <w:sz w:val="17"/>
              </w:rPr>
              <w:t xml:space="preserve">) can be approved only by a</w:t>
            </w:r>
            <w:r>
              <w:rPr>
                <w:sz w:val="17"/>
              </w:rPr>
              <w:t xml:space="preserve"> </w:t>
            </w:r>
            <w:r>
              <w:rPr>
                <w:rStyle w:val="VerbatimChar"/>
                <w:sz w:val="17"/>
              </w:rPr>
              <w:t xml:space="preserve">compliance_officer</w:t>
            </w:r>
            <w:r>
              <w:rPr>
                <w:sz w:val="17"/>
              </w:rPr>
              <w:t xml:space="preserve">. Approval retires the previous active version and activates the new one in one transaction; the database enforces one active version per kind. All replicas pick up the change within about 15 seconds (cache TTL and</w:t>
            </w:r>
            <w:r>
              <w:rPr>
                <w:sz w:val="17"/>
              </w:rPr>
              <w:t xml:space="preserve"> </w:t>
            </w:r>
            <w:r>
              <w:rPr>
                <w:rStyle w:val="VerbatimChar"/>
                <w:sz w:val="17"/>
              </w:rPr>
              <w:t xml:space="preserve">rules.activated</w:t>
            </w:r>
            <w:r>
              <w:rPr>
                <w:sz w:val="17"/>
              </w:rPr>
              <w:t xml:space="preserve"> </w:t>
            </w:r>
            <w:r>
              <w:rPr>
                <w:sz w:val="17"/>
              </w:rPr>
              <w:t xml:space="preserve">event).</w:t>
            </w:r>
          </w:p>
        </w:tc>
        <w:tc>
          <w:tcPr/>
          <w:p>
            <w:pPr>
              <w:pStyle w:val="Compact"/>
              <w:spacing w:before="20" w:after="20"/>
              <w:jc w:val="left"/>
            </w:pPr>
            <w:r>
              <w:rPr>
                <w:rStyle w:val="VerbatimChar"/>
                <w:sz w:val="17"/>
              </w:rPr>
              <w:t xml:space="preserve">rbac.restrictedRuleKinds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FR-087</w:t>
            </w:r>
          </w:p>
        </w:tc>
        <w:tc>
          <w:tcPr/>
          <w:p>
            <w:pPr>
              <w:pStyle w:val="Compact"/>
              <w:spacing w:before="20" w:after="20"/>
              <w:jc w:val="left"/>
            </w:pPr>
            <w:r>
              <w:rPr>
                <w:bCs/>
                <w:b/>
                <w:sz w:val="17"/>
              </w:rPr>
              <w:t xml:space="preserve">Rollback.</w:t>
            </w:r>
            <w:r>
              <w:rPr>
                <w:sz w:val="17"/>
              </w:rPr>
              <w:t xml:space="preserve"> </w:t>
            </w:r>
            <w:r>
              <w:rPr>
                <w:sz w:val="17"/>
              </w:rPr>
              <w:t xml:space="preserve">Rolling back shall create a new draft copied from an earlier version, which still requires approval.</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FR-088</w:t>
            </w:r>
          </w:p>
        </w:tc>
        <w:tc>
          <w:tcPr/>
          <w:p>
            <w:pPr>
              <w:pStyle w:val="Compact"/>
              <w:spacing w:before="20" w:after="20"/>
              <w:jc w:val="left"/>
            </w:pPr>
            <w:r>
              <w:rPr>
                <w:bCs/>
                <w:b/>
                <w:sz w:val="17"/>
              </w:rPr>
              <w:t xml:space="preserve">Default rule seeding.</w:t>
            </w:r>
            <w:r>
              <w:rPr>
                <w:sz w:val="17"/>
              </w:rPr>
              <w:t xml:space="preserve"> </w:t>
            </w:r>
            <w:r>
              <w:rPr>
                <w:sz w:val="17"/>
              </w:rPr>
              <w:t xml:space="preserve">On first start the system shall seed each kind from</w:t>
            </w:r>
            <w:r>
              <w:rPr>
                <w:sz w:val="17"/>
              </w:rPr>
              <w:t xml:space="preserve"> </w:t>
            </w:r>
            <w:r>
              <w:rPr>
                <w:rStyle w:val="VerbatimChar"/>
                <w:sz w:val="17"/>
              </w:rPr>
              <w:t xml:space="preserve">config/rules/*.json</w:t>
            </w:r>
            <w:r>
              <w:rPr>
                <w:sz w:val="17"/>
              </w:rPr>
              <w:t xml:space="preserve"> </w:t>
            </w:r>
            <w:r>
              <w:rPr>
                <w:sz w:val="17"/>
              </w:rPr>
              <w:t xml:space="preserve">(copy guard first) as version 1, validated, with an audit entry.</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bookmarkEnd w:id="32"/>
    <w:bookmarkStart w:id="33" w:name="m-identity-and-access"/>
    <w:p>
      <w:pPr>
        <w:pStyle w:val="Heading2"/>
      </w:pPr>
      <w:r>
        <w:t xml:space="preserve">M. Identity and access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FR-089</w:t>
            </w:r>
          </w:p>
        </w:tc>
        <w:tc>
          <w:tcPr/>
          <w:p>
            <w:pPr>
              <w:pStyle w:val="Compact"/>
              <w:spacing w:before="20" w:after="20"/>
              <w:jc w:val="left"/>
            </w:pPr>
            <w:r>
              <w:rPr>
                <w:bCs/>
                <w:b/>
                <w:sz w:val="17"/>
              </w:rPr>
              <w:t xml:space="preserve">Staff login with lockout.</w:t>
            </w:r>
            <w:r>
              <w:rPr>
                <w:sz w:val="17"/>
              </w:rPr>
              <w:t xml:space="preserve"> </w:t>
            </w:r>
            <w:r>
              <w:rPr>
                <w:sz w:val="17"/>
              </w:rPr>
              <w:t xml:space="preserve">Username and password login. After</w:t>
            </w:r>
            <w:r>
              <w:rPr>
                <w:sz w:val="17"/>
              </w:rPr>
              <w:t xml:space="preserve"> </w:t>
            </w:r>
            <w:r>
              <w:rPr>
                <w:bCs/>
                <w:b/>
                <w:sz w:val="17"/>
              </w:rPr>
              <w:t xml:space="preserve">5 failures</w:t>
            </w:r>
            <w:r>
              <w:rPr>
                <w:sz w:val="17"/>
              </w:rPr>
              <w:t xml:space="preserve"> </w:t>
            </w:r>
            <w:r>
              <w:rPr>
                <w:sz w:val="17"/>
              </w:rPr>
              <w:t xml:space="preserve">(password or MFA code) the account is locked for</w:t>
            </w:r>
            <w:r>
              <w:rPr>
                <w:sz w:val="17"/>
              </w:rPr>
              <w:t xml:space="preserve"> </w:t>
            </w:r>
            <w:r>
              <w:rPr>
                <w:bCs/>
                <w:b/>
                <w:sz w:val="17"/>
              </w:rPr>
              <w:t xml:space="preserve">15 minutes</w:t>
            </w:r>
            <w:r>
              <w:rPr>
                <w:sz w:val="17"/>
              </w:rPr>
              <w:t xml:space="preserve"> </w:t>
            </w:r>
            <w:r>
              <w:rPr>
                <w:sz w:val="17"/>
              </w:rPr>
              <w:t xml:space="preserve">(configurable). Timing is equalised for unknown users. Every attempt is audited.</w:t>
            </w:r>
          </w:p>
        </w:tc>
        <w:tc>
          <w:tcPr/>
          <w:p>
            <w:pPr>
              <w:pStyle w:val="Compact"/>
              <w:spacing w:before="20" w:after="20"/>
              <w:jc w:val="left"/>
            </w:pPr>
            <w:r>
              <w:rPr>
                <w:sz w:val="17"/>
              </w:rPr>
              <w:t xml:space="preserve">Config</w:t>
            </w:r>
            <w:r>
              <w:rPr>
                <w:sz w:val="17"/>
              </w:rPr>
              <w:t xml:space="preserve"> </w:t>
            </w:r>
            <w:r>
              <w:rPr>
                <w:rStyle w:val="VerbatimChar"/>
                <w:sz w:val="17"/>
              </w:rPr>
              <w:t xml:space="preserve">LOCKOUT_*</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FR-090</w:t>
            </w:r>
          </w:p>
        </w:tc>
        <w:tc>
          <w:tcPr/>
          <w:p>
            <w:pPr>
              <w:pStyle w:val="Compact"/>
              <w:spacing w:before="20" w:after="20"/>
              <w:jc w:val="left"/>
            </w:pPr>
            <w:r>
              <w:rPr>
                <w:bCs/>
                <w:b/>
                <w:sz w:val="17"/>
              </w:rPr>
              <w:t xml:space="preserve">MFA (TOTP).</w:t>
            </w:r>
            <w:r>
              <w:rPr>
                <w:sz w:val="17"/>
              </w:rPr>
              <w:t xml:space="preserve"> </w:t>
            </w:r>
            <w:r>
              <w:rPr>
                <w:sz w:val="17"/>
              </w:rPr>
              <w:t xml:space="preserve">A second factor is required for enrolled users and</w:t>
            </w:r>
            <w:r>
              <w:rPr>
                <w:sz w:val="17"/>
              </w:rPr>
              <w:t xml:space="preserve"> </w:t>
            </w:r>
            <w:r>
              <w:rPr>
                <w:bCs/>
                <w:b/>
                <w:sz w:val="17"/>
              </w:rPr>
              <w:t xml:space="preserve">mandatory</w:t>
            </w:r>
            <w:r>
              <w:rPr>
                <w:sz w:val="17"/>
              </w:rPr>
              <w:t xml:space="preserve"> </w:t>
            </w:r>
            <w:r>
              <w:rPr>
                <w:sz w:val="17"/>
              </w:rPr>
              <w:t xml:space="preserve">for</w:t>
            </w:r>
            <w:r>
              <w:rPr>
                <w:sz w:val="17"/>
              </w:rPr>
              <w:t xml:space="preserve"> </w:t>
            </w:r>
            <w:r>
              <w:rPr>
                <w:rStyle w:val="VerbatimChar"/>
                <w:sz w:val="17"/>
              </w:rPr>
              <w:t xml:space="preserve">admin</w:t>
            </w:r>
            <w:r>
              <w:rPr>
                <w:sz w:val="17"/>
              </w:rPr>
              <w:t xml:space="preserve">,</w:t>
            </w:r>
            <w:r>
              <w:rPr>
                <w:sz w:val="17"/>
              </w:rPr>
              <w:t xml:space="preserve"> </w:t>
            </w:r>
            <w:r>
              <w:rPr>
                <w:rStyle w:val="VerbatimChar"/>
                <w:sz w:val="17"/>
              </w:rPr>
              <w:t xml:space="preserve">rule_approver</w:t>
            </w:r>
            <w:r>
              <w:rPr>
                <w:sz w:val="17"/>
              </w:rPr>
              <w:t xml:space="preserve">,</w:t>
            </w:r>
            <w:r>
              <w:rPr>
                <w:sz w:val="17"/>
              </w:rPr>
              <w:t xml:space="preserve"> </w:t>
            </w:r>
            <w:r>
              <w:rPr>
                <w:rStyle w:val="VerbatimChar"/>
                <w:sz w:val="17"/>
              </w:rPr>
              <w:t xml:space="preserve">compliance_officer</w:t>
            </w:r>
            <w:r>
              <w:rPr>
                <w:sz w:val="17"/>
              </w:rPr>
              <w:t xml:space="preserve"> </w:t>
            </w:r>
            <w:r>
              <w:rPr>
                <w:sz w:val="17"/>
              </w:rPr>
              <w:t xml:space="preserve">and</w:t>
            </w:r>
            <w:r>
              <w:rPr>
                <w:sz w:val="17"/>
              </w:rPr>
              <w:t xml:space="preserve"> </w:t>
            </w:r>
            <w:r>
              <w:rPr>
                <w:rStyle w:val="VerbatimChar"/>
                <w:sz w:val="17"/>
              </w:rPr>
              <w:t xml:space="preserve">data_steward</w:t>
            </w:r>
            <w:r>
              <w:rPr>
                <w:sz w:val="17"/>
              </w:rPr>
              <w:t xml:space="preserve">. Users in these roles self-enrol at first sign-in (QR code shown only to them; administrators never see seeds). Codes cannot be reused.</w:t>
            </w:r>
          </w:p>
        </w:tc>
        <w:tc>
          <w:tcPr/>
          <w:p>
            <w:pPr>
              <w:pStyle w:val="Compact"/>
              <w:spacing w:before="20" w:after="20"/>
              <w:jc w:val="left"/>
            </w:pPr>
            <w:r>
              <w:rPr>
                <w:sz w:val="17"/>
              </w:rPr>
              <w:t xml:space="preserve">Config</w:t>
            </w:r>
            <w:r>
              <w:rPr>
                <w:sz w:val="17"/>
              </w:rPr>
              <w:t xml:space="preserve"> </w:t>
            </w:r>
            <w:r>
              <w:rPr>
                <w:rStyle w:val="VerbatimChar"/>
                <w:sz w:val="17"/>
              </w:rPr>
              <w:t xml:space="preserve">MFA_REQUIRED_ROLES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FR-091</w:t>
            </w:r>
          </w:p>
        </w:tc>
        <w:tc>
          <w:tcPr/>
          <w:p>
            <w:pPr>
              <w:pStyle w:val="Compact"/>
              <w:spacing w:before="20" w:after="20"/>
              <w:jc w:val="left"/>
            </w:pPr>
            <w:r>
              <w:rPr>
                <w:bCs/>
                <w:b/>
                <w:sz w:val="17"/>
              </w:rPr>
              <w:t xml:space="preserve">Sessions.</w:t>
            </w:r>
            <w:r>
              <w:rPr>
                <w:sz w:val="17"/>
              </w:rPr>
              <w:t xml:space="preserve"> </w:t>
            </w:r>
            <w:r>
              <w:rPr>
                <w:sz w:val="17"/>
              </w:rPr>
              <w:t xml:space="preserve">Short-lived access tokens (default</w:t>
            </w:r>
            <w:r>
              <w:rPr>
                <w:sz w:val="17"/>
              </w:rPr>
              <w:t xml:space="preserve"> </w:t>
            </w:r>
            <w:r>
              <w:rPr>
                <w:bCs/>
                <w:b/>
                <w:sz w:val="17"/>
              </w:rPr>
              <w:t xml:space="preserve">30 minutes</w:t>
            </w:r>
            <w:r>
              <w:rPr>
                <w:sz w:val="17"/>
              </w:rPr>
              <w:t xml:space="preserve">) carrying roles, region and authentication method. Logout revokes the token; a password change or a role, status or region change revokes all existing tokens.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Partial (logout revocation per replica, E-15)</w:t>
            </w:r>
          </w:p>
        </w:tc>
      </w:tr>
      <w:tr>
        <w:tc>
          <w:tcPr>
            <w:noWrap/>
          </w:tcPr>
          <w:p>
            <w:pPr>
              <w:pStyle w:val="Compact"/>
              <w:spacing w:before="20" w:after="20"/>
              <w:jc w:val="left"/>
            </w:pPr>
            <w:r>
              <w:rPr>
                <w:bCs/>
                <w:b/>
                <w:sz w:val="17"/>
              </w:rPr>
              <w:t xml:space="preserve">FR-092</w:t>
            </w:r>
          </w:p>
        </w:tc>
        <w:tc>
          <w:tcPr/>
          <w:p>
            <w:pPr>
              <w:pStyle w:val="Compact"/>
              <w:spacing w:before="20" w:after="20"/>
              <w:jc w:val="left"/>
            </w:pPr>
            <w:r>
              <w:rPr>
                <w:bCs/>
                <w:b/>
                <w:sz w:val="17"/>
              </w:rPr>
              <w:t xml:space="preserve">RBAC.</w:t>
            </w:r>
            <w:r>
              <w:rPr>
                <w:sz w:val="17"/>
              </w:rPr>
              <w:t xml:space="preserve"> </w:t>
            </w:r>
            <w:r>
              <w:rPr>
                <w:sz w:val="17"/>
              </w:rPr>
              <w:t xml:space="preserve">15 roles mapped to permissions, deny by default. Segregation of duties: forbidden role pairs (e.g.</w:t>
            </w:r>
            <w:r>
              <w:rPr>
                <w:sz w:val="17"/>
              </w:rPr>
              <w:t xml:space="preserve"> </w:t>
            </w:r>
            <w:r>
              <w:rPr>
                <w:rStyle w:val="VerbatimChar"/>
                <w:sz w:val="17"/>
              </w:rPr>
              <w:t xml:space="preserve">admin</w:t>
            </w:r>
            <w:r>
              <w:rPr>
                <w:sz w:val="17"/>
              </w:rPr>
              <w:t xml:space="preserve"> </w:t>
            </w:r>
            <w:r>
              <w:rPr>
                <w:sz w:val="17"/>
              </w:rPr>
              <w:t xml:space="preserve">+</w:t>
            </w:r>
            <w:r>
              <w:rPr>
                <w:sz w:val="17"/>
              </w:rPr>
              <w:t xml:space="preserve"> </w:t>
            </w:r>
            <w:r>
              <w:rPr>
                <w:rStyle w:val="VerbatimChar"/>
                <w:sz w:val="17"/>
              </w:rPr>
              <w:t xml:space="preserve">rule_approver</w:t>
            </w:r>
            <w:r>
              <w:rPr>
                <w:sz w:val="17"/>
              </w:rPr>
              <w:t xml:space="preserve">,</w:t>
            </w:r>
            <w:r>
              <w:rPr>
                <w:sz w:val="17"/>
              </w:rPr>
              <w:t xml:space="preserve"> </w:t>
            </w:r>
            <w:r>
              <w:rPr>
                <w:rStyle w:val="VerbatimChar"/>
                <w:sz w:val="17"/>
              </w:rPr>
              <w:t xml:space="preserve">rule_author</w:t>
            </w:r>
            <w:r>
              <w:rPr>
                <w:sz w:val="17"/>
              </w:rPr>
              <w:t xml:space="preserve"> </w:t>
            </w:r>
            <w:r>
              <w:rPr>
                <w:sz w:val="17"/>
              </w:rPr>
              <w:t xml:space="preserve">+</w:t>
            </w:r>
            <w:r>
              <w:rPr>
                <w:sz w:val="17"/>
              </w:rPr>
              <w:t xml:space="preserve"> </w:t>
            </w:r>
            <w:r>
              <w:rPr>
                <w:rStyle w:val="VerbatimChar"/>
                <w:sz w:val="17"/>
              </w:rPr>
              <w:t xml:space="preserve">rule_approver</w:t>
            </w:r>
            <w:r>
              <w:rPr>
                <w:sz w:val="17"/>
              </w:rPr>
              <w:t xml:space="preserve">) are defined in</w:t>
            </w:r>
            <w:r>
              <w:rPr>
                <w:sz w:val="17"/>
              </w:rPr>
              <w:t xml:space="preserve"> </w:t>
            </w:r>
            <w:r>
              <w:rPr>
                <w:rStyle w:val="VerbatimChar"/>
                <w:sz w:val="17"/>
              </w:rPr>
              <w:t xml:space="preserve">rbac.json</w:t>
            </w:r>
            <w:r>
              <w:rPr>
                <w:sz w:val="17"/>
              </w:rPr>
              <w:t xml:space="preserve">; the platform admin cannot author or approve rules or see customer PII.</w:t>
            </w:r>
          </w:p>
        </w:tc>
        <w:tc>
          <w:tcPr/>
          <w:p>
            <w:pPr>
              <w:pStyle w:val="Compact"/>
              <w:spacing w:before="20" w:after="20"/>
              <w:jc w:val="left"/>
            </w:pPr>
            <w:r>
              <w:rPr>
                <w:rStyle w:val="VerbatimChar"/>
                <w:sz w:val="17"/>
              </w:rPr>
              <w:t xml:space="preserve">rbac</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FR-093</w:t>
            </w:r>
          </w:p>
        </w:tc>
        <w:tc>
          <w:tcPr/>
          <w:p>
            <w:pPr>
              <w:pStyle w:val="Compact"/>
              <w:spacing w:before="20" w:after="20"/>
              <w:jc w:val="left"/>
            </w:pPr>
            <w:r>
              <w:rPr>
                <w:bCs/>
                <w:b/>
                <w:sz w:val="17"/>
              </w:rPr>
              <w:t xml:space="preserve">ABAC.</w:t>
            </w:r>
            <w:r>
              <w:rPr>
                <w:sz w:val="17"/>
              </w:rPr>
              <w:t xml:space="preserve"> </w:t>
            </w:r>
            <w:r>
              <w:rPr>
                <w:sz w:val="17"/>
              </w:rPr>
              <w:t xml:space="preserve">Attribute policies evaluated after RBAC: agents see only their own or unassigned handoffs; telesales see profiles in their region; customers see only their own vehicle. Adding an unrelated role never widens access.</w:t>
            </w:r>
          </w:p>
        </w:tc>
        <w:tc>
          <w:tcPr/>
          <w:p>
            <w:pPr>
              <w:pStyle w:val="Compact"/>
              <w:spacing w:before="20" w:after="20"/>
              <w:jc w:val="left"/>
            </w:pPr>
            <w:r>
              <w:rPr>
                <w:rStyle w:val="VerbatimChar"/>
                <w:sz w:val="17"/>
              </w:rPr>
              <w:t xml:space="preserve">abac</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FR-094</w:t>
            </w:r>
          </w:p>
        </w:tc>
        <w:tc>
          <w:tcPr/>
          <w:p>
            <w:pPr>
              <w:pStyle w:val="Compact"/>
              <w:spacing w:before="20" w:after="20"/>
              <w:jc w:val="left"/>
            </w:pPr>
            <w:r>
              <w:rPr>
                <w:bCs/>
                <w:b/>
                <w:sz w:val="17"/>
              </w:rPr>
              <w:t xml:space="preserve">User administration.</w:t>
            </w:r>
            <w:r>
              <w:rPr>
                <w:sz w:val="17"/>
              </w:rPr>
              <w:t xml:space="preserve"> </w:t>
            </w:r>
            <w:r>
              <w:rPr>
                <w:sz w:val="17"/>
              </w:rPr>
              <w:t xml:space="preserve">An admin shall create users (password policy, roles, region), change roles, region or status, list users, and unlock an account or force MFA re-enrolment (</w:t>
            </w:r>
            <w:r>
              <w:rPr>
                <w:rStyle w:val="VerbatimChar"/>
                <w:sz w:val="17"/>
              </w:rPr>
              <w:t xml:space="preserve">POST /api/users/:id/reset</w:t>
            </w:r>
            <w:r>
              <w:rPr>
                <w:sz w:val="17"/>
              </w:rPr>
              <w:t xml:space="preserve">). New users must change their password at first sign-in. An admin cannot reset their own account or change their own roles or status.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FR-095</w:t>
            </w:r>
          </w:p>
        </w:tc>
        <w:tc>
          <w:tcPr/>
          <w:p>
            <w:pPr>
              <w:pStyle w:val="Compact"/>
              <w:spacing w:before="20" w:after="20"/>
              <w:jc w:val="left"/>
            </w:pPr>
            <w:r>
              <w:rPr>
                <w:bCs/>
                <w:b/>
                <w:sz w:val="17"/>
              </w:rPr>
              <w:t xml:space="preserve">Partner and customer authentication.</w:t>
            </w:r>
            <w:r>
              <w:rPr>
                <w:sz w:val="17"/>
              </w:rPr>
              <w:t xml:space="preserve"> </w:t>
            </w:r>
            <w:r>
              <w:rPr>
                <w:sz w:val="17"/>
              </w:rPr>
              <w:t xml:space="preserve">Partner calls authenticate with</w:t>
            </w:r>
            <w:r>
              <w:rPr>
                <w:sz w:val="17"/>
              </w:rPr>
              <w:t xml:space="preserve"> </w:t>
            </w:r>
            <w:r>
              <w:rPr>
                <w:rStyle w:val="VerbatimChar"/>
                <w:sz w:val="17"/>
              </w:rPr>
              <w:t xml:space="preserve">X-Api-Key</w:t>
            </w:r>
            <w:r>
              <w:rPr>
                <w:sz w:val="17"/>
              </w:rPr>
              <w:t xml:space="preserve"> </w:t>
            </w:r>
            <w:r>
              <w:rPr>
                <w:sz w:val="17"/>
              </w:rPr>
              <w:t xml:space="preserve">and receive role</w:t>
            </w:r>
            <w:r>
              <w:rPr>
                <w:sz w:val="17"/>
              </w:rPr>
              <w:t xml:space="preserve"> </w:t>
            </w:r>
            <w:r>
              <w:rPr>
                <w:rStyle w:val="VerbatimChar"/>
                <w:sz w:val="17"/>
              </w:rPr>
              <w:t xml:space="preserve">partner_api</w:t>
            </w:r>
            <w:r>
              <w:rPr>
                <w:sz w:val="17"/>
              </w:rPr>
              <w:t xml:space="preserve">. Customer tokens (audience</w:t>
            </w:r>
            <w:r>
              <w:rPr>
                <w:sz w:val="17"/>
              </w:rPr>
              <w:t xml:space="preserve"> </w:t>
            </w:r>
            <w:r>
              <w:rPr>
                <w:rStyle w:val="VerbatimChar"/>
                <w:sz w:val="17"/>
              </w:rPr>
              <w:t xml:space="preserve">customer</w:t>
            </w:r>
            <w:r>
              <w:rPr>
                <w:sz w:val="17"/>
              </w:rPr>
              <w:t xml:space="preserve">) are scoped to one profile.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FR-096</w:t>
            </w:r>
          </w:p>
        </w:tc>
        <w:tc>
          <w:tcPr/>
          <w:p>
            <w:pPr>
              <w:pStyle w:val="Compact"/>
              <w:spacing w:before="20" w:after="20"/>
              <w:jc w:val="left"/>
            </w:pPr>
            <w:r>
              <w:rPr>
                <w:bCs/>
                <w:b/>
                <w:sz w:val="17"/>
              </w:rPr>
              <w:t xml:space="preserve">Password management.</w:t>
            </w:r>
            <w:r>
              <w:rPr>
                <w:sz w:val="17"/>
              </w:rPr>
              <w:t xml:space="preserve"> </w:t>
            </w:r>
            <w:r>
              <w:rPr>
                <w:sz w:val="17"/>
              </w:rPr>
              <w:t xml:space="preserve">Users shall change their password after re-entering the current one. Policy: 12–128 characters (OWASP ASVS V2.1).</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bookmarkEnd w:id="33"/>
    <w:bookmarkStart w:id="34" w:name="n-audit"/>
    <w:p>
      <w:pPr>
        <w:pStyle w:val="Heading2"/>
      </w:pPr>
      <w:r>
        <w:t xml:space="preserve">N. Audit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FR-097</w:t>
            </w:r>
          </w:p>
        </w:tc>
        <w:tc>
          <w:tcPr/>
          <w:p>
            <w:pPr>
              <w:pStyle w:val="Compact"/>
              <w:spacing w:before="20" w:after="20"/>
              <w:jc w:val="left"/>
            </w:pPr>
            <w:r>
              <w:rPr>
                <w:bCs/>
                <w:b/>
                <w:sz w:val="17"/>
              </w:rPr>
              <w:t xml:space="preserve">Audit every state change.</w:t>
            </w:r>
            <w:r>
              <w:rPr>
                <w:sz w:val="17"/>
              </w:rPr>
              <w:t xml:space="preserve"> </w:t>
            </w:r>
            <w:r>
              <w:rPr>
                <w:sz w:val="17"/>
              </w:rPr>
              <w:t xml:space="preserve">The system shall record actor, action, entity and details for authentication, user, rule, data, lead, journey, voice, handoff, quote, order, partner, claim, consent, DSAR, DQ and job events, including profile views with the PII-visibility flag.</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FR-098</w:t>
            </w:r>
          </w:p>
        </w:tc>
        <w:tc>
          <w:tcPr/>
          <w:p>
            <w:pPr>
              <w:pStyle w:val="Compact"/>
              <w:spacing w:before="20" w:after="20"/>
              <w:jc w:val="left"/>
            </w:pPr>
            <w:r>
              <w:rPr>
                <w:bCs/>
                <w:b/>
                <w:sz w:val="17"/>
              </w:rPr>
              <w:t xml:space="preserve">Audit search.</w:t>
            </w:r>
            <w:r>
              <w:rPr>
                <w:sz w:val="17"/>
              </w:rPr>
              <w:t xml:space="preserve"> </w:t>
            </w:r>
            <w:r>
              <w:rPr>
                <w:sz w:val="17"/>
              </w:rPr>
              <w:t xml:space="preserve">Auditors and compliance staff (</w:t>
            </w:r>
            <w:r>
              <w:rPr>
                <w:rStyle w:val="VerbatimChar"/>
                <w:sz w:val="17"/>
              </w:rPr>
              <w:t xml:space="preserve">audit:read</w:t>
            </w:r>
            <w:r>
              <w:rPr>
                <w:sz w:val="17"/>
              </w:rPr>
              <w:t xml:space="preserve">) shall search by entity, actor and action with pagination.</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FR-099</w:t>
            </w:r>
          </w:p>
        </w:tc>
        <w:tc>
          <w:tcPr/>
          <w:p>
            <w:pPr>
              <w:pStyle w:val="Compact"/>
              <w:spacing w:before="20" w:after="20"/>
              <w:jc w:val="left"/>
            </w:pPr>
            <w:r>
              <w:rPr>
                <w:bCs/>
                <w:b/>
                <w:sz w:val="17"/>
              </w:rPr>
              <w:t xml:space="preserve">Tamper evidence.</w:t>
            </w:r>
            <w:r>
              <w:rPr>
                <w:sz w:val="17"/>
              </w:rPr>
              <w:t xml:space="preserve"> </w:t>
            </w:r>
            <w:r>
              <w:rPr>
                <w:sz w:val="17"/>
              </w:rPr>
              <w:t xml:space="preserve">Audit entries shall be hash-chained (each hash covers the previous one, using canonical JSON). A verify function reports</w:t>
            </w:r>
            <w:r>
              <w:rPr>
                <w:sz w:val="17"/>
              </w:rPr>
              <w:t xml:space="preserve"> </w:t>
            </w:r>
            <w:r>
              <w:rPr>
                <w:rStyle w:val="VerbatimChar"/>
                <w:sz w:val="17"/>
              </w:rPr>
              <w:t xml:space="preserve">ok</w:t>
            </w:r>
            <w:r>
              <w:rPr>
                <w:sz w:val="17"/>
              </w:rPr>
              <w:t xml:space="preserve"> </w:t>
            </w:r>
            <w:r>
              <w:rPr>
                <w:sz w:val="17"/>
              </w:rPr>
              <w:t xml:space="preserve">or the index where the chain breaks.</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bookmarkEnd w:id="34"/>
    <w:bookmarkStart w:id="35" w:name="Xa016ea84b2d075366293273e9fd9bb8d3e4b5ae"/>
    <w:p>
      <w:pPr>
        <w:pStyle w:val="Heading2"/>
      </w:pPr>
      <w:r>
        <w:t xml:space="preserve">O. Operations, reporting and user interfaces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Requirement</w:t>
            </w:r>
          </w:p>
        </w:tc>
        <w:tc>
          <w:tcPr>
            <w:shd w:val="clear" w:color="auto" w:fill="213368"/>
          </w:tcPr>
          <w:p>
            <w:pPr>
              <w:pStyle w:val="Compact"/>
              <w:spacing w:before="20" w:after="20"/>
              <w:jc w:val="left"/>
            </w:pPr>
            <w:r>
              <w:rPr>
                <w:b/>
                <w:color w:val="FFFFFF"/>
                <w:sz w:val="17"/>
              </w:rPr>
              <w:t xml:space="preserve">Business rules / rule kind</w:t>
            </w:r>
          </w:p>
        </w:tc>
        <w:tc>
          <w:tcPr>
            <w:shd w:val="clear" w:color="auto" w:fill="213368"/>
          </w:tcPr>
          <w:p>
            <w:pPr>
              <w:pStyle w:val="Compact"/>
              <w:spacing w:before="20" w:after="20"/>
              <w:jc w:val="left"/>
            </w:pPr>
            <w:r>
              <w:rPr>
                <w:b/>
                <w:color w:val="FFFFFF"/>
                <w:sz w:val="17"/>
              </w:rPr>
              <w:t xml:space="preserve">Pri</w:t>
            </w:r>
          </w:p>
        </w:tc>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Status</w:t>
            </w:r>
          </w:p>
        </w:tc>
      </w:tr>
      <w:tr>
        <w:tc>
          <w:tcPr>
            <w:noWrap/>
          </w:tcPr>
          <w:p>
            <w:pPr>
              <w:pStyle w:val="Compact"/>
              <w:spacing w:before="20" w:after="20"/>
              <w:jc w:val="left"/>
            </w:pPr>
            <w:r>
              <w:rPr>
                <w:bCs/>
                <w:b/>
                <w:sz w:val="17"/>
              </w:rPr>
              <w:t xml:space="preserve">FR-100</w:t>
            </w:r>
          </w:p>
        </w:tc>
        <w:tc>
          <w:tcPr/>
          <w:p>
            <w:pPr>
              <w:pStyle w:val="Compact"/>
              <w:spacing w:before="20" w:after="20"/>
              <w:jc w:val="left"/>
            </w:pPr>
            <w:r>
              <w:rPr>
                <w:bCs/>
                <w:b/>
                <w:sz w:val="17"/>
              </w:rPr>
              <w:t xml:space="preserve">Growth overview dashboard.</w:t>
            </w:r>
            <w:r>
              <w:rPr>
                <w:sz w:val="17"/>
              </w:rPr>
              <w:t xml:space="preserve"> </w:t>
            </w:r>
            <w:r>
              <w:rPr>
                <w:sz w:val="17"/>
              </w:rPr>
              <w:t xml:space="preserve">Base size, expiring in 30 days, lapsed, usable-data profiles; leads by tier, journey and action; DQ issues by type; messages by channel and status; bot outcomes; handoffs; orders and premium by journey and channel; active policies by product; claims;</w:t>
            </w:r>
            <w:r>
              <w:rPr>
                <w:sz w:val="17"/>
              </w:rPr>
              <w:t xml:space="preserve"> </w:t>
            </w:r>
            <w:r>
              <w:rPr>
                <w:bCs/>
                <w:b/>
                <w:sz w:val="17"/>
              </w:rPr>
              <w:t xml:space="preserve">economics</w:t>
            </w:r>
            <w:r>
              <w:rPr>
                <w:sz w:val="17"/>
              </w:rPr>
              <w:t xml:space="preserve"> </w:t>
            </w:r>
            <w:r>
              <w:rPr>
                <w:sz w:val="17"/>
              </w:rPr>
              <w:t xml:space="preserve">(bot cost, telesales-equivalent cost, saving, messaging cost, cost per order).</w:t>
            </w:r>
          </w:p>
        </w:tc>
        <w:tc>
          <w:tcPr/>
          <w:p>
            <w:pPr>
              <w:pStyle w:val="Compact"/>
              <w:spacing w:before="20" w:after="20"/>
              <w:jc w:val="left"/>
            </w:pPr>
            <w:r>
              <w:rPr>
                <w:rStyle w:val="VerbatimChar"/>
                <w:sz w:val="17"/>
              </w:rPr>
              <w:t xml:space="preserve">costs</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 (scaling note E-16)</w:t>
            </w:r>
          </w:p>
        </w:tc>
      </w:tr>
      <w:tr>
        <w:tc>
          <w:tcPr>
            <w:noWrap/>
          </w:tcPr>
          <w:p>
            <w:pPr>
              <w:pStyle w:val="Compact"/>
              <w:spacing w:before="20" w:after="20"/>
              <w:jc w:val="left"/>
            </w:pPr>
            <w:r>
              <w:rPr>
                <w:bCs/>
                <w:b/>
                <w:sz w:val="17"/>
              </w:rPr>
              <w:t xml:space="preserve">FR-101</w:t>
            </w:r>
          </w:p>
        </w:tc>
        <w:tc>
          <w:tcPr/>
          <w:p>
            <w:pPr>
              <w:pStyle w:val="Compact"/>
              <w:spacing w:before="20" w:after="20"/>
              <w:jc w:val="left"/>
            </w:pPr>
            <w:r>
              <w:rPr>
                <w:bCs/>
                <w:b/>
                <w:sz w:val="17"/>
              </w:rPr>
              <w:t xml:space="preserve">Adoption dashboard.</w:t>
            </w:r>
            <w:r>
              <w:rPr>
                <w:sz w:val="17"/>
              </w:rPr>
              <w:t xml:space="preserve"> </w:t>
            </w:r>
            <w:r>
              <w:rPr>
                <w:sz w:val="17"/>
              </w:rPr>
              <w:t xml:space="preserve">Active users, logins, failed logins, handoff actions, actions by type, and adoption targets (weekly active telesales ≥ 90%, ≤ 3 clicks to renew, handoff first contact within 2 business hours, rule-change lead time ≤ 1 day).</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FR-102</w:t>
            </w:r>
          </w:p>
        </w:tc>
        <w:tc>
          <w:tcPr/>
          <w:p>
            <w:pPr>
              <w:pStyle w:val="Compact"/>
              <w:spacing w:before="20" w:after="20"/>
              <w:jc w:val="left"/>
            </w:pPr>
            <w:r>
              <w:rPr>
                <w:bCs/>
                <w:b/>
                <w:sz w:val="17"/>
              </w:rPr>
              <w:t xml:space="preserve">Governance dashboard.</w:t>
            </w:r>
            <w:r>
              <w:rPr>
                <w:sz w:val="17"/>
              </w:rPr>
              <w:t xml:space="preserve"> </w:t>
            </w:r>
            <w:r>
              <w:rPr>
                <w:sz w:val="17"/>
              </w:rPr>
              <w:t xml:space="preserve">Voice-bot governance (FR-039), rule-set counts by status and audit-chain verification.</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FR-103</w:t>
            </w:r>
          </w:p>
        </w:tc>
        <w:tc>
          <w:tcPr/>
          <w:p>
            <w:pPr>
              <w:pStyle w:val="Compact"/>
              <w:spacing w:before="20" w:after="20"/>
              <w:jc w:val="left"/>
            </w:pPr>
            <w:r>
              <w:rPr>
                <w:bCs/>
                <w:b/>
                <w:sz w:val="17"/>
              </w:rPr>
              <w:t xml:space="preserve">Operational status.</w:t>
            </w:r>
            <w:r>
              <w:rPr>
                <w:sz w:val="17"/>
              </w:rPr>
              <w:t xml:space="preserve"> </w:t>
            </w:r>
            <w:r>
              <w:rPr>
                <w:sz w:val="17"/>
              </w:rPr>
              <w:t xml:space="preserve">Store type, circuit-breaker state for each integration (wallet, core, telephony, push, ZNS, SMS), active rule versions with checksums, event backlog by status and audit entry count.</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FR-104</w:t>
            </w:r>
          </w:p>
        </w:tc>
        <w:tc>
          <w:tcPr/>
          <w:p>
            <w:pPr>
              <w:pStyle w:val="Compact"/>
              <w:spacing w:before="20" w:after="20"/>
              <w:jc w:val="left"/>
            </w:pPr>
            <w:r>
              <w:rPr>
                <w:bCs/>
                <w:b/>
                <w:sz w:val="17"/>
              </w:rPr>
              <w:t xml:space="preserve">Jobs.</w:t>
            </w:r>
            <w:r>
              <w:rPr>
                <w:sz w:val="17"/>
              </w:rPr>
              <w:t xml:space="preserve"> </w:t>
            </w:r>
            <w:r>
              <w:rPr>
                <w:sz w:val="17"/>
              </w:rPr>
              <w:t xml:space="preserve">Support engineers (</w:t>
            </w:r>
            <w:r>
              <w:rPr>
                <w:rStyle w:val="VerbatimChar"/>
                <w:sz w:val="17"/>
              </w:rPr>
              <w:t xml:space="preserve">ops:run_jobs</w:t>
            </w:r>
            <w:r>
              <w:rPr>
                <w:sz w:val="17"/>
              </w:rPr>
              <w:t xml:space="preserve">) shall run</w:t>
            </w:r>
            <w:r>
              <w:rPr>
                <w:sz w:val="17"/>
              </w:rPr>
              <w:t xml:space="preserve"> </w:t>
            </w:r>
            <w:r>
              <w:rPr>
                <w:rStyle w:val="VerbatimChar"/>
                <w:sz w:val="17"/>
              </w:rPr>
              <w:t xml:space="preserve">reconciliation</w:t>
            </w:r>
            <w:r>
              <w:rPr>
                <w:sz w:val="17"/>
              </w:rPr>
              <w:t xml:space="preserve">,</w:t>
            </w:r>
            <w:r>
              <w:rPr>
                <w:sz w:val="17"/>
              </w:rPr>
              <w:t xml:space="preserve"> </w:t>
            </w:r>
            <w:r>
              <w:rPr>
                <w:rStyle w:val="VerbatimChar"/>
                <w:sz w:val="17"/>
              </w:rPr>
              <w:t xml:space="preserve">retention</w:t>
            </w:r>
            <w:r>
              <w:rPr>
                <w:sz w:val="17"/>
              </w:rPr>
              <w:t xml:space="preserve"> </w:t>
            </w:r>
            <w:r>
              <w:rPr>
                <w:sz w:val="17"/>
              </w:rPr>
              <w:t xml:space="preserve">and</w:t>
            </w:r>
            <w:r>
              <w:rPr>
                <w:sz w:val="17"/>
              </w:rPr>
              <w:t xml:space="preserve"> </w:t>
            </w:r>
            <w:r>
              <w:rPr>
                <w:rStyle w:val="VerbatimChar"/>
                <w:sz w:val="17"/>
              </w:rPr>
              <w:t xml:space="preserve">relay</w:t>
            </w:r>
            <w:r>
              <w:rPr>
                <w:sz w:val="17"/>
              </w:rPr>
              <w:t xml:space="preserve"> </w:t>
            </w:r>
            <w:r>
              <w:rPr>
                <w:sz w:val="17"/>
              </w:rPr>
              <w:t xml:space="preserve">(outbox) jobs and view job history. The same jobs run on a schedule via the CLI.</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FR-105</w:t>
            </w:r>
          </w:p>
        </w:tc>
        <w:tc>
          <w:tcPr/>
          <w:p>
            <w:pPr>
              <w:pStyle w:val="Compact"/>
              <w:spacing w:before="20" w:after="20"/>
              <w:jc w:val="left"/>
            </w:pPr>
            <w:r>
              <w:rPr>
                <w:bCs/>
                <w:b/>
                <w:sz w:val="17"/>
              </w:rPr>
              <w:t xml:space="preserve">Retention execution.</w:t>
            </w:r>
            <w:r>
              <w:rPr>
                <w:sz w:val="17"/>
              </w:rPr>
              <w:t xml:space="preserve"> </w:t>
            </w:r>
            <w:r>
              <w:rPr>
                <w:sz w:val="17"/>
              </w:rPr>
              <w:t xml:space="preserve">Apply per-entity retention: source records deleted after 365 days, voice sessions after 180 days, profiles anonymised after 1,825 days of inactivity, and messages, orders, certificates and audit archived after the stated periods. Legal hold overrides deletion.</w:t>
            </w:r>
          </w:p>
        </w:tc>
        <w:tc>
          <w:tcPr/>
          <w:p>
            <w:pPr>
              <w:pStyle w:val="Compact"/>
              <w:spacing w:before="20" w:after="20"/>
              <w:jc w:val="left"/>
            </w:pPr>
            <w:r>
              <w:rPr>
                <w:rStyle w:val="VerbatimChar"/>
                <w:sz w:val="17"/>
              </w:rPr>
              <w:t xml:space="preserve">retention</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Partial (E-09)</w:t>
            </w:r>
          </w:p>
        </w:tc>
      </w:tr>
      <w:tr>
        <w:tc>
          <w:tcPr>
            <w:noWrap/>
          </w:tcPr>
          <w:p>
            <w:pPr>
              <w:pStyle w:val="Compact"/>
              <w:spacing w:before="20" w:after="20"/>
              <w:jc w:val="left"/>
            </w:pPr>
            <w:r>
              <w:rPr>
                <w:bCs/>
                <w:b/>
                <w:sz w:val="17"/>
              </w:rPr>
              <w:t xml:space="preserve">FR-106</w:t>
            </w:r>
          </w:p>
        </w:tc>
        <w:tc>
          <w:tcPr/>
          <w:p>
            <w:pPr>
              <w:pStyle w:val="Compact"/>
              <w:spacing w:before="20" w:after="20"/>
              <w:jc w:val="left"/>
            </w:pPr>
            <w:r>
              <w:rPr>
                <w:bCs/>
                <w:b/>
                <w:sz w:val="17"/>
              </w:rPr>
              <w:t xml:space="preserve">Health, metrics and API description.</w:t>
            </w:r>
            <w:r>
              <w:rPr>
                <w:sz w:val="17"/>
              </w:rPr>
              <w:t xml:space="preserve"> </w:t>
            </w:r>
            <w:r>
              <w:rPr>
                <w:sz w:val="17"/>
              </w:rPr>
              <w:t xml:space="preserve">Liveness and readiness probes (readiness checks the DB), Prometheus metrics and an OpenAPI 3 document generated from the route table.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FR-107</w:t>
            </w:r>
          </w:p>
        </w:tc>
        <w:tc>
          <w:tcPr/>
          <w:p>
            <w:pPr>
              <w:pStyle w:val="Compact"/>
              <w:spacing w:before="20" w:after="20"/>
              <w:jc w:val="left"/>
            </w:pPr>
            <w:r>
              <w:rPr>
                <w:bCs/>
                <w:b/>
                <w:sz w:val="17"/>
              </w:rPr>
              <w:t xml:space="preserve">Demo and UAT sandbox.</w:t>
            </w:r>
            <w:r>
              <w:rPr>
                <w:sz w:val="17"/>
              </w:rPr>
              <w:t xml:space="preserve"> </w:t>
            </w:r>
            <w:r>
              <w:rPr>
                <w:sz w:val="17"/>
              </w:rPr>
              <w:t xml:space="preserve">Seed demo users (one per role), 5 demo partners and a synthetic VETC base that reproduces the brief's data problems (about 1 in 10 verified). Demo mode is opt-in (</w:t>
            </w:r>
            <w:r>
              <w:rPr>
                <w:rStyle w:val="VerbatimChar"/>
                <w:sz w:val="17"/>
              </w:rPr>
              <w:t xml:space="preserve">DEMO_MODE</w:t>
            </w:r>
            <w:r>
              <w:rPr>
                <w:sz w:val="17"/>
              </w:rPr>
              <w:t xml:space="preserve">, default off); the seed job and the demo TOTP helper require it. UAT-only switches (</w:t>
            </w:r>
            <w:r>
              <w:rPr>
                <w:rStyle w:val="VerbatimChar"/>
                <w:sz w:val="17"/>
              </w:rPr>
              <w:t xml:space="preserve">DEMO_PASSWORD</w:t>
            </w:r>
            <w:r>
              <w:rPr>
                <w:sz w:val="17"/>
              </w:rPr>
              <w:t xml:space="preserve">,</w:t>
            </w:r>
            <w:r>
              <w:rPr>
                <w:sz w:val="17"/>
              </w:rPr>
              <w:t xml:space="preserve"> </w:t>
            </w:r>
            <w:r>
              <w:rPr>
                <w:rStyle w:val="VerbatimChar"/>
                <w:sz w:val="17"/>
              </w:rPr>
              <w:t xml:space="preserve">DEMO_TOTP_SEED</w:t>
            </w:r>
            <w:r>
              <w:rPr>
                <w:sz w:val="17"/>
              </w:rPr>
              <w:t xml:space="preserve">,</w:t>
            </w:r>
            <w:r>
              <w:rPr>
                <w:sz w:val="17"/>
              </w:rPr>
              <w:t xml:space="preserve"> </w:t>
            </w:r>
            <w:r>
              <w:rPr>
                <w:rStyle w:val="VerbatimChar"/>
                <w:sz w:val="17"/>
              </w:rPr>
              <w:t xml:space="preserve">DEMO_ACCOUNT_SYNC</w:t>
            </w:r>
            <w:r>
              <w:rPr>
                <w:sz w:val="17"/>
              </w:rPr>
              <w:t xml:space="preserve">) manage demo accounts. Production refuses to start without</w:t>
            </w:r>
            <w:r>
              <w:rPr>
                <w:sz w:val="17"/>
              </w:rPr>
              <w:t xml:space="preserve"> </w:t>
            </w:r>
            <w:r>
              <w:rPr>
                <w:rStyle w:val="VerbatimChar"/>
                <w:sz w:val="17"/>
              </w:rPr>
              <w:t xml:space="preserve">DATABASE_URL</w:t>
            </w:r>
            <w:r>
              <w:rPr>
                <w:sz w:val="17"/>
              </w:rPr>
              <w:t xml:space="preserv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S</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r>
        <w:tc>
          <w:tcPr>
            <w:noWrap/>
          </w:tcPr>
          <w:p>
            <w:pPr>
              <w:pStyle w:val="Compact"/>
              <w:spacing w:before="20" w:after="20"/>
              <w:jc w:val="left"/>
            </w:pPr>
            <w:r>
              <w:rPr>
                <w:bCs/>
                <w:b/>
                <w:sz w:val="17"/>
              </w:rPr>
              <w:t xml:space="preserve">FR-108</w:t>
            </w:r>
          </w:p>
        </w:tc>
        <w:tc>
          <w:tcPr/>
          <w:p>
            <w:pPr>
              <w:pStyle w:val="Compact"/>
              <w:spacing w:before="20" w:after="20"/>
              <w:jc w:val="left"/>
            </w:pPr>
            <w:r>
              <w:rPr>
                <w:bCs/>
                <w:b/>
                <w:sz w:val="17"/>
              </w:rPr>
              <w:t xml:space="preserve">Staff web console.</w:t>
            </w:r>
            <w:r>
              <w:rPr>
                <w:sz w:val="17"/>
              </w:rPr>
              <w:t xml:space="preserve"> </w:t>
            </w:r>
            <w:r>
              <w:rPr>
                <w:sz w:val="17"/>
              </w:rPr>
              <w:t xml:space="preserve">Login with MFA (no role shortcut buttons); role-based home dashboard; leads queue with explainable score and NBA; Customer 360 (lineage, journey timeline, messages, policies, benefits); voice bot console; telesales inbox; journeys (run due, ecosystem event simulator); rules studio (draft, validate, simulate, submit, approve); partners (onboard, keys, statement); claims queue; data quality; audit (search, verify); users; operations; contextual help drawer.</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All</w:t>
            </w:r>
          </w:p>
        </w:tc>
        <w:tc>
          <w:tcPr/>
          <w:p>
            <w:pPr>
              <w:pStyle w:val="Compact"/>
              <w:spacing w:before="20" w:after="20"/>
              <w:jc w:val="left"/>
            </w:pPr>
            <w:r>
              <w:rPr>
                <w:sz w:val="17"/>
              </w:rPr>
              <w:t xml:space="preserve">Built (</w:t>
            </w:r>
            <w:r>
              <w:rPr>
                <w:rStyle w:val="VerbatimChar"/>
                <w:sz w:val="17"/>
              </w:rPr>
              <w:t xml:space="preserve">public/</w:t>
            </w:r>
            <w:r>
              <w:rPr>
                <w:sz w:val="17"/>
              </w:rPr>
              <w:t xml:space="preserve">)</w:t>
            </w:r>
          </w:p>
        </w:tc>
      </w:tr>
      <w:tr>
        <w:tc>
          <w:tcPr>
            <w:noWrap/>
          </w:tcPr>
          <w:p>
            <w:pPr>
              <w:pStyle w:val="Compact"/>
              <w:spacing w:before="20" w:after="20"/>
              <w:jc w:val="left"/>
            </w:pPr>
            <w:r>
              <w:rPr>
                <w:bCs/>
                <w:b/>
                <w:sz w:val="17"/>
              </w:rPr>
              <w:t xml:space="preserve">FR-109</w:t>
            </w:r>
          </w:p>
        </w:tc>
        <w:tc>
          <w:tcPr/>
          <w:p>
            <w:pPr>
              <w:pStyle w:val="Compact"/>
              <w:spacing w:before="20" w:after="20"/>
              <w:jc w:val="left"/>
            </w:pPr>
            <w:r>
              <w:rPr>
                <w:bCs/>
                <w:b/>
                <w:sz w:val="17"/>
              </w:rPr>
              <w:t xml:space="preserve">Customer mobile app (</w:t>
            </w:r>
            <w:r>
              <w:rPr>
                <w:rStyle w:val="VerbatimChar"/>
                <w:bCs/>
                <w:b/>
                <w:sz w:val="17"/>
              </w:rPr>
              <w:t xml:space="preserve">/app/</w:t>
            </w:r>
            <w:r>
              <w:rPr>
                <w:bCs/>
                <w:b/>
                <w:sz w:val="17"/>
              </w:rPr>
              <w:t xml:space="preserve">).</w:t>
            </w:r>
            <w:r>
              <w:rPr>
                <w:sz w:val="17"/>
              </w:rPr>
              <w:t xml:space="preserve"> </w:t>
            </w:r>
            <w:r>
              <w:rPr>
                <w:sz w:val="17"/>
              </w:rPr>
              <w:t xml:space="preserve">Cover status card, confirm expiry, one-tap renew with add-ons, VETC wallet pay, e-certificate with QR, benefits, consent centre, report accident, download my data. Public certificate page</w:t>
            </w:r>
            <w:r>
              <w:rPr>
                <w:sz w:val="17"/>
              </w:rPr>
              <w:t xml:space="preserve"> </w:t>
            </w:r>
            <w:r>
              <w:rPr>
                <w:rStyle w:val="VerbatimChar"/>
                <w:sz w:val="17"/>
              </w:rPr>
              <w:t xml:space="preserve">/verify/:certNo</w:t>
            </w:r>
            <w:r>
              <w:rPr>
                <w:sz w:val="17"/>
              </w:rPr>
              <w:t xml:space="preserv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T3 / T4</w:t>
            </w:r>
          </w:p>
        </w:tc>
        <w:tc>
          <w:tcPr/>
          <w:p>
            <w:pPr>
              <w:pStyle w:val="Compact"/>
              <w:spacing w:before="20" w:after="20"/>
              <w:jc w:val="left"/>
            </w:pPr>
            <w:r>
              <w:rPr>
                <w:sz w:val="17"/>
              </w:rPr>
              <w:t xml:space="preserve">Built (</w:t>
            </w:r>
            <w:r>
              <w:rPr>
                <w:rStyle w:val="VerbatimChar"/>
                <w:sz w:val="17"/>
              </w:rPr>
              <w:t xml:space="preserve">public/app/</w:t>
            </w:r>
            <w:r>
              <w:rPr>
                <w:sz w:val="17"/>
              </w:rPr>
              <w:t xml:space="preserve">,</w:t>
            </w:r>
            <w:r>
              <w:rPr>
                <w:sz w:val="17"/>
              </w:rPr>
              <w:t xml:space="preserve"> </w:t>
            </w:r>
            <w:r>
              <w:rPr>
                <w:rStyle w:val="VerbatimChar"/>
                <w:sz w:val="17"/>
              </w:rPr>
              <w:t xml:space="preserve">public/verify.html</w:t>
            </w:r>
            <w:r>
              <w:rPr>
                <w:sz w:val="17"/>
              </w:rPr>
              <w:t xml:space="preserve">)</w:t>
            </w:r>
          </w:p>
        </w:tc>
      </w:tr>
      <w:tr>
        <w:tc>
          <w:tcPr>
            <w:noWrap/>
          </w:tcPr>
          <w:p>
            <w:pPr>
              <w:pStyle w:val="Compact"/>
              <w:spacing w:before="20" w:after="20"/>
              <w:jc w:val="left"/>
            </w:pPr>
            <w:r>
              <w:rPr>
                <w:bCs/>
                <w:b/>
                <w:sz w:val="17"/>
              </w:rPr>
              <w:t xml:space="preserve">FR-110</w:t>
            </w:r>
          </w:p>
        </w:tc>
        <w:tc>
          <w:tcPr/>
          <w:p>
            <w:pPr>
              <w:pStyle w:val="Compact"/>
              <w:spacing w:before="20" w:after="20"/>
              <w:jc w:val="left"/>
            </w:pPr>
            <w:r>
              <w:rPr>
                <w:bCs/>
                <w:b/>
                <w:sz w:val="17"/>
              </w:rPr>
              <w:t xml:space="preserve">Localisation and themes.</w:t>
            </w:r>
            <w:r>
              <w:rPr>
                <w:sz w:val="17"/>
              </w:rPr>
              <w:t xml:space="preserve"> </w:t>
            </w:r>
            <w:r>
              <w:rPr>
                <w:sz w:val="17"/>
              </w:rPr>
              <w:t xml:space="preserve">Vietnamese and English toggle in the staff console and customer app (Vietnamese is the customer default), light and dark themes, and dates in dd/mm/yyyy for Vietnamese.</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M</w:t>
            </w:r>
          </w:p>
        </w:tc>
        <w:tc>
          <w:tcPr/>
          <w:p>
            <w:pPr>
              <w:pStyle w:val="Compact"/>
              <w:spacing w:before="20" w:after="20"/>
              <w:jc w:val="left"/>
            </w:pPr>
            <w:r>
              <w:rPr>
                <w:sz w:val="17"/>
              </w:rPr>
              <w:t xml:space="preserve">PL</w:t>
            </w:r>
          </w:p>
        </w:tc>
        <w:tc>
          <w:tcPr/>
          <w:p>
            <w:pPr>
              <w:pStyle w:val="Compact"/>
              <w:spacing w:before="20" w:after="20"/>
              <w:jc w:val="left"/>
            </w:pPr>
            <w:r>
              <w:rPr>
                <w:sz w:val="17"/>
              </w:rPr>
              <w:t xml:space="preserve">Built</w:t>
            </w:r>
          </w:p>
        </w:tc>
      </w:tr>
    </w:tbl>
    <w:p>
      <w:r>
        <w:pict>
          <v:rect style="width:0;height:1.5pt" o:hralign="center" o:hrstd="t" o:hr="t"/>
        </w:pict>
      </w:r>
    </w:p>
    <w:bookmarkEnd w:id="35"/>
    <w:bookmarkStart w:id="36" w:name="appendix-a-rule-kind-index"/>
    <w:p>
      <w:pPr>
        <w:pStyle w:val="Heading2"/>
      </w:pPr>
      <w:r>
        <w:t xml:space="preserve">Appendix A. Rule-kind index</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Rule kind</w:t>
            </w:r>
          </w:p>
        </w:tc>
        <w:tc>
          <w:tcPr>
            <w:shd w:val="clear" w:color="auto" w:fill="213368"/>
          </w:tcPr>
          <w:p>
            <w:pPr>
              <w:pStyle w:val="Compact"/>
              <w:spacing w:before="20" w:after="20"/>
              <w:jc w:val="left"/>
            </w:pPr>
            <w:r>
              <w:rPr>
                <w:b/>
                <w:color w:val="FFFFFF"/>
                <w:sz w:val="18"/>
              </w:rPr>
              <w:t xml:space="preserve">File</w:t>
            </w:r>
          </w:p>
        </w:tc>
        <w:tc>
          <w:tcPr>
            <w:shd w:val="clear" w:color="auto" w:fill="213368"/>
          </w:tcPr>
          <w:p>
            <w:pPr>
              <w:pStyle w:val="Compact"/>
              <w:spacing w:before="20" w:after="20"/>
              <w:jc w:val="left"/>
            </w:pPr>
            <w:r>
              <w:rPr>
                <w:b/>
                <w:color w:val="FFFFFF"/>
                <w:sz w:val="18"/>
              </w:rPr>
              <w:t xml:space="preserve">Governs FRs</w:t>
            </w:r>
          </w:p>
        </w:tc>
      </w:tr>
      <w:tr>
        <w:tc>
          <w:tcPr>
            <w:noWrap/>
          </w:tcPr>
          <w:p>
            <w:pPr>
              <w:pStyle w:val="Compact"/>
              <w:spacing w:before="20" w:after="20"/>
              <w:jc w:val="left"/>
            </w:pPr>
            <w:r>
              <w:rPr>
                <w:rStyle w:val="VerbatimChar"/>
                <w:sz w:val="18"/>
              </w:rPr>
              <w:t xml:space="preserve">enrichment</w:t>
            </w:r>
          </w:p>
        </w:tc>
        <w:tc>
          <w:tcPr/>
          <w:p>
            <w:pPr>
              <w:pStyle w:val="Compact"/>
              <w:spacing w:before="20" w:after="20"/>
              <w:jc w:val="left"/>
            </w:pPr>
            <w:r>
              <w:rPr>
                <w:rStyle w:val="VerbatimChar"/>
                <w:sz w:val="18"/>
              </w:rPr>
              <w:t xml:space="preserve">config/rules/enrichment.json</w:t>
            </w:r>
          </w:p>
        </w:tc>
        <w:tc>
          <w:tcPr>
            <w:noWrap/>
          </w:tcPr>
          <w:p>
            <w:pPr>
              <w:pStyle w:val="Compact"/>
              <w:spacing w:before="20" w:after="20"/>
              <w:jc w:val="left"/>
            </w:pPr>
            <w:r>
              <w:rPr>
                <w:sz w:val="18"/>
              </w:rPr>
              <w:t xml:space="preserve">FR-004 – FR-007</w:t>
            </w:r>
          </w:p>
        </w:tc>
      </w:tr>
      <w:tr>
        <w:tc>
          <w:tcPr>
            <w:noWrap/>
          </w:tcPr>
          <w:p>
            <w:pPr>
              <w:pStyle w:val="Compact"/>
              <w:spacing w:before="20" w:after="20"/>
              <w:jc w:val="left"/>
            </w:pPr>
            <w:r>
              <w:rPr>
                <w:rStyle w:val="VerbatimChar"/>
                <w:sz w:val="18"/>
              </w:rPr>
              <w:t xml:space="preserve">scoring</w:t>
            </w:r>
          </w:p>
        </w:tc>
        <w:tc>
          <w:tcPr/>
          <w:p>
            <w:pPr>
              <w:pStyle w:val="Compact"/>
              <w:spacing w:before="20" w:after="20"/>
              <w:jc w:val="left"/>
            </w:pPr>
            <w:r>
              <w:rPr>
                <w:rStyle w:val="VerbatimChar"/>
                <w:sz w:val="18"/>
              </w:rPr>
              <w:t xml:space="preserve">scoring.json</w:t>
            </w:r>
          </w:p>
        </w:tc>
        <w:tc>
          <w:tcPr>
            <w:noWrap/>
          </w:tcPr>
          <w:p>
            <w:pPr>
              <w:pStyle w:val="Compact"/>
              <w:spacing w:before="20" w:after="20"/>
              <w:jc w:val="left"/>
            </w:pPr>
            <w:r>
              <w:rPr>
                <w:sz w:val="18"/>
              </w:rPr>
              <w:t xml:space="preserve">FR-014</w:t>
            </w:r>
          </w:p>
        </w:tc>
      </w:tr>
      <w:tr>
        <w:tc>
          <w:tcPr>
            <w:noWrap/>
          </w:tcPr>
          <w:p>
            <w:pPr>
              <w:pStyle w:val="Compact"/>
              <w:spacing w:before="20" w:after="20"/>
              <w:jc w:val="left"/>
            </w:pPr>
            <w:r>
              <w:rPr>
                <w:rStyle w:val="VerbatimChar"/>
                <w:sz w:val="18"/>
              </w:rPr>
              <w:t xml:space="preserve">nba</w:t>
            </w:r>
          </w:p>
        </w:tc>
        <w:tc>
          <w:tcPr/>
          <w:p>
            <w:pPr>
              <w:pStyle w:val="Compact"/>
              <w:spacing w:before="20" w:after="20"/>
              <w:jc w:val="left"/>
            </w:pPr>
            <w:r>
              <w:rPr>
                <w:rStyle w:val="VerbatimChar"/>
                <w:sz w:val="18"/>
              </w:rPr>
              <w:t xml:space="preserve">nba.json</w:t>
            </w:r>
          </w:p>
        </w:tc>
        <w:tc>
          <w:tcPr/>
          <w:p>
            <w:pPr>
              <w:pStyle w:val="Compact"/>
              <w:spacing w:before="20" w:after="20"/>
              <w:jc w:val="left"/>
            </w:pPr>
            <w:r>
              <w:rPr>
                <w:sz w:val="18"/>
              </w:rPr>
              <w:t xml:space="preserve">FR-015, FR-070</w:t>
            </w:r>
          </w:p>
        </w:tc>
      </w:tr>
      <w:tr>
        <w:tc>
          <w:tcPr>
            <w:noWrap/>
          </w:tcPr>
          <w:p>
            <w:pPr>
              <w:pStyle w:val="Compact"/>
              <w:spacing w:before="20" w:after="20"/>
              <w:jc w:val="left"/>
            </w:pPr>
            <w:r>
              <w:rPr>
                <w:rStyle w:val="VerbatimChar"/>
                <w:sz w:val="18"/>
              </w:rPr>
              <w:t xml:space="preserve">journeys</w:t>
            </w:r>
          </w:p>
        </w:tc>
        <w:tc>
          <w:tcPr/>
          <w:p>
            <w:pPr>
              <w:pStyle w:val="Compact"/>
              <w:spacing w:before="20" w:after="20"/>
              <w:jc w:val="left"/>
            </w:pPr>
            <w:r>
              <w:rPr>
                <w:rStyle w:val="VerbatimChar"/>
                <w:sz w:val="18"/>
              </w:rPr>
              <w:t xml:space="preserve">journeys.json</w:t>
            </w:r>
          </w:p>
        </w:tc>
        <w:tc>
          <w:tcPr/>
          <w:p>
            <w:pPr>
              <w:pStyle w:val="Compact"/>
              <w:spacing w:before="20" w:after="20"/>
              <w:jc w:val="left"/>
            </w:pPr>
            <w:r>
              <w:rPr>
                <w:sz w:val="18"/>
              </w:rPr>
              <w:t xml:space="preserve">FR-013, FR-020, FR-021, FR-028, FR-044, FR-070</w:t>
            </w:r>
          </w:p>
        </w:tc>
      </w:tr>
      <w:tr>
        <w:tc>
          <w:tcPr>
            <w:noWrap/>
          </w:tcPr>
          <w:p>
            <w:pPr>
              <w:pStyle w:val="Compact"/>
              <w:spacing w:before="20" w:after="20"/>
              <w:jc w:val="left"/>
            </w:pPr>
            <w:r>
              <w:rPr>
                <w:rStyle w:val="VerbatimChar"/>
                <w:sz w:val="18"/>
              </w:rPr>
              <w:t xml:space="preserve">triggers</w:t>
            </w:r>
          </w:p>
        </w:tc>
        <w:tc>
          <w:tcPr/>
          <w:p>
            <w:pPr>
              <w:pStyle w:val="Compact"/>
              <w:spacing w:before="20" w:after="20"/>
              <w:jc w:val="left"/>
            </w:pPr>
            <w:r>
              <w:rPr>
                <w:rStyle w:val="VerbatimChar"/>
                <w:sz w:val="18"/>
              </w:rPr>
              <w:t xml:space="preserve">triggers.json</w:t>
            </w:r>
          </w:p>
        </w:tc>
        <w:tc>
          <w:tcPr/>
          <w:p>
            <w:pPr>
              <w:pStyle w:val="Compact"/>
              <w:spacing w:before="20" w:after="20"/>
              <w:jc w:val="left"/>
            </w:pPr>
            <w:r>
              <w:rPr>
                <w:sz w:val="18"/>
              </w:rPr>
              <w:t xml:space="preserve">FR-026, FR-062</w:t>
            </w:r>
          </w:p>
        </w:tc>
      </w:tr>
      <w:tr>
        <w:tc>
          <w:tcPr>
            <w:noWrap/>
          </w:tcPr>
          <w:p>
            <w:pPr>
              <w:pStyle w:val="Compact"/>
              <w:spacing w:before="20" w:after="20"/>
              <w:jc w:val="left"/>
            </w:pPr>
            <w:r>
              <w:rPr>
                <w:rStyle w:val="VerbatimChar"/>
                <w:sz w:val="18"/>
              </w:rPr>
              <w:t xml:space="preserve">contact_policy</w:t>
            </w:r>
          </w:p>
        </w:tc>
        <w:tc>
          <w:tcPr/>
          <w:p>
            <w:pPr>
              <w:pStyle w:val="Compact"/>
              <w:spacing w:before="20" w:after="20"/>
              <w:jc w:val="left"/>
            </w:pPr>
            <w:r>
              <w:rPr>
                <w:rStyle w:val="VerbatimChar"/>
                <w:sz w:val="18"/>
              </w:rPr>
              <w:t xml:space="preserve">contact_policy.json</w:t>
            </w:r>
          </w:p>
        </w:tc>
        <w:tc>
          <w:tcPr/>
          <w:p>
            <w:pPr>
              <w:pStyle w:val="Compact"/>
              <w:spacing w:before="20" w:after="20"/>
              <w:jc w:val="left"/>
            </w:pPr>
            <w:r>
              <w:rPr>
                <w:sz w:val="18"/>
              </w:rPr>
              <w:t xml:space="preserve">FR-023, FR-038, FR-078</w:t>
            </w:r>
          </w:p>
        </w:tc>
      </w:tr>
      <w:tr>
        <w:tc>
          <w:tcPr>
            <w:noWrap/>
          </w:tcPr>
          <w:p>
            <w:pPr>
              <w:pStyle w:val="Compact"/>
              <w:spacing w:before="20" w:after="20"/>
              <w:jc w:val="left"/>
            </w:pPr>
            <w:r>
              <w:rPr>
                <w:rStyle w:val="VerbatimChar"/>
                <w:sz w:val="18"/>
              </w:rPr>
              <w:t xml:space="preserve">copy_guard</w:t>
            </w:r>
          </w:p>
        </w:tc>
        <w:tc>
          <w:tcPr/>
          <w:p>
            <w:pPr>
              <w:pStyle w:val="Compact"/>
              <w:spacing w:before="20" w:after="20"/>
              <w:jc w:val="left"/>
            </w:pPr>
            <w:r>
              <w:rPr>
                <w:rStyle w:val="VerbatimChar"/>
                <w:sz w:val="18"/>
              </w:rPr>
              <w:t xml:space="preserve">copy_guard.json</w:t>
            </w:r>
          </w:p>
        </w:tc>
        <w:tc>
          <w:tcPr/>
          <w:p>
            <w:pPr>
              <w:pStyle w:val="Compact"/>
              <w:spacing w:before="20" w:after="20"/>
              <w:jc w:val="left"/>
            </w:pPr>
            <w:r>
              <w:rPr>
                <w:sz w:val="18"/>
              </w:rPr>
              <w:t xml:space="preserve">FR-024, FR-035, FR-056</w:t>
            </w:r>
          </w:p>
        </w:tc>
      </w:tr>
      <w:tr>
        <w:tc>
          <w:tcPr>
            <w:noWrap/>
          </w:tcPr>
          <w:p>
            <w:pPr>
              <w:pStyle w:val="Compact"/>
              <w:spacing w:before="20" w:after="20"/>
              <w:jc w:val="left"/>
            </w:pPr>
            <w:r>
              <w:rPr>
                <w:rStyle w:val="VerbatimChar"/>
                <w:sz w:val="18"/>
              </w:rPr>
              <w:t xml:space="preserve">content.messages</w:t>
            </w:r>
          </w:p>
        </w:tc>
        <w:tc>
          <w:tcPr/>
          <w:p>
            <w:pPr>
              <w:pStyle w:val="Compact"/>
              <w:spacing w:before="20" w:after="20"/>
              <w:jc w:val="left"/>
            </w:pPr>
            <w:r>
              <w:rPr>
                <w:rStyle w:val="VerbatimChar"/>
                <w:sz w:val="18"/>
              </w:rPr>
              <w:t xml:space="preserve">content.messages.json</w:t>
            </w:r>
          </w:p>
        </w:tc>
        <w:tc>
          <w:tcPr/>
          <w:p>
            <w:pPr>
              <w:pStyle w:val="Compact"/>
              <w:spacing w:before="20" w:after="20"/>
              <w:jc w:val="left"/>
            </w:pPr>
            <w:r>
              <w:rPr>
                <w:sz w:val="18"/>
              </w:rPr>
              <w:t xml:space="preserve">FR-025, FR-027, FR-046, FR-071</w:t>
            </w:r>
          </w:p>
        </w:tc>
      </w:tr>
      <w:tr>
        <w:tc>
          <w:tcPr>
            <w:noWrap/>
          </w:tcPr>
          <w:p>
            <w:pPr>
              <w:pStyle w:val="Compact"/>
              <w:spacing w:before="20" w:after="20"/>
              <w:jc w:val="left"/>
            </w:pPr>
            <w:r>
              <w:rPr>
                <w:rStyle w:val="VerbatimChar"/>
                <w:sz w:val="18"/>
              </w:rPr>
              <w:t xml:space="preserve">content.voicebot</w:t>
            </w:r>
          </w:p>
        </w:tc>
        <w:tc>
          <w:tcPr/>
          <w:p>
            <w:pPr>
              <w:pStyle w:val="Compact"/>
              <w:spacing w:before="20" w:after="20"/>
              <w:jc w:val="left"/>
            </w:pPr>
            <w:r>
              <w:rPr>
                <w:rStyle w:val="VerbatimChar"/>
                <w:sz w:val="18"/>
              </w:rPr>
              <w:t xml:space="preserve">content.voicebot.json</w:t>
            </w:r>
          </w:p>
        </w:tc>
        <w:tc>
          <w:tcPr>
            <w:noWrap/>
          </w:tcPr>
          <w:p>
            <w:pPr>
              <w:pStyle w:val="Compact"/>
              <w:spacing w:before="20" w:after="20"/>
              <w:jc w:val="left"/>
            </w:pPr>
            <w:r>
              <w:rPr>
                <w:sz w:val="18"/>
              </w:rPr>
              <w:t xml:space="preserve">FR-031 – FR-035</w:t>
            </w:r>
          </w:p>
        </w:tc>
      </w:tr>
      <w:tr>
        <w:tc>
          <w:tcPr>
            <w:noWrap/>
          </w:tcPr>
          <w:p>
            <w:pPr>
              <w:pStyle w:val="Compact"/>
              <w:spacing w:before="20" w:after="20"/>
              <w:jc w:val="left"/>
            </w:pPr>
            <w:r>
              <w:rPr>
                <w:rStyle w:val="VerbatimChar"/>
                <w:sz w:val="18"/>
              </w:rPr>
              <w:t xml:space="preserve">benefits</w:t>
            </w:r>
          </w:p>
        </w:tc>
        <w:tc>
          <w:tcPr/>
          <w:p>
            <w:pPr>
              <w:pStyle w:val="Compact"/>
              <w:spacing w:before="20" w:after="20"/>
              <w:jc w:val="left"/>
            </w:pPr>
            <w:r>
              <w:rPr>
                <w:rStyle w:val="VerbatimChar"/>
                <w:sz w:val="18"/>
              </w:rPr>
              <w:t xml:space="preserve">benefits.json</w:t>
            </w:r>
          </w:p>
        </w:tc>
        <w:tc>
          <w:tcPr/>
          <w:p>
            <w:pPr>
              <w:pStyle w:val="Compact"/>
              <w:spacing w:before="20" w:after="20"/>
              <w:jc w:val="left"/>
            </w:pPr>
            <w:r>
              <w:rPr>
                <w:sz w:val="18"/>
              </w:rPr>
              <w:t xml:space="preserve">FR-016, FR-058 – FR-062</w:t>
            </w:r>
          </w:p>
        </w:tc>
      </w:tr>
      <w:tr>
        <w:tc>
          <w:tcPr>
            <w:noWrap/>
          </w:tcPr>
          <w:p>
            <w:pPr>
              <w:pStyle w:val="Compact"/>
              <w:spacing w:before="20" w:after="20"/>
              <w:jc w:val="left"/>
            </w:pPr>
            <w:r>
              <w:rPr>
                <w:rStyle w:val="VerbatimChar"/>
                <w:sz w:val="18"/>
              </w:rPr>
              <w:t xml:space="preserve">products</w:t>
            </w:r>
          </w:p>
        </w:tc>
        <w:tc>
          <w:tcPr/>
          <w:p>
            <w:pPr>
              <w:pStyle w:val="Compact"/>
              <w:spacing w:before="20" w:after="20"/>
              <w:jc w:val="left"/>
            </w:pPr>
            <w:r>
              <w:rPr>
                <w:rStyle w:val="VerbatimChar"/>
                <w:sz w:val="18"/>
              </w:rPr>
              <w:t xml:space="preserve">products.json</w:t>
            </w:r>
          </w:p>
        </w:tc>
        <w:tc>
          <w:tcPr/>
          <w:p>
            <w:pPr>
              <w:pStyle w:val="Compact"/>
              <w:spacing w:before="20" w:after="20"/>
              <w:jc w:val="left"/>
            </w:pPr>
            <w:r>
              <w:rPr>
                <w:sz w:val="18"/>
              </w:rPr>
              <w:t xml:space="preserve">FR-045, FR-046, FR-057</w:t>
            </w:r>
          </w:p>
        </w:tc>
      </w:tr>
      <w:tr>
        <w:tc>
          <w:tcPr/>
          <w:p>
            <w:pPr>
              <w:pStyle w:val="Compact"/>
              <w:spacing w:before="20" w:after="20"/>
              <w:jc w:val="left"/>
            </w:pPr>
            <w:r>
              <w:rPr>
                <w:rStyle w:val="VerbatimChar"/>
                <w:sz w:val="18"/>
              </w:rPr>
              <w:t xml:space="preserve">tariff.tnds_car</w:t>
            </w:r>
            <w:r>
              <w:rPr>
                <w:sz w:val="18"/>
              </w:rPr>
              <w:t xml:space="preserve">,</w:t>
            </w:r>
            <w:r>
              <w:rPr>
                <w:sz w:val="18"/>
              </w:rPr>
              <w:t xml:space="preserve"> </w:t>
            </w:r>
            <w:r>
              <w:rPr>
                <w:rStyle w:val="VerbatimChar"/>
                <w:sz w:val="18"/>
              </w:rPr>
              <w:t xml:space="preserve">tariff.tnds_motorbike</w:t>
            </w:r>
          </w:p>
        </w:tc>
        <w:tc>
          <w:tcPr/>
          <w:p>
            <w:pPr>
              <w:pStyle w:val="Compact"/>
              <w:spacing w:before="20" w:after="20"/>
              <w:jc w:val="left"/>
            </w:pPr>
            <w:r>
              <w:rPr>
                <w:rStyle w:val="VerbatimChar"/>
                <w:sz w:val="18"/>
              </w:rPr>
              <w:t xml:space="preserve">tariff.*.json</w:t>
            </w:r>
          </w:p>
        </w:tc>
        <w:tc>
          <w:tcPr>
            <w:noWrap/>
          </w:tcPr>
          <w:p>
            <w:pPr>
              <w:pStyle w:val="Compact"/>
              <w:spacing w:before="20" w:after="20"/>
              <w:jc w:val="left"/>
            </w:pPr>
            <w:r>
              <w:rPr>
                <w:sz w:val="18"/>
              </w:rPr>
              <w:t xml:space="preserve">FR-053</w:t>
            </w:r>
          </w:p>
        </w:tc>
      </w:tr>
      <w:tr>
        <w:tc>
          <w:tcPr/>
          <w:p>
            <w:pPr>
              <w:pStyle w:val="Compact"/>
              <w:spacing w:before="20" w:after="20"/>
              <w:jc w:val="left"/>
            </w:pPr>
            <w:r>
              <w:rPr>
                <w:rStyle w:val="VerbatimChar"/>
                <w:sz w:val="18"/>
              </w:rPr>
              <w:t xml:space="preserve">rating.motor_pd</w:t>
            </w:r>
            <w:r>
              <w:rPr>
                <w:sz w:val="18"/>
              </w:rPr>
              <w:t xml:space="preserve">,</w:t>
            </w:r>
            <w:r>
              <w:rPr>
                <w:sz w:val="18"/>
              </w:rPr>
              <w:t xml:space="preserve"> </w:t>
            </w:r>
            <w:r>
              <w:rPr>
                <w:rStyle w:val="VerbatimChar"/>
                <w:sz w:val="18"/>
              </w:rPr>
              <w:t xml:space="preserve">rating.pa_seat</w:t>
            </w:r>
          </w:p>
        </w:tc>
        <w:tc>
          <w:tcPr/>
          <w:p>
            <w:pPr>
              <w:pStyle w:val="Compact"/>
              <w:spacing w:before="20" w:after="20"/>
              <w:jc w:val="left"/>
            </w:pPr>
            <w:r>
              <w:rPr>
                <w:rStyle w:val="VerbatimChar"/>
                <w:sz w:val="18"/>
              </w:rPr>
              <w:t xml:space="preserve">rating.*.json</w:t>
            </w:r>
          </w:p>
        </w:tc>
        <w:tc>
          <w:tcPr/>
          <w:p>
            <w:pPr>
              <w:pStyle w:val="Compact"/>
              <w:spacing w:before="20" w:after="20"/>
              <w:jc w:val="left"/>
            </w:pPr>
            <w:r>
              <w:rPr>
                <w:sz w:val="18"/>
              </w:rPr>
              <w:t xml:space="preserve">FR-054, FR-055</w:t>
            </w:r>
          </w:p>
        </w:tc>
      </w:tr>
      <w:tr>
        <w:tc>
          <w:tcPr>
            <w:noWrap/>
          </w:tcPr>
          <w:p>
            <w:pPr>
              <w:pStyle w:val="Compact"/>
              <w:spacing w:before="20" w:after="20"/>
              <w:jc w:val="left"/>
            </w:pPr>
            <w:r>
              <w:rPr>
                <w:rStyle w:val="VerbatimChar"/>
                <w:sz w:val="18"/>
              </w:rPr>
              <w:t xml:space="preserve">commission</w:t>
            </w:r>
          </w:p>
        </w:tc>
        <w:tc>
          <w:tcPr/>
          <w:p>
            <w:pPr>
              <w:pStyle w:val="Compact"/>
              <w:spacing w:before="20" w:after="20"/>
              <w:jc w:val="left"/>
            </w:pPr>
            <w:r>
              <w:rPr>
                <w:rStyle w:val="VerbatimChar"/>
                <w:sz w:val="18"/>
              </w:rPr>
              <w:t xml:space="preserve">commission.json</w:t>
            </w:r>
          </w:p>
        </w:tc>
        <w:tc>
          <w:tcPr>
            <w:noWrap/>
          </w:tcPr>
          <w:p>
            <w:pPr>
              <w:pStyle w:val="Compact"/>
              <w:spacing w:before="20" w:after="20"/>
              <w:jc w:val="left"/>
            </w:pPr>
            <w:r>
              <w:rPr>
                <w:sz w:val="18"/>
              </w:rPr>
              <w:t xml:space="preserve">FR-068</w:t>
            </w:r>
          </w:p>
        </w:tc>
      </w:tr>
      <w:tr>
        <w:tc>
          <w:tcPr>
            <w:noWrap/>
          </w:tcPr>
          <w:p>
            <w:pPr>
              <w:pStyle w:val="Compact"/>
              <w:spacing w:before="20" w:after="20"/>
              <w:jc w:val="left"/>
            </w:pPr>
            <w:r>
              <w:rPr>
                <w:rStyle w:val="VerbatimChar"/>
                <w:sz w:val="18"/>
              </w:rPr>
              <w:t xml:space="preserve">referral</w:t>
            </w:r>
          </w:p>
        </w:tc>
        <w:tc>
          <w:tcPr/>
          <w:p>
            <w:pPr>
              <w:pStyle w:val="Compact"/>
              <w:spacing w:before="20" w:after="20"/>
              <w:jc w:val="left"/>
            </w:pPr>
            <w:r>
              <w:rPr>
                <w:rStyle w:val="VerbatimChar"/>
                <w:sz w:val="18"/>
              </w:rPr>
              <w:t xml:space="preserve">referral.json</w:t>
            </w:r>
          </w:p>
        </w:tc>
        <w:tc>
          <w:tcPr>
            <w:noWrap/>
          </w:tcPr>
          <w:p>
            <w:pPr>
              <w:pStyle w:val="Compact"/>
              <w:spacing w:before="20" w:after="20"/>
              <w:jc w:val="left"/>
            </w:pPr>
            <w:r>
              <w:rPr>
                <w:sz w:val="18"/>
              </w:rPr>
              <w:t xml:space="preserve">FR-060</w:t>
            </w:r>
          </w:p>
        </w:tc>
      </w:tr>
      <w:tr>
        <w:tc>
          <w:tcPr>
            <w:noWrap/>
          </w:tcPr>
          <w:p>
            <w:pPr>
              <w:pStyle w:val="Compact"/>
              <w:spacing w:before="20" w:after="20"/>
              <w:jc w:val="left"/>
            </w:pPr>
            <w:r>
              <w:rPr>
                <w:rStyle w:val="VerbatimChar"/>
                <w:sz w:val="18"/>
              </w:rPr>
              <w:t xml:space="preserve">retention</w:t>
            </w:r>
          </w:p>
        </w:tc>
        <w:tc>
          <w:tcPr/>
          <w:p>
            <w:pPr>
              <w:pStyle w:val="Compact"/>
              <w:spacing w:before="20" w:after="20"/>
              <w:jc w:val="left"/>
            </w:pPr>
            <w:r>
              <w:rPr>
                <w:rStyle w:val="VerbatimChar"/>
                <w:sz w:val="18"/>
              </w:rPr>
              <w:t xml:space="preserve">retention.json</w:t>
            </w:r>
          </w:p>
        </w:tc>
        <w:tc>
          <w:tcPr/>
          <w:p>
            <w:pPr>
              <w:pStyle w:val="Compact"/>
              <w:spacing w:before="20" w:after="20"/>
              <w:jc w:val="left"/>
            </w:pPr>
            <w:r>
              <w:rPr>
                <w:sz w:val="18"/>
              </w:rPr>
              <w:t xml:space="preserve">FR-080, FR-105</w:t>
            </w:r>
          </w:p>
        </w:tc>
      </w:tr>
      <w:tr>
        <w:tc>
          <w:tcPr>
            <w:noWrap/>
          </w:tcPr>
          <w:p>
            <w:pPr>
              <w:pStyle w:val="Compact"/>
              <w:spacing w:before="20" w:after="20"/>
              <w:jc w:val="left"/>
            </w:pPr>
            <w:r>
              <w:rPr>
                <w:rStyle w:val="VerbatimChar"/>
                <w:sz w:val="18"/>
              </w:rPr>
              <w:t xml:space="preserve">costs</w:t>
            </w:r>
          </w:p>
        </w:tc>
        <w:tc>
          <w:tcPr/>
          <w:p>
            <w:pPr>
              <w:pStyle w:val="Compact"/>
              <w:spacing w:before="20" w:after="20"/>
              <w:jc w:val="left"/>
            </w:pPr>
            <w:r>
              <w:rPr>
                <w:rStyle w:val="VerbatimChar"/>
                <w:sz w:val="18"/>
              </w:rPr>
              <w:t xml:space="preserve">costs.json</w:t>
            </w:r>
          </w:p>
        </w:tc>
        <w:tc>
          <w:tcPr>
            <w:noWrap/>
          </w:tcPr>
          <w:p>
            <w:pPr>
              <w:pStyle w:val="Compact"/>
              <w:spacing w:before="20" w:after="20"/>
              <w:jc w:val="left"/>
            </w:pPr>
            <w:r>
              <w:rPr>
                <w:sz w:val="18"/>
              </w:rPr>
              <w:t xml:space="preserve">FR-100</w:t>
            </w:r>
          </w:p>
        </w:tc>
      </w:tr>
      <w:tr>
        <w:tc>
          <w:tcPr>
            <w:noWrap/>
          </w:tcPr>
          <w:p>
            <w:pPr>
              <w:pStyle w:val="Compact"/>
              <w:spacing w:before="20" w:after="20"/>
              <w:jc w:val="left"/>
            </w:pPr>
            <w:r>
              <w:rPr>
                <w:rStyle w:val="VerbatimChar"/>
                <w:sz w:val="18"/>
              </w:rPr>
              <w:t xml:space="preserve">service_levels</w:t>
            </w:r>
          </w:p>
        </w:tc>
        <w:tc>
          <w:tcPr/>
          <w:p>
            <w:pPr>
              <w:pStyle w:val="Compact"/>
              <w:spacing w:before="20" w:after="20"/>
              <w:jc w:val="left"/>
            </w:pPr>
            <w:r>
              <w:rPr>
                <w:rStyle w:val="VerbatimChar"/>
                <w:sz w:val="18"/>
              </w:rPr>
              <w:t xml:space="preserve">service_levels.json</w:t>
            </w:r>
          </w:p>
        </w:tc>
        <w:tc>
          <w:tcPr/>
          <w:p>
            <w:pPr>
              <w:pStyle w:val="Compact"/>
              <w:spacing w:before="20" w:after="20"/>
              <w:jc w:val="left"/>
            </w:pPr>
            <w:r>
              <w:rPr>
                <w:sz w:val="18"/>
              </w:rPr>
              <w:t xml:space="preserve">FR-009, FR-036, FR-046, FR-071, FR-076</w:t>
            </w:r>
          </w:p>
        </w:tc>
      </w:tr>
      <w:tr>
        <w:tc>
          <w:tcPr>
            <w:noWrap/>
          </w:tcPr>
          <w:p>
            <w:pPr>
              <w:pStyle w:val="Compact"/>
              <w:spacing w:before="20" w:after="20"/>
              <w:jc w:val="left"/>
            </w:pPr>
            <w:r>
              <w:rPr>
                <w:rStyle w:val="VerbatimChar"/>
                <w:sz w:val="18"/>
              </w:rPr>
              <w:t xml:space="preserve">abac</w:t>
            </w:r>
          </w:p>
        </w:tc>
        <w:tc>
          <w:tcPr/>
          <w:p>
            <w:pPr>
              <w:pStyle w:val="Compact"/>
              <w:spacing w:before="20" w:after="20"/>
              <w:jc w:val="left"/>
            </w:pPr>
            <w:r>
              <w:rPr>
                <w:rStyle w:val="VerbatimChar"/>
                <w:sz w:val="18"/>
              </w:rPr>
              <w:t xml:space="preserve">abac.json</w:t>
            </w:r>
          </w:p>
        </w:tc>
        <w:tc>
          <w:tcPr/>
          <w:p>
            <w:pPr>
              <w:pStyle w:val="Compact"/>
              <w:spacing w:before="20" w:after="20"/>
              <w:jc w:val="left"/>
            </w:pPr>
            <w:r>
              <w:rPr>
                <w:sz w:val="18"/>
              </w:rPr>
              <w:t xml:space="preserve">FR-017, FR-041, FR-093</w:t>
            </w:r>
          </w:p>
        </w:tc>
      </w:tr>
      <w:tr>
        <w:tc>
          <w:tcPr/>
          <w:p>
            <w:pPr>
              <w:pStyle w:val="Compact"/>
              <w:spacing w:before="20" w:after="20"/>
              <w:jc w:val="left"/>
            </w:pPr>
            <w:r>
              <w:rPr>
                <w:rStyle w:val="VerbatimChar"/>
                <w:sz w:val="18"/>
              </w:rPr>
              <w:t xml:space="preserve">rbac</w:t>
            </w:r>
            <w:r>
              <w:rPr>
                <w:sz w:val="18"/>
              </w:rPr>
              <w:t xml:space="preserve"> </w:t>
            </w:r>
            <w:r>
              <w:rPr>
                <w:sz w:val="18"/>
              </w:rPr>
              <w:t xml:space="preserve">(security config)</w:t>
            </w:r>
          </w:p>
        </w:tc>
        <w:tc>
          <w:tcPr/>
          <w:p>
            <w:pPr>
              <w:pStyle w:val="Compact"/>
              <w:spacing w:before="20" w:after="20"/>
              <w:jc w:val="left"/>
            </w:pPr>
            <w:r>
              <w:rPr>
                <w:rStyle w:val="VerbatimChar"/>
                <w:sz w:val="18"/>
              </w:rPr>
              <w:t xml:space="preserve">config/security/rbac.json</w:t>
            </w:r>
          </w:p>
        </w:tc>
        <w:tc>
          <w:tcPr/>
          <w:p>
            <w:pPr>
              <w:pStyle w:val="Compact"/>
              <w:spacing w:before="20" w:after="20"/>
              <w:jc w:val="left"/>
            </w:pPr>
            <w:r>
              <w:rPr>
                <w:sz w:val="18"/>
              </w:rPr>
              <w:t xml:space="preserve">FR-086, FR-092</w:t>
            </w:r>
          </w:p>
        </w:tc>
      </w:tr>
    </w:tbl>
    <w:bookmarkEnd w:id="36"/>
    <w:bookmarkStart w:id="37" w:name="appendix-b-out-of-scope-this-release"/>
    <w:p>
      <w:pPr>
        <w:pStyle w:val="Heading2"/>
      </w:pPr>
      <w:r>
        <w:t xml:space="preserve">Appendix B. Out of scope (this release)</w:t>
      </w:r>
    </w:p>
    <w:p>
      <w:pPr>
        <w:numPr>
          <w:ilvl w:val="0"/>
          <w:numId w:val="1001"/>
        </w:numPr>
        <w:pStyle w:val="Compact"/>
      </w:pPr>
      <w:r>
        <w:t xml:space="preserve">Claims adjudication, reserving and payment. These stay in TASCO core; the platform is the digital front door (FR-071 – FR-073).</w:t>
      </w:r>
    </w:p>
    <w:p>
      <w:pPr>
        <w:numPr>
          <w:ilvl w:val="0"/>
          <w:numId w:val="1001"/>
        </w:numPr>
        <w:pStyle w:val="Compact"/>
      </w:pPr>
      <w:r>
        <w:t xml:space="preserve">Underwriting of MOTOR_PD above VND 5 bn sum insured (referred to an underwriter).</w:t>
      </w:r>
    </w:p>
    <w:p>
      <w:pPr>
        <w:numPr>
          <w:ilvl w:val="0"/>
          <w:numId w:val="1001"/>
        </w:numPr>
        <w:pStyle w:val="Compact"/>
      </w:pPr>
      <w:r>
        <w:t xml:space="preserve">Pricing changes to regulated TNDS premiums. These are regulatory and are encoded, not decided, by the platform.</w:t>
      </w:r>
    </w:p>
    <w:p>
      <w:pPr>
        <w:numPr>
          <w:ilvl w:val="0"/>
          <w:numId w:val="1001"/>
        </w:numPr>
        <w:pStyle w:val="Compact"/>
      </w:pPr>
      <w:r>
        <w:t xml:space="preserve">Cash or premium-reducing incentives of any kind (prohibited).</w:t>
      </w:r>
    </w:p>
    <w:bookmarkEnd w:id="37"/>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(FRS)</dc:title>
  <dc:creator>iorta TechNXT</dc:creator>
  <cp:keywords/>
  <dcterms:created xsi:type="dcterms:W3CDTF">2026-10-07T22:35:54Z</dcterms:created>
  <dcterms:modified xsi:type="dcterms:W3CDTF">2026-10-07T22:35:54Z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Business &amp; Product</vt:lpwstr>
  </property>
</Properties>
</file>