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Journey Maps and Information Architecture (v1 UI)</w:t>
      </w:r>
    </w:p>
    <w:p>
      <w:pPr>
        <w:pStyle w:val="Subtitle"/>
      </w:pPr>
      <w:r>
        <w:t xml:space="preserve">TASCO Insurance × VETC Growth Platform — User Experience</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spacing w:before="20" w:after="20"/>
              <w:jc w:val="left"/>
            </w:pPr>
            <w:r>
              <w:rPr>
                <w:b/>
                <w:color w:val="FFFFFF"/>
                <w:sz w:val="17"/>
              </w:rPr>
              <w:t xml:space="preserve">Document</w:t>
            </w:r>
          </w:p>
        </w:tc>
        <w:tc>
          <w:tcPr>
            <w:shd w:val="clear" w:color="auto" w:fill="213368"/>
          </w:tcPr>
          <w:p>
            <w:pPr>
              <w:pStyle w:val="Compact"/>
              <w:spacing w:before="20" w:after="20"/>
              <w:jc w:val="left"/>
            </w:pPr>
            <w:r>
              <w:rPr>
                <w:b/>
                <w:color w:val="FFFFFF"/>
                <w:sz w:val="17"/>
              </w:rPr>
              <w:t xml:space="preserve">Version</w:t>
            </w:r>
          </w:p>
        </w:tc>
        <w:tc>
          <w:tcPr>
            <w:shd w:val="clear" w:color="auto" w:fill="213368"/>
          </w:tcPr>
          <w:p>
            <w:pPr>
              <w:pStyle w:val="Compact"/>
              <w:spacing w:before="20" w:after="20"/>
              <w:jc w:val="left"/>
            </w:pPr>
            <w:r>
              <w:rPr>
                <w:b/>
                <w:color w:val="FFFFFF"/>
                <w:sz w:val="17"/>
              </w:rPr>
              <w:t xml:space="preserve">Date</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Status</w:t>
            </w:r>
          </w:p>
        </w:tc>
      </w:tr>
      <w:tr>
        <w:tc>
          <w:tcPr/>
          <w:p>
            <w:pPr>
              <w:pStyle w:val="Compact"/>
              <w:spacing w:before="20" w:after="20"/>
              <w:jc w:val="left"/>
            </w:pPr>
            <w:r>
              <w:rPr>
                <w:sz w:val="17"/>
              </w:rPr>
              <w:t xml:space="preserve">Journey Maps and Information Architecture</w:t>
            </w:r>
          </w:p>
        </w:tc>
        <w:tc>
          <w:tcPr>
            <w:noWrap/>
          </w:tcPr>
          <w:p>
            <w:pPr>
              <w:pStyle w:val="Compact"/>
              <w:spacing w:before="20" w:after="20"/>
              <w:jc w:val="left"/>
            </w:pPr>
            <w:r>
              <w:rPr>
                <w:sz w:val="17"/>
              </w:rPr>
              <w:t xml:space="preserve">1.0</w:t>
            </w:r>
          </w:p>
        </w:tc>
        <w:tc>
          <w:tcPr/>
          <w:p>
            <w:pPr>
              <w:pStyle w:val="Compact"/>
              <w:spacing w:before="20" w:after="20"/>
              <w:jc w:val="left"/>
            </w:pPr>
            <w:r>
              <w:rPr>
                <w:sz w:val="17"/>
              </w:rPr>
              <w:t xml:space="preserve">07 October 2026</w:t>
            </w:r>
          </w:p>
        </w:tc>
        <w:tc>
          <w:tcPr/>
          <w:p>
            <w:pPr>
              <w:pStyle w:val="Compact"/>
              <w:spacing w:before="20" w:after="20"/>
              <w:jc w:val="left"/>
            </w:pPr>
            <w:r>
              <w:rPr>
                <w:sz w:val="17"/>
              </w:rPr>
              <w:t xml:space="preserve">iorta TechNXT — UX Lead</w:t>
            </w:r>
          </w:p>
        </w:tc>
        <w:tc>
          <w:tcPr/>
          <w:p>
            <w:pPr>
              <w:pStyle w:val="Compact"/>
              <w:spacing w:before="20" w:after="20"/>
              <w:jc w:val="left"/>
            </w:pPr>
            <w:r>
              <w:rPr>
                <w:sz w:val="17"/>
              </w:rPr>
              <w:t xml:space="preserve">Issued for submission</w:t>
            </w:r>
          </w:p>
        </w:tc>
      </w:tr>
    </w:tbl>
    <w:p>
      <w:pPr>
        <w:pStyle w:val="BodyText"/>
      </w:pPr>
      <w:r>
        <w:t xml:space="preserve">This document defines</w:t>
      </w:r>
      <w:r>
        <w:t xml:space="preserve"> </w:t>
      </w:r>
      <w:r>
        <w:rPr>
          <w:bCs/>
          <w:b/>
        </w:rPr>
        <w:t xml:space="preserve">where things live</w:t>
      </w:r>
      <w:r>
        <w:t xml:space="preserve"> </w:t>
      </w:r>
      <w:r>
        <w:t xml:space="preserve">(information architecture and sitemaps),</w:t>
      </w:r>
      <w:r>
        <w:t xml:space="preserve"> </w:t>
      </w:r>
      <w:r>
        <w:rPr>
          <w:bCs/>
          <w:b/>
        </w:rPr>
        <w:t xml:space="preserve">how key tasks flow</w:t>
      </w:r>
      <w:r>
        <w:t xml:space="preserve"> </w:t>
      </w:r>
      <w:r>
        <w:t xml:space="preserve">(task flows with click counts) and</w:t>
      </w:r>
      <w:r>
        <w:t xml:space="preserve"> </w:t>
      </w:r>
      <w:r>
        <w:rPr>
          <w:bCs/>
          <w:b/>
        </w:rPr>
        <w:t xml:space="preserve">how people experience the end-to-end journeys</w:t>
      </w:r>
      <w:r>
        <w:t xml:space="preserve"> </w:t>
      </w:r>
      <w:r>
        <w:t xml:space="preserve">(journey maps). It reflects the v1 UI: staff console at</w:t>
      </w:r>
      <w:r>
        <w:t xml:space="preserve"> </w:t>
      </w:r>
      <w:r>
        <w:rPr>
          <w:rStyle w:val="VerbatimChar"/>
        </w:rPr>
        <w:t xml:space="preserve">/</w:t>
      </w:r>
      <w:r>
        <w:t xml:space="preserve">, customer app at</w:t>
      </w:r>
      <w:r>
        <w:t xml:space="preserve"> </w:t>
      </w:r>
      <w:r>
        <w:rPr>
          <w:rStyle w:val="VerbatimChar"/>
        </w:rPr>
        <w:t xml:space="preserve">/app/</w:t>
      </w:r>
      <w:r>
        <w:t xml:space="preserve">, certificate check at</w:t>
      </w:r>
      <w:r>
        <w:t xml:space="preserve"> </w:t>
      </w:r>
      <w:r>
        <w:rPr>
          <w:rStyle w:val="VerbatimChar"/>
        </w:rPr>
        <w:t xml:space="preserve">/verify/&lt;certNo&gt;</w:t>
      </w:r>
      <w:r>
        <w:t xml:space="preserve">.</w:t>
      </w:r>
    </w:p>
    <w:p>
      <w:r>
        <w:pict>
          <v:rect style="width:0;height:1.5pt" o:hralign="center" o:hrstd="t" o:hr="t"/>
        </w:pict>
      </w:r>
    </w:p>
    <w:bookmarkStart w:id="25" w:name="X8835af3ff63207d97a763969216555e28048fab"/>
    <w:p>
      <w:pPr>
        <w:pStyle w:val="Heading2"/>
      </w:pPr>
      <w:r>
        <w:t xml:space="preserve">1. Information architecture — staff console (</w:t>
      </w:r>
      <w:r>
        <w:rPr>
          <w:rStyle w:val="VerbatimChar"/>
        </w:rPr>
        <w:t xml:space="preserve">/</w:t>
      </w:r>
      <w:r>
        <w:t xml:space="preserve">)</w:t>
      </w:r>
    </w:p>
    <w:p>
      <w:pPr>
        <w:pStyle w:val="FirstParagraph"/>
      </w:pPr>
      <w:r>
        <w:t xml:space="preserve">Navigation is grouped and</w:t>
      </w:r>
      <w:r>
        <w:t xml:space="preserve"> </w:t>
      </w:r>
      <w:r>
        <w:rPr>
          <w:bCs/>
          <w:b/>
        </w:rPr>
        <w:t xml:space="preserve">filtered by permission</w:t>
      </w:r>
      <w:r>
        <w:t xml:space="preserve">. The server enforces the same permission on every API call. Routes are hash-based (for example</w:t>
      </w:r>
      <w:r>
        <w:t xml:space="preserve"> </w:t>
      </w:r>
      <w:r>
        <w:rPr>
          <w:rStyle w:val="VerbatimChar"/>
        </w:rPr>
        <w:t xml:space="preserve">#/leads</w:t>
      </w:r>
      <w:r>
        <w:t xml:space="preserve">,</w:t>
      </w:r>
      <w:r>
        <w:t xml:space="preserve"> </w:t>
      </w:r>
      <w:r>
        <w:rPr>
          <w:rStyle w:val="VerbatimChar"/>
        </w:rPr>
        <w:t xml:space="preserve">#/customer/&lt;id&gt;</w:t>
      </w:r>
      <w:r>
        <w:t xml:space="preserve">).</w:t>
      </w:r>
    </w:p>
    <w:p>
      <w:pPr>
        <w:pStyle w:val="BodyText"/>
      </w:pPr>
      <w:r>
        <w:drawing>
          <wp:inline>
            <wp:extent cx="6119999" cy="4034828"/>
            <wp:effectExtent b="0" l="0" r="0" t="0"/>
            <wp:docPr descr="" title="" id="21" name="Picture"/>
            <a:graphic>
              <a:graphicData uri="http://schemas.openxmlformats.org/drawingml/2006/picture">
                <pic:pic>
                  <pic:nvPicPr>
                    <pic:cNvPr descr="/tmp/claude-0/-home-user-TASCO/19e5534d-12b5-5956-9b60-3e77efde0f49/scratchpad/conv/img/ux__journey-maps-and-information-architecture-1.png" id="22" name="Picture"/>
                    <pic:cNvPicPr>
                      <a:picLocks noChangeArrowheads="1" noChangeAspect="1"/>
                    </pic:cNvPicPr>
                  </pic:nvPicPr>
                  <pic:blipFill>
                    <a:blip r:embed="rId20"/>
                    <a:stretch>
                      <a:fillRect/>
                    </a:stretch>
                  </pic:blipFill>
                  <pic:spPr bwMode="auto">
                    <a:xfrm>
                      <a:off x="0" y="0"/>
                      <a:ext cx="6119999" cy="4034828"/>
                    </a:xfrm>
                    <a:prstGeom prst="rect">
                      <a:avLst/>
                    </a:prstGeom>
                    <a:noFill/>
                    <a:ln w="9525">
                      <a:noFill/>
                      <a:headEnd/>
                      <a:tailEnd/>
                    </a:ln>
                  </pic:spPr>
                </pic:pic>
              </a:graphicData>
            </a:graphic>
          </wp:inline>
        </w:drawing>
      </w:r>
    </w:p>
    <w:p>
      <w:pPr>
        <w:pStyle w:val="BodyText"/>
      </w:pPr>
      <w:r>
        <w:rPr>
          <w:bCs/>
          <w:b/>
        </w:rPr>
        <w:t xml:space="preserve">Global elements</w:t>
      </w:r>
      <w:r>
        <w:t xml:space="preserve"> </w:t>
      </w:r>
      <w:r>
        <w:t xml:space="preserve">on every page: skip link, top bar (menu button on narrow screens, logo, name with roles and region, "?" help drawer, theme, language button, 🔑 change password, sign out), and the left navigation.</w:t>
      </w:r>
    </w:p>
    <w:bookmarkStart w:id="23" w:name="Xed6bab4fb860afaf6b6322b429efbb0e01d3edc"/>
    <w:p>
      <w:pPr>
        <w:pStyle w:val="Heading3"/>
      </w:pPr>
      <w:r>
        <w:t xml:space="preserve">1.1 Page inventory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spacing w:before="20" w:after="20"/>
              <w:jc w:val="left"/>
            </w:pPr>
            <w:r>
              <w:rPr>
                <w:b/>
                <w:color w:val="FFFFFF"/>
                <w:sz w:val="17"/>
              </w:rPr>
              <w:t xml:space="preserve">Page</w:t>
            </w:r>
          </w:p>
        </w:tc>
        <w:tc>
          <w:tcPr>
            <w:shd w:val="clear" w:color="auto" w:fill="213368"/>
          </w:tcPr>
          <w:p>
            <w:pPr>
              <w:pStyle w:val="Compact"/>
              <w:spacing w:before="20" w:after="20"/>
              <w:jc w:val="left"/>
            </w:pPr>
            <w:r>
              <w:rPr>
                <w:b/>
                <w:color w:val="FFFFFF"/>
                <w:sz w:val="17"/>
              </w:rPr>
              <w:t xml:space="preserve">Purpose</w:t>
            </w:r>
          </w:p>
        </w:tc>
        <w:tc>
          <w:tcPr>
            <w:shd w:val="clear" w:color="auto" w:fill="213368"/>
          </w:tcPr>
          <w:p>
            <w:pPr>
              <w:pStyle w:val="Compact"/>
              <w:spacing w:before="20" w:after="20"/>
              <w:jc w:val="left"/>
            </w:pPr>
            <w:r>
              <w:rPr>
                <w:b/>
                <w:color w:val="FFFFFF"/>
                <w:sz w:val="17"/>
              </w:rPr>
              <w:t xml:space="preserve">Main API</w:t>
            </w:r>
          </w:p>
        </w:tc>
        <w:tc>
          <w:tcPr>
            <w:shd w:val="clear" w:color="auto" w:fill="213368"/>
          </w:tcPr>
          <w:p>
            <w:pPr>
              <w:pStyle w:val="Compact"/>
              <w:spacing w:before="20" w:after="20"/>
              <w:jc w:val="left"/>
            </w:pPr>
            <w:r>
              <w:rPr>
                <w:b/>
                <w:color w:val="FFFFFF"/>
                <w:sz w:val="17"/>
              </w:rPr>
              <w:t xml:space="preserve">Permission</w:t>
            </w:r>
          </w:p>
        </w:tc>
        <w:tc>
          <w:tcPr>
            <w:shd w:val="clear" w:color="auto" w:fill="213368"/>
          </w:tcPr>
          <w:p>
            <w:pPr>
              <w:pStyle w:val="Compact"/>
              <w:spacing w:before="20" w:after="20"/>
              <w:jc w:val="left"/>
            </w:pPr>
            <w:r>
              <w:rPr>
                <w:b/>
                <w:color w:val="FFFFFF"/>
                <w:sz w:val="17"/>
              </w:rPr>
              <w:t xml:space="preserve">Primary users</w:t>
            </w:r>
          </w:p>
        </w:tc>
      </w:tr>
      <w:tr>
        <w:tc>
          <w:tcPr>
            <w:noWrap/>
          </w:tcPr>
          <w:p>
            <w:pPr>
              <w:pStyle w:val="Compact"/>
              <w:spacing w:before="20" w:after="20"/>
              <w:jc w:val="left"/>
            </w:pPr>
            <w:r>
              <w:rPr>
                <w:sz w:val="17"/>
              </w:rPr>
              <w:t xml:space="preserve">Home</w:t>
            </w:r>
          </w:p>
        </w:tc>
        <w:tc>
          <w:tcPr/>
          <w:p>
            <w:pPr>
              <w:pStyle w:val="Compact"/>
              <w:spacing w:before="20" w:after="20"/>
              <w:jc w:val="left"/>
            </w:pPr>
            <w:r>
              <w:rPr>
                <w:sz w:val="17"/>
              </w:rPr>
              <w:t xml:space="preserve">Key indicators (base, expiring, uninsured, new-business leads, policies sold and GWP, hot leads, open data issues, voice bot saving), journey mix, next best actions, DQ issues, messages by channel, voice outcomes, sales by journey, channel economics</w:t>
            </w:r>
          </w:p>
        </w:tc>
        <w:tc>
          <w:tcPr/>
          <w:p>
            <w:pPr>
              <w:pStyle w:val="Compact"/>
              <w:spacing w:before="20" w:after="20"/>
              <w:jc w:val="left"/>
            </w:pPr>
            <w:r>
              <w:rPr>
                <w:rStyle w:val="VerbatimChar"/>
                <w:sz w:val="17"/>
              </w:rPr>
              <w:t xml:space="preserve">GET /api/dashboard/overview</w:t>
            </w:r>
          </w:p>
        </w:tc>
        <w:tc>
          <w:tcPr/>
          <w:p>
            <w:pPr>
              <w:pStyle w:val="Compact"/>
              <w:spacing w:before="20" w:after="20"/>
              <w:jc w:val="left"/>
            </w:pPr>
            <w:r>
              <w:rPr>
                <w:rStyle w:val="VerbatimChar"/>
                <w:sz w:val="17"/>
              </w:rPr>
              <w:t xml:space="preserve">dashboard:read</w:t>
            </w:r>
          </w:p>
        </w:tc>
        <w:tc>
          <w:tcPr/>
          <w:p>
            <w:pPr>
              <w:pStyle w:val="Compact"/>
              <w:spacing w:before="20" w:after="20"/>
              <w:jc w:val="left"/>
            </w:pPr>
            <w:r>
              <w:rPr>
                <w:sz w:val="17"/>
              </w:rPr>
              <w:t xml:space="preserve">Exec, campaign, supervisor, author, approver, compliance, steward, partners, auditor, admin</w:t>
            </w:r>
          </w:p>
        </w:tc>
      </w:tr>
      <w:tr>
        <w:tc>
          <w:tcPr/>
          <w:p>
            <w:pPr>
              <w:pStyle w:val="Compact"/>
              <w:spacing w:before="20" w:after="20"/>
              <w:jc w:val="left"/>
            </w:pPr>
            <w:r>
              <w:rPr>
                <w:sz w:val="17"/>
              </w:rPr>
              <w:t xml:space="preserve">Telesales inbox</w:t>
            </w:r>
          </w:p>
        </w:tc>
        <w:tc>
          <w:tcPr/>
          <w:p>
            <w:pPr>
              <w:pStyle w:val="Compact"/>
              <w:spacing w:before="20" w:after="20"/>
              <w:jc w:val="left"/>
            </w:pPr>
            <w:r>
              <w:rPr>
                <w:sz w:val="17"/>
              </w:rPr>
              <w:t xml:space="preserve">Handoff queue: filter by status and "mine", detail panel with talking points, claim, note, outcome (assignment by supervisors through the API in v1)</w:t>
            </w:r>
          </w:p>
        </w:tc>
        <w:tc>
          <w:tcPr/>
          <w:p>
            <w:pPr>
              <w:pStyle w:val="Compact"/>
              <w:spacing w:before="20" w:after="20"/>
              <w:jc w:val="left"/>
            </w:pPr>
            <w:r>
              <w:rPr>
                <w:rStyle w:val="VerbatimChar"/>
                <w:sz w:val="17"/>
              </w:rPr>
              <w:t xml:space="preserve">GET/PATCH /api/handoffs</w:t>
            </w:r>
          </w:p>
        </w:tc>
        <w:tc>
          <w:tcPr/>
          <w:p>
            <w:pPr>
              <w:pStyle w:val="Compact"/>
              <w:spacing w:before="20" w:after="20"/>
              <w:jc w:val="left"/>
            </w:pPr>
            <w:r>
              <w:rPr>
                <w:rStyle w:val="VerbatimChar"/>
                <w:sz w:val="17"/>
              </w:rPr>
              <w:t xml:space="preserve">handoff:read</w:t>
            </w:r>
            <w:r>
              <w:rPr>
                <w:sz w:val="17"/>
              </w:rPr>
              <w:t xml:space="preserve"> </w:t>
            </w:r>
            <w:r>
              <w:rPr>
                <w:sz w:val="17"/>
              </w:rPr>
              <w:t xml:space="preserve">(+</w:t>
            </w:r>
            <w:r>
              <w:rPr>
                <w:sz w:val="17"/>
              </w:rPr>
              <w:t xml:space="preserve"> </w:t>
            </w:r>
            <w:r>
              <w:rPr>
                <w:rStyle w:val="VerbatimChar"/>
                <w:sz w:val="17"/>
              </w:rPr>
              <w:t xml:space="preserve">handoff:work</w:t>
            </w:r>
            <w:r>
              <w:rPr>
                <w:sz w:val="17"/>
              </w:rPr>
              <w:t xml:space="preserve">,</w:t>
            </w:r>
            <w:r>
              <w:rPr>
                <w:sz w:val="17"/>
              </w:rPr>
              <w:t xml:space="preserve"> </w:t>
            </w:r>
            <w:r>
              <w:rPr>
                <w:rStyle w:val="VerbatimChar"/>
                <w:sz w:val="17"/>
              </w:rPr>
              <w:t xml:space="preserve">handoff:assign</w:t>
            </w:r>
            <w:r>
              <w:rPr>
                <w:sz w:val="17"/>
              </w:rPr>
              <w:t xml:space="preserve">)</w:t>
            </w:r>
          </w:p>
        </w:tc>
        <w:tc>
          <w:tcPr/>
          <w:p>
            <w:pPr>
              <w:pStyle w:val="Compact"/>
              <w:spacing w:before="20" w:after="20"/>
              <w:jc w:val="left"/>
            </w:pPr>
            <w:r>
              <w:rPr>
                <w:sz w:val="17"/>
              </w:rPr>
              <w:t xml:space="preserve">Agents, supervisors, campaign (read)</w:t>
            </w:r>
          </w:p>
        </w:tc>
      </w:tr>
      <w:tr>
        <w:tc>
          <w:tcPr>
            <w:noWrap/>
          </w:tcPr>
          <w:p>
            <w:pPr>
              <w:pStyle w:val="Compact"/>
              <w:spacing w:before="20" w:after="20"/>
              <w:jc w:val="left"/>
            </w:pPr>
            <w:r>
              <w:rPr>
                <w:sz w:val="17"/>
              </w:rPr>
              <w:t xml:space="preserve">Leads</w:t>
            </w:r>
          </w:p>
        </w:tc>
        <w:tc>
          <w:tcPr/>
          <w:p>
            <w:pPr>
              <w:pStyle w:val="Compact"/>
              <w:spacing w:before="20" w:after="20"/>
              <w:jc w:val="left"/>
            </w:pPr>
            <w:r>
              <w:rPr>
                <w:sz w:val="17"/>
              </w:rPr>
              <w:t xml:space="preserve">Prioritised list: filters tier, journey and next best action; sort by score or expiry; paging</w:t>
            </w:r>
          </w:p>
        </w:tc>
        <w:tc>
          <w:tcPr/>
          <w:p>
            <w:pPr>
              <w:pStyle w:val="Compact"/>
              <w:spacing w:before="20" w:after="20"/>
              <w:jc w:val="left"/>
            </w:pPr>
            <w:r>
              <w:rPr>
                <w:rStyle w:val="VerbatimChar"/>
                <w:sz w:val="17"/>
              </w:rPr>
              <w:t xml:space="preserve">GET /api/leads</w:t>
            </w:r>
          </w:p>
        </w:tc>
        <w:tc>
          <w:tcPr/>
          <w:p>
            <w:pPr>
              <w:pStyle w:val="Compact"/>
              <w:spacing w:before="20" w:after="20"/>
              <w:jc w:val="left"/>
            </w:pPr>
            <w:r>
              <w:rPr>
                <w:rStyle w:val="VerbatimChar"/>
                <w:sz w:val="17"/>
              </w:rPr>
              <w:t xml:space="preserve">leads:read</w:t>
            </w:r>
          </w:p>
        </w:tc>
        <w:tc>
          <w:tcPr/>
          <w:p>
            <w:pPr>
              <w:pStyle w:val="Compact"/>
              <w:spacing w:before="20" w:after="20"/>
              <w:jc w:val="left"/>
            </w:pPr>
            <w:r>
              <w:rPr>
                <w:sz w:val="17"/>
              </w:rPr>
              <w:t xml:space="preserve">Campaign, agents, supervisors, stewards</w:t>
            </w:r>
          </w:p>
        </w:tc>
      </w:tr>
      <w:tr>
        <w:tc>
          <w:tcPr/>
          <w:p>
            <w:pPr>
              <w:pStyle w:val="Compact"/>
              <w:spacing w:before="20" w:after="20"/>
              <w:jc w:val="left"/>
            </w:pPr>
            <w:r>
              <w:rPr>
                <w:sz w:val="17"/>
              </w:rPr>
              <w:t xml:space="preserve">Customer 360</w:t>
            </w:r>
          </w:p>
        </w:tc>
        <w:tc>
          <w:tcPr/>
          <w:p>
            <w:pPr>
              <w:pStyle w:val="Compact"/>
              <w:spacing w:before="20" w:after="20"/>
              <w:jc w:val="left"/>
            </w:pPr>
            <w:r>
              <w:rPr>
                <w:sz w:val="17"/>
              </w:rPr>
              <w:t xml:space="preserve">Tabs: Overview (score breakdown, NBA, benefits), Data &amp; lineage (golden record, lineage, expiry evidence, expiry correction), Journey, Messages, Sell (quote, inspection, send to customer; policies), Activity</w:t>
            </w:r>
          </w:p>
        </w:tc>
        <w:tc>
          <w:tcPr/>
          <w:p>
            <w:pPr>
              <w:pStyle w:val="Compact"/>
              <w:spacing w:before="20" w:after="20"/>
              <w:jc w:val="left"/>
            </w:pPr>
            <w:r>
              <w:rPr>
                <w:rStyle w:val="VerbatimChar"/>
                <w:sz w:val="17"/>
              </w:rPr>
              <w:t xml:space="preserve">GET /api/customers/:id</w:t>
            </w:r>
            <w:r>
              <w:rPr>
                <w:sz w:val="17"/>
              </w:rPr>
              <w:t xml:space="preserve">,</w:t>
            </w:r>
            <w:r>
              <w:rPr>
                <w:sz w:val="17"/>
              </w:rPr>
              <w:t xml:space="preserve"> </w:t>
            </w:r>
            <w:r>
              <w:rPr>
                <w:rStyle w:val="VerbatimChar"/>
                <w:sz w:val="17"/>
              </w:rPr>
              <w:t xml:space="preserve">PATCH /expiry</w:t>
            </w:r>
            <w:r>
              <w:rPr>
                <w:sz w:val="17"/>
              </w:rPr>
              <w:t xml:space="preserve">,</w:t>
            </w:r>
            <w:r>
              <w:rPr>
                <w:sz w:val="17"/>
              </w:rPr>
              <w:t xml:space="preserve"> </w:t>
            </w:r>
            <w:r>
              <w:rPr>
                <w:rStyle w:val="VerbatimChar"/>
                <w:sz w:val="17"/>
              </w:rPr>
              <w:t xml:space="preserve">POST /api/quotes</w:t>
            </w:r>
            <w:r>
              <w:rPr>
                <w:sz w:val="17"/>
              </w:rPr>
              <w:t xml:space="preserve">,</w:t>
            </w:r>
            <w:r>
              <w:rPr>
                <w:sz w:val="17"/>
              </w:rPr>
              <w:t xml:space="preserve"> </w:t>
            </w:r>
            <w:r>
              <w:rPr>
                <w:rStyle w:val="VerbatimChar"/>
                <w:sz w:val="17"/>
              </w:rPr>
              <w:t xml:space="preserve">/inspection</w:t>
            </w:r>
            <w:r>
              <w:rPr>
                <w:sz w:val="17"/>
              </w:rPr>
              <w:t xml:space="preserve">,</w:t>
            </w:r>
            <w:r>
              <w:rPr>
                <w:sz w:val="17"/>
              </w:rPr>
              <w:t xml:space="preserve"> </w:t>
            </w:r>
            <w:r>
              <w:rPr>
                <w:rStyle w:val="VerbatimChar"/>
                <w:sz w:val="17"/>
              </w:rPr>
              <w:t xml:space="preserve">/send</w:t>
            </w:r>
          </w:p>
        </w:tc>
        <w:tc>
          <w:tcPr/>
          <w:p>
            <w:pPr>
              <w:pStyle w:val="Compact"/>
              <w:spacing w:before="20" w:after="20"/>
              <w:jc w:val="left"/>
            </w:pPr>
            <w:r>
              <w:rPr>
                <w:rStyle w:val="VerbatimChar"/>
                <w:sz w:val="17"/>
              </w:rPr>
              <w:t xml:space="preserve">profile:read</w:t>
            </w:r>
            <w:r>
              <w:rPr>
                <w:sz w:val="17"/>
              </w:rPr>
              <w:t xml:space="preserve"> </w:t>
            </w:r>
            <w:r>
              <w:rPr>
                <w:sz w:val="17"/>
              </w:rPr>
              <w:t xml:space="preserve">(+</w:t>
            </w:r>
            <w:r>
              <w:rPr>
                <w:sz w:val="17"/>
              </w:rPr>
              <w:t xml:space="preserve"> </w:t>
            </w:r>
            <w:r>
              <w:rPr>
                <w:rStyle w:val="VerbatimChar"/>
                <w:sz w:val="17"/>
              </w:rPr>
              <w:t xml:space="preserve">profile:read_pii</w:t>
            </w:r>
            <w:r>
              <w:rPr>
                <w:sz w:val="17"/>
              </w:rPr>
              <w:t xml:space="preserve">,</w:t>
            </w:r>
            <w:r>
              <w:rPr>
                <w:sz w:val="17"/>
              </w:rPr>
              <w:t xml:space="preserve"> </w:t>
            </w:r>
            <w:r>
              <w:rPr>
                <w:rStyle w:val="VerbatimChar"/>
                <w:sz w:val="17"/>
              </w:rPr>
              <w:t xml:space="preserve">quote:create</w:t>
            </w:r>
            <w:r>
              <w:rPr>
                <w:sz w:val="17"/>
              </w:rPr>
              <w:t xml:space="preserve">,</w:t>
            </w:r>
            <w:r>
              <w:rPr>
                <w:sz w:val="17"/>
              </w:rPr>
              <w:t xml:space="preserve"> </w:t>
            </w:r>
            <w:r>
              <w:rPr>
                <w:rStyle w:val="VerbatimChar"/>
                <w:sz w:val="17"/>
              </w:rPr>
              <w:t xml:space="preserve">profile:update</w:t>
            </w:r>
            <w:r>
              <w:rPr>
                <w:sz w:val="17"/>
              </w:rPr>
              <w:t xml:space="preserve">)</w:t>
            </w:r>
          </w:p>
        </w:tc>
        <w:tc>
          <w:tcPr/>
          <w:p>
            <w:pPr>
              <w:pStyle w:val="Compact"/>
              <w:spacing w:before="20" w:after="20"/>
              <w:jc w:val="left"/>
            </w:pPr>
            <w:r>
              <w:rPr>
                <w:sz w:val="17"/>
              </w:rPr>
              <w:t xml:space="preserve">Agents, supervisors, campaign, stewards, compliance, claims</w:t>
            </w:r>
          </w:p>
        </w:tc>
      </w:tr>
      <w:tr>
        <w:tc>
          <w:tcPr/>
          <w:p>
            <w:pPr>
              <w:pStyle w:val="Compact"/>
              <w:spacing w:before="20" w:after="20"/>
              <w:jc w:val="left"/>
            </w:pPr>
            <w:r>
              <w:rPr>
                <w:sz w:val="17"/>
              </w:rPr>
              <w:t xml:space="preserve">Voice bot</w:t>
            </w:r>
          </w:p>
        </w:tc>
        <w:tc>
          <w:tcPr/>
          <w:p>
            <w:pPr>
              <w:pStyle w:val="Compact"/>
              <w:spacing w:before="20" w:after="20"/>
              <w:jc w:val="left"/>
            </w:pPr>
            <w:r>
              <w:rPr>
                <w:sz w:val="17"/>
              </w:rPr>
              <w:t xml:space="preserve">Console session (type customer utterances as ASR text or use quick replies), transcript with Vietnamese and English gloss, outcome and handoff link; automated campaign card (</w:t>
            </w:r>
            <w:r>
              <w:rPr>
                <w:rStyle w:val="VerbatimChar"/>
                <w:sz w:val="17"/>
              </w:rPr>
              <w:t xml:space="preserve">journeys:run</w:t>
            </w:r>
            <w:r>
              <w:rPr>
                <w:sz w:val="17"/>
              </w:rPr>
              <w:t xml:space="preserve">)</w:t>
            </w:r>
          </w:p>
        </w:tc>
        <w:tc>
          <w:tcPr/>
          <w:p>
            <w:pPr>
              <w:pStyle w:val="Compact"/>
              <w:spacing w:before="20" w:after="20"/>
              <w:jc w:val="left"/>
            </w:pPr>
            <w:r>
              <w:rPr>
                <w:rStyle w:val="VerbatimChar"/>
                <w:sz w:val="17"/>
              </w:rPr>
              <w:t xml:space="preserve">POST /api/voice/sessions</w:t>
            </w:r>
            <w:r>
              <w:rPr>
                <w:sz w:val="17"/>
              </w:rPr>
              <w:t xml:space="preserve">,</w:t>
            </w:r>
            <w:r>
              <w:rPr>
                <w:sz w:val="17"/>
              </w:rPr>
              <w:t xml:space="preserve"> </w:t>
            </w:r>
            <w:r>
              <w:rPr>
                <w:rStyle w:val="VerbatimChar"/>
                <w:sz w:val="17"/>
              </w:rPr>
              <w:t xml:space="preserve">/turns</w:t>
            </w:r>
            <w:r>
              <w:rPr>
                <w:sz w:val="17"/>
              </w:rPr>
              <w:t xml:space="preserve">,</w:t>
            </w:r>
            <w:r>
              <w:rPr>
                <w:sz w:val="17"/>
              </w:rPr>
              <w:t xml:space="preserve"> </w:t>
            </w:r>
            <w:r>
              <w:rPr>
                <w:rStyle w:val="VerbatimChar"/>
                <w:sz w:val="17"/>
              </w:rPr>
              <w:t xml:space="preserve">POST /api/voice/campaign</w:t>
            </w:r>
          </w:p>
        </w:tc>
        <w:tc>
          <w:tcPr/>
          <w:p>
            <w:pPr>
              <w:pStyle w:val="Compact"/>
              <w:spacing w:before="20" w:after="20"/>
              <w:jc w:val="left"/>
            </w:pPr>
            <w:r>
              <w:rPr>
                <w:rStyle w:val="VerbatimChar"/>
                <w:sz w:val="17"/>
              </w:rPr>
              <w:t xml:space="preserve">voice:operate</w:t>
            </w:r>
          </w:p>
        </w:tc>
        <w:tc>
          <w:tcPr/>
          <w:p>
            <w:pPr>
              <w:pStyle w:val="Compact"/>
              <w:spacing w:before="20" w:after="20"/>
              <w:jc w:val="left"/>
            </w:pPr>
            <w:r>
              <w:rPr>
                <w:sz w:val="17"/>
              </w:rPr>
              <w:t xml:space="preserve">Campaign, agents, supervisors</w:t>
            </w:r>
          </w:p>
        </w:tc>
      </w:tr>
      <w:tr>
        <w:tc>
          <w:tcPr>
            <w:noWrap/>
          </w:tcPr>
          <w:p>
            <w:pPr>
              <w:pStyle w:val="Compact"/>
              <w:spacing w:before="20" w:after="20"/>
              <w:jc w:val="left"/>
            </w:pPr>
            <w:r>
              <w:rPr>
                <w:sz w:val="17"/>
              </w:rPr>
              <w:t xml:space="preserve">Claims</w:t>
            </w:r>
          </w:p>
        </w:tc>
        <w:tc>
          <w:tcPr/>
          <w:p>
            <w:pPr>
              <w:pStyle w:val="Compact"/>
              <w:spacing w:before="20" w:after="20"/>
              <w:jc w:val="left"/>
            </w:pPr>
            <w:r>
              <w:rPr>
                <w:sz w:val="17"/>
              </w:rPr>
              <w:t xml:space="preserve">FNOL queue with SLA countdown and status transitions</w:t>
            </w:r>
          </w:p>
        </w:tc>
        <w:tc>
          <w:tcPr/>
          <w:p>
            <w:pPr>
              <w:pStyle w:val="Compact"/>
              <w:spacing w:before="20" w:after="20"/>
              <w:jc w:val="left"/>
            </w:pPr>
            <w:r>
              <w:rPr>
                <w:rStyle w:val="VerbatimChar"/>
                <w:sz w:val="17"/>
              </w:rPr>
              <w:t xml:space="preserve">GET/PATCH /api/claims</w:t>
            </w:r>
          </w:p>
        </w:tc>
        <w:tc>
          <w:tcPr/>
          <w:p>
            <w:pPr>
              <w:pStyle w:val="Compact"/>
              <w:spacing w:before="20" w:after="20"/>
              <w:jc w:val="left"/>
            </w:pPr>
            <w:r>
              <w:rPr>
                <w:rStyle w:val="VerbatimChar"/>
                <w:sz w:val="17"/>
              </w:rPr>
              <w:t xml:space="preserve">claims:read</w:t>
            </w:r>
            <w:r>
              <w:rPr>
                <w:sz w:val="17"/>
              </w:rPr>
              <w:t xml:space="preserve"> </w:t>
            </w:r>
            <w:r>
              <w:rPr>
                <w:sz w:val="17"/>
              </w:rPr>
              <w:t xml:space="preserve">/</w:t>
            </w:r>
            <w:r>
              <w:rPr>
                <w:sz w:val="17"/>
              </w:rPr>
              <w:t xml:space="preserve"> </w:t>
            </w:r>
            <w:r>
              <w:rPr>
                <w:rStyle w:val="VerbatimChar"/>
                <w:sz w:val="17"/>
              </w:rPr>
              <w:t xml:space="preserve">claims:update</w:t>
            </w:r>
          </w:p>
        </w:tc>
        <w:tc>
          <w:tcPr/>
          <w:p>
            <w:pPr>
              <w:pStyle w:val="Compact"/>
              <w:spacing w:before="20" w:after="20"/>
              <w:jc w:val="left"/>
            </w:pPr>
            <w:r>
              <w:rPr>
                <w:sz w:val="17"/>
              </w:rPr>
              <w:t xml:space="preserve">Claims handlers</w:t>
            </w:r>
          </w:p>
        </w:tc>
      </w:tr>
      <w:tr>
        <w:tc>
          <w:tcPr>
            <w:noWrap/>
          </w:tcPr>
          <w:p>
            <w:pPr>
              <w:pStyle w:val="Compact"/>
              <w:spacing w:before="20" w:after="20"/>
              <w:jc w:val="left"/>
            </w:pPr>
            <w:r>
              <w:rPr>
                <w:sz w:val="17"/>
              </w:rPr>
              <w:t xml:space="preserve">Journeys</w:t>
            </w:r>
          </w:p>
        </w:tc>
        <w:tc>
          <w:tcPr/>
          <w:p>
            <w:pPr>
              <w:pStyle w:val="Compact"/>
              <w:spacing w:before="20" w:after="20"/>
              <w:jc w:val="left"/>
            </w:pPr>
            <w:r>
              <w:rPr>
                <w:sz w:val="17"/>
              </w:rPr>
              <w:t xml:space="preserve">Journey definitions (active rule set), next scheduled touchpoints, "Run due touchpoints", simulate ecosystem event</w:t>
            </w:r>
          </w:p>
        </w:tc>
        <w:tc>
          <w:tcPr/>
          <w:p>
            <w:pPr>
              <w:pStyle w:val="Compact"/>
              <w:spacing w:before="20" w:after="20"/>
              <w:jc w:val="left"/>
            </w:pPr>
            <w:r>
              <w:rPr>
                <w:rStyle w:val="VerbatimChar"/>
                <w:sz w:val="17"/>
              </w:rPr>
              <w:t xml:space="preserve">GET /api/touchpoints</w:t>
            </w:r>
            <w:r>
              <w:rPr>
                <w:sz w:val="17"/>
              </w:rPr>
              <w:t xml:space="preserve">,</w:t>
            </w:r>
            <w:r>
              <w:rPr>
                <w:sz w:val="17"/>
              </w:rPr>
              <w:t xml:space="preserve"> </w:t>
            </w:r>
            <w:r>
              <w:rPr>
                <w:rStyle w:val="VerbatimChar"/>
                <w:sz w:val="17"/>
              </w:rPr>
              <w:t xml:space="preserve">POST /api/journeys/run</w:t>
            </w:r>
            <w:r>
              <w:rPr>
                <w:sz w:val="17"/>
              </w:rPr>
              <w:t xml:space="preserve">,</w:t>
            </w:r>
            <w:r>
              <w:rPr>
                <w:sz w:val="17"/>
              </w:rPr>
              <w:t xml:space="preserve"> </w:t>
            </w:r>
            <w:r>
              <w:rPr>
                <w:rStyle w:val="VerbatimChar"/>
                <w:sz w:val="17"/>
              </w:rPr>
              <w:t xml:space="preserve">POST /api/ecosystem/events</w:t>
            </w:r>
          </w:p>
        </w:tc>
        <w:tc>
          <w:tcPr/>
          <w:p>
            <w:pPr>
              <w:pStyle w:val="Compact"/>
              <w:spacing w:before="20" w:after="20"/>
              <w:jc w:val="left"/>
            </w:pPr>
            <w:r>
              <w:rPr>
                <w:rStyle w:val="VerbatimChar"/>
                <w:sz w:val="17"/>
              </w:rPr>
              <w:t xml:space="preserve">journeys:run</w:t>
            </w:r>
          </w:p>
        </w:tc>
        <w:tc>
          <w:tcPr/>
          <w:p>
            <w:pPr>
              <w:pStyle w:val="Compact"/>
              <w:spacing w:before="20" w:after="20"/>
              <w:jc w:val="left"/>
            </w:pPr>
            <w:r>
              <w:rPr>
                <w:sz w:val="17"/>
              </w:rPr>
              <w:t xml:space="preserve">Campaign managers</w:t>
            </w:r>
          </w:p>
        </w:tc>
      </w:tr>
      <w:tr>
        <w:tc>
          <w:tcPr>
            <w:noWrap/>
          </w:tcPr>
          <w:p>
            <w:pPr>
              <w:pStyle w:val="Compact"/>
              <w:spacing w:before="20" w:after="20"/>
              <w:jc w:val="left"/>
            </w:pPr>
            <w:r>
              <w:rPr>
                <w:sz w:val="17"/>
              </w:rPr>
              <w:t xml:space="preserve">Partners</w:t>
            </w:r>
          </w:p>
        </w:tc>
        <w:tc>
          <w:tcPr/>
          <w:p>
            <w:pPr>
              <w:pStyle w:val="Compact"/>
              <w:spacing w:before="20" w:after="20"/>
              <w:jc w:val="left"/>
            </w:pPr>
            <w:r>
              <w:rPr>
                <w:sz w:val="17"/>
              </w:rPr>
              <w:t xml:space="preserve">List and onboard partners, suspend or activate, issue API keys (revocation through the API in v1), commission statement</w:t>
            </w:r>
          </w:p>
        </w:tc>
        <w:tc>
          <w:tcPr/>
          <w:p>
            <w:pPr>
              <w:pStyle w:val="Compact"/>
              <w:spacing w:before="20" w:after="20"/>
              <w:jc w:val="left"/>
            </w:pPr>
            <w:r>
              <w:rPr>
                <w:rStyle w:val="VerbatimChar"/>
                <w:sz w:val="17"/>
              </w:rPr>
              <w:t xml:space="preserve">/api/partners*</w:t>
            </w:r>
          </w:p>
        </w:tc>
        <w:tc>
          <w:tcPr/>
          <w:p>
            <w:pPr>
              <w:pStyle w:val="Compact"/>
              <w:spacing w:before="20" w:after="20"/>
              <w:jc w:val="left"/>
            </w:pPr>
            <w:r>
              <w:rPr>
                <w:rStyle w:val="VerbatimChar"/>
                <w:sz w:val="17"/>
              </w:rPr>
              <w:t xml:space="preserve">partners:manage</w:t>
            </w:r>
          </w:p>
        </w:tc>
        <w:tc>
          <w:tcPr/>
          <w:p>
            <w:pPr>
              <w:pStyle w:val="Compact"/>
              <w:spacing w:before="20" w:after="20"/>
              <w:jc w:val="left"/>
            </w:pPr>
            <w:r>
              <w:rPr>
                <w:sz w:val="17"/>
              </w:rPr>
              <w:t xml:space="preserve">Partner managers</w:t>
            </w:r>
          </w:p>
        </w:tc>
      </w:tr>
      <w:tr>
        <w:tc>
          <w:tcPr/>
          <w:p>
            <w:pPr>
              <w:pStyle w:val="Compact"/>
              <w:spacing w:before="20" w:after="20"/>
              <w:jc w:val="left"/>
            </w:pPr>
            <w:r>
              <w:rPr>
                <w:sz w:val="17"/>
              </w:rPr>
              <w:t xml:space="preserve">Rules studio</w:t>
            </w:r>
          </w:p>
        </w:tc>
        <w:tc>
          <w:tcPr/>
          <w:p>
            <w:pPr>
              <w:pStyle w:val="Compact"/>
              <w:spacing w:before="20" w:after="20"/>
              <w:jc w:val="left"/>
            </w:pPr>
            <w:r>
              <w:rPr>
                <w:sz w:val="17"/>
              </w:rPr>
              <w:t xml:space="preserve">All rule kinds and versions, detail, JSON editor with validation, simulate, submit, approve/reject, rollback</w:t>
            </w:r>
          </w:p>
        </w:tc>
        <w:tc>
          <w:tcPr/>
          <w:p>
            <w:pPr>
              <w:pStyle w:val="Compact"/>
              <w:spacing w:before="20" w:after="20"/>
              <w:jc w:val="left"/>
            </w:pPr>
            <w:r>
              <w:rPr>
                <w:rStyle w:val="VerbatimChar"/>
                <w:sz w:val="17"/>
              </w:rPr>
              <w:t xml:space="preserve">/api/rules*</w:t>
            </w:r>
          </w:p>
        </w:tc>
        <w:tc>
          <w:tcPr/>
          <w:p>
            <w:pPr>
              <w:pStyle w:val="Compact"/>
              <w:spacing w:before="20" w:after="20"/>
              <w:jc w:val="left"/>
            </w:pPr>
            <w:r>
              <w:rPr>
                <w:rStyle w:val="VerbatimChar"/>
                <w:sz w:val="17"/>
              </w:rPr>
              <w:t xml:space="preserve">rules:read</w:t>
            </w:r>
            <w:r>
              <w:rPr>
                <w:sz w:val="17"/>
              </w:rPr>
              <w:t xml:space="preserve"> </w:t>
            </w:r>
            <w:r>
              <w:rPr>
                <w:sz w:val="17"/>
              </w:rPr>
              <w:t xml:space="preserve">(+</w:t>
            </w:r>
            <w:r>
              <w:rPr>
                <w:sz w:val="17"/>
              </w:rPr>
              <w:t xml:space="preserve"> </w:t>
            </w:r>
            <w:r>
              <w:rPr>
                <w:rStyle w:val="VerbatimChar"/>
                <w:sz w:val="17"/>
              </w:rPr>
              <w:t xml:space="preserve">rules:author</w:t>
            </w:r>
            <w:r>
              <w:rPr>
                <w:sz w:val="17"/>
              </w:rPr>
              <w:t xml:space="preserve">,</w:t>
            </w:r>
            <w:r>
              <w:rPr>
                <w:sz w:val="17"/>
              </w:rPr>
              <w:t xml:space="preserve"> </w:t>
            </w:r>
            <w:r>
              <w:rPr>
                <w:rStyle w:val="VerbatimChar"/>
                <w:sz w:val="17"/>
              </w:rPr>
              <w:t xml:space="preserve">rules:approve</w:t>
            </w:r>
            <w:r>
              <w:rPr>
                <w:sz w:val="17"/>
              </w:rPr>
              <w:t xml:space="preserve">)</w:t>
            </w:r>
          </w:p>
        </w:tc>
        <w:tc>
          <w:tcPr/>
          <w:p>
            <w:pPr>
              <w:pStyle w:val="Compact"/>
              <w:spacing w:before="20" w:after="20"/>
              <w:jc w:val="left"/>
            </w:pPr>
            <w:r>
              <w:rPr>
                <w:sz w:val="17"/>
              </w:rPr>
              <w:t xml:space="preserve">Authors, approvers, compliance, auditors, campaign/admin (read)</w:t>
            </w:r>
          </w:p>
        </w:tc>
      </w:tr>
      <w:tr>
        <w:tc>
          <w:tcPr/>
          <w:p>
            <w:pPr>
              <w:pStyle w:val="Compact"/>
              <w:spacing w:before="20" w:after="20"/>
              <w:jc w:val="left"/>
            </w:pPr>
            <w:r>
              <w:rPr>
                <w:sz w:val="17"/>
              </w:rPr>
              <w:t xml:space="preserve">Data quality</w:t>
            </w:r>
          </w:p>
        </w:tc>
        <w:tc>
          <w:tcPr/>
          <w:p>
            <w:pPr>
              <w:pStyle w:val="Compact"/>
              <w:spacing w:before="20" w:after="20"/>
              <w:jc w:val="left"/>
            </w:pPr>
            <w:r>
              <w:rPr>
                <w:sz w:val="17"/>
              </w:rPr>
              <w:t xml:space="preserve">Open DQ issues by type, resolve with a note, open the affected customer (batch ingestion through the API)</w:t>
            </w:r>
          </w:p>
        </w:tc>
        <w:tc>
          <w:tcPr/>
          <w:p>
            <w:pPr>
              <w:pStyle w:val="Compact"/>
              <w:spacing w:before="20" w:after="20"/>
              <w:jc w:val="left"/>
            </w:pPr>
            <w:r>
              <w:rPr>
                <w:rStyle w:val="VerbatimChar"/>
                <w:sz w:val="17"/>
              </w:rPr>
              <w:t xml:space="preserve">/api/dq/issues*</w:t>
            </w:r>
          </w:p>
        </w:tc>
        <w:tc>
          <w:tcPr/>
          <w:p>
            <w:pPr>
              <w:pStyle w:val="Compact"/>
              <w:spacing w:before="20" w:after="20"/>
              <w:jc w:val="left"/>
            </w:pPr>
            <w:r>
              <w:rPr>
                <w:rStyle w:val="VerbatimChar"/>
                <w:sz w:val="17"/>
              </w:rPr>
              <w:t xml:space="preserve">dq:read</w:t>
            </w:r>
            <w:r>
              <w:rPr>
                <w:sz w:val="17"/>
              </w:rPr>
              <w:t xml:space="preserve"> </w:t>
            </w:r>
            <w:r>
              <w:rPr>
                <w:sz w:val="17"/>
              </w:rPr>
              <w:t xml:space="preserve">(+</w:t>
            </w:r>
            <w:r>
              <w:rPr>
                <w:sz w:val="17"/>
              </w:rPr>
              <w:t xml:space="preserve"> </w:t>
            </w:r>
            <w:r>
              <w:rPr>
                <w:rStyle w:val="VerbatimChar"/>
                <w:sz w:val="17"/>
              </w:rPr>
              <w:t xml:space="preserve">dq:resolve</w:t>
            </w:r>
            <w:r>
              <w:rPr>
                <w:sz w:val="17"/>
              </w:rPr>
              <w:t xml:space="preserve">)</w:t>
            </w:r>
          </w:p>
        </w:tc>
        <w:tc>
          <w:tcPr/>
          <w:p>
            <w:pPr>
              <w:pStyle w:val="Compact"/>
              <w:spacing w:before="20" w:after="20"/>
              <w:jc w:val="left"/>
            </w:pPr>
            <w:r>
              <w:rPr>
                <w:sz w:val="17"/>
              </w:rPr>
              <w:t xml:space="preserve">Data stewards</w:t>
            </w:r>
          </w:p>
        </w:tc>
      </w:tr>
      <w:tr>
        <w:tc>
          <w:tcPr>
            <w:noWrap/>
          </w:tcPr>
          <w:p>
            <w:pPr>
              <w:pStyle w:val="Compact"/>
              <w:spacing w:before="20" w:after="20"/>
              <w:jc w:val="left"/>
            </w:pPr>
            <w:r>
              <w:rPr>
                <w:sz w:val="17"/>
              </w:rPr>
              <w:t xml:space="preserve">Audit</w:t>
            </w:r>
          </w:p>
        </w:tc>
        <w:tc>
          <w:tcPr/>
          <w:p>
            <w:pPr>
              <w:pStyle w:val="Compact"/>
              <w:spacing w:before="20" w:after="20"/>
              <w:jc w:val="left"/>
            </w:pPr>
            <w:r>
              <w:rPr>
                <w:sz w:val="17"/>
              </w:rPr>
              <w:t xml:space="preserve">Hash-chain status, governance figures (voice bot, rule sets, disclosure), search by entity, actor and action (DSAR through the API in v1)</w:t>
            </w:r>
          </w:p>
        </w:tc>
        <w:tc>
          <w:tcPr/>
          <w:p>
            <w:pPr>
              <w:pStyle w:val="Compact"/>
              <w:spacing w:before="20" w:after="20"/>
              <w:jc w:val="left"/>
            </w:pPr>
            <w:r>
              <w:rPr>
                <w:rStyle w:val="VerbatimChar"/>
                <w:sz w:val="17"/>
              </w:rPr>
              <w:t xml:space="preserve">GET /api/audit</w:t>
            </w:r>
            <w:r>
              <w:rPr>
                <w:sz w:val="17"/>
              </w:rPr>
              <w:t xml:space="preserve">,</w:t>
            </w:r>
            <w:r>
              <w:rPr>
                <w:sz w:val="17"/>
              </w:rPr>
              <w:t xml:space="preserve"> </w:t>
            </w:r>
            <w:r>
              <w:rPr>
                <w:rStyle w:val="VerbatimChar"/>
                <w:sz w:val="17"/>
              </w:rPr>
              <w:t xml:space="preserve">/api/dashboard/governance</w:t>
            </w:r>
          </w:p>
        </w:tc>
        <w:tc>
          <w:tcPr/>
          <w:p>
            <w:pPr>
              <w:pStyle w:val="Compact"/>
              <w:spacing w:before="20" w:after="20"/>
              <w:jc w:val="left"/>
            </w:pPr>
            <w:r>
              <w:rPr>
                <w:rStyle w:val="VerbatimChar"/>
                <w:sz w:val="17"/>
              </w:rPr>
              <w:t xml:space="preserve">audit:read</w:t>
            </w:r>
          </w:p>
        </w:tc>
        <w:tc>
          <w:tcPr/>
          <w:p>
            <w:pPr>
              <w:pStyle w:val="Compact"/>
              <w:spacing w:before="20" w:after="20"/>
              <w:jc w:val="left"/>
            </w:pPr>
            <w:r>
              <w:rPr>
                <w:sz w:val="17"/>
              </w:rPr>
              <w:t xml:space="preserve">Compliance, approvers, auditors, admin</w:t>
            </w:r>
          </w:p>
        </w:tc>
      </w:tr>
      <w:tr>
        <w:tc>
          <w:tcPr>
            <w:noWrap/>
          </w:tcPr>
          <w:p>
            <w:pPr>
              <w:pStyle w:val="Compact"/>
              <w:spacing w:before="20" w:after="20"/>
              <w:jc w:val="left"/>
            </w:pPr>
            <w:r>
              <w:rPr>
                <w:sz w:val="17"/>
              </w:rPr>
              <w:t xml:space="preserve">Users</w:t>
            </w:r>
          </w:p>
        </w:tc>
        <w:tc>
          <w:tcPr/>
          <w:p>
            <w:pPr>
              <w:pStyle w:val="Compact"/>
              <w:spacing w:before="20" w:after="20"/>
              <w:jc w:val="left"/>
            </w:pPr>
            <w:r>
              <w:rPr>
                <w:sz w:val="17"/>
              </w:rPr>
              <w:t xml:space="preserve">List, create (with roles, region, MFA), enable or disable (roles, region, unlock and MFA reset through the API in v1)</w:t>
            </w:r>
          </w:p>
        </w:tc>
        <w:tc>
          <w:tcPr/>
          <w:p>
            <w:pPr>
              <w:pStyle w:val="Compact"/>
              <w:spacing w:before="20" w:after="20"/>
              <w:jc w:val="left"/>
            </w:pPr>
            <w:r>
              <w:rPr>
                <w:rStyle w:val="VerbatimChar"/>
                <w:sz w:val="17"/>
              </w:rPr>
              <w:t xml:space="preserve">/api/users*</w:t>
            </w:r>
          </w:p>
        </w:tc>
        <w:tc>
          <w:tcPr/>
          <w:p>
            <w:pPr>
              <w:pStyle w:val="Compact"/>
              <w:spacing w:before="20" w:after="20"/>
              <w:jc w:val="left"/>
            </w:pPr>
            <w:r>
              <w:rPr>
                <w:rStyle w:val="VerbatimChar"/>
                <w:sz w:val="17"/>
              </w:rPr>
              <w:t xml:space="preserve">users:manage</w:t>
            </w:r>
          </w:p>
        </w:tc>
        <w:tc>
          <w:tcPr/>
          <w:p>
            <w:pPr>
              <w:pStyle w:val="Compact"/>
              <w:spacing w:before="20" w:after="20"/>
              <w:jc w:val="left"/>
            </w:pPr>
            <w:r>
              <w:rPr>
                <w:sz w:val="17"/>
              </w:rPr>
              <w:t xml:space="preserve">Admin</w:t>
            </w:r>
          </w:p>
        </w:tc>
      </w:tr>
      <w:tr>
        <w:tc>
          <w:tcPr>
            <w:noWrap/>
          </w:tcPr>
          <w:p>
            <w:pPr>
              <w:pStyle w:val="Compact"/>
              <w:spacing w:before="20" w:after="20"/>
              <w:jc w:val="left"/>
            </w:pPr>
            <w:r>
              <w:rPr>
                <w:sz w:val="17"/>
              </w:rPr>
              <w:t xml:space="preserve">Operations</w:t>
            </w:r>
          </w:p>
        </w:tc>
        <w:tc>
          <w:tcPr/>
          <w:p>
            <w:pPr>
              <w:pStyle w:val="Compact"/>
              <w:spacing w:before="20" w:after="20"/>
              <w:jc w:val="left"/>
            </w:pPr>
            <w:r>
              <w:rPr>
                <w:sz w:val="17"/>
              </w:rPr>
              <w:t xml:space="preserve">Store, audit count, integration circuits, event backlog, active rule checksums, job history; run reconciliation, retention or relay</w:t>
            </w:r>
          </w:p>
        </w:tc>
        <w:tc>
          <w:tcPr/>
          <w:p>
            <w:pPr>
              <w:pStyle w:val="Compact"/>
              <w:spacing w:before="20" w:after="20"/>
              <w:jc w:val="left"/>
            </w:pPr>
            <w:r>
              <w:rPr>
                <w:rStyle w:val="VerbatimChar"/>
                <w:sz w:val="17"/>
              </w:rPr>
              <w:t xml:space="preserve">GET /api/ops/status</w:t>
            </w:r>
            <w:r>
              <w:rPr>
                <w:sz w:val="17"/>
              </w:rPr>
              <w:t xml:space="preserve">,</w:t>
            </w:r>
            <w:r>
              <w:rPr>
                <w:sz w:val="17"/>
              </w:rPr>
              <w:t xml:space="preserve"> </w:t>
            </w:r>
            <w:r>
              <w:rPr>
                <w:rStyle w:val="VerbatimChar"/>
                <w:sz w:val="17"/>
              </w:rPr>
              <w:t xml:space="preserve">/jobs</w:t>
            </w:r>
            <w:r>
              <w:rPr>
                <w:sz w:val="17"/>
              </w:rPr>
              <w:t xml:space="preserve">,</w:t>
            </w:r>
            <w:r>
              <w:rPr>
                <w:sz w:val="17"/>
              </w:rPr>
              <w:t xml:space="preserve"> </w:t>
            </w:r>
            <w:r>
              <w:rPr>
                <w:rStyle w:val="VerbatimChar"/>
                <w:sz w:val="17"/>
              </w:rPr>
              <w:t xml:space="preserve">POST /api/ops/jobs/:kind</w:t>
            </w:r>
          </w:p>
        </w:tc>
        <w:tc>
          <w:tcPr/>
          <w:p>
            <w:pPr>
              <w:pStyle w:val="Compact"/>
              <w:spacing w:before="20" w:after="20"/>
              <w:jc w:val="left"/>
            </w:pPr>
            <w:r>
              <w:rPr>
                <w:rStyle w:val="VerbatimChar"/>
                <w:sz w:val="17"/>
              </w:rPr>
              <w:t xml:space="preserve">ops:read</w:t>
            </w:r>
            <w:r>
              <w:rPr>
                <w:sz w:val="17"/>
              </w:rPr>
              <w:t xml:space="preserve"> </w:t>
            </w:r>
            <w:r>
              <w:rPr>
                <w:sz w:val="17"/>
              </w:rPr>
              <w:t xml:space="preserve">(+</w:t>
            </w:r>
            <w:r>
              <w:rPr>
                <w:sz w:val="17"/>
              </w:rPr>
              <w:t xml:space="preserve"> </w:t>
            </w:r>
            <w:r>
              <w:rPr>
                <w:rStyle w:val="VerbatimChar"/>
                <w:sz w:val="17"/>
              </w:rPr>
              <w:t xml:space="preserve">ops:run_jobs</w:t>
            </w:r>
            <w:r>
              <w:rPr>
                <w:sz w:val="17"/>
              </w:rPr>
              <w:t xml:space="preserve">)</w:t>
            </w:r>
          </w:p>
        </w:tc>
        <w:tc>
          <w:tcPr/>
          <w:p>
            <w:pPr>
              <w:pStyle w:val="Compact"/>
              <w:spacing w:before="20" w:after="20"/>
              <w:jc w:val="left"/>
            </w:pPr>
            <w:r>
              <w:rPr>
                <w:sz w:val="17"/>
              </w:rPr>
              <w:t xml:space="preserve">Admin, support</w:t>
            </w:r>
          </w:p>
        </w:tc>
      </w:tr>
    </w:tbl>
    <w:bookmarkEnd w:id="23"/>
    <w:bookmarkStart w:id="24" w:name="X9a1674d2beb69a439ab53a6b9308d4e82db1139"/>
    <w:p>
      <w:pPr>
        <w:pStyle w:val="Heading3"/>
      </w:pPr>
      <w:r>
        <w:t xml:space="preserve">1.2 Navigation by role (what each demo user sees)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Role (demo user)</w:t>
            </w:r>
          </w:p>
        </w:tc>
        <w:tc>
          <w:tcPr>
            <w:shd w:val="clear" w:color="auto" w:fill="213368"/>
          </w:tcPr>
          <w:p>
            <w:pPr>
              <w:pStyle w:val="Compact"/>
              <w:spacing w:before="20" w:after="20"/>
              <w:jc w:val="left"/>
            </w:pPr>
            <w:r>
              <w:rPr>
                <w:b/>
                <w:color w:val="FFFFFF"/>
                <w:sz w:val="18"/>
              </w:rPr>
              <w:t xml:space="preserve">Lands on</w:t>
            </w:r>
          </w:p>
        </w:tc>
        <w:tc>
          <w:tcPr>
            <w:shd w:val="clear" w:color="auto" w:fill="213368"/>
          </w:tcPr>
          <w:p>
            <w:pPr>
              <w:pStyle w:val="Compact"/>
              <w:spacing w:before="20" w:after="20"/>
              <w:jc w:val="left"/>
            </w:pPr>
            <w:r>
              <w:rPr>
                <w:b/>
                <w:color w:val="FFFFFF"/>
                <w:sz w:val="18"/>
              </w:rPr>
              <w:t xml:space="preserve">Pages in the navigation</w:t>
            </w:r>
          </w:p>
        </w:tc>
      </w:tr>
      <w:tr>
        <w:tc>
          <w:tcPr/>
          <w:p>
            <w:pPr>
              <w:pStyle w:val="Compact"/>
              <w:spacing w:before="20" w:after="20"/>
              <w:jc w:val="left"/>
            </w:pPr>
            <w:r>
              <w:rPr>
                <w:sz w:val="18"/>
              </w:rPr>
              <w:t xml:space="preserve">admin (</w:t>
            </w:r>
            <w:r>
              <w:rPr>
                <w:rStyle w:val="VerbatimChar"/>
                <w:sz w:val="18"/>
              </w:rPr>
              <w:t xml:space="preserve">admin</w:t>
            </w:r>
            <w:r>
              <w:rPr>
                <w:sz w:val="18"/>
              </w:rPr>
              <w:t xml:space="preserve">)</w:t>
            </w:r>
          </w:p>
        </w:tc>
        <w:tc>
          <w:tcPr/>
          <w:p>
            <w:pPr>
              <w:pStyle w:val="Compact"/>
              <w:spacing w:before="20" w:after="20"/>
              <w:jc w:val="left"/>
            </w:pPr>
            <w:r>
              <w:rPr>
                <w:sz w:val="18"/>
              </w:rPr>
              <w:t xml:space="preserve">Home</w:t>
            </w:r>
          </w:p>
        </w:tc>
        <w:tc>
          <w:tcPr/>
          <w:p>
            <w:pPr>
              <w:pStyle w:val="Compact"/>
              <w:spacing w:before="20" w:after="20"/>
              <w:jc w:val="left"/>
            </w:pPr>
            <w:r>
              <w:rPr>
                <w:sz w:val="18"/>
              </w:rPr>
              <w:t xml:space="preserve">Home, Rules studio (read), Audit, Users, Operations</w:t>
            </w:r>
          </w:p>
        </w:tc>
      </w:tr>
      <w:tr>
        <w:tc>
          <w:tcPr/>
          <w:p>
            <w:pPr>
              <w:pStyle w:val="Compact"/>
              <w:spacing w:before="20" w:after="20"/>
              <w:jc w:val="left"/>
            </w:pPr>
            <w:r>
              <w:rPr>
                <w:sz w:val="18"/>
              </w:rPr>
              <w:t xml:space="preserve">executive (</w:t>
            </w:r>
            <w:r>
              <w:rPr>
                <w:rStyle w:val="VerbatimChar"/>
                <w:sz w:val="18"/>
              </w:rPr>
              <w:t xml:space="preserve">exec</w:t>
            </w:r>
            <w:r>
              <w:rPr>
                <w:sz w:val="18"/>
              </w:rPr>
              <w:t xml:space="preserve">)</w:t>
            </w:r>
          </w:p>
        </w:tc>
        <w:tc>
          <w:tcPr/>
          <w:p>
            <w:pPr>
              <w:pStyle w:val="Compact"/>
              <w:spacing w:before="20" w:after="20"/>
              <w:jc w:val="left"/>
            </w:pPr>
            <w:r>
              <w:rPr>
                <w:sz w:val="18"/>
              </w:rPr>
              <w:t xml:space="preserve">Home</w:t>
            </w:r>
          </w:p>
        </w:tc>
        <w:tc>
          <w:tcPr/>
          <w:p>
            <w:pPr>
              <w:pStyle w:val="Compact"/>
              <w:spacing w:before="20" w:after="20"/>
              <w:jc w:val="left"/>
            </w:pPr>
            <w:r>
              <w:rPr>
                <w:sz w:val="18"/>
              </w:rPr>
              <w:t xml:space="preserve">Home</w:t>
            </w:r>
          </w:p>
        </w:tc>
      </w:tr>
      <w:tr>
        <w:tc>
          <w:tcPr/>
          <w:p>
            <w:pPr>
              <w:pStyle w:val="Compact"/>
              <w:spacing w:before="20" w:after="20"/>
              <w:jc w:val="left"/>
            </w:pPr>
            <w:r>
              <w:rPr>
                <w:sz w:val="18"/>
              </w:rPr>
              <w:t xml:space="preserve">campaign_manager (</w:t>
            </w:r>
            <w:r>
              <w:rPr>
                <w:rStyle w:val="VerbatimChar"/>
                <w:sz w:val="18"/>
              </w:rPr>
              <w:t xml:space="preserve">campaign</w:t>
            </w:r>
            <w:r>
              <w:rPr>
                <w:sz w:val="18"/>
              </w:rPr>
              <w:t xml:space="preserve">)</w:t>
            </w:r>
          </w:p>
        </w:tc>
        <w:tc>
          <w:tcPr/>
          <w:p>
            <w:pPr>
              <w:pStyle w:val="Compact"/>
              <w:spacing w:before="20" w:after="20"/>
              <w:jc w:val="left"/>
            </w:pPr>
            <w:r>
              <w:rPr>
                <w:sz w:val="18"/>
              </w:rPr>
              <w:t xml:space="preserve">Home</w:t>
            </w:r>
          </w:p>
        </w:tc>
        <w:tc>
          <w:tcPr/>
          <w:p>
            <w:pPr>
              <w:pStyle w:val="Compact"/>
              <w:spacing w:before="20" w:after="20"/>
              <w:jc w:val="left"/>
            </w:pPr>
            <w:r>
              <w:rPr>
                <w:sz w:val="18"/>
              </w:rPr>
              <w:t xml:space="preserve">Home, Telesales inbox (read), Leads, Voice bot, Journeys, Rules studio (read)</w:t>
            </w:r>
          </w:p>
        </w:tc>
      </w:tr>
      <w:tr>
        <w:tc>
          <w:tcPr/>
          <w:p>
            <w:pPr>
              <w:pStyle w:val="Compact"/>
              <w:spacing w:before="20" w:after="20"/>
              <w:jc w:val="left"/>
            </w:pPr>
            <w:r>
              <w:rPr>
                <w:sz w:val="18"/>
              </w:rPr>
              <w:t xml:space="preserve">telesales_agent (</w:t>
            </w:r>
            <w:r>
              <w:rPr>
                <w:rStyle w:val="VerbatimChar"/>
                <w:sz w:val="18"/>
              </w:rPr>
              <w:t xml:space="preserve">agent.hn</w:t>
            </w:r>
            <w:r>
              <w:rPr>
                <w:sz w:val="18"/>
              </w:rPr>
              <w:t xml:space="preserve">,</w:t>
            </w:r>
            <w:r>
              <w:rPr>
                <w:sz w:val="18"/>
              </w:rPr>
              <w:t xml:space="preserve"> </w:t>
            </w:r>
            <w:r>
              <w:rPr>
                <w:rStyle w:val="VerbatimChar"/>
                <w:sz w:val="18"/>
              </w:rPr>
              <w:t xml:space="preserve">agent.hcm</w:t>
            </w:r>
            <w:r>
              <w:rPr>
                <w:sz w:val="18"/>
              </w:rPr>
              <w:t xml:space="preserve">)</w:t>
            </w:r>
          </w:p>
        </w:tc>
        <w:tc>
          <w:tcPr/>
          <w:p>
            <w:pPr>
              <w:pStyle w:val="Compact"/>
              <w:spacing w:before="20" w:after="20"/>
              <w:jc w:val="left"/>
            </w:pPr>
            <w:r>
              <w:rPr>
                <w:sz w:val="18"/>
              </w:rPr>
              <w:t xml:space="preserve">Telesales inbox</w:t>
            </w:r>
          </w:p>
        </w:tc>
        <w:tc>
          <w:tcPr/>
          <w:p>
            <w:pPr>
              <w:pStyle w:val="Compact"/>
              <w:spacing w:before="20" w:after="20"/>
              <w:jc w:val="left"/>
            </w:pPr>
            <w:r>
              <w:rPr>
                <w:sz w:val="18"/>
              </w:rPr>
              <w:t xml:space="preserve">Telesales inbox, Leads, Voice bot</w:t>
            </w:r>
          </w:p>
        </w:tc>
      </w:tr>
      <w:tr>
        <w:tc>
          <w:tcPr/>
          <w:p>
            <w:pPr>
              <w:pStyle w:val="Compact"/>
              <w:spacing w:before="20" w:after="20"/>
              <w:jc w:val="left"/>
            </w:pPr>
            <w:r>
              <w:rPr>
                <w:sz w:val="18"/>
              </w:rPr>
              <w:t xml:space="preserve">telesales_supervisor (</w:t>
            </w:r>
            <w:r>
              <w:rPr>
                <w:rStyle w:val="VerbatimChar"/>
                <w:sz w:val="18"/>
              </w:rPr>
              <w:t xml:space="preserve">supervisor</w:t>
            </w:r>
            <w:r>
              <w:rPr>
                <w:sz w:val="18"/>
              </w:rPr>
              <w:t xml:space="preserve">)</w:t>
            </w:r>
          </w:p>
        </w:tc>
        <w:tc>
          <w:tcPr/>
          <w:p>
            <w:pPr>
              <w:pStyle w:val="Compact"/>
              <w:spacing w:before="20" w:after="20"/>
              <w:jc w:val="left"/>
            </w:pPr>
            <w:r>
              <w:rPr>
                <w:sz w:val="18"/>
              </w:rPr>
              <w:t xml:space="preserve">Home</w:t>
            </w:r>
          </w:p>
        </w:tc>
        <w:tc>
          <w:tcPr/>
          <w:p>
            <w:pPr>
              <w:pStyle w:val="Compact"/>
              <w:spacing w:before="20" w:after="20"/>
              <w:jc w:val="left"/>
            </w:pPr>
            <w:r>
              <w:rPr>
                <w:sz w:val="18"/>
              </w:rPr>
              <w:t xml:space="preserve">Home, Telesales inbox, Leads, Voice bot</w:t>
            </w:r>
          </w:p>
        </w:tc>
      </w:tr>
      <w:tr>
        <w:tc>
          <w:tcPr/>
          <w:p>
            <w:pPr>
              <w:pStyle w:val="Compact"/>
              <w:spacing w:before="20" w:after="20"/>
              <w:jc w:val="left"/>
            </w:pPr>
            <w:r>
              <w:rPr>
                <w:sz w:val="18"/>
              </w:rPr>
              <w:t xml:space="preserve">rule_author (</w:t>
            </w:r>
            <w:r>
              <w:rPr>
                <w:rStyle w:val="VerbatimChar"/>
                <w:sz w:val="18"/>
              </w:rPr>
              <w:t xml:space="preserve">author</w:t>
            </w:r>
            <w:r>
              <w:rPr>
                <w:sz w:val="18"/>
              </w:rPr>
              <w:t xml:space="preserve">)</w:t>
            </w:r>
          </w:p>
        </w:tc>
        <w:tc>
          <w:tcPr/>
          <w:p>
            <w:pPr>
              <w:pStyle w:val="Compact"/>
              <w:spacing w:before="20" w:after="20"/>
              <w:jc w:val="left"/>
            </w:pPr>
            <w:r>
              <w:rPr>
                <w:sz w:val="18"/>
              </w:rPr>
              <w:t xml:space="preserve">Home</w:t>
            </w:r>
          </w:p>
        </w:tc>
        <w:tc>
          <w:tcPr/>
          <w:p>
            <w:pPr>
              <w:pStyle w:val="Compact"/>
              <w:spacing w:before="20" w:after="20"/>
              <w:jc w:val="left"/>
            </w:pPr>
            <w:r>
              <w:rPr>
                <w:sz w:val="18"/>
              </w:rPr>
              <w:t xml:space="preserve">Home, Rules studio (author)</w:t>
            </w:r>
          </w:p>
        </w:tc>
      </w:tr>
      <w:tr>
        <w:tc>
          <w:tcPr/>
          <w:p>
            <w:pPr>
              <w:pStyle w:val="Compact"/>
              <w:spacing w:before="20" w:after="20"/>
              <w:jc w:val="left"/>
            </w:pPr>
            <w:r>
              <w:rPr>
                <w:sz w:val="18"/>
              </w:rPr>
              <w:t xml:space="preserve">rule_approver (</w:t>
            </w:r>
            <w:r>
              <w:rPr>
                <w:rStyle w:val="VerbatimChar"/>
                <w:sz w:val="18"/>
              </w:rPr>
              <w:t xml:space="preserve">approver</w:t>
            </w:r>
            <w:r>
              <w:rPr>
                <w:sz w:val="18"/>
              </w:rPr>
              <w:t xml:space="preserve">)</w:t>
            </w:r>
          </w:p>
        </w:tc>
        <w:tc>
          <w:tcPr/>
          <w:p>
            <w:pPr>
              <w:pStyle w:val="Compact"/>
              <w:spacing w:before="20" w:after="20"/>
              <w:jc w:val="left"/>
            </w:pPr>
            <w:r>
              <w:rPr>
                <w:sz w:val="18"/>
              </w:rPr>
              <w:t xml:space="preserve">Home</w:t>
            </w:r>
          </w:p>
        </w:tc>
        <w:tc>
          <w:tcPr/>
          <w:p>
            <w:pPr>
              <w:pStyle w:val="Compact"/>
              <w:spacing w:before="20" w:after="20"/>
              <w:jc w:val="left"/>
            </w:pPr>
            <w:r>
              <w:rPr>
                <w:sz w:val="18"/>
              </w:rPr>
              <w:t xml:space="preserve">Home, Rules studio (approve), Audit</w:t>
            </w:r>
          </w:p>
        </w:tc>
      </w:tr>
      <w:tr>
        <w:tc>
          <w:tcPr/>
          <w:p>
            <w:pPr>
              <w:pStyle w:val="Compact"/>
              <w:spacing w:before="20" w:after="20"/>
              <w:jc w:val="left"/>
            </w:pPr>
            <w:r>
              <w:rPr>
                <w:sz w:val="18"/>
              </w:rPr>
              <w:t xml:space="preserve">compliance_officer (</w:t>
            </w:r>
            <w:r>
              <w:rPr>
                <w:rStyle w:val="VerbatimChar"/>
                <w:sz w:val="18"/>
              </w:rPr>
              <w:t xml:space="preserve">compliance</w:t>
            </w:r>
            <w:r>
              <w:rPr>
                <w:sz w:val="18"/>
              </w:rPr>
              <w:t xml:space="preserve">)</w:t>
            </w:r>
          </w:p>
        </w:tc>
        <w:tc>
          <w:tcPr/>
          <w:p>
            <w:pPr>
              <w:pStyle w:val="Compact"/>
              <w:spacing w:before="20" w:after="20"/>
              <w:jc w:val="left"/>
            </w:pPr>
            <w:r>
              <w:rPr>
                <w:sz w:val="18"/>
              </w:rPr>
              <w:t xml:space="preserve">Home</w:t>
            </w:r>
          </w:p>
        </w:tc>
        <w:tc>
          <w:tcPr/>
          <w:p>
            <w:pPr>
              <w:pStyle w:val="Compact"/>
              <w:spacing w:before="20" w:after="20"/>
              <w:jc w:val="left"/>
            </w:pPr>
            <w:r>
              <w:rPr>
                <w:sz w:val="18"/>
              </w:rPr>
              <w:t xml:space="preserve">Home, Rules studio (approve, including restricted kinds), Audit</w:t>
            </w:r>
          </w:p>
        </w:tc>
      </w:tr>
      <w:tr>
        <w:tc>
          <w:tcPr/>
          <w:p>
            <w:pPr>
              <w:pStyle w:val="Compact"/>
              <w:spacing w:before="20" w:after="20"/>
              <w:jc w:val="left"/>
            </w:pPr>
            <w:r>
              <w:rPr>
                <w:sz w:val="18"/>
              </w:rPr>
              <w:t xml:space="preserve">data_steward (</w:t>
            </w:r>
            <w:r>
              <w:rPr>
                <w:rStyle w:val="VerbatimChar"/>
                <w:sz w:val="18"/>
              </w:rPr>
              <w:t xml:space="preserve">steward</w:t>
            </w:r>
            <w:r>
              <w:rPr>
                <w:sz w:val="18"/>
              </w:rPr>
              <w:t xml:space="preserve">)</w:t>
            </w:r>
          </w:p>
        </w:tc>
        <w:tc>
          <w:tcPr/>
          <w:p>
            <w:pPr>
              <w:pStyle w:val="Compact"/>
              <w:spacing w:before="20" w:after="20"/>
              <w:jc w:val="left"/>
            </w:pPr>
            <w:r>
              <w:rPr>
                <w:sz w:val="18"/>
              </w:rPr>
              <w:t xml:space="preserve">Home</w:t>
            </w:r>
          </w:p>
        </w:tc>
        <w:tc>
          <w:tcPr/>
          <w:p>
            <w:pPr>
              <w:pStyle w:val="Compact"/>
              <w:spacing w:before="20" w:after="20"/>
              <w:jc w:val="left"/>
            </w:pPr>
            <w:r>
              <w:rPr>
                <w:sz w:val="18"/>
              </w:rPr>
              <w:t xml:space="preserve">Home, Leads, Data quality</w:t>
            </w:r>
          </w:p>
        </w:tc>
      </w:tr>
      <w:tr>
        <w:tc>
          <w:tcPr/>
          <w:p>
            <w:pPr>
              <w:pStyle w:val="Compact"/>
              <w:spacing w:before="20" w:after="20"/>
              <w:jc w:val="left"/>
            </w:pPr>
            <w:r>
              <w:rPr>
                <w:sz w:val="18"/>
              </w:rPr>
              <w:t xml:space="preserve">claims_handler (</w:t>
            </w:r>
            <w:r>
              <w:rPr>
                <w:rStyle w:val="VerbatimChar"/>
                <w:sz w:val="18"/>
              </w:rPr>
              <w:t xml:space="preserve">claims</w:t>
            </w:r>
            <w:r>
              <w:rPr>
                <w:sz w:val="18"/>
              </w:rPr>
              <w:t xml:space="preserve">)</w:t>
            </w:r>
          </w:p>
        </w:tc>
        <w:tc>
          <w:tcPr/>
          <w:p>
            <w:pPr>
              <w:pStyle w:val="Compact"/>
              <w:spacing w:before="20" w:after="20"/>
              <w:jc w:val="left"/>
            </w:pPr>
            <w:r>
              <w:rPr>
                <w:sz w:val="18"/>
              </w:rPr>
              <w:t xml:space="preserve">Claims</w:t>
            </w:r>
          </w:p>
        </w:tc>
        <w:tc>
          <w:tcPr/>
          <w:p>
            <w:pPr>
              <w:pStyle w:val="Compact"/>
              <w:spacing w:before="20" w:after="20"/>
              <w:jc w:val="left"/>
            </w:pPr>
            <w:r>
              <w:rPr>
                <w:sz w:val="18"/>
              </w:rPr>
              <w:t xml:space="preserve">Claims</w:t>
            </w:r>
          </w:p>
        </w:tc>
      </w:tr>
      <w:tr>
        <w:tc>
          <w:tcPr/>
          <w:p>
            <w:pPr>
              <w:pStyle w:val="Compact"/>
              <w:spacing w:before="20" w:after="20"/>
              <w:jc w:val="left"/>
            </w:pPr>
            <w:r>
              <w:rPr>
                <w:sz w:val="18"/>
              </w:rPr>
              <w:t xml:space="preserve">partner_manager (</w:t>
            </w:r>
            <w:r>
              <w:rPr>
                <w:rStyle w:val="VerbatimChar"/>
                <w:sz w:val="18"/>
              </w:rPr>
              <w:t xml:space="preserve">partners</w:t>
            </w:r>
            <w:r>
              <w:rPr>
                <w:sz w:val="18"/>
              </w:rPr>
              <w:t xml:space="preserve">)</w:t>
            </w:r>
          </w:p>
        </w:tc>
        <w:tc>
          <w:tcPr/>
          <w:p>
            <w:pPr>
              <w:pStyle w:val="Compact"/>
              <w:spacing w:before="20" w:after="20"/>
              <w:jc w:val="left"/>
            </w:pPr>
            <w:r>
              <w:rPr>
                <w:sz w:val="18"/>
              </w:rPr>
              <w:t xml:space="preserve">Home</w:t>
            </w:r>
          </w:p>
        </w:tc>
        <w:tc>
          <w:tcPr/>
          <w:p>
            <w:pPr>
              <w:pStyle w:val="Compact"/>
              <w:spacing w:before="20" w:after="20"/>
              <w:jc w:val="left"/>
            </w:pPr>
            <w:r>
              <w:rPr>
                <w:sz w:val="18"/>
              </w:rPr>
              <w:t xml:space="preserve">Home, Partners</w:t>
            </w:r>
          </w:p>
        </w:tc>
      </w:tr>
      <w:tr>
        <w:tc>
          <w:tcPr/>
          <w:p>
            <w:pPr>
              <w:pStyle w:val="Compact"/>
              <w:spacing w:before="20" w:after="20"/>
              <w:jc w:val="left"/>
            </w:pPr>
            <w:r>
              <w:rPr>
                <w:sz w:val="18"/>
              </w:rPr>
              <w:t xml:space="preserve">auditor (</w:t>
            </w:r>
            <w:r>
              <w:rPr>
                <w:rStyle w:val="VerbatimChar"/>
                <w:sz w:val="18"/>
              </w:rPr>
              <w:t xml:space="preserve">auditor</w:t>
            </w:r>
            <w:r>
              <w:rPr>
                <w:sz w:val="18"/>
              </w:rPr>
              <w:t xml:space="preserve">)</w:t>
            </w:r>
          </w:p>
        </w:tc>
        <w:tc>
          <w:tcPr/>
          <w:p>
            <w:pPr>
              <w:pStyle w:val="Compact"/>
              <w:spacing w:before="20" w:after="20"/>
              <w:jc w:val="left"/>
            </w:pPr>
            <w:r>
              <w:rPr>
                <w:sz w:val="18"/>
              </w:rPr>
              <w:t xml:space="preserve">Home</w:t>
            </w:r>
          </w:p>
        </w:tc>
        <w:tc>
          <w:tcPr/>
          <w:p>
            <w:pPr>
              <w:pStyle w:val="Compact"/>
              <w:spacing w:before="20" w:after="20"/>
              <w:jc w:val="left"/>
            </w:pPr>
            <w:r>
              <w:rPr>
                <w:sz w:val="18"/>
              </w:rPr>
              <w:t xml:space="preserve">Home, Rules studio (read), Audit</w:t>
            </w:r>
          </w:p>
        </w:tc>
      </w:tr>
      <w:tr>
        <w:tc>
          <w:tcPr/>
          <w:p>
            <w:pPr>
              <w:pStyle w:val="Compact"/>
              <w:spacing w:before="20" w:after="20"/>
              <w:jc w:val="left"/>
            </w:pPr>
            <w:r>
              <w:rPr>
                <w:sz w:val="18"/>
              </w:rPr>
              <w:t xml:space="preserve">support_engineer (</w:t>
            </w:r>
            <w:r>
              <w:rPr>
                <w:rStyle w:val="VerbatimChar"/>
                <w:sz w:val="18"/>
              </w:rPr>
              <w:t xml:space="preserve">support</w:t>
            </w:r>
            <w:r>
              <w:rPr>
                <w:sz w:val="18"/>
              </w:rPr>
              <w:t xml:space="preserve">)</w:t>
            </w:r>
          </w:p>
        </w:tc>
        <w:tc>
          <w:tcPr/>
          <w:p>
            <w:pPr>
              <w:pStyle w:val="Compact"/>
              <w:spacing w:before="20" w:after="20"/>
              <w:jc w:val="left"/>
            </w:pPr>
            <w:r>
              <w:rPr>
                <w:sz w:val="18"/>
              </w:rPr>
              <w:t xml:space="preserve">Operations</w:t>
            </w:r>
          </w:p>
        </w:tc>
        <w:tc>
          <w:tcPr/>
          <w:p>
            <w:pPr>
              <w:pStyle w:val="Compact"/>
              <w:spacing w:before="20" w:after="20"/>
              <w:jc w:val="left"/>
            </w:pPr>
            <w:r>
              <w:rPr>
                <w:sz w:val="18"/>
              </w:rPr>
              <w:t xml:space="preserve">Operations</w:t>
            </w:r>
          </w:p>
        </w:tc>
      </w:tr>
    </w:tbl>
    <w:p>
      <w:pPr>
        <w:pStyle w:val="BodyText"/>
      </w:pPr>
      <w:r>
        <w:t xml:space="preserve">Customer 360 has no menu entry. It opens from Leads, the Telesales inbox, Data quality or Journeys, for roles with</w:t>
      </w:r>
      <w:r>
        <w:t xml:space="preserve"> </w:t>
      </w:r>
      <w:r>
        <w:rPr>
          <w:rStyle w:val="VerbatimChar"/>
        </w:rPr>
        <w:t xml:space="preserve">profile:read</w:t>
      </w:r>
      <w:r>
        <w:t xml:space="preserve">.</w:t>
      </w:r>
    </w:p>
    <w:p>
      <w:r>
        <w:pict>
          <v:rect style="width:0;height:1.5pt" o:hralign="center" o:hrstd="t" o:hr="t"/>
        </w:pict>
      </w:r>
    </w:p>
    <w:bookmarkEnd w:id="24"/>
    <w:bookmarkEnd w:id="25"/>
    <w:bookmarkStart w:id="29" w:name="Xc03aab9e07ddd6518284c09294918da9608f022"/>
    <w:p>
      <w:pPr>
        <w:pStyle w:val="Heading2"/>
      </w:pPr>
      <w:r>
        <w:t xml:space="preserve">2. Information architecture — customer app (</w:t>
      </w:r>
      <w:r>
        <w:rPr>
          <w:rStyle w:val="VerbatimChar"/>
        </w:rPr>
        <w:t xml:space="preserve">/app/</w:t>
      </w:r>
      <w:r>
        <w:t xml:space="preserve">) and certificate check</w:t>
      </w:r>
    </w:p>
    <w:p>
      <w:pPr>
        <w:pStyle w:val="FirstParagraph"/>
      </w:pPr>
      <w:r>
        <w:drawing>
          <wp:inline>
            <wp:extent cx="6119999" cy="2277514"/>
            <wp:effectExtent b="0" l="0" r="0" t="0"/>
            <wp:docPr descr="" title="" id="27" name="Picture"/>
            <a:graphic>
              <a:graphicData uri="http://schemas.openxmlformats.org/drawingml/2006/picture">
                <pic:pic>
                  <pic:nvPicPr>
                    <pic:cNvPr descr="/tmp/claude-0/-home-user-TASCO/19e5534d-12b5-5956-9b60-3e77efde0f49/scratchpad/conv/img/ux__journey-maps-and-information-architecture-2.png" id="28" name="Picture"/>
                    <pic:cNvPicPr>
                      <a:picLocks noChangeArrowheads="1" noChangeAspect="1"/>
                    </pic:cNvPicPr>
                  </pic:nvPicPr>
                  <pic:blipFill>
                    <a:blip r:embed="rId26"/>
                    <a:stretch>
                      <a:fillRect/>
                    </a:stretch>
                  </pic:blipFill>
                  <pic:spPr bwMode="auto">
                    <a:xfrm>
                      <a:off x="0" y="0"/>
                      <a:ext cx="6119999" cy="2277514"/>
                    </a:xfrm>
                    <a:prstGeom prst="rect">
                      <a:avLst/>
                    </a:prstGeom>
                    <a:noFill/>
                    <a:ln w="9525">
                      <a:noFill/>
                      <a:headEnd/>
                      <a:tailEnd/>
                    </a:ln>
                  </pic:spPr>
                </pic:pic>
              </a:graphicData>
            </a:graphic>
          </wp:inline>
        </w:drawing>
      </w:r>
    </w:p>
    <w:p>
      <w:pPr>
        <w:pStyle w:val="BodyText"/>
      </w:pPr>
      <w:r>
        <w:rPr>
          <w:bCs/>
          <w:b/>
        </w:rPr>
        <w:t xml:space="preserve">Certificate check</w:t>
      </w:r>
      <w:r>
        <w:t xml:space="preserve"> </w:t>
      </w:r>
      <w:r>
        <w:t xml:space="preserve">(</w:t>
      </w:r>
      <w:r>
        <w:rPr>
          <w:rStyle w:val="VerbatimChar"/>
        </w:rPr>
        <w:t xml:space="preserve">/verify/&lt;certNo&gt;</w:t>
      </w:r>
      <w:r>
        <w:t xml:space="preserve">) is public, has no sign-in and shows no personal data. It shows the status (in force, issued and starting later, expired or not valid), certificate number, product,</w:t>
      </w:r>
      <w:r>
        <w:t xml:space="preserve"> </w:t>
      </w:r>
      <w:r>
        <w:rPr>
          <w:bCs/>
          <w:b/>
        </w:rPr>
        <w:t xml:space="preserve">masked plate</w:t>
      </w:r>
      <w:r>
        <w:t xml:space="preserve"> </w:t>
      </w:r>
      <w:r>
        <w:t xml:space="preserve">and validity dates (</w:t>
      </w:r>
      <w:r>
        <w:rPr>
          <w:rStyle w:val="VerbatimChar"/>
        </w:rPr>
        <w:t xml:space="preserve">GET /api/public/certificates/:certNo</w:t>
      </w:r>
      <w:r>
        <w:t xml:space="preserve">).</w:t>
      </w:r>
    </w:p>
    <w:p>
      <w:r>
        <w:pict>
          <v:rect style="width:0;height:1.5pt" o:hralign="center" o:hrstd="t" o:hr="t"/>
        </w:pict>
      </w:r>
    </w:p>
    <w:bookmarkEnd w:id="29"/>
    <w:bookmarkStart w:id="37" w:name="Xad795c255743a8778e049ba350780a9916bc5a1"/>
    <w:p>
      <w:pPr>
        <w:pStyle w:val="Heading2"/>
      </w:pPr>
      <w:r>
        <w:t xml:space="preserve">3. Key task flows with click counts</w:t>
      </w:r>
    </w:p>
    <w:p>
      <w:pPr>
        <w:pStyle w:val="FirstParagraph"/>
      </w:pPr>
      <w:r>
        <w:t xml:space="preserve">Counting convention: a</w:t>
      </w:r>
      <w:r>
        <w:t xml:space="preserve"> </w:t>
      </w:r>
      <w:r>
        <w:rPr>
          <w:bCs/>
          <w:b/>
        </w:rPr>
        <w:t xml:space="preserve">tap/click</w:t>
      </w:r>
      <w:r>
        <w:t xml:space="preserve"> </w:t>
      </w:r>
      <w:r>
        <w:t xml:space="preserve">is a deliberate activation (button, link, toggle). Typing into a field is not counted but is listed. Opening the link from a notification counts as entry (tap 0).</w:t>
      </w:r>
    </w:p>
    <w:bookmarkStart w:id="33" w:name="X9342dd3a907e9f1a96a260ef9bf68a4a0313749"/>
    <w:p>
      <w:pPr>
        <w:pStyle w:val="Heading3"/>
      </w:pPr>
      <w:r>
        <w:t xml:space="preserve">3.1 Customer: renew TNDS in ≤ 3 taps (target)</w:t>
      </w:r>
    </w:p>
    <w:p>
      <w:pPr>
        <w:pStyle w:val="FirstParagraph"/>
      </w:pPr>
      <w:r>
        <w:drawing>
          <wp:inline>
            <wp:extent cx="6119999" cy="3064371"/>
            <wp:effectExtent b="0" l="0" r="0" t="0"/>
            <wp:docPr descr="" title="" id="31" name="Picture"/>
            <a:graphic>
              <a:graphicData uri="http://schemas.openxmlformats.org/drawingml/2006/picture">
                <pic:pic>
                  <pic:nvPicPr>
                    <pic:cNvPr descr="/tmp/claude-0/-home-user-TASCO/19e5534d-12b5-5956-9b60-3e77efde0f49/scratchpad/conv/img/ux__journey-maps-and-information-architecture-3.png" id="32" name="Picture"/>
                    <pic:cNvPicPr>
                      <a:picLocks noChangeArrowheads="1" noChangeAspect="1"/>
                    </pic:cNvPicPr>
                  </pic:nvPicPr>
                  <pic:blipFill>
                    <a:blip r:embed="rId30"/>
                    <a:stretch>
                      <a:fillRect/>
                    </a:stretch>
                  </pic:blipFill>
                  <pic:spPr bwMode="auto">
                    <a:xfrm>
                      <a:off x="0" y="0"/>
                      <a:ext cx="6119999" cy="3064371"/>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Step</w:t>
            </w:r>
          </w:p>
        </w:tc>
        <w:tc>
          <w:tcPr>
            <w:shd w:val="clear" w:color="auto" w:fill="213368"/>
          </w:tcPr>
          <w:p>
            <w:pPr>
              <w:pStyle w:val="Compact"/>
              <w:spacing w:before="20" w:after="20"/>
              <w:jc w:val="left"/>
            </w:pPr>
            <w:r>
              <w:rPr>
                <w:b/>
                <w:color w:val="FFFFFF"/>
                <w:sz w:val="18"/>
              </w:rPr>
              <w:t xml:space="preserve">Taps</w:t>
            </w:r>
          </w:p>
        </w:tc>
        <w:tc>
          <w:tcPr>
            <w:shd w:val="clear" w:color="auto" w:fill="213368"/>
          </w:tcPr>
          <w:p>
            <w:pPr>
              <w:pStyle w:val="Compact"/>
              <w:spacing w:before="20" w:after="20"/>
              <w:jc w:val="left"/>
            </w:pPr>
            <w:r>
              <w:rPr>
                <w:b/>
                <w:color w:val="FFFFFF"/>
                <w:sz w:val="18"/>
              </w:rPr>
              <w:t xml:space="preserve">What the customer sees</w:t>
            </w:r>
          </w:p>
        </w:tc>
      </w:tr>
      <w:tr>
        <w:tc>
          <w:tcPr/>
          <w:p>
            <w:pPr>
              <w:pStyle w:val="Compact"/>
              <w:spacing w:before="20" w:after="20"/>
              <w:jc w:val="left"/>
            </w:pPr>
            <w:r>
              <w:rPr>
                <w:sz w:val="18"/>
              </w:rPr>
              <w:t xml:space="preserve">Open link</w:t>
            </w:r>
          </w:p>
        </w:tc>
        <w:tc>
          <w:tcPr>
            <w:noWrap/>
          </w:tcPr>
          <w:p>
            <w:pPr>
              <w:pStyle w:val="Compact"/>
              <w:spacing w:before="20" w:after="20"/>
              <w:jc w:val="left"/>
            </w:pPr>
            <w:r>
              <w:rPr>
                <w:sz w:val="18"/>
              </w:rPr>
              <w:t xml:space="preserve">0</w:t>
            </w:r>
          </w:p>
        </w:tc>
        <w:tc>
          <w:tcPr/>
          <w:p>
            <w:pPr>
              <w:pStyle w:val="Compact"/>
              <w:spacing w:before="20" w:after="20"/>
              <w:jc w:val="left"/>
            </w:pPr>
            <w:r>
              <w:rPr>
                <w:sz w:val="18"/>
              </w:rPr>
              <w:t xml:space="preserve">Cover status card with plate, expiry, days left and one primary button</w:t>
            </w:r>
          </w:p>
        </w:tc>
      </w:tr>
      <w:tr>
        <w:tc>
          <w:tcPr/>
          <w:p>
            <w:pPr>
              <w:pStyle w:val="Compact"/>
              <w:spacing w:before="20" w:after="20"/>
              <w:jc w:val="left"/>
            </w:pPr>
            <w:r>
              <w:rPr>
                <w:sz w:val="18"/>
              </w:rPr>
              <w:t xml:space="preserve">"Gia hạn ngay"</w:t>
            </w:r>
          </w:p>
        </w:tc>
        <w:tc>
          <w:tcPr>
            <w:noWrap/>
          </w:tcPr>
          <w:p>
            <w:pPr>
              <w:pStyle w:val="Compact"/>
              <w:spacing w:before="20" w:after="20"/>
              <w:jc w:val="left"/>
            </w:pPr>
            <w:r>
              <w:rPr>
                <w:sz w:val="18"/>
              </w:rPr>
              <w:t xml:space="preserve">1</w:t>
            </w:r>
          </w:p>
        </w:tc>
        <w:tc>
          <w:tcPr/>
          <w:p>
            <w:pPr>
              <w:pStyle w:val="Compact"/>
              <w:spacing w:before="20" w:after="20"/>
              <w:jc w:val="left"/>
            </w:pPr>
            <w:r>
              <w:rPr>
                <w:bCs/>
                <w:b/>
                <w:sz w:val="18"/>
              </w:rPr>
              <w:t xml:space="preserve">Chọn bảo hiểm</w:t>
            </w:r>
            <w:r>
              <w:rPr>
                <w:sz w:val="18"/>
              </w:rPr>
              <w:t xml:space="preserve">: Bảo hiểm TNDS bắt buộc (selected), term (1–3 years), optional add-ons</w:t>
            </w:r>
          </w:p>
        </w:tc>
      </w:tr>
      <w:tr>
        <w:tc>
          <w:tcPr/>
          <w:p>
            <w:pPr>
              <w:pStyle w:val="Compact"/>
              <w:spacing w:before="20" w:after="20"/>
              <w:jc w:val="left"/>
            </w:pPr>
            <w:r>
              <w:rPr>
                <w:sz w:val="18"/>
              </w:rPr>
              <w:t xml:space="preserve">"Xem phí"</w:t>
            </w:r>
          </w:p>
        </w:tc>
        <w:tc>
          <w:tcPr>
            <w:noWrap/>
          </w:tcPr>
          <w:p>
            <w:pPr>
              <w:pStyle w:val="Compact"/>
              <w:spacing w:before="20" w:after="20"/>
              <w:jc w:val="left"/>
            </w:pPr>
            <w:r>
              <w:rPr>
                <w:sz w:val="18"/>
              </w:rPr>
              <w:t xml:space="preserve">2</w:t>
            </w:r>
          </w:p>
        </w:tc>
        <w:tc>
          <w:tcPr/>
          <w:p>
            <w:pPr>
              <w:pStyle w:val="Compact"/>
              <w:spacing w:before="20" w:after="20"/>
              <w:jc w:val="left"/>
            </w:pPr>
            <w:r>
              <w:rPr>
                <w:bCs/>
                <w:b/>
                <w:sz w:val="18"/>
              </w:rPr>
              <w:t xml:space="preserve">Kiểm tra thông tin</w:t>
            </w:r>
            <w:r>
              <w:rPr>
                <w:sz w:val="18"/>
              </w:rPr>
              <w:t xml:space="preserve">: product, period (starts the day after current expiry), total incl. VAT, included benefits</w:t>
            </w:r>
          </w:p>
        </w:tc>
      </w:tr>
      <w:tr>
        <w:tc>
          <w:tcPr/>
          <w:p>
            <w:pPr>
              <w:pStyle w:val="Compact"/>
              <w:spacing w:before="20" w:after="20"/>
              <w:jc w:val="left"/>
            </w:pPr>
            <w:r>
              <w:rPr>
                <w:sz w:val="18"/>
              </w:rPr>
              <w:t xml:space="preserve">"Thanh toán bằng ví VETC"</w:t>
            </w:r>
          </w:p>
        </w:tc>
        <w:tc>
          <w:tcPr>
            <w:noWrap/>
          </w:tcPr>
          <w:p>
            <w:pPr>
              <w:pStyle w:val="Compact"/>
              <w:spacing w:before="20" w:after="20"/>
              <w:jc w:val="left"/>
            </w:pPr>
            <w:r>
              <w:rPr>
                <w:sz w:val="18"/>
              </w:rPr>
              <w:t xml:space="preserve">3</w:t>
            </w:r>
          </w:p>
        </w:tc>
        <w:tc>
          <w:tcPr/>
          <w:p>
            <w:pPr>
              <w:pStyle w:val="Compact"/>
              <w:spacing w:before="20" w:after="20"/>
              <w:jc w:val="left"/>
            </w:pPr>
            <w:r>
              <w:rPr>
                <w:sz w:val="18"/>
              </w:rPr>
              <w:t xml:space="preserve">Payment, then "🎉 Thành công!" with the e-certificate and QR code. In production the VETC wallet adds its own confirmation step.</w:t>
            </w:r>
          </w:p>
        </w:tc>
      </w:tr>
    </w:tbl>
    <w:p>
      <w:pPr>
        <w:pStyle w:val="BodyText"/>
      </w:pPr>
      <w:r>
        <w:rPr>
          <w:bCs/>
          <w:b/>
        </w:rPr>
        <w:t xml:space="preserve">With add-on</w:t>
      </w:r>
      <w:r>
        <w:t xml:space="preserve"> </w:t>
      </w:r>
      <w:r>
        <w:t xml:space="preserve">(accident cover per seat): +1 tap on the option, for</w:t>
      </w:r>
      <w:r>
        <w:t xml:space="preserve"> </w:t>
      </w:r>
      <w:r>
        <w:rPr>
          <w:bCs/>
          <w:b/>
        </w:rPr>
        <w:t xml:space="preserve">4 taps</w:t>
      </w:r>
      <w:r>
        <w:t xml:space="preserve"> </w:t>
      </w:r>
      <w:r>
        <w:t xml:space="preserve">total. Physical damage shows a quote (vehicle value input); payment is blocked until a TASCO assessor records the inspection, so it is not part of the one-tap path.</w:t>
      </w:r>
    </w:p>
    <w:p>
      <w:pPr>
        <w:pStyle w:val="BodyText"/>
      </w:pPr>
      <w:r>
        <w:rPr>
          <w:bCs/>
          <w:b/>
        </w:rPr>
        <w:t xml:space="preserve">Quote sent by an agent:</w:t>
      </w:r>
      <w:r>
        <w:t xml:space="preserve"> </w:t>
      </w:r>
      <w:r>
        <w:t xml:space="preserve">after a telesales call, the quote appears at the top of Home under</w:t>
      </w:r>
      <w:r>
        <w:t xml:space="preserve"> </w:t>
      </w:r>
      <w:r>
        <w:rPr>
          <w:bCs/>
          <w:b/>
        </w:rPr>
        <w:t xml:space="preserve">Báo giá chờ bạn xác nhận</w:t>
      </w:r>
      <w:r>
        <w:t xml:space="preserve">. One tap on</w:t>
      </w:r>
      <w:r>
        <w:t xml:space="preserve"> </w:t>
      </w:r>
      <w:r>
        <w:rPr>
          <w:bCs/>
          <w:b/>
        </w:rPr>
        <w:t xml:space="preserve">Xác nhận &amp; thanh toán bằng ví VETC</w:t>
      </w:r>
      <w:r>
        <w:t xml:space="preserve"> </w:t>
      </w:r>
      <w:r>
        <w:t xml:space="preserve">pays and issues it (</w:t>
      </w:r>
      <w:r>
        <w:rPr>
          <w:bCs/>
          <w:b/>
        </w:rPr>
        <w:t xml:space="preserve">1 tap</w:t>
      </w:r>
      <w:r>
        <w:t xml:space="preserve">).</w:t>
      </w:r>
    </w:p>
    <w:p>
      <w:pPr>
        <w:pStyle w:val="BodyText"/>
      </w:pPr>
      <w:r>
        <w:rPr>
          <w:bCs/>
          <w:b/>
        </w:rPr>
        <w:t xml:space="preserve">If expiry is uncertain</w:t>
      </w:r>
      <w:r>
        <w:t xml:space="preserve"> </w:t>
      </w:r>
      <w:r>
        <w:t xml:space="preserve">(</w:t>
      </w:r>
      <w:r>
        <w:rPr>
          <w:rStyle w:val="VerbatimChar"/>
        </w:rPr>
        <w:t xml:space="preserve">needsConfirmation</w:t>
      </w:r>
      <w:r>
        <w:t xml:space="preserve">): Home shows "Giúp chúng tôi nhắc đúng hạn: xác nhận ngày hết hạn (chỉ 10 giây)". The customer opens the link, enters the date and insurer and taps</w:t>
      </w:r>
      <w:r>
        <w:t xml:space="preserve"> </w:t>
      </w:r>
      <w:r>
        <w:rPr>
          <w:bCs/>
          <w:b/>
        </w:rPr>
        <w:t xml:space="preserve">Lưu</w:t>
      </w:r>
      <w:r>
        <w:t xml:space="preserve"> </w:t>
      </w:r>
      <w:r>
        <w:t xml:space="preserve">(2 taps). This repairs the data (</w:t>
      </w:r>
      <w:r>
        <w:rPr>
          <w:rStyle w:val="VerbatimChar"/>
        </w:rPr>
        <w:t xml:space="preserve">customer.expiry_declared</w:t>
      </w:r>
      <w:r>
        <w:t xml:space="preserve">). Renewal then continues as above.</w:t>
      </w:r>
    </w:p>
    <w:bookmarkEnd w:id="33"/>
    <w:bookmarkStart w:id="34" w:name="X8c3d9b8231f2c4aa80aedfe27ace074fb8cd814"/>
    <w:p>
      <w:pPr>
        <w:pStyle w:val="Heading3"/>
      </w:pPr>
      <w:r>
        <w:t xml:space="preserve">3.2 Telesales agent: claim → call → quote → send to the customer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spacing w:before="20" w:after="20"/>
              <w:jc w:val="left"/>
            </w:pPr>
            <w:r>
              <w:rPr>
                <w:b/>
                <w:color w:val="FFFFFF"/>
                <w:sz w:val="18"/>
              </w:rPr>
              <w:t xml:space="preserve">#</w:t>
            </w:r>
          </w:p>
        </w:tc>
        <w:tc>
          <w:tcPr>
            <w:shd w:val="clear" w:color="auto" w:fill="213368"/>
          </w:tcPr>
          <w:p>
            <w:pPr>
              <w:pStyle w:val="Compact"/>
              <w:spacing w:before="20" w:after="20"/>
              <w:jc w:val="left"/>
            </w:pPr>
            <w:r>
              <w:rPr>
                <w:b/>
                <w:color w:val="FFFFFF"/>
                <w:sz w:val="18"/>
              </w:rPr>
              <w:t xml:space="preserve">Action</w:t>
            </w:r>
          </w:p>
        </w:tc>
        <w:tc>
          <w:tcPr>
            <w:shd w:val="clear" w:color="auto" w:fill="213368"/>
          </w:tcPr>
          <w:p>
            <w:pPr>
              <w:pStyle w:val="Compact"/>
              <w:spacing w:before="20" w:after="20"/>
              <w:jc w:val="left"/>
            </w:pPr>
            <w:r>
              <w:rPr>
                <w:b/>
                <w:color w:val="FFFFFF"/>
                <w:sz w:val="18"/>
              </w:rPr>
              <w:t xml:space="preserve">Clicks</w:t>
            </w:r>
          </w:p>
        </w:tc>
        <w:tc>
          <w:tcPr>
            <w:shd w:val="clear" w:color="auto" w:fill="213368"/>
          </w:tcPr>
          <w:p>
            <w:pPr>
              <w:pStyle w:val="Compact"/>
              <w:spacing w:before="20" w:after="20"/>
              <w:jc w:val="left"/>
            </w:pPr>
            <w:r>
              <w:rPr>
                <w:b/>
                <w:color w:val="FFFFFF"/>
                <w:sz w:val="18"/>
              </w:rPr>
              <w:t xml:space="preserve">Notes</w:t>
            </w:r>
          </w:p>
        </w:tc>
      </w:tr>
      <w:tr>
        <w:tc>
          <w:tcPr>
            <w:noWrap/>
          </w:tcPr>
          <w:p>
            <w:pPr>
              <w:pStyle w:val="Compact"/>
              <w:spacing w:before="20" w:after="20"/>
              <w:jc w:val="left"/>
            </w:pPr>
            <w:r>
              <w:rPr>
                <w:sz w:val="18"/>
              </w:rPr>
              <w:t xml:space="preserve">1</w:t>
            </w:r>
          </w:p>
        </w:tc>
        <w:tc>
          <w:tcPr/>
          <w:p>
            <w:pPr>
              <w:pStyle w:val="Compact"/>
              <w:spacing w:before="20" w:after="20"/>
              <w:jc w:val="left"/>
            </w:pPr>
            <w:r>
              <w:rPr>
                <w:sz w:val="18"/>
              </w:rPr>
              <w:t xml:space="preserve">Open Telesales inbox (landing page for agents)</w:t>
            </w:r>
          </w:p>
        </w:tc>
        <w:tc>
          <w:tcPr>
            <w:noWrap/>
          </w:tcPr>
          <w:p>
            <w:pPr>
              <w:pStyle w:val="Compact"/>
              <w:spacing w:before="20" w:after="20"/>
              <w:jc w:val="left"/>
            </w:pPr>
            <w:r>
              <w:rPr>
                <w:sz w:val="18"/>
              </w:rPr>
              <w:t xml:space="preserve">0</w:t>
            </w:r>
          </w:p>
        </w:tc>
        <w:tc>
          <w:tcPr/>
          <w:p>
            <w:pPr>
              <w:pStyle w:val="Compact"/>
              <w:spacing w:before="20" w:after="20"/>
              <w:jc w:val="left"/>
            </w:pPr>
            <w:r>
              <w:rPr>
                <w:sz w:val="18"/>
              </w:rPr>
              <w:t xml:space="preserve">Open handoffs in the agent's region</w:t>
            </w:r>
          </w:p>
        </w:tc>
      </w:tr>
      <w:tr>
        <w:tc>
          <w:tcPr>
            <w:noWrap/>
          </w:tcPr>
          <w:p>
            <w:pPr>
              <w:pStyle w:val="Compact"/>
              <w:spacing w:before="20" w:after="20"/>
              <w:jc w:val="left"/>
            </w:pPr>
            <w:r>
              <w:rPr>
                <w:sz w:val="18"/>
              </w:rPr>
              <w:t xml:space="preserve">2</w:t>
            </w:r>
          </w:p>
        </w:tc>
        <w:tc>
          <w:tcPr/>
          <w:p>
            <w:pPr>
              <w:pStyle w:val="Compact"/>
              <w:spacing w:before="20" w:after="20"/>
              <w:jc w:val="left"/>
            </w:pPr>
            <w:r>
              <w:rPr>
                <w:sz w:val="18"/>
              </w:rPr>
              <w:t xml:space="preserve">Select the handoff row, then</w:t>
            </w:r>
            <w:r>
              <w:rPr>
                <w:sz w:val="18"/>
              </w:rPr>
              <w:t xml:space="preserve"> </w:t>
            </w:r>
            <w:r>
              <w:rPr>
                <w:bCs/>
                <w:b/>
                <w:sz w:val="18"/>
              </w:rPr>
              <w:t xml:space="preserve">Claim</w:t>
            </w:r>
          </w:p>
        </w:tc>
        <w:tc>
          <w:tcPr>
            <w:noWrap/>
          </w:tcPr>
          <w:p>
            <w:pPr>
              <w:pStyle w:val="Compact"/>
              <w:spacing w:before="20" w:after="20"/>
              <w:jc w:val="left"/>
            </w:pPr>
            <w:r>
              <w:rPr>
                <w:sz w:val="18"/>
              </w:rPr>
              <w:t xml:space="preserve">2</w:t>
            </w:r>
          </w:p>
        </w:tc>
        <w:tc>
          <w:tcPr/>
          <w:p>
            <w:pPr>
              <w:pStyle w:val="Compact"/>
              <w:spacing w:before="20" w:after="20"/>
              <w:jc w:val="left"/>
            </w:pPr>
            <w:r>
              <w:rPr>
                <w:sz w:val="18"/>
              </w:rPr>
              <w:t xml:space="preserve">Status</w:t>
            </w:r>
            <w:r>
              <w:rPr>
                <w:sz w:val="18"/>
              </w:rPr>
              <w:t xml:space="preserve"> </w:t>
            </w:r>
            <w:r>
              <w:rPr>
                <w:rStyle w:val="VerbatimChar"/>
                <w:sz w:val="18"/>
              </w:rPr>
              <w:t xml:space="preserve">open → claimed</w:t>
            </w:r>
            <w:r>
              <w:rPr>
                <w:sz w:val="18"/>
              </w:rPr>
              <w:t xml:space="preserve">, assigned to the agent. The detail shows talking points, trust and price flags, verified plate.</w:t>
            </w:r>
          </w:p>
        </w:tc>
      </w:tr>
      <w:tr>
        <w:tc>
          <w:tcPr>
            <w:noWrap/>
          </w:tcPr>
          <w:p>
            <w:pPr>
              <w:pStyle w:val="Compact"/>
              <w:spacing w:before="20" w:after="20"/>
              <w:jc w:val="left"/>
            </w:pPr>
            <w:r>
              <w:rPr>
                <w:sz w:val="18"/>
              </w:rPr>
              <w:t xml:space="preserve">3</w:t>
            </w:r>
          </w:p>
        </w:tc>
        <w:tc>
          <w:tcPr/>
          <w:p>
            <w:pPr>
              <w:pStyle w:val="Compact"/>
              <w:spacing w:before="20" w:after="20"/>
              <w:jc w:val="left"/>
            </w:pPr>
            <w:r>
              <w:rPr>
                <w:bCs/>
                <w:b/>
                <w:sz w:val="18"/>
              </w:rPr>
              <w:t xml:space="preserve">Quote &amp; issue →</w:t>
            </w:r>
            <w:r>
              <w:rPr>
                <w:sz w:val="18"/>
              </w:rPr>
              <w:t xml:space="preserve"> </w:t>
            </w:r>
            <w:r>
              <w:rPr>
                <w:sz w:val="18"/>
              </w:rPr>
              <w:t xml:space="preserve">(Customer 360), then the</w:t>
            </w:r>
            <w:r>
              <w:rPr>
                <w:sz w:val="18"/>
              </w:rPr>
              <w:t xml:space="preserve"> </w:t>
            </w:r>
            <w:r>
              <w:rPr>
                <w:bCs/>
                <w:b/>
                <w:sz w:val="18"/>
              </w:rPr>
              <w:t xml:space="preserve">Sell</w:t>
            </w:r>
            <w:r>
              <w:rPr>
                <w:sz w:val="18"/>
              </w:rPr>
              <w:t xml:space="preserve"> </w:t>
            </w:r>
            <w:r>
              <w:rPr>
                <w:sz w:val="18"/>
              </w:rPr>
              <w:t xml:space="preserve">tab</w:t>
            </w:r>
          </w:p>
        </w:tc>
        <w:tc>
          <w:tcPr>
            <w:noWrap/>
          </w:tcPr>
          <w:p>
            <w:pPr>
              <w:pStyle w:val="Compact"/>
              <w:spacing w:before="20" w:after="20"/>
              <w:jc w:val="left"/>
            </w:pPr>
            <w:r>
              <w:rPr>
                <w:sz w:val="18"/>
              </w:rPr>
              <w:t xml:space="preserve">4</w:t>
            </w:r>
          </w:p>
        </w:tc>
        <w:tc>
          <w:tcPr/>
          <w:p>
            <w:pPr>
              <w:pStyle w:val="Compact"/>
              <w:spacing w:before="20" w:after="20"/>
              <w:jc w:val="left"/>
            </w:pPr>
            <w:r>
              <w:rPr>
                <w:sz w:val="18"/>
              </w:rPr>
              <w:t xml:space="preserve">Full record (PII visible for agents), score breakdown, benefits, history</w:t>
            </w:r>
          </w:p>
        </w:tc>
      </w:tr>
      <w:tr>
        <w:tc>
          <w:tcPr>
            <w:noWrap/>
          </w:tcPr>
          <w:p>
            <w:pPr>
              <w:pStyle w:val="Compact"/>
              <w:spacing w:before="20" w:after="20"/>
              <w:jc w:val="left"/>
            </w:pPr>
            <w:r>
              <w:rPr>
                <w:sz w:val="18"/>
              </w:rPr>
              <w:t xml:space="preserve">4</w:t>
            </w:r>
          </w:p>
        </w:tc>
        <w:tc>
          <w:tcPr/>
          <w:p>
            <w:pPr>
              <w:pStyle w:val="Compact"/>
              <w:spacing w:before="20" w:after="20"/>
              <w:jc w:val="left"/>
            </w:pPr>
            <w:r>
              <w:rPr>
                <w:bCs/>
                <w:b/>
                <w:sz w:val="18"/>
              </w:rPr>
              <w:t xml:space="preserve">Call</w:t>
            </w:r>
            <w:r>
              <w:rPr>
                <w:sz w:val="18"/>
              </w:rPr>
              <w:t xml:space="preserve"> </w:t>
            </w:r>
            <w:r>
              <w:rPr>
                <w:sz w:val="18"/>
              </w:rPr>
              <w:t xml:space="preserve">from the official hotline (click-to-call through the telephony integration, or dial manually in v1)</w:t>
            </w:r>
          </w:p>
        </w:tc>
        <w:tc>
          <w:tcPr/>
          <w:p>
            <w:pPr>
              <w:pStyle w:val="Compact"/>
              <w:spacing w:before="20" w:after="20"/>
              <w:jc w:val="left"/>
            </w:pPr>
            <w:r>
              <w:rPr>
                <w:sz w:val="18"/>
              </w:rPr>
              <w:t xml:space="preserve">—</w:t>
            </w:r>
          </w:p>
        </w:tc>
        <w:tc>
          <w:tcPr/>
          <w:p>
            <w:pPr>
              <w:pStyle w:val="Compact"/>
              <w:spacing w:before="20" w:after="20"/>
              <w:jc w:val="left"/>
            </w:pPr>
            <w:r>
              <w:rPr>
                <w:sz w:val="18"/>
              </w:rPr>
              <w:t xml:space="preserve">Reference the assistant call. Never ask for OTP or payment details.</w:t>
            </w:r>
          </w:p>
        </w:tc>
      </w:tr>
      <w:tr>
        <w:tc>
          <w:tcPr>
            <w:noWrap/>
          </w:tcPr>
          <w:p>
            <w:pPr>
              <w:pStyle w:val="Compact"/>
              <w:spacing w:before="20" w:after="20"/>
              <w:jc w:val="left"/>
            </w:pPr>
            <w:r>
              <w:rPr>
                <w:sz w:val="18"/>
              </w:rPr>
              <w:t xml:space="preserve">5</w:t>
            </w:r>
          </w:p>
        </w:tc>
        <w:tc>
          <w:tcPr/>
          <w:p>
            <w:pPr>
              <w:pStyle w:val="Compact"/>
              <w:spacing w:before="20" w:after="20"/>
              <w:jc w:val="left"/>
            </w:pPr>
            <w:r>
              <w:rPr>
                <w:bCs/>
                <w:b/>
                <w:sz w:val="18"/>
              </w:rPr>
              <w:t xml:space="preserve">Get quote</w:t>
            </w:r>
            <w:r>
              <w:rPr>
                <w:sz w:val="18"/>
              </w:rPr>
              <w:t xml:space="preserve">: TNDS always included; accident cover ticked by default</w:t>
            </w:r>
          </w:p>
        </w:tc>
        <w:tc>
          <w:tcPr/>
          <w:p>
            <w:pPr>
              <w:pStyle w:val="Compact"/>
              <w:spacing w:before="20" w:after="20"/>
              <w:jc w:val="left"/>
            </w:pPr>
            <w:r>
              <w:rPr>
                <w:sz w:val="18"/>
              </w:rPr>
              <w:t xml:space="preserve">5 (+1 per option change)</w:t>
            </w:r>
          </w:p>
        </w:tc>
        <w:tc>
          <w:tcPr/>
          <w:p>
            <w:pPr>
              <w:pStyle w:val="Compact"/>
              <w:spacing w:before="20" w:after="20"/>
              <w:jc w:val="left"/>
            </w:pPr>
            <w:r>
              <w:rPr>
                <w:rStyle w:val="VerbatimChar"/>
                <w:sz w:val="18"/>
              </w:rPr>
              <w:t xml:space="preserve">POST /api/quotes</w:t>
            </w:r>
            <w:r>
              <w:rPr>
                <w:sz w:val="18"/>
              </w:rPr>
              <w:t xml:space="preserve"> </w:t>
            </w:r>
            <w:r>
              <w:rPr>
                <w:sz w:val="18"/>
              </w:rPr>
              <w:t xml:space="preserve">(channel</w:t>
            </w:r>
            <w:r>
              <w:rPr>
                <w:sz w:val="18"/>
              </w:rPr>
              <w:t xml:space="preserve"> </w:t>
            </w:r>
            <w:r>
              <w:rPr>
                <w:rStyle w:val="VerbatimChar"/>
                <w:sz w:val="18"/>
              </w:rPr>
              <w:t xml:space="preserve">telesales</w:t>
            </w:r>
            <w:r>
              <w:rPr>
                <w:sz w:val="18"/>
              </w:rPr>
              <w:t xml:space="preserve">)</w:t>
            </w:r>
          </w:p>
        </w:tc>
      </w:tr>
      <w:tr>
        <w:tc>
          <w:tcPr>
            <w:noWrap/>
          </w:tcPr>
          <w:p>
            <w:pPr>
              <w:pStyle w:val="Compact"/>
              <w:spacing w:before="20" w:after="20"/>
              <w:jc w:val="left"/>
            </w:pPr>
            <w:r>
              <w:rPr>
                <w:sz w:val="18"/>
              </w:rPr>
              <w:t xml:space="preserve">6</w:t>
            </w:r>
          </w:p>
        </w:tc>
        <w:tc>
          <w:tcPr/>
          <w:p>
            <w:pPr>
              <w:pStyle w:val="Compact"/>
              <w:spacing w:before="20" w:after="20"/>
              <w:jc w:val="left"/>
            </w:pPr>
            <w:r>
              <w:rPr>
                <w:bCs/>
                <w:b/>
                <w:sz w:val="18"/>
              </w:rPr>
              <w:t xml:space="preserve">Send to customer's VETC app to confirm &amp; pay</w:t>
            </w:r>
          </w:p>
        </w:tc>
        <w:tc>
          <w:tcPr>
            <w:noWrap/>
          </w:tcPr>
          <w:p>
            <w:pPr>
              <w:pStyle w:val="Compact"/>
              <w:spacing w:before="20" w:after="20"/>
              <w:jc w:val="left"/>
            </w:pPr>
            <w:r>
              <w:rPr>
                <w:sz w:val="18"/>
              </w:rPr>
              <w:t xml:space="preserve">6</w:t>
            </w:r>
          </w:p>
        </w:tc>
        <w:tc>
          <w:tcPr/>
          <w:p>
            <w:pPr>
              <w:pStyle w:val="Compact"/>
              <w:spacing w:before="20" w:after="20"/>
              <w:jc w:val="left"/>
            </w:pPr>
            <w:r>
              <w:rPr>
                <w:rStyle w:val="VerbatimChar"/>
                <w:sz w:val="18"/>
              </w:rPr>
              <w:t xml:space="preserve">POST /api/quotes/:id/send</w:t>
            </w:r>
            <w:r>
              <w:rPr>
                <w:sz w:val="18"/>
              </w:rPr>
              <w:t xml:space="preserve">. The customer pays in their app. Physical damage needs</w:t>
            </w:r>
            <w:r>
              <w:rPr>
                <w:sz w:val="18"/>
              </w:rPr>
              <w:t xml:space="preserve"> </w:t>
            </w:r>
            <w:r>
              <w:rPr>
                <w:bCs/>
                <w:b/>
                <w:sz w:val="18"/>
              </w:rPr>
              <w:t xml:space="preserve">Record vehicle inspection</w:t>
            </w:r>
            <w:r>
              <w:rPr>
                <w:sz w:val="18"/>
              </w:rPr>
              <w:t xml:space="preserve"> </w:t>
            </w:r>
            <w:r>
              <w:rPr>
                <w:sz w:val="18"/>
              </w:rPr>
              <w:t xml:space="preserve">first (+1).</w:t>
            </w:r>
          </w:p>
        </w:tc>
      </w:tr>
      <w:tr>
        <w:tc>
          <w:tcPr>
            <w:noWrap/>
          </w:tcPr>
          <w:p>
            <w:pPr>
              <w:pStyle w:val="Compact"/>
              <w:spacing w:before="20" w:after="20"/>
              <w:jc w:val="left"/>
            </w:pPr>
            <w:r>
              <w:rPr>
                <w:sz w:val="18"/>
              </w:rPr>
              <w:t xml:space="preserve">7</w:t>
            </w:r>
          </w:p>
        </w:tc>
        <w:tc>
          <w:tcPr/>
          <w:p>
            <w:pPr>
              <w:pStyle w:val="Compact"/>
              <w:spacing w:before="20" w:after="20"/>
              <w:jc w:val="left"/>
            </w:pPr>
            <w:r>
              <w:rPr>
                <w:sz w:val="18"/>
              </w:rPr>
              <w:t xml:space="preserve">Back in the inbox:</w:t>
            </w:r>
            <w:r>
              <w:rPr>
                <w:sz w:val="18"/>
              </w:rPr>
              <w:t xml:space="preserve"> </w:t>
            </w:r>
            <w:r>
              <w:rPr>
                <w:bCs/>
                <w:b/>
                <w:sz w:val="18"/>
              </w:rPr>
              <w:t xml:space="preserve">Won</w:t>
            </w:r>
            <w:r>
              <w:rPr>
                <w:sz w:val="18"/>
              </w:rPr>
              <w:t xml:space="preserve"> </w:t>
            </w:r>
            <w:r>
              <w:rPr>
                <w:sz w:val="18"/>
              </w:rPr>
              <w:t xml:space="preserve">/</w:t>
            </w:r>
            <w:r>
              <w:rPr>
                <w:sz w:val="18"/>
              </w:rPr>
              <w:t xml:space="preserve"> </w:t>
            </w:r>
            <w:r>
              <w:rPr>
                <w:bCs/>
                <w:b/>
                <w:sz w:val="18"/>
              </w:rPr>
              <w:t xml:space="preserve">Lost</w:t>
            </w:r>
            <w:r>
              <w:rPr>
                <w:sz w:val="18"/>
              </w:rPr>
              <w:t xml:space="preserve"> </w:t>
            </w:r>
            <w:r>
              <w:rPr>
                <w:sz w:val="18"/>
              </w:rPr>
              <w:t xml:space="preserve">/</w:t>
            </w:r>
            <w:r>
              <w:rPr>
                <w:sz w:val="18"/>
              </w:rPr>
              <w:t xml:space="preserve"> </w:t>
            </w:r>
            <w:r>
              <w:rPr>
                <w:bCs/>
                <w:b/>
                <w:sz w:val="18"/>
              </w:rPr>
              <w:t xml:space="preserve">Callback</w:t>
            </w:r>
            <w:r>
              <w:rPr>
                <w:sz w:val="18"/>
              </w:rPr>
              <w:t xml:space="preserve"> </w:t>
            </w:r>
            <w:r>
              <w:rPr>
                <w:sz w:val="18"/>
              </w:rPr>
              <w:t xml:space="preserve">with a note</w:t>
            </w:r>
          </w:p>
        </w:tc>
        <w:tc>
          <w:tcPr>
            <w:noWrap/>
          </w:tcPr>
          <w:p>
            <w:pPr>
              <w:pStyle w:val="Compact"/>
              <w:spacing w:before="20" w:after="20"/>
              <w:jc w:val="left"/>
            </w:pPr>
            <w:r>
              <w:rPr>
                <w:sz w:val="18"/>
              </w:rPr>
              <w:t xml:space="preserve">8</w:t>
            </w:r>
          </w:p>
        </w:tc>
        <w:tc>
          <w:tcPr/>
          <w:p>
            <w:pPr>
              <w:pStyle w:val="Compact"/>
              <w:spacing w:before="20" w:after="20"/>
              <w:jc w:val="left"/>
            </w:pPr>
            <w:r>
              <w:rPr>
                <w:sz w:val="18"/>
              </w:rPr>
              <w:t xml:space="preserve">Stops or reschedules journeys</w:t>
            </w:r>
          </w:p>
        </w:tc>
      </w:tr>
    </w:tbl>
    <w:p>
      <w:pPr>
        <w:pStyle w:val="BodyText"/>
      </w:pPr>
      <w:r>
        <w:t xml:space="preserve">Target:</w:t>
      </w:r>
      <w:r>
        <w:t xml:space="preserve"> </w:t>
      </w:r>
      <w:r>
        <w:rPr>
          <w:bCs/>
          <w:b/>
        </w:rPr>
        <w:t xml:space="preserve">≤ 8 clicks</w:t>
      </w:r>
      <w:r>
        <w:t xml:space="preserve"> </w:t>
      </w:r>
      <w:r>
        <w:t xml:space="preserve">from inbox to recorded outcome in v1 (design target ≤ 6), and handoff first contact ≤ 2 business hours (proposed). Staff never take payment.</w:t>
      </w:r>
    </w:p>
    <w:bookmarkEnd w:id="34"/>
    <w:bookmarkStart w:id="35" w:name="X80283bb06fb9d09f9c79c0d9834655d13b6b631"/>
    <w:p>
      <w:pPr>
        <w:pStyle w:val="Heading3"/>
      </w:pPr>
      <w:r>
        <w:t xml:space="preserve">3.3 Rule change (maker-checker)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spacing w:before="20" w:after="20"/>
              <w:jc w:val="left"/>
            </w:pPr>
            <w:r>
              <w:rPr>
                <w:b/>
                <w:color w:val="FFFFFF"/>
                <w:sz w:val="18"/>
              </w:rPr>
              <w:t xml:space="preserve">#</w:t>
            </w:r>
          </w:p>
        </w:tc>
        <w:tc>
          <w:tcPr>
            <w:shd w:val="clear" w:color="auto" w:fill="213368"/>
          </w:tcPr>
          <w:p>
            <w:pPr>
              <w:pStyle w:val="Compact"/>
              <w:spacing w:before="20" w:after="20"/>
              <w:jc w:val="left"/>
            </w:pPr>
            <w:r>
              <w:rPr>
                <w:b/>
                <w:color w:val="FFFFFF"/>
                <w:sz w:val="18"/>
              </w:rPr>
              <w:t xml:space="preserve">Actor</w:t>
            </w:r>
          </w:p>
        </w:tc>
        <w:tc>
          <w:tcPr>
            <w:shd w:val="clear" w:color="auto" w:fill="213368"/>
          </w:tcPr>
          <w:p>
            <w:pPr>
              <w:pStyle w:val="Compact"/>
              <w:spacing w:before="20" w:after="20"/>
              <w:jc w:val="left"/>
            </w:pPr>
            <w:r>
              <w:rPr>
                <w:b/>
                <w:color w:val="FFFFFF"/>
                <w:sz w:val="18"/>
              </w:rPr>
              <w:t xml:space="preserve">Action</w:t>
            </w:r>
          </w:p>
        </w:tc>
        <w:tc>
          <w:tcPr>
            <w:shd w:val="clear" w:color="auto" w:fill="213368"/>
          </w:tcPr>
          <w:p>
            <w:pPr>
              <w:pStyle w:val="Compact"/>
              <w:spacing w:before="20" w:after="20"/>
              <w:jc w:val="left"/>
            </w:pPr>
            <w:r>
              <w:rPr>
                <w:b/>
                <w:color w:val="FFFFFF"/>
                <w:sz w:val="18"/>
              </w:rPr>
              <w:t xml:space="preserve">Clicks</w:t>
            </w:r>
          </w:p>
        </w:tc>
      </w:tr>
      <w:tr>
        <w:tc>
          <w:tcPr>
            <w:noWrap/>
          </w:tcPr>
          <w:p>
            <w:pPr>
              <w:pStyle w:val="Compact"/>
              <w:spacing w:before="20" w:after="20"/>
              <w:jc w:val="left"/>
            </w:pPr>
            <w:r>
              <w:rPr>
                <w:sz w:val="18"/>
              </w:rPr>
              <w:t xml:space="preserve">1</w:t>
            </w:r>
          </w:p>
        </w:tc>
        <w:tc>
          <w:tcPr/>
          <w:p>
            <w:pPr>
              <w:pStyle w:val="Compact"/>
              <w:spacing w:before="20" w:after="20"/>
              <w:jc w:val="left"/>
            </w:pPr>
            <w:r>
              <w:rPr>
                <w:sz w:val="18"/>
              </w:rPr>
              <w:t xml:space="preserve">Author</w:t>
            </w:r>
          </w:p>
        </w:tc>
        <w:tc>
          <w:tcPr/>
          <w:p>
            <w:pPr>
              <w:pStyle w:val="Compact"/>
              <w:spacing w:before="20" w:after="20"/>
              <w:jc w:val="left"/>
            </w:pPr>
            <w:r>
              <w:rPr>
                <w:sz w:val="18"/>
              </w:rPr>
              <w:t xml:space="preserve">Rules studio → select kind (for example</w:t>
            </w:r>
            <w:r>
              <w:rPr>
                <w:sz w:val="18"/>
              </w:rPr>
              <w:t xml:space="preserve"> </w:t>
            </w:r>
            <w:r>
              <w:rPr>
                <w:rStyle w:val="VerbatimChar"/>
                <w:sz w:val="18"/>
              </w:rPr>
              <w:t xml:space="preserve">scoring</w:t>
            </w:r>
            <w:r>
              <w:rPr>
                <w:sz w:val="18"/>
              </w:rPr>
              <w:t xml:space="preserve">) →</w:t>
            </w:r>
            <w:r>
              <w:rPr>
                <w:sz w:val="18"/>
              </w:rPr>
              <w:t xml:space="preserve"> </w:t>
            </w:r>
            <w:r>
              <w:rPr>
                <w:bCs/>
                <w:b/>
                <w:sz w:val="18"/>
              </w:rPr>
              <w:t xml:space="preserve">New draft</w:t>
            </w:r>
            <w:r>
              <w:rPr>
                <w:sz w:val="18"/>
              </w:rPr>
              <w:t xml:space="preserve"> </w:t>
            </w:r>
            <w:r>
              <w:rPr>
                <w:sz w:val="18"/>
              </w:rPr>
              <w:t xml:space="preserve">(copy of active)</w:t>
            </w:r>
          </w:p>
        </w:tc>
        <w:tc>
          <w:tcPr>
            <w:noWrap/>
          </w:tcPr>
          <w:p>
            <w:pPr>
              <w:pStyle w:val="Compact"/>
              <w:spacing w:before="20" w:after="20"/>
              <w:jc w:val="left"/>
            </w:pPr>
            <w:r>
              <w:rPr>
                <w:sz w:val="18"/>
              </w:rPr>
              <w:t xml:space="preserve">2</w:t>
            </w:r>
          </w:p>
        </w:tc>
      </w:tr>
      <w:tr>
        <w:tc>
          <w:tcPr>
            <w:noWrap/>
          </w:tcPr>
          <w:p>
            <w:pPr>
              <w:pStyle w:val="Compact"/>
              <w:spacing w:before="20" w:after="20"/>
              <w:jc w:val="left"/>
            </w:pPr>
            <w:r>
              <w:rPr>
                <w:sz w:val="18"/>
              </w:rPr>
              <w:t xml:space="preserve">2</w:t>
            </w:r>
          </w:p>
        </w:tc>
        <w:tc>
          <w:tcPr/>
          <w:p>
            <w:pPr>
              <w:pStyle w:val="Compact"/>
              <w:spacing w:before="20" w:after="20"/>
              <w:jc w:val="left"/>
            </w:pPr>
            <w:r>
              <w:rPr>
                <w:sz w:val="18"/>
              </w:rPr>
              <w:t xml:space="preserve">Author</w:t>
            </w:r>
          </w:p>
        </w:tc>
        <w:tc>
          <w:tcPr/>
          <w:p>
            <w:pPr>
              <w:pStyle w:val="Compact"/>
              <w:spacing w:before="20" w:after="20"/>
              <w:jc w:val="left"/>
            </w:pPr>
            <w:r>
              <w:rPr>
                <w:sz w:val="18"/>
              </w:rPr>
              <w:t xml:space="preserve">Edit JSON →</w:t>
            </w:r>
            <w:r>
              <w:rPr>
                <w:sz w:val="18"/>
              </w:rPr>
              <w:t xml:space="preserve"> </w:t>
            </w:r>
            <w:r>
              <w:rPr>
                <w:bCs/>
                <w:b/>
                <w:sz w:val="18"/>
              </w:rPr>
              <w:t xml:space="preserve">Validate</w:t>
            </w:r>
            <w:r>
              <w:rPr>
                <w:sz w:val="18"/>
              </w:rPr>
              <w:t xml:space="preserve"> </w:t>
            </w:r>
            <w:r>
              <w:rPr>
                <w:sz w:val="18"/>
              </w:rPr>
              <w:t xml:space="preserve">(inline errors with JSON paths)</w:t>
            </w:r>
          </w:p>
        </w:tc>
        <w:tc>
          <w:tcPr>
            <w:noWrap/>
          </w:tcPr>
          <w:p>
            <w:pPr>
              <w:pStyle w:val="Compact"/>
              <w:spacing w:before="20" w:after="20"/>
              <w:jc w:val="left"/>
            </w:pPr>
            <w:r>
              <w:rPr>
                <w:sz w:val="18"/>
              </w:rPr>
              <w:t xml:space="preserve">1</w:t>
            </w:r>
          </w:p>
        </w:tc>
      </w:tr>
      <w:tr>
        <w:tc>
          <w:tcPr>
            <w:noWrap/>
          </w:tcPr>
          <w:p>
            <w:pPr>
              <w:pStyle w:val="Compact"/>
              <w:spacing w:before="20" w:after="20"/>
              <w:jc w:val="left"/>
            </w:pPr>
            <w:r>
              <w:rPr>
                <w:sz w:val="18"/>
              </w:rPr>
              <w:t xml:space="preserve">3</w:t>
            </w:r>
          </w:p>
        </w:tc>
        <w:tc>
          <w:tcPr/>
          <w:p>
            <w:pPr>
              <w:pStyle w:val="Compact"/>
              <w:spacing w:before="20" w:after="20"/>
              <w:jc w:val="left"/>
            </w:pPr>
            <w:r>
              <w:rPr>
                <w:sz w:val="18"/>
              </w:rPr>
              <w:t xml:space="preserve">Author</w:t>
            </w:r>
          </w:p>
        </w:tc>
        <w:tc>
          <w:tcPr/>
          <w:p>
            <w:pPr>
              <w:pStyle w:val="Compact"/>
              <w:spacing w:before="20" w:after="20"/>
              <w:jc w:val="left"/>
            </w:pPr>
            <w:r>
              <w:rPr>
                <w:bCs/>
                <w:b/>
                <w:sz w:val="18"/>
              </w:rPr>
              <w:t xml:space="preserve">Simulate</w:t>
            </w:r>
            <w:r>
              <w:rPr>
                <w:sz w:val="18"/>
              </w:rPr>
              <w:t xml:space="preserve"> </w:t>
            </w:r>
            <w:r>
              <w:rPr>
                <w:sz w:val="18"/>
              </w:rPr>
              <w:t xml:space="preserve">→ choose customer → see current vs candidate (score, tier, NBA, journey, benefits)</w:t>
            </w:r>
          </w:p>
        </w:tc>
        <w:tc>
          <w:tcPr>
            <w:noWrap/>
          </w:tcPr>
          <w:p>
            <w:pPr>
              <w:pStyle w:val="Compact"/>
              <w:spacing w:before="20" w:after="20"/>
              <w:jc w:val="left"/>
            </w:pPr>
            <w:r>
              <w:rPr>
                <w:sz w:val="18"/>
              </w:rPr>
              <w:t xml:space="preserve">2</w:t>
            </w:r>
          </w:p>
        </w:tc>
      </w:tr>
      <w:tr>
        <w:tc>
          <w:tcPr>
            <w:noWrap/>
          </w:tcPr>
          <w:p>
            <w:pPr>
              <w:pStyle w:val="Compact"/>
              <w:spacing w:before="20" w:after="20"/>
              <w:jc w:val="left"/>
            </w:pPr>
            <w:r>
              <w:rPr>
                <w:sz w:val="18"/>
              </w:rPr>
              <w:t xml:space="preserve">4</w:t>
            </w:r>
          </w:p>
        </w:tc>
        <w:tc>
          <w:tcPr/>
          <w:p>
            <w:pPr>
              <w:pStyle w:val="Compact"/>
              <w:spacing w:before="20" w:after="20"/>
              <w:jc w:val="left"/>
            </w:pPr>
            <w:r>
              <w:rPr>
                <w:sz w:val="18"/>
              </w:rPr>
              <w:t xml:space="preserve">Author</w:t>
            </w:r>
          </w:p>
        </w:tc>
        <w:tc>
          <w:tcPr/>
          <w:p>
            <w:pPr>
              <w:pStyle w:val="Compact"/>
              <w:spacing w:before="20" w:after="20"/>
              <w:jc w:val="left"/>
            </w:pPr>
            <w:r>
              <w:rPr>
                <w:bCs/>
                <w:b/>
                <w:sz w:val="18"/>
              </w:rPr>
              <w:t xml:space="preserve">Save draft</w:t>
            </w:r>
            <w:r>
              <w:rPr>
                <w:sz w:val="18"/>
              </w:rPr>
              <w:t xml:space="preserve"> </w:t>
            </w:r>
            <w:r>
              <w:rPr>
                <w:sz w:val="18"/>
              </w:rPr>
              <w:t xml:space="preserve">(description required) →</w:t>
            </w:r>
            <w:r>
              <w:rPr>
                <w:sz w:val="18"/>
              </w:rPr>
              <w:t xml:space="preserve"> </w:t>
            </w:r>
            <w:r>
              <w:rPr>
                <w:bCs/>
                <w:b/>
                <w:sz w:val="18"/>
              </w:rPr>
              <w:t xml:space="preserve">Submit</w:t>
            </w:r>
          </w:p>
        </w:tc>
        <w:tc>
          <w:tcPr>
            <w:noWrap/>
          </w:tcPr>
          <w:p>
            <w:pPr>
              <w:pStyle w:val="Compact"/>
              <w:spacing w:before="20" w:after="20"/>
              <w:jc w:val="left"/>
            </w:pPr>
            <w:r>
              <w:rPr>
                <w:sz w:val="18"/>
              </w:rPr>
              <w:t xml:space="preserve">2</w:t>
            </w:r>
          </w:p>
        </w:tc>
      </w:tr>
      <w:tr>
        <w:tc>
          <w:tcPr>
            <w:noWrap/>
          </w:tcPr>
          <w:p>
            <w:pPr>
              <w:pStyle w:val="Compact"/>
              <w:spacing w:before="20" w:after="20"/>
              <w:jc w:val="left"/>
            </w:pPr>
            <w:r>
              <w:rPr>
                <w:sz w:val="18"/>
              </w:rPr>
              <w:t xml:space="preserve">5</w:t>
            </w:r>
          </w:p>
        </w:tc>
        <w:tc>
          <w:tcPr/>
          <w:p>
            <w:pPr>
              <w:pStyle w:val="Compact"/>
              <w:spacing w:before="20" w:after="20"/>
              <w:jc w:val="left"/>
            </w:pPr>
            <w:r>
              <w:rPr>
                <w:sz w:val="18"/>
              </w:rPr>
              <w:t xml:space="preserve">Approver</w:t>
            </w:r>
          </w:p>
        </w:tc>
        <w:tc>
          <w:tcPr/>
          <w:p>
            <w:pPr>
              <w:pStyle w:val="Compact"/>
              <w:spacing w:before="20" w:after="20"/>
              <w:jc w:val="left"/>
            </w:pPr>
            <w:r>
              <w:rPr>
                <w:sz w:val="18"/>
              </w:rPr>
              <w:t xml:space="preserve">Rules studio → Pending tab → open the draft → review diff and simulation</w:t>
            </w:r>
          </w:p>
        </w:tc>
        <w:tc>
          <w:tcPr>
            <w:noWrap/>
          </w:tcPr>
          <w:p>
            <w:pPr>
              <w:pStyle w:val="Compact"/>
              <w:spacing w:before="20" w:after="20"/>
              <w:jc w:val="left"/>
            </w:pPr>
            <w:r>
              <w:rPr>
                <w:sz w:val="18"/>
              </w:rPr>
              <w:t xml:space="preserve">2</w:t>
            </w:r>
          </w:p>
        </w:tc>
      </w:tr>
      <w:tr>
        <w:tc>
          <w:tcPr>
            <w:noWrap/>
          </w:tcPr>
          <w:p>
            <w:pPr>
              <w:pStyle w:val="Compact"/>
              <w:spacing w:before="20" w:after="20"/>
              <w:jc w:val="left"/>
            </w:pPr>
            <w:r>
              <w:rPr>
                <w:sz w:val="18"/>
              </w:rPr>
              <w:t xml:space="preserve">6</w:t>
            </w:r>
          </w:p>
        </w:tc>
        <w:tc>
          <w:tcPr/>
          <w:p>
            <w:pPr>
              <w:pStyle w:val="Compact"/>
              <w:spacing w:before="20" w:after="20"/>
              <w:jc w:val="left"/>
            </w:pPr>
            <w:r>
              <w:rPr>
                <w:sz w:val="18"/>
              </w:rPr>
              <w:t xml:space="preserve">Approver</w:t>
            </w:r>
          </w:p>
        </w:tc>
        <w:tc>
          <w:tcPr/>
          <w:p>
            <w:pPr>
              <w:pStyle w:val="Compact"/>
              <w:spacing w:before="20" w:after="20"/>
              <w:jc w:val="left"/>
            </w:pPr>
            <w:r>
              <w:rPr>
                <w:bCs/>
                <w:b/>
                <w:sz w:val="18"/>
              </w:rPr>
              <w:t xml:space="preserve">Approve</w:t>
            </w:r>
            <w:r>
              <w:rPr>
                <w:sz w:val="18"/>
              </w:rPr>
              <w:t xml:space="preserve"> </w:t>
            </w:r>
            <w:r>
              <w:rPr>
                <w:sz w:val="18"/>
              </w:rPr>
              <w:t xml:space="preserve">(comment) → confirm; the previous version is retired automatically</w:t>
            </w:r>
          </w:p>
        </w:tc>
        <w:tc>
          <w:tcPr>
            <w:noWrap/>
          </w:tcPr>
          <w:p>
            <w:pPr>
              <w:pStyle w:val="Compact"/>
              <w:spacing w:before="20" w:after="20"/>
              <w:jc w:val="left"/>
            </w:pPr>
            <w:r>
              <w:rPr>
                <w:sz w:val="18"/>
              </w:rPr>
              <w:t xml:space="preserve">2</w:t>
            </w:r>
          </w:p>
        </w:tc>
      </w:tr>
    </w:tbl>
    <w:p>
      <w:pPr>
        <w:pStyle w:val="BodyText"/>
      </w:pPr>
      <w:r>
        <w:t xml:space="preserve">Target lead time from draft to active: ≤ 1 business day (proposed).</w:t>
      </w:r>
    </w:p>
    <w:bookmarkEnd w:id="35"/>
    <w:bookmarkStart w:id="36" w:name="X42999ab3c433c56441ff2ac394442341e111d99"/>
    <w:p>
      <w:pPr>
        <w:pStyle w:val="Heading3"/>
      </w:pPr>
      <w:r>
        <w:t xml:space="preserve">3.4 Other flows (summary)</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Flow</w:t>
            </w:r>
          </w:p>
        </w:tc>
        <w:tc>
          <w:tcPr>
            <w:shd w:val="clear" w:color="auto" w:fill="213368"/>
          </w:tcPr>
          <w:p>
            <w:pPr>
              <w:pStyle w:val="Compact"/>
              <w:spacing w:before="20" w:after="20"/>
              <w:jc w:val="left"/>
            </w:pPr>
            <w:r>
              <w:rPr>
                <w:b/>
                <w:color w:val="FFFFFF"/>
                <w:sz w:val="18"/>
              </w:rPr>
              <w:t xml:space="preserve">Actor</w:t>
            </w:r>
          </w:p>
        </w:tc>
        <w:tc>
          <w:tcPr>
            <w:shd w:val="clear" w:color="auto" w:fill="213368"/>
          </w:tcPr>
          <w:p>
            <w:pPr>
              <w:pStyle w:val="Compact"/>
              <w:spacing w:before="20" w:after="20"/>
              <w:jc w:val="left"/>
            </w:pPr>
            <w:r>
              <w:rPr>
                <w:b/>
                <w:color w:val="FFFFFF"/>
                <w:sz w:val="18"/>
              </w:rPr>
              <w:t xml:space="preserve">Clicks (target)</w:t>
            </w:r>
          </w:p>
        </w:tc>
      </w:tr>
      <w:tr>
        <w:tc>
          <w:tcPr/>
          <w:p>
            <w:pPr>
              <w:pStyle w:val="Compact"/>
              <w:spacing w:before="20" w:after="20"/>
              <w:jc w:val="left"/>
            </w:pPr>
            <w:r>
              <w:rPr>
                <w:sz w:val="18"/>
              </w:rPr>
              <w:t xml:space="preserve">Resolve a DQ issue with expiry correction</w:t>
            </w:r>
          </w:p>
        </w:tc>
        <w:tc>
          <w:tcPr/>
          <w:p>
            <w:pPr>
              <w:pStyle w:val="Compact"/>
              <w:spacing w:before="20" w:after="20"/>
              <w:jc w:val="left"/>
            </w:pPr>
            <w:r>
              <w:rPr>
                <w:sz w:val="18"/>
              </w:rPr>
              <w:t xml:space="preserve">Data steward</w:t>
            </w:r>
          </w:p>
        </w:tc>
        <w:tc>
          <w:tcPr/>
          <w:p>
            <w:pPr>
              <w:pStyle w:val="Compact"/>
              <w:spacing w:before="20" w:after="20"/>
              <w:jc w:val="left"/>
            </w:pPr>
            <w:r>
              <w:rPr>
                <w:sz w:val="18"/>
              </w:rPr>
              <w:t xml:space="preserve">Data quality → customer link → Data &amp; lineage → Correct expiry (date + evidence) → Save correction → back → Resolve (≈ 6)</w:t>
            </w:r>
          </w:p>
        </w:tc>
      </w:tr>
      <w:tr>
        <w:tc>
          <w:tcPr/>
          <w:p>
            <w:pPr>
              <w:pStyle w:val="Compact"/>
              <w:spacing w:before="20" w:after="20"/>
              <w:jc w:val="left"/>
            </w:pPr>
            <w:r>
              <w:rPr>
                <w:sz w:val="18"/>
              </w:rPr>
              <w:t xml:space="preserve">Acknowledge a claim</w:t>
            </w:r>
          </w:p>
        </w:tc>
        <w:tc>
          <w:tcPr/>
          <w:p>
            <w:pPr>
              <w:pStyle w:val="Compact"/>
              <w:spacing w:before="20" w:after="20"/>
              <w:jc w:val="left"/>
            </w:pPr>
            <w:r>
              <w:rPr>
                <w:sz w:val="18"/>
              </w:rPr>
              <w:t xml:space="preserve">Claims handler</w:t>
            </w:r>
          </w:p>
        </w:tc>
        <w:tc>
          <w:tcPr/>
          <w:p>
            <w:pPr>
              <w:pStyle w:val="Compact"/>
              <w:spacing w:before="20" w:after="20"/>
              <w:jc w:val="left"/>
            </w:pPr>
            <w:r>
              <w:rPr>
                <w:sz w:val="18"/>
              </w:rPr>
              <w:t xml:space="preserve">Claims →</w:t>
            </w:r>
            <w:r>
              <w:rPr>
                <w:sz w:val="18"/>
              </w:rPr>
              <w:t xml:space="preserve"> </w:t>
            </w:r>
            <w:r>
              <w:rPr>
                <w:bCs/>
                <w:b/>
                <w:sz w:val="18"/>
              </w:rPr>
              <w:t xml:space="preserve">acknowledged</w:t>
            </w:r>
            <w:r>
              <w:rPr>
                <w:sz w:val="18"/>
              </w:rPr>
              <w:t xml:space="preserve"> </w:t>
            </w:r>
            <w:r>
              <w:rPr>
                <w:sz w:val="18"/>
              </w:rPr>
              <w:t xml:space="preserve">in the Next column (1)</w:t>
            </w:r>
          </w:p>
        </w:tc>
      </w:tr>
      <w:tr>
        <w:tc>
          <w:tcPr/>
          <w:p>
            <w:pPr>
              <w:pStyle w:val="Compact"/>
              <w:spacing w:before="20" w:after="20"/>
              <w:jc w:val="left"/>
            </w:pPr>
            <w:r>
              <w:rPr>
                <w:sz w:val="18"/>
              </w:rPr>
              <w:t xml:space="preserve">Onboard a partner and issue a key</w:t>
            </w:r>
          </w:p>
        </w:tc>
        <w:tc>
          <w:tcPr/>
          <w:p>
            <w:pPr>
              <w:pStyle w:val="Compact"/>
              <w:spacing w:before="20" w:after="20"/>
              <w:jc w:val="left"/>
            </w:pPr>
            <w:r>
              <w:rPr>
                <w:sz w:val="18"/>
              </w:rPr>
              <w:t xml:space="preserve">Partner manager</w:t>
            </w:r>
          </w:p>
        </w:tc>
        <w:tc>
          <w:tcPr/>
          <w:p>
            <w:pPr>
              <w:pStyle w:val="Compact"/>
              <w:spacing w:before="20" w:after="20"/>
              <w:jc w:val="left"/>
            </w:pPr>
            <w:r>
              <w:rPr>
                <w:sz w:val="18"/>
              </w:rPr>
              <w:t xml:space="preserve">Partners → fill Onboard partner → Create → Issue API key → copy the key (≈ 3)</w:t>
            </w:r>
          </w:p>
        </w:tc>
      </w:tr>
      <w:tr>
        <w:tc>
          <w:tcPr/>
          <w:p>
            <w:pPr>
              <w:pStyle w:val="Compact"/>
              <w:spacing w:before="20" w:after="20"/>
              <w:jc w:val="left"/>
            </w:pPr>
            <w:r>
              <w:rPr>
                <w:sz w:val="18"/>
              </w:rPr>
              <w:t xml:space="preserve">DSAR access export</w:t>
            </w:r>
          </w:p>
        </w:tc>
        <w:tc>
          <w:tcPr/>
          <w:p>
            <w:pPr>
              <w:pStyle w:val="Compact"/>
              <w:spacing w:before="20" w:after="20"/>
              <w:jc w:val="left"/>
            </w:pPr>
            <w:r>
              <w:rPr>
                <w:sz w:val="18"/>
              </w:rPr>
              <w:t xml:space="preserve">Compliance</w:t>
            </w:r>
          </w:p>
        </w:tc>
        <w:tc>
          <w:tcPr/>
          <w:p>
            <w:pPr>
              <w:pStyle w:val="Compact"/>
              <w:spacing w:before="20" w:after="20"/>
              <w:jc w:val="left"/>
            </w:pPr>
            <w:r>
              <w:rPr>
                <w:sz w:val="18"/>
              </w:rPr>
              <w:t xml:space="preserve">Through the API in v1 (</w:t>
            </w:r>
            <w:r>
              <w:rPr>
                <w:rStyle w:val="VerbatimChar"/>
                <w:sz w:val="18"/>
              </w:rPr>
              <w:t xml:space="preserve">POST /api/dsar/:id/export</w:t>
            </w:r>
            <w:r>
              <w:rPr>
                <w:sz w:val="18"/>
              </w:rPr>
              <w:t xml:space="preserve">); console flow planned (≈ 4)</w:t>
            </w:r>
          </w:p>
        </w:tc>
      </w:tr>
      <w:tr>
        <w:tc>
          <w:tcPr/>
          <w:p>
            <w:pPr>
              <w:pStyle w:val="Compact"/>
              <w:spacing w:before="20" w:after="20"/>
              <w:jc w:val="left"/>
            </w:pPr>
            <w:r>
              <w:rPr>
                <w:sz w:val="18"/>
              </w:rPr>
              <w:t xml:space="preserve">Report accident</w:t>
            </w:r>
          </w:p>
        </w:tc>
        <w:tc>
          <w:tcPr/>
          <w:p>
            <w:pPr>
              <w:pStyle w:val="Compact"/>
              <w:spacing w:before="20" w:after="20"/>
              <w:jc w:val="left"/>
            </w:pPr>
            <w:r>
              <w:rPr>
                <w:sz w:val="18"/>
              </w:rPr>
              <w:t xml:space="preserve">Customer</w:t>
            </w:r>
          </w:p>
        </w:tc>
        <w:tc>
          <w:tcPr/>
          <w:p>
            <w:pPr>
              <w:pStyle w:val="Compact"/>
              <w:spacing w:before="20" w:after="20"/>
              <w:jc w:val="left"/>
            </w:pPr>
            <w:r>
              <w:rPr>
                <w:sz w:val="18"/>
              </w:rPr>
              <w:t xml:space="preserve">Bồi thường → choose policy, date, location, description → Gửi (2)</w:t>
            </w:r>
          </w:p>
        </w:tc>
      </w:tr>
      <w:tr>
        <w:tc>
          <w:tcPr/>
          <w:p>
            <w:pPr>
              <w:pStyle w:val="Compact"/>
              <w:spacing w:before="20" w:after="20"/>
              <w:jc w:val="left"/>
            </w:pPr>
            <w:r>
              <w:rPr>
                <w:sz w:val="18"/>
              </w:rPr>
              <w:t xml:space="preserve">Change consent</w:t>
            </w:r>
          </w:p>
        </w:tc>
        <w:tc>
          <w:tcPr/>
          <w:p>
            <w:pPr>
              <w:pStyle w:val="Compact"/>
              <w:spacing w:before="20" w:after="20"/>
              <w:jc w:val="left"/>
            </w:pPr>
            <w:r>
              <w:rPr>
                <w:sz w:val="18"/>
              </w:rPr>
              <w:t xml:space="preserve">Customer</w:t>
            </w:r>
          </w:p>
        </w:tc>
        <w:tc>
          <w:tcPr/>
          <w:p>
            <w:pPr>
              <w:pStyle w:val="Compact"/>
              <w:spacing w:before="20" w:after="20"/>
              <w:jc w:val="left"/>
            </w:pPr>
            <w:r>
              <w:rPr>
                <w:sz w:val="18"/>
              </w:rPr>
              <w:t xml:space="preserve">Tài khoản → tick or untick (saved immediately) (2)</w:t>
            </w:r>
          </w:p>
        </w:tc>
      </w:tr>
      <w:tr>
        <w:tc>
          <w:tcPr/>
          <w:p>
            <w:pPr>
              <w:pStyle w:val="Compact"/>
              <w:spacing w:before="20" w:after="20"/>
              <w:jc w:val="left"/>
            </w:pPr>
            <w:r>
              <w:rPr>
                <w:sz w:val="18"/>
              </w:rPr>
              <w:t xml:space="preserve">Verify a certificate</w:t>
            </w:r>
          </w:p>
        </w:tc>
        <w:tc>
          <w:tcPr/>
          <w:p>
            <w:pPr>
              <w:pStyle w:val="Compact"/>
              <w:spacing w:before="20" w:after="20"/>
              <w:jc w:val="left"/>
            </w:pPr>
            <w:r>
              <w:rPr>
                <w:sz w:val="18"/>
              </w:rPr>
              <w:t xml:space="preserve">Anyone</w:t>
            </w:r>
          </w:p>
        </w:tc>
        <w:tc>
          <w:tcPr/>
          <w:p>
            <w:pPr>
              <w:pStyle w:val="Compact"/>
              <w:spacing w:before="20" w:after="20"/>
              <w:jc w:val="left"/>
            </w:pPr>
            <w:r>
              <w:rPr>
                <w:sz w:val="18"/>
              </w:rPr>
              <w:t xml:space="preserve">Scan QR → page opens (0)</w:t>
            </w:r>
          </w:p>
        </w:tc>
      </w:tr>
    </w:tbl>
    <w:p>
      <w:r>
        <w:pict>
          <v:rect style="width:0;height:1.5pt" o:hralign="center" o:hrstd="t" o:hr="t"/>
        </w:pict>
      </w:r>
    </w:p>
    <w:bookmarkEnd w:id="36"/>
    <w:bookmarkEnd w:id="37"/>
    <w:bookmarkStart w:id="45" w:name="X65b3d826f86a1b12701dc96cc094c129bd2d681"/>
    <w:p>
      <w:pPr>
        <w:pStyle w:val="Heading2"/>
      </w:pPr>
      <w:r>
        <w:t xml:space="preserve">4. Journey maps</w:t>
      </w:r>
    </w:p>
    <w:bookmarkStart w:id="38" w:name="Xf79e2fd53ee4c080b005c4f37df0173b3f48a89"/>
    <w:p>
      <w:pPr>
        <w:sectPr>
          <w:type w:val="nextPage"/>
          <w:headerReference r:id="rId9" w:type="default"/>
          <w:footerReference r:id="rId10" w:type="default"/>
          <w:pgSz w:h="16838" w:w="11906"/>
          <w:pgMar w:bottom="1020" w:left="1020" w:right="1020" w:top="1134"/>
        </w:sectPr>
      </w:pPr>
    </w:p>
    <w:p>
      <w:pPr>
        <w:pStyle w:val="Heading3"/>
      </w:pPr>
      <w:r>
        <w:t xml:space="preserve">4.1 Customer — TASCO renewal (retention journey)</w:t>
      </w:r>
    </w:p>
    <w:p>
      <w:pPr>
        <w:pStyle w:val="FirstParagraph"/>
      </w:pPr>
      <w:r>
        <w:t xml:space="preserve">Journey definition:</w:t>
      </w:r>
      <w:r>
        <w:t xml:space="preserve"> </w:t>
      </w:r>
      <w:r>
        <w:rPr>
          <w:rStyle w:val="VerbatimChar"/>
        </w:rPr>
        <w:t xml:space="preserve">renewal</w:t>
      </w:r>
      <w:r>
        <w:t xml:space="preserve"> </w:t>
      </w:r>
      <w:r>
        <w:t xml:space="preserve">in</w:t>
      </w:r>
      <w:r>
        <w:t xml:space="preserve"> </w:t>
      </w:r>
      <w:r>
        <w:rPr>
          <w:rStyle w:val="VerbatimChar"/>
        </w:rPr>
        <w:t xml:space="preserve">config/rules/journeys.json</w:t>
      </w:r>
      <w:r>
        <w:t xml:space="preserve"> </w:t>
      </w:r>
      <w:r>
        <w:t xml:space="preserve">(anchor: expiry date).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blHeader w:val="true"/>
        </w:trPr>
        <w:tc>
          <w:tcPr>
            <w:shd w:val="clear" w:color="auto" w:fill="213368"/>
          </w:tcPr>
          <w:p>
            <w:pPr>
              <w:pStyle w:val="Compact"/>
              <w:spacing w:before="20" w:after="20"/>
              <w:jc w:val="left"/>
            </w:pPr>
            <w:r>
              <w:rPr>
                <w:b/>
                <w:color w:val="FFFFFF"/>
                <w:sz w:val="16"/>
              </w:rPr>
              <w:t xml:space="preserve">Stage</w:t>
            </w:r>
          </w:p>
        </w:tc>
        <w:tc>
          <w:tcPr>
            <w:shd w:val="clear" w:color="auto" w:fill="213368"/>
          </w:tcPr>
          <w:p>
            <w:pPr>
              <w:pStyle w:val="Compact"/>
              <w:spacing w:before="20" w:after="20"/>
              <w:jc w:val="left"/>
            </w:pPr>
            <w:r>
              <w:rPr>
                <w:b/>
                <w:color w:val="FFFFFF"/>
                <w:sz w:val="16"/>
              </w:rPr>
              <w:t xml:space="preserve">Touchpoint</w:t>
            </w:r>
          </w:p>
        </w:tc>
        <w:tc>
          <w:tcPr>
            <w:shd w:val="clear" w:color="auto" w:fill="213368"/>
          </w:tcPr>
          <w:p>
            <w:pPr>
              <w:pStyle w:val="Compact"/>
              <w:spacing w:before="20" w:after="20"/>
              <w:jc w:val="left"/>
            </w:pPr>
            <w:r>
              <w:rPr>
                <w:b/>
                <w:color w:val="FFFFFF"/>
                <w:sz w:val="16"/>
              </w:rPr>
              <w:t xml:space="preserve">Customer is doing</w:t>
            </w:r>
          </w:p>
        </w:tc>
        <w:tc>
          <w:tcPr>
            <w:shd w:val="clear" w:color="auto" w:fill="213368"/>
          </w:tcPr>
          <w:p>
            <w:pPr>
              <w:pStyle w:val="Compact"/>
              <w:spacing w:before="20" w:after="20"/>
              <w:jc w:val="left"/>
            </w:pPr>
            <w:r>
              <w:rPr>
                <w:b/>
                <w:color w:val="FFFFFF"/>
                <w:sz w:val="16"/>
              </w:rPr>
              <w:t xml:space="preserve">Thinking / feeling</w:t>
            </w:r>
          </w:p>
        </w:tc>
        <w:tc>
          <w:tcPr>
            <w:shd w:val="clear" w:color="auto" w:fill="213368"/>
          </w:tcPr>
          <w:p>
            <w:pPr>
              <w:pStyle w:val="Compact"/>
              <w:spacing w:before="20" w:after="20"/>
              <w:jc w:val="left"/>
            </w:pPr>
            <w:r>
              <w:rPr>
                <w:b/>
                <w:color w:val="FFFFFF"/>
                <w:sz w:val="16"/>
              </w:rPr>
              <w:t xml:space="preserve">Pain points</w:t>
            </w:r>
          </w:p>
        </w:tc>
        <w:tc>
          <w:tcPr>
            <w:shd w:val="clear" w:color="auto" w:fill="213368"/>
          </w:tcPr>
          <w:p>
            <w:pPr>
              <w:pStyle w:val="Compact"/>
              <w:spacing w:before="20" w:after="20"/>
              <w:jc w:val="left"/>
            </w:pPr>
            <w:r>
              <w:rPr>
                <w:b/>
                <w:color w:val="FFFFFF"/>
                <w:sz w:val="16"/>
              </w:rPr>
              <w:t xml:space="preserve">Design response</w:t>
            </w:r>
          </w:p>
        </w:tc>
        <w:tc>
          <w:tcPr>
            <w:shd w:val="clear" w:color="auto" w:fill="213368"/>
          </w:tcPr>
          <w:p>
            <w:pPr>
              <w:pStyle w:val="Compact"/>
              <w:spacing w:before="20" w:after="20"/>
              <w:jc w:val="left"/>
            </w:pPr>
            <w:r>
              <w:rPr>
                <w:b/>
                <w:color w:val="FFFFFF"/>
                <w:sz w:val="16"/>
              </w:rPr>
              <w:t xml:space="preserve">Metrics</w:t>
            </w:r>
          </w:p>
        </w:tc>
      </w:tr>
      <w:tr>
        <w:tc>
          <w:tcPr/>
          <w:p>
            <w:pPr>
              <w:pStyle w:val="Compact"/>
              <w:spacing w:before="20" w:after="20"/>
              <w:jc w:val="left"/>
            </w:pPr>
            <w:r>
              <w:rPr>
                <w:bCs/>
                <w:b/>
                <w:sz w:val="16"/>
              </w:rPr>
              <w:t xml:space="preserve">D−45 Verify</w:t>
            </w:r>
          </w:p>
        </w:tc>
        <w:tc>
          <w:tcPr/>
          <w:p>
            <w:pPr>
              <w:pStyle w:val="Compact"/>
              <w:spacing w:before="20" w:after="20"/>
              <w:jc w:val="left"/>
            </w:pPr>
            <w:r>
              <w:rPr>
                <w:sz w:val="16"/>
              </w:rPr>
              <w:t xml:space="preserve">Push/ZNS</w:t>
            </w:r>
            <w:r>
              <w:rPr>
                <w:sz w:val="16"/>
              </w:rPr>
              <w:t xml:space="preserve"> </w:t>
            </w:r>
            <w:r>
              <w:rPr>
                <w:rStyle w:val="VerbatimChar"/>
                <w:sz w:val="16"/>
              </w:rPr>
              <w:t xml:space="preserve">verify_expiry</w:t>
            </w:r>
            <w:r>
              <w:rPr>
                <w:sz w:val="16"/>
              </w:rPr>
              <w:t xml:space="preserve"> </w:t>
            </w:r>
            <w:r>
              <w:rPr>
                <w:sz w:val="16"/>
              </w:rPr>
              <w:t xml:space="preserve">(service)</w:t>
            </w:r>
          </w:p>
        </w:tc>
        <w:tc>
          <w:tcPr/>
          <w:p>
            <w:pPr>
              <w:pStyle w:val="Compact"/>
              <w:spacing w:before="20" w:after="20"/>
              <w:jc w:val="left"/>
            </w:pPr>
            <w:r>
              <w:rPr>
                <w:sz w:val="16"/>
              </w:rPr>
              <w:t xml:space="preserve">Confirms or corrects expiry in app</w:t>
            </w:r>
          </w:p>
        </w:tc>
        <w:tc>
          <w:tcPr/>
          <w:p>
            <w:pPr>
              <w:pStyle w:val="Compact"/>
              <w:spacing w:before="20" w:after="20"/>
              <w:jc w:val="left"/>
            </w:pPr>
            <w:r>
              <w:rPr>
                <w:sz w:val="16"/>
              </w:rPr>
              <w:t xml:space="preserve">"Is this real? How do they know?" → reassured by the VETC app context</w:t>
            </w:r>
          </w:p>
        </w:tc>
        <w:tc>
          <w:tcPr/>
          <w:p>
            <w:pPr>
              <w:pStyle w:val="Compact"/>
              <w:spacing w:before="20" w:after="20"/>
              <w:jc w:val="left"/>
            </w:pPr>
            <w:r>
              <w:rPr>
                <w:sz w:val="16"/>
              </w:rPr>
              <w:t xml:space="preserve">Wrong date erodes trust</w:t>
            </w:r>
          </w:p>
        </w:tc>
        <w:tc>
          <w:tcPr/>
          <w:p>
            <w:pPr>
              <w:pStyle w:val="Compact"/>
              <w:spacing w:before="20" w:after="20"/>
              <w:jc w:val="left"/>
            </w:pPr>
            <w:r>
              <w:rPr>
                <w:sz w:val="16"/>
              </w:rPr>
              <w:t xml:space="preserve">Data repair in 10 seconds</w:t>
            </w:r>
          </w:p>
        </w:tc>
        <w:tc>
          <w:tcPr/>
          <w:p>
            <w:pPr>
              <w:pStyle w:val="Compact"/>
              <w:spacing w:before="20" w:after="20"/>
              <w:jc w:val="left"/>
            </w:pPr>
            <w:r>
              <w:rPr>
                <w:sz w:val="16"/>
              </w:rPr>
              <w:t xml:space="preserve">Confirmation rate</w:t>
            </w:r>
          </w:p>
        </w:tc>
      </w:tr>
      <w:tr>
        <w:tc>
          <w:tcPr/>
          <w:p>
            <w:pPr>
              <w:pStyle w:val="Compact"/>
              <w:spacing w:before="20" w:after="20"/>
              <w:jc w:val="left"/>
            </w:pPr>
            <w:r>
              <w:rPr>
                <w:bCs/>
                <w:b/>
                <w:sz w:val="16"/>
              </w:rPr>
              <w:t xml:space="preserve">D−30 First reminder</w:t>
            </w:r>
          </w:p>
        </w:tc>
        <w:tc>
          <w:tcPr/>
          <w:p>
            <w:pPr>
              <w:pStyle w:val="Compact"/>
              <w:spacing w:before="20" w:after="20"/>
              <w:jc w:val="left"/>
            </w:pPr>
            <w:r>
              <w:rPr>
                <w:sz w:val="16"/>
              </w:rPr>
              <w:t xml:space="preserve">Push/ZNS/SMS</w:t>
            </w:r>
            <w:r>
              <w:rPr>
                <w:sz w:val="16"/>
              </w:rPr>
              <w:t xml:space="preserve"> </w:t>
            </w:r>
            <w:r>
              <w:rPr>
                <w:rStyle w:val="VerbatimChar"/>
                <w:sz w:val="16"/>
              </w:rPr>
              <w:t xml:space="preserve">first_reminder</w:t>
            </w:r>
          </w:p>
        </w:tc>
        <w:tc>
          <w:tcPr/>
          <w:p>
            <w:pPr>
              <w:pStyle w:val="Compact"/>
              <w:spacing w:before="20" w:after="20"/>
              <w:jc w:val="left"/>
            </w:pPr>
            <w:r>
              <w:rPr>
                <w:sz w:val="16"/>
              </w:rPr>
              <w:t xml:space="preserve">Notices; may tap to renew</w:t>
            </w:r>
          </w:p>
        </w:tc>
        <w:tc>
          <w:tcPr/>
          <w:p>
            <w:pPr>
              <w:pStyle w:val="Compact"/>
              <w:spacing w:before="20" w:after="20"/>
              <w:jc w:val="left"/>
            </w:pPr>
            <w:r>
              <w:rPr>
                <w:sz w:val="16"/>
              </w:rPr>
              <w:t xml:space="preserve">"Convenient — I'm already in the app"</w:t>
            </w:r>
          </w:p>
        </w:tc>
        <w:tc>
          <w:tcPr/>
          <w:p>
            <w:pPr>
              <w:pStyle w:val="Compact"/>
              <w:spacing w:before="20" w:after="20"/>
              <w:jc w:val="left"/>
            </w:pPr>
            <w:r>
              <w:rPr>
                <w:sz w:val="16"/>
              </w:rPr>
              <w:t xml:space="preserve">Too many messages (capped: 1/day, 3/week)</w:t>
            </w:r>
          </w:p>
        </w:tc>
        <w:tc>
          <w:tcPr/>
          <w:p>
            <w:pPr>
              <w:pStyle w:val="Compact"/>
              <w:spacing w:before="20" w:after="20"/>
              <w:jc w:val="left"/>
            </w:pPr>
            <w:r>
              <w:rPr>
                <w:sz w:val="16"/>
              </w:rPr>
              <w:t xml:space="preserve">Renew in ≤ 3 taps</w:t>
            </w:r>
          </w:p>
        </w:tc>
        <w:tc>
          <w:tcPr/>
          <w:p>
            <w:pPr>
              <w:pStyle w:val="Compact"/>
              <w:spacing w:before="20" w:after="20"/>
              <w:jc w:val="left"/>
            </w:pPr>
            <w:r>
              <w:rPr>
                <w:sz w:val="16"/>
              </w:rPr>
              <w:t xml:space="preserve">Click-through, conversion</w:t>
            </w:r>
          </w:p>
        </w:tc>
      </w:tr>
      <w:tr>
        <w:tc>
          <w:tcPr/>
          <w:p>
            <w:pPr>
              <w:pStyle w:val="Compact"/>
              <w:spacing w:before="20" w:after="20"/>
              <w:jc w:val="left"/>
            </w:pPr>
            <w:r>
              <w:rPr>
                <w:bCs/>
                <w:b/>
                <w:sz w:val="16"/>
              </w:rPr>
              <w:t xml:space="preserve">D−21 Value</w:t>
            </w:r>
          </w:p>
        </w:tc>
        <w:tc>
          <w:tcPr/>
          <w:p>
            <w:pPr>
              <w:pStyle w:val="Compact"/>
              <w:spacing w:before="20" w:after="20"/>
              <w:jc w:val="left"/>
            </w:pPr>
            <w:r>
              <w:rPr>
                <w:sz w:val="16"/>
              </w:rPr>
              <w:t xml:space="preserve">ZNS/push</w:t>
            </w:r>
            <w:r>
              <w:rPr>
                <w:sz w:val="16"/>
              </w:rPr>
              <w:t xml:space="preserve"> </w:t>
            </w:r>
            <w:r>
              <w:rPr>
                <w:rStyle w:val="VerbatimChar"/>
                <w:sz w:val="16"/>
              </w:rPr>
              <w:t xml:space="preserve">value_reminder</w:t>
            </w:r>
          </w:p>
        </w:tc>
        <w:tc>
          <w:tcPr/>
          <w:p>
            <w:pPr>
              <w:pStyle w:val="Compact"/>
              <w:spacing w:before="20" w:after="20"/>
              <w:jc w:val="left"/>
            </w:pPr>
            <w:r>
              <w:rPr>
                <w:sz w:val="16"/>
              </w:rPr>
              <w:t xml:space="preserve">Learns benefits</w:t>
            </w:r>
          </w:p>
        </w:tc>
        <w:tc>
          <w:tcPr/>
          <w:p>
            <w:pPr>
              <w:pStyle w:val="Compact"/>
              <w:spacing w:before="20" w:after="20"/>
              <w:jc w:val="left"/>
            </w:pPr>
            <w:r>
              <w:rPr>
                <w:sz w:val="16"/>
              </w:rPr>
              <w:t xml:space="preserve">"Same price everywhere — what else do I get?"</w:t>
            </w:r>
          </w:p>
        </w:tc>
        <w:tc>
          <w:tcPr/>
          <w:p>
            <w:pPr>
              <w:pStyle w:val="Compact"/>
              <w:spacing w:before="20" w:after="20"/>
              <w:jc w:val="left"/>
            </w:pPr>
            <w:r>
              <w:rPr>
                <w:sz w:val="16"/>
              </w:rPr>
              <w:t xml:space="preserve">Generic benefits</w:t>
            </w:r>
          </w:p>
        </w:tc>
        <w:tc>
          <w:tcPr/>
          <w:p>
            <w:pPr>
              <w:pStyle w:val="Compact"/>
              <w:spacing w:before="20" w:after="20"/>
              <w:jc w:val="left"/>
            </w:pPr>
            <w:r>
              <w:rPr>
                <w:sz w:val="16"/>
              </w:rPr>
              <w:t xml:space="preserve">Relevant benefits ("why for you")</w:t>
            </w:r>
          </w:p>
        </w:tc>
        <w:tc>
          <w:tcPr/>
          <w:p>
            <w:pPr>
              <w:pStyle w:val="Compact"/>
              <w:spacing w:before="20" w:after="20"/>
              <w:jc w:val="left"/>
            </w:pPr>
            <w:r>
              <w:rPr>
                <w:sz w:val="16"/>
              </w:rPr>
              <w:t xml:space="preserve">Conversion</w:t>
            </w:r>
          </w:p>
        </w:tc>
      </w:tr>
      <w:tr>
        <w:tc>
          <w:tcPr/>
          <w:p>
            <w:pPr>
              <w:pStyle w:val="Compact"/>
              <w:spacing w:before="20" w:after="20"/>
              <w:jc w:val="left"/>
            </w:pPr>
            <w:r>
              <w:rPr>
                <w:bCs/>
                <w:b/>
                <w:sz w:val="16"/>
              </w:rPr>
              <w:t xml:space="preserve">D−14 Voice bot</w:t>
            </w:r>
          </w:p>
        </w:tc>
        <w:tc>
          <w:tcPr/>
          <w:p>
            <w:pPr>
              <w:pStyle w:val="Compact"/>
              <w:spacing w:before="20" w:after="20"/>
              <w:jc w:val="left"/>
            </w:pPr>
            <w:r>
              <w:rPr>
                <w:sz w:val="16"/>
              </w:rPr>
              <w:t xml:space="preserve">AI call (hot, warm)</w:t>
            </w:r>
          </w:p>
        </w:tc>
        <w:tc>
          <w:tcPr/>
          <w:p>
            <w:pPr>
              <w:pStyle w:val="Compact"/>
              <w:spacing w:before="20" w:after="20"/>
              <w:jc w:val="left"/>
            </w:pPr>
            <w:r>
              <w:rPr>
                <w:sz w:val="16"/>
              </w:rPr>
              <w:t xml:space="preserve">Verifies plate, asks price, chooses link or advisor</w:t>
            </w:r>
          </w:p>
        </w:tc>
        <w:tc>
          <w:tcPr/>
          <w:p>
            <w:pPr>
              <w:pStyle w:val="Compact"/>
              <w:spacing w:before="20" w:after="20"/>
              <w:jc w:val="left"/>
            </w:pPr>
            <w:r>
              <w:rPr>
                <w:sz w:val="16"/>
              </w:rPr>
              <w:t xml:space="preserve">Suspicion → trust (disclosure, never asks OTP)</w:t>
            </w:r>
          </w:p>
        </w:tc>
        <w:tc>
          <w:tcPr/>
          <w:p>
            <w:pPr>
              <w:pStyle w:val="Compact"/>
              <w:spacing w:before="20" w:after="20"/>
              <w:jc w:val="left"/>
            </w:pPr>
            <w:r>
              <w:rPr>
                <w:sz w:val="16"/>
              </w:rPr>
              <w:t xml:space="preserve">ASR mishears plate</w:t>
            </w:r>
          </w:p>
        </w:tc>
        <w:tc>
          <w:tcPr/>
          <w:p>
            <w:pPr>
              <w:pStyle w:val="Compact"/>
              <w:spacing w:before="20" w:after="20"/>
              <w:jc w:val="left"/>
            </w:pPr>
            <w:r>
              <w:rPr>
                <w:sz w:val="16"/>
              </w:rPr>
              <w:t xml:space="preserve">Plate-first, max 3 attempts, link option</w:t>
            </w:r>
          </w:p>
        </w:tc>
        <w:tc>
          <w:tcPr/>
          <w:p>
            <w:pPr>
              <w:pStyle w:val="Compact"/>
              <w:spacing w:before="20" w:after="20"/>
              <w:jc w:val="left"/>
            </w:pPr>
            <w:r>
              <w:rPr>
                <w:sz w:val="16"/>
              </w:rPr>
              <w:t xml:space="preserve">Outcomes, opt-out rate</w:t>
            </w:r>
          </w:p>
        </w:tc>
      </w:tr>
      <w:tr>
        <w:tc>
          <w:tcPr/>
          <w:p>
            <w:pPr>
              <w:pStyle w:val="Compact"/>
              <w:spacing w:before="20" w:after="20"/>
              <w:jc w:val="left"/>
            </w:pPr>
            <w:r>
              <w:rPr>
                <w:bCs/>
                <w:b/>
                <w:sz w:val="16"/>
              </w:rPr>
              <w:t xml:space="preserve">D−7 Urgent</w:t>
            </w:r>
          </w:p>
        </w:tc>
        <w:tc>
          <w:tcPr/>
          <w:p>
            <w:pPr>
              <w:pStyle w:val="Compact"/>
              <w:spacing w:before="20" w:after="20"/>
              <w:jc w:val="left"/>
            </w:pPr>
            <w:r>
              <w:rPr>
                <w:sz w:val="16"/>
              </w:rPr>
              <w:t xml:space="preserve">Push/ZNS/SMS</w:t>
            </w:r>
            <w:r>
              <w:rPr>
                <w:sz w:val="16"/>
              </w:rPr>
              <w:t xml:space="preserve"> </w:t>
            </w:r>
            <w:r>
              <w:rPr>
                <w:rStyle w:val="VerbatimChar"/>
                <w:sz w:val="16"/>
              </w:rPr>
              <w:t xml:space="preserve">urgent_reminder</w:t>
            </w:r>
          </w:p>
        </w:tc>
        <w:tc>
          <w:tcPr/>
          <w:p>
            <w:pPr>
              <w:pStyle w:val="Compact"/>
              <w:spacing w:before="20" w:after="20"/>
              <w:jc w:val="left"/>
            </w:pPr>
            <w:r>
              <w:rPr>
                <w:sz w:val="16"/>
              </w:rPr>
              <w:t xml:space="preserve">Renews in app</w:t>
            </w:r>
          </w:p>
        </w:tc>
        <w:tc>
          <w:tcPr/>
          <w:p>
            <w:pPr>
              <w:pStyle w:val="Compact"/>
              <w:spacing w:before="20" w:after="20"/>
              <w:jc w:val="left"/>
            </w:pPr>
            <w:r>
              <w:rPr>
                <w:sz w:val="16"/>
              </w:rPr>
              <w:t xml:space="preserve">Mild urgency</w:t>
            </w:r>
          </w:p>
        </w:tc>
        <w:tc>
          <w:tcPr/>
          <w:p>
            <w:pPr>
              <w:pStyle w:val="Compact"/>
              <w:spacing w:before="20" w:after="20"/>
              <w:jc w:val="left"/>
            </w:pPr>
            <w:r>
              <w:rPr>
                <w:sz w:val="16"/>
              </w:rPr>
              <w:t xml:space="preserve">Payment friction</w:t>
            </w:r>
          </w:p>
        </w:tc>
        <w:tc>
          <w:tcPr/>
          <w:p>
            <w:pPr>
              <w:pStyle w:val="Compact"/>
              <w:spacing w:before="20" w:after="20"/>
              <w:jc w:val="left"/>
            </w:pPr>
            <w:r>
              <w:rPr>
                <w:sz w:val="16"/>
              </w:rPr>
              <w:t xml:space="preserve">Wallet one-tap, idempotent</w:t>
            </w:r>
          </w:p>
        </w:tc>
        <w:tc>
          <w:tcPr/>
          <w:p>
            <w:pPr>
              <w:pStyle w:val="Compact"/>
              <w:spacing w:before="20" w:after="20"/>
              <w:jc w:val="left"/>
            </w:pPr>
            <w:r>
              <w:rPr>
                <w:sz w:val="16"/>
              </w:rPr>
              <w:t xml:space="preserve">Conversion</w:t>
            </w:r>
          </w:p>
        </w:tc>
      </w:tr>
      <w:tr>
        <w:tc>
          <w:tcPr/>
          <w:p>
            <w:pPr>
              <w:pStyle w:val="Compact"/>
              <w:spacing w:before="20" w:after="20"/>
              <w:jc w:val="left"/>
            </w:pPr>
            <w:r>
              <w:rPr>
                <w:bCs/>
                <w:b/>
                <w:sz w:val="16"/>
              </w:rPr>
              <w:t xml:space="preserve">D−3 Telesales</w:t>
            </w:r>
          </w:p>
        </w:tc>
        <w:tc>
          <w:tcPr/>
          <w:p>
            <w:pPr>
              <w:pStyle w:val="Compact"/>
              <w:spacing w:before="20" w:after="20"/>
              <w:jc w:val="left"/>
            </w:pPr>
            <w:r>
              <w:rPr>
                <w:sz w:val="16"/>
              </w:rPr>
              <w:t xml:space="preserve">Human call (hot)</w:t>
            </w:r>
          </w:p>
        </w:tc>
        <w:tc>
          <w:tcPr/>
          <w:p>
            <w:pPr>
              <w:pStyle w:val="Compact"/>
              <w:spacing w:before="20" w:after="20"/>
              <w:jc w:val="left"/>
            </w:pPr>
            <w:r>
              <w:rPr>
                <w:sz w:val="16"/>
              </w:rPr>
              <w:t xml:space="preserve">Talks to advisor</w:t>
            </w:r>
          </w:p>
        </w:tc>
        <w:tc>
          <w:tcPr/>
          <w:p>
            <w:pPr>
              <w:pStyle w:val="Compact"/>
              <w:spacing w:before="20" w:after="20"/>
              <w:jc w:val="left"/>
            </w:pPr>
            <w:r>
              <w:rPr>
                <w:sz w:val="16"/>
              </w:rPr>
              <w:t xml:space="preserve">Wants help or reassurance</w:t>
            </w:r>
          </w:p>
        </w:tc>
        <w:tc>
          <w:tcPr/>
          <w:p>
            <w:pPr>
              <w:pStyle w:val="Compact"/>
              <w:spacing w:before="20" w:after="20"/>
              <w:jc w:val="left"/>
            </w:pPr>
            <w:r>
              <w:rPr>
                <w:sz w:val="16"/>
              </w:rPr>
              <w:t xml:space="preserve">Feels like a sales call</w:t>
            </w:r>
          </w:p>
        </w:tc>
        <w:tc>
          <w:tcPr/>
          <w:p>
            <w:pPr>
              <w:pStyle w:val="Compact"/>
              <w:spacing w:before="20" w:after="20"/>
              <w:jc w:val="left"/>
            </w:pPr>
            <w:r>
              <w:rPr>
                <w:sz w:val="16"/>
              </w:rPr>
              <w:t xml:space="preserve">Talking points, trust script, quote sent to the app (no payment by phone)</w:t>
            </w:r>
          </w:p>
        </w:tc>
        <w:tc>
          <w:tcPr/>
          <w:p>
            <w:pPr>
              <w:pStyle w:val="Compact"/>
              <w:spacing w:before="20" w:after="20"/>
              <w:jc w:val="left"/>
            </w:pPr>
            <w:r>
              <w:rPr>
                <w:sz w:val="16"/>
              </w:rPr>
              <w:t xml:space="preserve">Win rate</w:t>
            </w:r>
          </w:p>
        </w:tc>
      </w:tr>
      <w:tr>
        <w:tc>
          <w:tcPr/>
          <w:p>
            <w:pPr>
              <w:pStyle w:val="Compact"/>
              <w:spacing w:before="20" w:after="20"/>
              <w:jc w:val="left"/>
            </w:pPr>
            <w:r>
              <w:rPr>
                <w:bCs/>
                <w:b/>
                <w:sz w:val="16"/>
              </w:rPr>
              <w:t xml:space="preserve">D0 Expiry day</w:t>
            </w:r>
          </w:p>
        </w:tc>
        <w:tc>
          <w:tcPr/>
          <w:p>
            <w:pPr>
              <w:pStyle w:val="Compact"/>
              <w:spacing w:before="20" w:after="20"/>
              <w:jc w:val="left"/>
            </w:pPr>
            <w:r>
              <w:rPr>
                <w:sz w:val="16"/>
              </w:rPr>
              <w:t xml:space="preserve">Push/ZNS/SMS</w:t>
            </w:r>
            <w:r>
              <w:rPr>
                <w:sz w:val="16"/>
              </w:rPr>
              <w:t xml:space="preserve"> </w:t>
            </w:r>
            <w:r>
              <w:rPr>
                <w:rStyle w:val="VerbatimChar"/>
                <w:sz w:val="16"/>
              </w:rPr>
              <w:t xml:space="preserve">expiry_day</w:t>
            </w:r>
            <w:r>
              <w:rPr>
                <w:sz w:val="16"/>
              </w:rPr>
              <w:t xml:space="preserve"> </w:t>
            </w:r>
            <w:r>
              <w:rPr>
                <w:sz w:val="16"/>
              </w:rPr>
              <w:t xml:space="preserve">(service)</w:t>
            </w:r>
          </w:p>
        </w:tc>
        <w:tc>
          <w:tcPr/>
          <w:p>
            <w:pPr>
              <w:pStyle w:val="Compact"/>
              <w:spacing w:before="20" w:after="20"/>
              <w:jc w:val="left"/>
            </w:pPr>
            <w:r>
              <w:rPr>
                <w:sz w:val="16"/>
              </w:rPr>
              <w:t xml:space="preserve">Last chance</w:t>
            </w:r>
          </w:p>
        </w:tc>
        <w:tc>
          <w:tcPr/>
          <w:p>
            <w:pPr>
              <w:pStyle w:val="Compact"/>
              <w:spacing w:before="20" w:after="20"/>
              <w:jc w:val="left"/>
            </w:pPr>
            <w:r>
              <w:rPr>
                <w:sz w:val="16"/>
              </w:rPr>
              <w:t xml:space="preserve">Worry about fines</w:t>
            </w:r>
          </w:p>
        </w:tc>
        <w:tc>
          <w:tcPr/>
          <w:p>
            <w:pPr>
              <w:pStyle w:val="Compact"/>
              <w:spacing w:before="20" w:after="20"/>
              <w:jc w:val="left"/>
            </w:pPr>
            <w:r>
              <w:rPr>
                <w:sz w:val="16"/>
              </w:rPr>
              <w:t xml:space="preserve">—</w:t>
            </w:r>
          </w:p>
        </w:tc>
        <w:tc>
          <w:tcPr/>
          <w:p>
            <w:pPr>
              <w:pStyle w:val="Compact"/>
              <w:spacing w:before="20" w:after="20"/>
              <w:jc w:val="left"/>
            </w:pPr>
            <w:r>
              <w:rPr>
                <w:sz w:val="16"/>
              </w:rPr>
              <w:t xml:space="preserve">Clear lapse message, no scare tactics</w:t>
            </w:r>
          </w:p>
        </w:tc>
        <w:tc>
          <w:tcPr/>
          <w:p>
            <w:pPr>
              <w:pStyle w:val="Compact"/>
              <w:spacing w:before="20" w:after="20"/>
              <w:jc w:val="left"/>
            </w:pPr>
            <w:r>
              <w:rPr>
                <w:sz w:val="16"/>
              </w:rPr>
              <w:t xml:space="preserve">Lapse rate</w:t>
            </w:r>
          </w:p>
        </w:tc>
      </w:tr>
    </w:tbl>
    <w:p>
      <w:pPr>
        <w:sectPr>
          <w:type w:val="nextPage"/>
          <w:headerReference r:id="rId9" w:type="default"/>
          <w:footerReference r:id="rId10" w:type="default"/>
          <w:pgSz w:h="11906" w:w="16838" w:orient="landscape"/>
          <w:pgMar w:bottom="1020" w:left="1020" w:right="1020" w:top="1134"/>
        </w:sectPr>
      </w:pPr>
    </w:p>
    <w:p>
      <w:pPr>
        <w:pStyle w:val="BodyText"/>
      </w:pPr>
      <w:r>
        <w:t xml:space="preserve">All steps stop once the vehicle has an active TASCO TNDS policy (the touchpoint is cancelled with reason "already insured with TASCO").</w:t>
      </w:r>
    </w:p>
    <w:bookmarkEnd w:id="38"/>
    <w:bookmarkStart w:id="39" w:name="X1a6e8d6db2e426196d6a8aabbfa87e1bd20a904"/>
    <w:p>
      <w:pPr>
        <w:pStyle w:val="Heading3"/>
      </w:pPr>
      <w:r>
        <w:t xml:space="preserve">4.2 Customer — conquest (insured elsewhere / unknown insurer)</w:t>
      </w:r>
    </w:p>
    <w:p>
      <w:pPr>
        <w:pStyle w:val="FirstParagraph"/>
      </w:pPr>
      <w:r>
        <w:t xml:space="preserve">Steps at D−45, −30, −21, −14 (voice bot, hot only) and −7. The</w:t>
      </w:r>
      <w:r>
        <w:t xml:space="preserve"> </w:t>
      </w:r>
      <w:r>
        <w:rPr>
          <w:rStyle w:val="VerbatimChar"/>
        </w:rPr>
        <w:t xml:space="preserve">conquest_reminder</w:t>
      </w:r>
      <w:r>
        <w:t xml:space="preserve"> </w:t>
      </w:r>
      <w:r>
        <w:t xml:space="preserve">template mentions renewing "lần này" (this time) in the VETC app with TASCO, plus the top benefit.</w:t>
      </w:r>
      <w:r>
        <w:t xml:space="preserve"> </w:t>
      </w:r>
      <w:r>
        <w:rPr>
          <w:bCs/>
          <w:b/>
        </w:rPr>
        <w:t xml:space="preserve">Emotional curve:</w:t>
      </w:r>
      <w:r>
        <w:t xml:space="preserve"> </w:t>
      </w:r>
      <w:r>
        <w:t xml:space="preserve">indifferent ("I always renew at the inspection centre") → curious (convenience, roadside assistance) → decisive at D−7 if the wallet covers the premium.</w:t>
      </w:r>
      <w:r>
        <w:t xml:space="preserve"> </w:t>
      </w:r>
      <w:r>
        <w:rPr>
          <w:bCs/>
          <w:b/>
        </w:rPr>
        <w:t xml:space="preserve">Key moment of truth:</w:t>
      </w:r>
      <w:r>
        <w:t xml:space="preserve"> </w:t>
      </w:r>
      <w:r>
        <w:t xml:space="preserve">the</w:t>
      </w:r>
      <w:r>
        <w:t xml:space="preserve"> </w:t>
      </w:r>
      <w:r>
        <w:rPr>
          <w:rStyle w:val="VerbatimChar"/>
        </w:rPr>
        <w:t xml:space="preserve">vetc.wallet_topped_up</w:t>
      </w:r>
      <w:r>
        <w:t xml:space="preserve"> </w:t>
      </w:r>
      <w:r>
        <w:t xml:space="preserve">trigger (customer is in the app with funds, within 30 days of expiry) sends</w:t>
      </w:r>
      <w:r>
        <w:t xml:space="preserve"> </w:t>
      </w:r>
      <w:r>
        <w:rPr>
          <w:rStyle w:val="VerbatimChar"/>
        </w:rPr>
        <w:t xml:space="preserve">first_reminder</w:t>
      </w:r>
      <w:r>
        <w:t xml:space="preserve"> </w:t>
      </w:r>
      <w:r>
        <w:t xml:space="preserve">by push.</w:t>
      </w:r>
    </w:p>
    <w:bookmarkEnd w:id="39"/>
    <w:bookmarkStart w:id="40" w:name="Xc63a3f47d268bb4cf87c861271abd20e403fbe6"/>
    <w:p>
      <w:pPr>
        <w:pStyle w:val="Heading3"/>
      </w:pPr>
      <w:r>
        <w:t xml:space="preserve">4.3 Customer — uninsured vehicle recovery (lapsed ≤ 60 days)</w:t>
      </w:r>
    </w:p>
    <w:p>
      <w:pPr>
        <w:pStyle w:val="FirstParagraph"/>
      </w:pPr>
      <w:r>
        <w:t xml:space="preserve">D0 service notice</w:t>
      </w:r>
      <w:r>
        <w:t xml:space="preserve"> </w:t>
      </w:r>
      <w:r>
        <w:rPr>
          <w:rStyle w:val="VerbatimChar"/>
        </w:rPr>
        <w:t xml:space="preserve">lapsed_notice</w:t>
      </w:r>
      <w:r>
        <w:t xml:space="preserve"> </w:t>
      </w:r>
      <w:r>
        <w:t xml:space="preserve">("may be driving without compulsory TNDS — if you already bought it, update us"), D+2 voice bot (hot/warm), D+5 telesales (hot). Trigger</w:t>
      </w:r>
      <w:r>
        <w:t xml:space="preserve"> </w:t>
      </w:r>
      <w:r>
        <w:rPr>
          <w:rStyle w:val="VerbatimChar"/>
        </w:rPr>
        <w:t xml:space="preserve">vetc.long_trip_started</w:t>
      </w:r>
      <w:r>
        <w:t xml:space="preserve"> </w:t>
      </w:r>
      <w:r>
        <w:t xml:space="preserve">sends</w:t>
      </w:r>
      <w:r>
        <w:t xml:space="preserve"> </w:t>
      </w:r>
      <w:r>
        <w:rPr>
          <w:rStyle w:val="VerbatimChar"/>
        </w:rPr>
        <w:t xml:space="preserve">value_reminder</w:t>
      </w:r>
      <w:r>
        <w:t xml:space="preserve"> </w:t>
      </w:r>
      <w:r>
        <w:t xml:space="preserve">when an uninsured vehicle starts a long highway trip.</w:t>
      </w:r>
      <w:r>
        <w:t xml:space="preserve"> </w:t>
      </w:r>
      <w:r>
        <w:rPr>
          <w:bCs/>
          <w:b/>
        </w:rPr>
        <w:t xml:space="preserve">Design note:</w:t>
      </w:r>
      <w:r>
        <w:t xml:space="preserve"> </w:t>
      </w:r>
      <w:r>
        <w:t xml:space="preserve">tone is helpful, never accusatory. The first action offered is "I already bought it", which repairs the data and stops the reminders.</w:t>
      </w:r>
    </w:p>
    <w:bookmarkEnd w:id="40"/>
    <w:bookmarkStart w:id="41" w:name="X4dcd78faa4cd416d4db7d7a3deac1b02da8662d"/>
    <w:p>
      <w:pPr>
        <w:pStyle w:val="Heading3"/>
      </w:pPr>
      <w:r>
        <w:t xml:space="preserve">4.4 Customer — new vehicle onboarding</w:t>
      </w:r>
    </w:p>
    <w:p>
      <w:pPr>
        <w:pStyle w:val="FirstParagraph"/>
      </w:pPr>
      <w:r>
        <w:t xml:space="preserve">Trigger</w:t>
      </w:r>
      <w:r>
        <w:t xml:space="preserve"> </w:t>
      </w:r>
      <w:r>
        <w:rPr>
          <w:rStyle w:val="VerbatimChar"/>
        </w:rPr>
        <w:t xml:space="preserve">vetc.tag_activated</w:t>
      </w:r>
      <w:r>
        <w:t xml:space="preserve"> </w:t>
      </w:r>
      <w:r>
        <w:t xml:space="preserve">(new ETC tag ≈ new car) enrols the vehicle. D+1 welcome (</w:t>
      </w:r>
      <w:r>
        <w:rPr>
          <w:rStyle w:val="VerbatimChar"/>
        </w:rPr>
        <w:t xml:space="preserve">new_vehicle_welcome</w:t>
      </w:r>
      <w:r>
        <w:t xml:space="preserve">), D+7 verify expiry, D+14 value reminder.</w:t>
      </w:r>
      <w:r>
        <w:t xml:space="preserve"> </w:t>
      </w:r>
      <w:r>
        <w:rPr>
          <w:bCs/>
          <w:b/>
        </w:rPr>
        <w:t xml:space="preserve">Opportunity:</w:t>
      </w:r>
      <w:r>
        <w:t xml:space="preserve"> </w:t>
      </w:r>
      <w:r>
        <w:t xml:space="preserve">the dealer or showroom partner may have sold the TNDS. The partner record raises expiry confidence and suppresses unnecessary pitching.</w:t>
      </w:r>
    </w:p>
    <w:bookmarkEnd w:id="41"/>
    <w:bookmarkStart w:id="42" w:name="X3df116d68ded8a81e605cc82aad4b242ceb413a"/>
    <w:p>
      <w:pPr>
        <w:pStyle w:val="Heading3"/>
      </w:pPr>
      <w:r>
        <w:t xml:space="preserve">4.5 Customer — cross-sell after purchase</w:t>
      </w:r>
    </w:p>
    <w:p>
      <w:pPr>
        <w:pStyle w:val="FirstParagraph"/>
      </w:pPr>
      <w:r>
        <w:t xml:space="preserve">After a TNDS-only purchase</w:t>
      </w:r>
      <w:r>
        <w:t xml:space="preserve"> </w:t>
      </w:r>
      <w:r>
        <w:rPr>
          <w:bCs/>
          <w:b/>
        </w:rPr>
        <w:t xml:space="preserve">with marketing consent</w:t>
      </w:r>
      <w:r>
        <w:t xml:space="preserve">, the D+1</w:t>
      </w:r>
      <w:r>
        <w:t xml:space="preserve"> </w:t>
      </w:r>
      <w:r>
        <w:rPr>
          <w:rStyle w:val="VerbatimChar"/>
        </w:rPr>
        <w:t xml:space="preserve">cross_sell</w:t>
      </w:r>
      <w:r>
        <w:t xml:space="preserve"> </w:t>
      </w:r>
      <w:r>
        <w:t xml:space="preserve">message notes that TNDS only protects third parties and offers accident cover per seat or physical damage. It is never sent if add-ons were already bought.</w:t>
      </w:r>
    </w:p>
    <w:bookmarkEnd w:id="42"/>
    <w:bookmarkStart w:id="43" w:name="X63930a22168be83b367b1284ea48ac3c1ce295b"/>
    <w:p>
      <w:pPr>
        <w:pStyle w:val="Heading3"/>
      </w:pPr>
      <w:r>
        <w:t xml:space="preserve">4.6 Telesales agent — a day with the platform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spacing w:before="20" w:after="20"/>
              <w:jc w:val="left"/>
            </w:pPr>
            <w:r>
              <w:rPr>
                <w:b/>
                <w:color w:val="FFFFFF"/>
                <w:sz w:val="18"/>
              </w:rPr>
              <w:t xml:space="preserve">Time</w:t>
            </w:r>
          </w:p>
        </w:tc>
        <w:tc>
          <w:tcPr>
            <w:shd w:val="clear" w:color="auto" w:fill="213368"/>
          </w:tcPr>
          <w:p>
            <w:pPr>
              <w:pStyle w:val="Compact"/>
              <w:spacing w:before="20" w:after="20"/>
              <w:jc w:val="left"/>
            </w:pPr>
            <w:r>
              <w:rPr>
                <w:b/>
                <w:color w:val="FFFFFF"/>
                <w:sz w:val="18"/>
              </w:rPr>
              <w:t xml:space="preserve">Activity</w:t>
            </w:r>
          </w:p>
        </w:tc>
        <w:tc>
          <w:tcPr>
            <w:shd w:val="clear" w:color="auto" w:fill="213368"/>
          </w:tcPr>
          <w:p>
            <w:pPr>
              <w:pStyle w:val="Compact"/>
              <w:spacing w:before="20" w:after="20"/>
              <w:jc w:val="left"/>
            </w:pPr>
            <w:r>
              <w:rPr>
                <w:b/>
                <w:color w:val="FFFFFF"/>
                <w:sz w:val="18"/>
              </w:rPr>
              <w:t xml:space="preserve">Platform support</w:t>
            </w:r>
          </w:p>
        </w:tc>
        <w:tc>
          <w:tcPr>
            <w:shd w:val="clear" w:color="auto" w:fill="213368"/>
          </w:tcPr>
          <w:p>
            <w:pPr>
              <w:pStyle w:val="Compact"/>
              <w:spacing w:before="20" w:after="20"/>
              <w:jc w:val="left"/>
            </w:pPr>
            <w:r>
              <w:rPr>
                <w:b/>
                <w:color w:val="FFFFFF"/>
                <w:sz w:val="18"/>
              </w:rPr>
              <w:t xml:space="preserve">Emotion</w:t>
            </w:r>
          </w:p>
        </w:tc>
      </w:tr>
      <w:tr>
        <w:tc>
          <w:tcPr>
            <w:noWrap/>
          </w:tcPr>
          <w:p>
            <w:pPr>
              <w:pStyle w:val="Compact"/>
              <w:spacing w:before="20" w:after="20"/>
              <w:jc w:val="left"/>
            </w:pPr>
            <w:r>
              <w:rPr>
                <w:sz w:val="18"/>
              </w:rPr>
              <w:t xml:space="preserve">08:00</w:t>
            </w:r>
          </w:p>
        </w:tc>
        <w:tc>
          <w:tcPr/>
          <w:p>
            <w:pPr>
              <w:pStyle w:val="Compact"/>
              <w:spacing w:before="20" w:after="20"/>
              <w:jc w:val="left"/>
            </w:pPr>
            <w:r>
              <w:rPr>
                <w:sz w:val="18"/>
              </w:rPr>
              <w:t xml:space="preserve">Sign in, check inbox</w:t>
            </w:r>
          </w:p>
        </w:tc>
        <w:tc>
          <w:tcPr/>
          <w:p>
            <w:pPr>
              <w:pStyle w:val="Compact"/>
              <w:spacing w:before="20" w:after="20"/>
              <w:jc w:val="left"/>
            </w:pPr>
            <w:r>
              <w:rPr>
                <w:sz w:val="18"/>
              </w:rPr>
              <w:t xml:space="preserve">Agent lands on Telesales inbox, filtered to own region</w:t>
            </w:r>
          </w:p>
        </w:tc>
        <w:tc>
          <w:tcPr/>
          <w:p>
            <w:pPr>
              <w:pStyle w:val="Compact"/>
              <w:spacing w:before="20" w:after="20"/>
              <w:jc w:val="left"/>
            </w:pPr>
            <w:r>
              <w:rPr>
                <w:sz w:val="18"/>
              </w:rPr>
              <w:t xml:space="preserve">Neutral</w:t>
            </w:r>
          </w:p>
        </w:tc>
      </w:tr>
      <w:tr>
        <w:tc>
          <w:tcPr>
            <w:noWrap/>
          </w:tcPr>
          <w:p>
            <w:pPr>
              <w:pStyle w:val="Compact"/>
              <w:spacing w:before="20" w:after="20"/>
              <w:jc w:val="left"/>
            </w:pPr>
            <w:r>
              <w:rPr>
                <w:sz w:val="18"/>
              </w:rPr>
              <w:t xml:space="preserve">08:15</w:t>
            </w:r>
          </w:p>
        </w:tc>
        <w:tc>
          <w:tcPr/>
          <w:p>
            <w:pPr>
              <w:pStyle w:val="Compact"/>
              <w:spacing w:before="20" w:after="20"/>
              <w:jc w:val="left"/>
            </w:pPr>
            <w:r>
              <w:rPr>
                <w:sz w:val="18"/>
              </w:rPr>
              <w:t xml:space="preserve">Claim first hot handoff</w:t>
            </w:r>
          </w:p>
        </w:tc>
        <w:tc>
          <w:tcPr/>
          <w:p>
            <w:pPr>
              <w:pStyle w:val="Compact"/>
              <w:spacing w:before="20" w:after="20"/>
              <w:jc w:val="left"/>
            </w:pPr>
            <w:r>
              <w:rPr>
                <w:sz w:val="18"/>
              </w:rPr>
              <w:t xml:space="preserve">Detail shows verified plate, "customer asked about price", talking points</w:t>
            </w:r>
          </w:p>
        </w:tc>
        <w:tc>
          <w:tcPr/>
          <w:p>
            <w:pPr>
              <w:pStyle w:val="Compact"/>
              <w:spacing w:before="20" w:after="20"/>
              <w:jc w:val="left"/>
            </w:pPr>
            <w:r>
              <w:rPr>
                <w:sz w:val="18"/>
              </w:rPr>
              <w:t xml:space="preserve">Confident: "this person asked for me"</w:t>
            </w:r>
          </w:p>
        </w:tc>
      </w:tr>
      <w:tr>
        <w:tc>
          <w:tcPr>
            <w:noWrap/>
          </w:tcPr>
          <w:p>
            <w:pPr>
              <w:pStyle w:val="Compact"/>
              <w:spacing w:before="20" w:after="20"/>
              <w:jc w:val="left"/>
            </w:pPr>
            <w:r>
              <w:rPr>
                <w:sz w:val="18"/>
              </w:rPr>
              <w:t xml:space="preserve">08:20</w:t>
            </w:r>
          </w:p>
        </w:tc>
        <w:tc>
          <w:tcPr/>
          <w:p>
            <w:pPr>
              <w:pStyle w:val="Compact"/>
              <w:spacing w:before="20" w:after="20"/>
              <w:jc w:val="left"/>
            </w:pPr>
            <w:r>
              <w:rPr>
                <w:sz w:val="18"/>
              </w:rPr>
              <w:t xml:space="preserve">Call</w:t>
            </w:r>
          </w:p>
        </w:tc>
        <w:tc>
          <w:tcPr/>
          <w:p>
            <w:pPr>
              <w:pStyle w:val="Compact"/>
              <w:spacing w:before="20" w:after="20"/>
              <w:jc w:val="left"/>
            </w:pPr>
            <w:r>
              <w:rPr>
                <w:sz w:val="18"/>
              </w:rPr>
              <w:t xml:space="preserve">Trust script, official hotline</w:t>
            </w:r>
          </w:p>
        </w:tc>
        <w:tc>
          <w:tcPr/>
          <w:p>
            <w:pPr>
              <w:pStyle w:val="Compact"/>
              <w:spacing w:before="20" w:after="20"/>
              <w:jc w:val="left"/>
            </w:pPr>
            <w:r>
              <w:rPr>
                <w:sz w:val="18"/>
              </w:rPr>
              <w:t xml:space="preserve">Relief: the customer is expecting the call</w:t>
            </w:r>
          </w:p>
        </w:tc>
      </w:tr>
      <w:tr>
        <w:tc>
          <w:tcPr>
            <w:noWrap/>
          </w:tcPr>
          <w:p>
            <w:pPr>
              <w:pStyle w:val="Compact"/>
              <w:spacing w:before="20" w:after="20"/>
              <w:jc w:val="left"/>
            </w:pPr>
            <w:r>
              <w:rPr>
                <w:sz w:val="18"/>
              </w:rPr>
              <w:t xml:space="preserve">08:30</w:t>
            </w:r>
          </w:p>
        </w:tc>
        <w:tc>
          <w:tcPr/>
          <w:p>
            <w:pPr>
              <w:pStyle w:val="Compact"/>
              <w:spacing w:before="20" w:after="20"/>
              <w:jc w:val="left"/>
            </w:pPr>
            <w:r>
              <w:rPr>
                <w:sz w:val="18"/>
              </w:rPr>
              <w:t xml:space="preserve">Quote + send to the customer's app</w:t>
            </w:r>
          </w:p>
        </w:tc>
        <w:tc>
          <w:tcPr/>
          <w:p>
            <w:pPr>
              <w:pStyle w:val="Compact"/>
              <w:spacing w:before="20" w:after="20"/>
              <w:jc w:val="left"/>
            </w:pPr>
            <w:r>
              <w:rPr>
                <w:sz w:val="18"/>
              </w:rPr>
              <w:t xml:space="preserve">Sell tab, benefits list, "Send to customer's VETC app to confirm &amp; pay"</w:t>
            </w:r>
          </w:p>
        </w:tc>
        <w:tc>
          <w:tcPr/>
          <w:p>
            <w:pPr>
              <w:pStyle w:val="Compact"/>
              <w:spacing w:before="20" w:after="20"/>
              <w:jc w:val="left"/>
            </w:pPr>
            <w:r>
              <w:rPr>
                <w:sz w:val="18"/>
              </w:rPr>
              <w:t xml:space="preserve">Efficient: the customer pays in the app while still on the call</w:t>
            </w:r>
          </w:p>
        </w:tc>
      </w:tr>
      <w:tr>
        <w:tc>
          <w:tcPr>
            <w:noWrap/>
          </w:tcPr>
          <w:p>
            <w:pPr>
              <w:pStyle w:val="Compact"/>
              <w:spacing w:before="20" w:after="20"/>
              <w:jc w:val="left"/>
            </w:pPr>
            <w:r>
              <w:rPr>
                <w:sz w:val="18"/>
              </w:rPr>
              <w:t xml:space="preserve">08:35</w:t>
            </w:r>
          </w:p>
        </w:tc>
        <w:tc>
          <w:tcPr/>
          <w:p>
            <w:pPr>
              <w:pStyle w:val="Compact"/>
              <w:spacing w:before="20" w:after="20"/>
              <w:jc w:val="left"/>
            </w:pPr>
            <w:r>
              <w:rPr>
                <w:sz w:val="18"/>
              </w:rPr>
              <w:t xml:space="preserve">Record outcome</w:t>
            </w:r>
          </w:p>
        </w:tc>
        <w:tc>
          <w:tcPr/>
          <w:p>
            <w:pPr>
              <w:pStyle w:val="Compact"/>
              <w:spacing w:before="20" w:after="20"/>
              <w:jc w:val="left"/>
            </w:pPr>
            <w:r>
              <w:rPr>
                <w:sz w:val="18"/>
              </w:rPr>
              <w:t xml:space="preserve">Won / Callback with note</w:t>
            </w:r>
          </w:p>
        </w:tc>
        <w:tc>
          <w:tcPr/>
          <w:p>
            <w:pPr>
              <w:pStyle w:val="Compact"/>
              <w:spacing w:before="20" w:after="20"/>
              <w:jc w:val="left"/>
            </w:pPr>
            <w:r>
              <w:rPr>
                <w:sz w:val="18"/>
              </w:rPr>
              <w:t xml:space="preserve">Accomplished</w:t>
            </w:r>
          </w:p>
        </w:tc>
      </w:tr>
      <w:tr>
        <w:tc>
          <w:tcPr>
            <w:noWrap/>
          </w:tcPr>
          <w:p>
            <w:pPr>
              <w:pStyle w:val="Compact"/>
              <w:spacing w:before="20" w:after="20"/>
              <w:jc w:val="left"/>
            </w:pPr>
            <w:r>
              <w:rPr>
                <w:sz w:val="18"/>
              </w:rPr>
              <w:t xml:space="preserve">11:00</w:t>
            </w:r>
          </w:p>
        </w:tc>
        <w:tc>
          <w:tcPr/>
          <w:p>
            <w:pPr>
              <w:pStyle w:val="Compact"/>
              <w:spacing w:before="20" w:after="20"/>
              <w:jc w:val="left"/>
            </w:pPr>
            <w:r>
              <w:rPr>
                <w:sz w:val="18"/>
              </w:rPr>
              <w:t xml:space="preserve">Callback due</w:t>
            </w:r>
          </w:p>
        </w:tc>
        <w:tc>
          <w:tcPr/>
          <w:p>
            <w:pPr>
              <w:pStyle w:val="Compact"/>
              <w:spacing w:before="20" w:after="20"/>
              <w:jc w:val="left"/>
            </w:pPr>
            <w:r>
              <w:rPr>
                <w:sz w:val="18"/>
              </w:rPr>
              <w:t xml:space="preserve">Status</w:t>
            </w:r>
            <w:r>
              <w:rPr>
                <w:sz w:val="18"/>
              </w:rPr>
              <w:t xml:space="preserve"> </w:t>
            </w:r>
            <w:r>
              <w:rPr>
                <w:rStyle w:val="VerbatimChar"/>
                <w:sz w:val="18"/>
              </w:rPr>
              <w:t xml:space="preserve">callback</w:t>
            </w:r>
            <w:r>
              <w:rPr>
                <w:sz w:val="18"/>
              </w:rPr>
              <w:t xml:space="preserve"> </w:t>
            </w:r>
            <w:r>
              <w:rPr>
                <w:sz w:val="18"/>
              </w:rPr>
              <w:t xml:space="preserve">items</w:t>
            </w:r>
          </w:p>
        </w:tc>
        <w:tc>
          <w:tcPr/>
          <w:p>
            <w:pPr>
              <w:pStyle w:val="Compact"/>
              <w:spacing w:before="20" w:after="20"/>
              <w:jc w:val="left"/>
            </w:pPr>
            <w:r>
              <w:rPr>
                <w:sz w:val="18"/>
              </w:rPr>
              <w:t xml:space="preserve">In control</w:t>
            </w:r>
          </w:p>
        </w:tc>
      </w:tr>
      <w:tr>
        <w:tc>
          <w:tcPr>
            <w:noWrap/>
          </w:tcPr>
          <w:p>
            <w:pPr>
              <w:pStyle w:val="Compact"/>
              <w:spacing w:before="20" w:after="20"/>
              <w:jc w:val="left"/>
            </w:pPr>
            <w:r>
              <w:rPr>
                <w:sz w:val="18"/>
              </w:rPr>
              <w:t xml:space="preserve">17:00</w:t>
            </w:r>
          </w:p>
        </w:tc>
        <w:tc>
          <w:tcPr/>
          <w:p>
            <w:pPr>
              <w:pStyle w:val="Compact"/>
              <w:spacing w:before="20" w:after="20"/>
              <w:jc w:val="left"/>
            </w:pPr>
            <w:r>
              <w:rPr>
                <w:sz w:val="18"/>
              </w:rPr>
              <w:t xml:space="preserve">Review</w:t>
            </w:r>
          </w:p>
        </w:tc>
        <w:tc>
          <w:tcPr/>
          <w:p>
            <w:pPr>
              <w:pStyle w:val="Compact"/>
              <w:spacing w:before="20" w:after="20"/>
              <w:jc w:val="left"/>
            </w:pPr>
            <w:r>
              <w:rPr>
                <w:sz w:val="18"/>
              </w:rPr>
              <w:t xml:space="preserve">Supervisor dashboard, wins recorded</w:t>
            </w:r>
          </w:p>
        </w:tc>
        <w:tc>
          <w:tcPr/>
          <w:p>
            <w:pPr>
              <w:pStyle w:val="Compact"/>
              <w:spacing w:before="20" w:after="20"/>
              <w:jc w:val="left"/>
            </w:pPr>
            <w:r>
              <w:rPr>
                <w:sz w:val="18"/>
              </w:rPr>
              <w:t xml:space="preserve">Recognised</w:t>
            </w:r>
          </w:p>
        </w:tc>
      </w:tr>
    </w:tbl>
    <w:bookmarkEnd w:id="43"/>
    <w:bookmarkStart w:id="44" w:name="X81408863fc036dc0b33ee1aa53eb3d88b19357f"/>
    <w:p>
      <w:pPr>
        <w:pStyle w:val="Heading3"/>
      </w:pPr>
      <w:r>
        <w:t xml:space="preserve">4.7 Rule author and approver — changing the scoring</w:t>
      </w:r>
    </w:p>
    <w:p>
      <w:pPr>
        <w:pStyle w:val="FirstParagraph"/>
      </w:pPr>
      <w:r>
        <w:t xml:space="preserve">Author: idea ("long-distance drivers convert better") → draft → validate → simulate on 5 customers → submit with description → wait. Approver: notified → reviews the diff and simulation → approves with comment → active within seconds → leads recompute.</w:t>
      </w:r>
      <w:r>
        <w:t xml:space="preserve"> </w:t>
      </w:r>
      <w:r>
        <w:rPr>
          <w:bCs/>
          <w:b/>
        </w:rPr>
        <w:t xml:space="preserve">Pain points designed out:</w:t>
      </w:r>
      <w:r>
        <w:t xml:space="preserve"> </w:t>
      </w:r>
      <w:r>
        <w:t xml:space="preserve">no IT ticket, no release, no spreadsheets. Self-approval is impossible, and everything is in the audit trail.</w:t>
      </w:r>
    </w:p>
    <w:p>
      <w:r>
        <w:pict>
          <v:rect style="width:0;height:1.5pt" o:hralign="center" o:hrstd="t" o:hr="t"/>
        </w:pict>
      </w:r>
    </w:p>
    <w:bookmarkEnd w:id="44"/>
    <w:bookmarkEnd w:id="45"/>
    <w:bookmarkStart w:id="46" w:name="Xe121a9e94387c5294fd51f1d3e9d9ca6fa9f2b4"/>
    <w:p>
      <w:pPr>
        <w:pStyle w:val="Heading2"/>
      </w:pPr>
      <w:r>
        <w:t xml:space="preserve">5. Content hierarchy rules</w:t>
      </w:r>
    </w:p>
    <w:p>
      <w:pPr>
        <w:numPr>
          <w:ilvl w:val="0"/>
          <w:numId w:val="1001"/>
        </w:numPr>
        <w:pStyle w:val="Compact"/>
      </w:pPr>
      <w:r>
        <w:t xml:space="preserve">One primary action per view (customer) or per card (staff).</w:t>
      </w:r>
    </w:p>
    <w:p>
      <w:pPr>
        <w:numPr>
          <w:ilvl w:val="0"/>
          <w:numId w:val="1001"/>
        </w:numPr>
        <w:pStyle w:val="Compact"/>
      </w:pPr>
      <w:r>
        <w:t xml:space="preserve">Status first, then action, then detail (progressive disclosure: talking points, lineage and JSON are collapsed by default).</w:t>
      </w:r>
    </w:p>
    <w:p>
      <w:pPr>
        <w:numPr>
          <w:ilvl w:val="0"/>
          <w:numId w:val="1001"/>
        </w:numPr>
        <w:pStyle w:val="Compact"/>
      </w:pPr>
      <w:r>
        <w:t xml:space="preserve">Explanations sit next to the thing they explain (score reasons, blocked reasons).</w:t>
      </w:r>
    </w:p>
    <w:p>
      <w:pPr>
        <w:numPr>
          <w:ilvl w:val="0"/>
          <w:numId w:val="1001"/>
        </w:numPr>
        <w:pStyle w:val="Compact"/>
      </w:pPr>
      <w:r>
        <w:t xml:space="preserve">Personal data is shown only where needed for the task, and masked otherwise.</w:t>
      </w:r>
    </w:p>
    <w:bookmarkEnd w:id="46"/>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21A33"/>
      <w:sz w:val="22"/>
    </w:rPr>
  </w:style>
  <w:style w:styleId="BodyText" w:type="paragraph">
    <w:name w:val="Body Text"/>
    <w:basedOn w:val="Normal"/>
    <w:link w:val="BodyTextChar"/>
    <w:pPr>
      <w:spacing w:after="180" w:before="180"/>
    </w:pPr>
    <w:qFormat/>
    <w:rPr>
      <w:rFonts w:ascii="Calibri" w:cs="Calibri" w:eastAsia="Calibri" w:hAnsi="Calibri"/>
      <w:color w:val="121A33"/>
      <w:sz w:val="22"/>
    </w:rPr>
  </w:style>
  <w:style w:customStyle="1" w:styleId="FirstParagraph" w:type="paragraph">
    <w:name w:val="First Paragraph"/>
    <w:basedOn w:val="BodyText"/>
    <w:next w:val="BodyText"/>
    <w:qFormat/>
    <w:rPr>
      <w:rFonts w:ascii="Calibri" w:cs="Calibri" w:eastAsia="Calibri" w:hAnsi="Calibri"/>
      <w:color w:val="121A33"/>
      <w:sz w:val="22"/>
    </w:rPr>
  </w:style>
  <w:style w:customStyle="1" w:styleId="Compact" w:type="paragraph">
    <w:name w:val="Compact"/>
    <w:basedOn w:val="BodyText"/>
    <w:qFormat/>
    <w:pPr>
      <w:spacing w:after="36" w:before="36"/>
    </w:pPr>
    <w:rPr>
      <w:rFonts w:ascii="Calibri" w:cs="Calibri" w:eastAsia="Calibri" w:hAnsi="Calibri"/>
      <w:color w:val="121A33"/>
      <w:sz w:val="22"/>
    </w:rPr>
  </w:style>
  <w:style w:styleId="Title" w:type="paragraph">
    <w:name w:val="Title"/>
    <w:basedOn w:val="Normal"/>
    <w:next w:val="BodyText"/>
    <w:qFormat/>
    <w:pPr>
      <w:keepNext/>
      <w:keepLines/>
      <w:spacing w:after="240" w:before="480"/>
      <w:jc w:val="center"/>
    </w:pPr>
    <w:rPr>
      <w:rFonts w:ascii="Calibri" w:asciiTheme="majorHAnsi" w:cs="Calibri" w:cstheme="majorBidi" w:eastAsia="Calibri" w:eastAsiaTheme="majorEastAsia" w:hAnsi="Calibri" w:hAnsiTheme="majorHAnsi"/>
      <w:b/>
      <w:bCs/>
      <w:color w:val="213368"/>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121A33"/>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2A3A6E"/>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26" Type="http://schemas.openxmlformats.org/officeDocument/2006/relationships/image" Target="media/rId26.png"/><Relationship Id="rId30" Type="http://schemas.openxmlformats.org/officeDocument/2006/relationships/image" Target="media/rId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Journey Maps and Information Architecture (v1 UI)</dc:title>
  <dc:creator>iorta TechNXT</dc:creator>
  <cp:keywords/>
  <dcterms:created xsi:type="dcterms:W3CDTF">2026-10-07T22:36:31Z</dcterms:created>
  <dcterms:modified xsi:type="dcterms:W3CDTF">2026-10-07T22:36:31Z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User Experience</vt:lpwstr>
  </property>
</Properties>
</file>