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5CD" w:rsidRDefault="00E335CD" w:rsidP="002F486A">
      <w:pPr>
        <w:pStyle w:val="Heading1"/>
        <w:jc w:val="center"/>
      </w:pPr>
      <w:r>
        <w:rPr>
          <w:rFonts w:hint="eastAsia"/>
        </w:rPr>
        <w:t>概要设计</w:t>
      </w:r>
      <w:r>
        <w:t xml:space="preserve"> </w:t>
      </w:r>
      <w:r>
        <w:rPr>
          <w:rFonts w:hint="eastAsia"/>
        </w:rPr>
        <w:t>统一日志管理</w:t>
      </w:r>
    </w:p>
    <w:p w:rsidR="00E335CD" w:rsidRDefault="00E335CD" w:rsidP="002F486A">
      <w:pPr>
        <w:pStyle w:val="Heading2"/>
      </w:pPr>
      <w:r>
        <w:t xml:space="preserve">1 </w:t>
      </w:r>
      <w:r>
        <w:rPr>
          <w:rFonts w:hint="eastAsia"/>
        </w:rPr>
        <w:t>模块化设计</w:t>
      </w:r>
    </w:p>
    <w:p w:rsidR="00E335CD" w:rsidRPr="00757279" w:rsidRDefault="00E335CD" w:rsidP="002E4D21">
      <w:pPr>
        <w:spacing w:line="300" w:lineRule="auto"/>
        <w:ind w:firstLineChars="200" w:firstLine="31680"/>
        <w:rPr>
          <w:sz w:val="24"/>
        </w:rPr>
      </w:pPr>
      <w:r w:rsidRPr="00757279">
        <w:rPr>
          <w:rFonts w:hint="eastAsia"/>
          <w:sz w:val="24"/>
        </w:rPr>
        <w:t>在整个项目的后端服务中，需要实现单个服务功能组件的模块化。下面的二级服务应当作为公共服务模块开发，这主要是为了满足三化物联网的模块化需求，实现模块的可复用性，提高开发效率，减少重复性工作。统一日志管理模块的模块化架构图如下图所示，该模块可以收集并统一存储各业务模块及下属的终端设备产生的日志文件，供用户需要时查阅。</w:t>
      </w:r>
    </w:p>
    <w:p w:rsidR="00E335CD" w:rsidRPr="00757279" w:rsidRDefault="00E335CD" w:rsidP="0075727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68pt">
            <v:imagedata r:id="rId5" o:title="" croptop="25997f" cropbottom="15427f" cropleft="17019f" cropright="15305f"/>
          </v:shape>
        </w:pict>
      </w:r>
    </w:p>
    <w:p w:rsidR="00E335CD" w:rsidRPr="00FF4234" w:rsidRDefault="00E335CD" w:rsidP="00757279">
      <w:pPr>
        <w:pStyle w:val="Heading2"/>
      </w:pPr>
      <w:r>
        <w:t xml:space="preserve">2 </w:t>
      </w:r>
      <w:r>
        <w:rPr>
          <w:rFonts w:hint="eastAsia"/>
        </w:rPr>
        <w:t>实现流程</w:t>
      </w:r>
    </w:p>
    <w:p w:rsidR="00E335CD" w:rsidRDefault="00E335CD" w:rsidP="00757279">
      <w:pPr>
        <w:pStyle w:val="Heading3"/>
      </w:pPr>
      <w:r>
        <w:t xml:space="preserve">2.1 </w:t>
      </w:r>
      <w:r>
        <w:rPr>
          <w:rFonts w:hint="eastAsia"/>
        </w:rPr>
        <w:t>工具选取</w:t>
      </w:r>
    </w:p>
    <w:p w:rsidR="00E335CD" w:rsidRDefault="00E335CD" w:rsidP="002E4D21">
      <w:pPr>
        <w:spacing w:line="400" w:lineRule="exact"/>
        <w:ind w:firstLineChars="200" w:firstLine="31680"/>
        <w:rPr>
          <w:sz w:val="24"/>
        </w:rPr>
      </w:pPr>
      <w:r>
        <w:rPr>
          <w:rFonts w:hint="eastAsia"/>
          <w:sz w:val="24"/>
        </w:rPr>
        <w:t>我们采用阿里云提供的日志服务实现统一日志管理模块。</w:t>
      </w:r>
    </w:p>
    <w:p w:rsidR="00E335CD" w:rsidRDefault="00E335CD" w:rsidP="002E4D21">
      <w:pPr>
        <w:spacing w:line="400" w:lineRule="exact"/>
        <w:ind w:firstLineChars="200" w:firstLine="31680"/>
        <w:rPr>
          <w:sz w:val="24"/>
        </w:rPr>
      </w:pPr>
      <w:r w:rsidRPr="00BA4D2E">
        <w:rPr>
          <w:rFonts w:hint="eastAsia"/>
          <w:sz w:val="24"/>
        </w:rPr>
        <w:t>日志服务（</w:t>
      </w:r>
      <w:r w:rsidRPr="00BA4D2E">
        <w:rPr>
          <w:sz w:val="24"/>
        </w:rPr>
        <w:t>Log Service</w:t>
      </w:r>
      <w:r w:rsidRPr="00BA4D2E">
        <w:rPr>
          <w:rFonts w:hint="eastAsia"/>
          <w:sz w:val="24"/>
        </w:rPr>
        <w:t>）是阿里云提供的</w:t>
      </w:r>
      <w:r>
        <w:rPr>
          <w:rFonts w:hint="eastAsia"/>
          <w:sz w:val="24"/>
        </w:rPr>
        <w:t>，针对海量日志收集、存储、查询的平台化服务，</w:t>
      </w:r>
      <w:r w:rsidRPr="00BA4D2E">
        <w:rPr>
          <w:rFonts w:hint="eastAsia"/>
          <w:sz w:val="24"/>
        </w:rPr>
        <w:t>可以</w:t>
      </w:r>
      <w:r>
        <w:rPr>
          <w:rFonts w:hint="eastAsia"/>
          <w:sz w:val="24"/>
        </w:rPr>
        <w:t>集中收集服务集群中所有的日志，并支持实时消费、</w:t>
      </w:r>
      <w:r w:rsidRPr="00BA4D2E">
        <w:rPr>
          <w:rFonts w:hint="eastAsia"/>
          <w:sz w:val="24"/>
        </w:rPr>
        <w:t>实时查询和投递到其他云产品做进一步分析。</w:t>
      </w:r>
    </w:p>
    <w:p w:rsidR="00E335CD" w:rsidRPr="00BA4D2E" w:rsidRDefault="00E335CD" w:rsidP="002E4D21">
      <w:pPr>
        <w:spacing w:line="400" w:lineRule="exact"/>
        <w:ind w:firstLineChars="200" w:firstLine="31680"/>
        <w:rPr>
          <w:sz w:val="24"/>
        </w:rPr>
      </w:pPr>
      <w:r w:rsidRPr="00C45B1D">
        <w:rPr>
          <w:rFonts w:hint="eastAsia"/>
          <w:sz w:val="24"/>
        </w:rPr>
        <w:t>日志服务的典型应用场景包括数据采集、实时计算、数仓与离线分析、产品运营与分析、运维与管理等场合。日志服务</w:t>
      </w:r>
      <w:r>
        <w:rPr>
          <w:rFonts w:hint="eastAsia"/>
          <w:sz w:val="24"/>
        </w:rPr>
        <w:t>可以实时收集日志</w:t>
      </w:r>
      <w:r w:rsidRPr="00C45B1D">
        <w:rPr>
          <w:rFonts w:hint="eastAsia"/>
          <w:sz w:val="24"/>
        </w:rPr>
        <w:t>，</w:t>
      </w:r>
      <w:r>
        <w:rPr>
          <w:rFonts w:hint="eastAsia"/>
          <w:sz w:val="24"/>
        </w:rPr>
        <w:t>并</w:t>
      </w:r>
      <w:r w:rsidRPr="00C45B1D">
        <w:rPr>
          <w:rFonts w:hint="eastAsia"/>
          <w:sz w:val="24"/>
        </w:rPr>
        <w:t>通过对日志文件的查询，快速分析访问行为，例如查询某个账户、某个对象、</w:t>
      </w:r>
      <w:r>
        <w:rPr>
          <w:rFonts w:hint="eastAsia"/>
          <w:sz w:val="24"/>
        </w:rPr>
        <w:t>某个操作的操作记录。</w:t>
      </w:r>
      <w:r w:rsidRPr="00C45B1D">
        <w:rPr>
          <w:rFonts w:hint="eastAsia"/>
          <w:sz w:val="24"/>
        </w:rPr>
        <w:t>在系统平台的开发过程中，可以对客户端、移动设备、服务端、模块等加入日志，并通过</w:t>
      </w:r>
      <w:r w:rsidRPr="00C45B1D">
        <w:rPr>
          <w:sz w:val="24"/>
        </w:rPr>
        <w:t>ID</w:t>
      </w:r>
      <w:r w:rsidRPr="00C45B1D">
        <w:rPr>
          <w:rFonts w:hint="eastAsia"/>
          <w:sz w:val="24"/>
        </w:rPr>
        <w:t>进行关联。收集各个模块生成的日志，通过云监控、流计算等实时获得访问情况。</w:t>
      </w:r>
    </w:p>
    <w:p w:rsidR="00E335CD" w:rsidRDefault="00E335CD" w:rsidP="00757279">
      <w:pPr>
        <w:pStyle w:val="Heading3"/>
      </w:pPr>
      <w:r>
        <w:t xml:space="preserve">2.2 </w:t>
      </w:r>
      <w:r>
        <w:rPr>
          <w:rFonts w:hint="eastAsia"/>
        </w:rPr>
        <w:t>详细步骤</w:t>
      </w:r>
    </w:p>
    <w:p w:rsidR="00E335CD" w:rsidRDefault="00E335CD" w:rsidP="002E4D21">
      <w:pPr>
        <w:spacing w:line="400" w:lineRule="exact"/>
        <w:ind w:firstLineChars="200" w:firstLine="31680"/>
        <w:rPr>
          <w:sz w:val="24"/>
        </w:rPr>
      </w:pPr>
      <w:r w:rsidRPr="00486A00">
        <w:rPr>
          <w:rFonts w:hint="eastAsia"/>
          <w:sz w:val="24"/>
        </w:rPr>
        <w:t>日志服务</w:t>
      </w:r>
      <w:r>
        <w:rPr>
          <w:rFonts w:hint="eastAsia"/>
          <w:sz w:val="24"/>
        </w:rPr>
        <w:t>提供多种方式的日志收集服务，</w:t>
      </w:r>
      <w:r w:rsidRPr="00486A00">
        <w:rPr>
          <w:rFonts w:hint="eastAsia"/>
          <w:sz w:val="24"/>
        </w:rPr>
        <w:t>可以通过日志服务采集</w:t>
      </w:r>
      <w:r w:rsidRPr="00486A00">
        <w:rPr>
          <w:sz w:val="24"/>
        </w:rPr>
        <w:t>ECS</w:t>
      </w:r>
      <w:r w:rsidRPr="00486A00">
        <w:rPr>
          <w:rFonts w:hint="eastAsia"/>
          <w:sz w:val="24"/>
        </w:rPr>
        <w:t>日志、本地服务器日志、</w:t>
      </w:r>
      <w:r w:rsidRPr="00486A00">
        <w:rPr>
          <w:sz w:val="24"/>
        </w:rPr>
        <w:t>IoT</w:t>
      </w:r>
      <w:r w:rsidRPr="00486A00">
        <w:rPr>
          <w:rFonts w:hint="eastAsia"/>
          <w:sz w:val="24"/>
        </w:rPr>
        <w:t>设备日志和其他云产品日志等。</w:t>
      </w:r>
      <w:r>
        <w:rPr>
          <w:rFonts w:hint="eastAsia"/>
          <w:sz w:val="24"/>
        </w:rPr>
        <w:t>采用阿里云日志服务实现统一日志管理模块的流程图如下所示。</w:t>
      </w:r>
    </w:p>
    <w:p w:rsidR="00E335CD" w:rsidRDefault="00E335CD" w:rsidP="00486A00">
      <w:pPr>
        <w:pStyle w:val="NormalWeb"/>
        <w:shd w:val="clear" w:color="auto" w:fill="FFFFFF"/>
        <w:spacing w:before="130" w:beforeAutospacing="0" w:after="130" w:afterAutospacing="0" w:line="311" w:lineRule="atLeast"/>
        <w:jc w:val="center"/>
        <w:rPr>
          <w:rFonts w:ascii="Arial" w:hAnsi="Arial" w:cs="Arial"/>
          <w:color w:val="333333"/>
          <w:sz w:val="18"/>
          <w:szCs w:val="18"/>
        </w:rPr>
      </w:pPr>
      <w:r>
        <w:pict>
          <v:shape id="_x0000_i1026" type="#_x0000_t75" style="width:270pt;height:234.75pt">
            <v:imagedata r:id="rId6" o:title="" croptop="18424f" cropbottom="12100f" cropleft="11346f" cropright="30553f"/>
          </v:shape>
        </w:pict>
      </w:r>
    </w:p>
    <w:p w:rsidR="00E335CD" w:rsidRDefault="00E335CD" w:rsidP="00486A00">
      <w:pPr>
        <w:pStyle w:val="Heading4"/>
      </w:pPr>
      <w:smartTag w:uri="urn:schemas-microsoft-com:office:smarttags" w:element="chsdate">
        <w:smartTagPr>
          <w:attr w:name="IsROCDate" w:val="False"/>
          <w:attr w:name="IsLunarDate" w:val="False"/>
          <w:attr w:name="Day" w:val="30"/>
          <w:attr w:name="Month" w:val="12"/>
          <w:attr w:name="Year" w:val="1899"/>
        </w:smartTagPr>
        <w:r>
          <w:t>2.2</w:t>
        </w:r>
        <w:r w:rsidRPr="002538A9">
          <w:t>.1</w:t>
        </w:r>
      </w:smartTag>
      <w:r w:rsidRPr="002538A9">
        <w:t xml:space="preserve"> </w:t>
      </w:r>
      <w:r>
        <w:rPr>
          <w:rFonts w:hint="eastAsia"/>
        </w:rPr>
        <w:t>准备流程</w:t>
      </w:r>
    </w:p>
    <w:p w:rsidR="00E335CD" w:rsidRPr="00486A00" w:rsidRDefault="00E335CD" w:rsidP="002E4D21">
      <w:pPr>
        <w:spacing w:line="400" w:lineRule="exact"/>
        <w:ind w:firstLineChars="200" w:firstLine="31680"/>
        <w:rPr>
          <w:sz w:val="24"/>
        </w:rPr>
      </w:pPr>
      <w:bookmarkStart w:id="0" w:name="准备流程"/>
      <w:bookmarkStart w:id="1" w:name="操作步骤"/>
      <w:bookmarkEnd w:id="0"/>
      <w:bookmarkEnd w:id="1"/>
      <w:r>
        <w:rPr>
          <w:sz w:val="24"/>
        </w:rPr>
        <w:t xml:space="preserve">(1) </w:t>
      </w:r>
      <w:r w:rsidRPr="00486A00">
        <w:rPr>
          <w:rFonts w:hint="eastAsia"/>
          <w:sz w:val="24"/>
        </w:rPr>
        <w:t>开通日志服务</w:t>
      </w:r>
    </w:p>
    <w:p w:rsidR="00E335CD" w:rsidRPr="00486A00" w:rsidRDefault="00E335CD" w:rsidP="002E4D21">
      <w:pPr>
        <w:spacing w:line="400" w:lineRule="exact"/>
        <w:ind w:firstLineChars="200" w:firstLine="31680"/>
        <w:rPr>
          <w:sz w:val="24"/>
        </w:rPr>
      </w:pPr>
      <w:r w:rsidRPr="00486A00">
        <w:rPr>
          <w:rFonts w:hint="eastAsia"/>
          <w:sz w:val="24"/>
        </w:rPr>
        <w:t>使用注册成功的阿里云账号登录</w:t>
      </w:r>
      <w:hyperlink r:id="rId7" w:history="1">
        <w:r w:rsidRPr="00486A00">
          <w:rPr>
            <w:rFonts w:hint="eastAsia"/>
            <w:sz w:val="24"/>
          </w:rPr>
          <w:t>日志服务产品页</w:t>
        </w:r>
      </w:hyperlink>
      <w:r>
        <w:rPr>
          <w:rFonts w:hint="eastAsia"/>
          <w:sz w:val="24"/>
        </w:rPr>
        <w:t>进行开通</w:t>
      </w:r>
      <w:r w:rsidRPr="00486A00">
        <w:rPr>
          <w:rFonts w:hint="eastAsia"/>
          <w:sz w:val="24"/>
        </w:rPr>
        <w:t>，</w:t>
      </w:r>
      <w:r>
        <w:rPr>
          <w:rFonts w:hint="eastAsia"/>
          <w:sz w:val="24"/>
        </w:rPr>
        <w:t>开通成功后</w:t>
      </w:r>
      <w:r w:rsidRPr="00486A00">
        <w:rPr>
          <w:rFonts w:hint="eastAsia"/>
          <w:sz w:val="24"/>
        </w:rPr>
        <w:t>自动跳转到日志服务控制台。</w:t>
      </w:r>
    </w:p>
    <w:p w:rsidR="00E335CD" w:rsidRPr="00486A00" w:rsidRDefault="00E335CD" w:rsidP="002E4D21">
      <w:pPr>
        <w:spacing w:line="400" w:lineRule="exact"/>
        <w:ind w:firstLineChars="200" w:firstLine="31680"/>
        <w:rPr>
          <w:sz w:val="24"/>
        </w:rPr>
      </w:pPr>
      <w:r>
        <w:rPr>
          <w:sz w:val="24"/>
        </w:rPr>
        <w:t xml:space="preserve">(2) </w:t>
      </w:r>
      <w:r w:rsidRPr="00486A00">
        <w:rPr>
          <w:rFonts w:hint="eastAsia"/>
          <w:sz w:val="24"/>
        </w:rPr>
        <w:t>开启</w:t>
      </w:r>
      <w:r w:rsidRPr="00486A00">
        <w:rPr>
          <w:sz w:val="24"/>
        </w:rPr>
        <w:t>Access Key</w:t>
      </w:r>
    </w:p>
    <w:p w:rsidR="00E335CD" w:rsidRPr="00236E2D" w:rsidRDefault="00E335CD" w:rsidP="002E4D21">
      <w:pPr>
        <w:spacing w:line="400" w:lineRule="exact"/>
        <w:ind w:firstLineChars="200" w:firstLine="31680"/>
        <w:rPr>
          <w:sz w:val="24"/>
        </w:rPr>
      </w:pPr>
      <w:r w:rsidRPr="00486A00">
        <w:rPr>
          <w:sz w:val="24"/>
        </w:rPr>
        <w:t>Access Key</w:t>
      </w:r>
      <w:r w:rsidRPr="00486A00">
        <w:rPr>
          <w:rFonts w:hint="eastAsia"/>
          <w:sz w:val="24"/>
        </w:rPr>
        <w:t>是</w:t>
      </w:r>
      <w:r w:rsidRPr="00486A00">
        <w:rPr>
          <w:sz w:val="24"/>
        </w:rPr>
        <w:t>Logtail</w:t>
      </w:r>
      <w:r>
        <w:rPr>
          <w:rFonts w:hint="eastAsia"/>
          <w:sz w:val="24"/>
        </w:rPr>
        <w:t>收集日志数据的必要条件。在开始使用日志服务之前，</w:t>
      </w:r>
      <w:r w:rsidRPr="00486A00">
        <w:rPr>
          <w:rFonts w:hint="eastAsia"/>
          <w:sz w:val="24"/>
        </w:rPr>
        <w:t>需</w:t>
      </w:r>
      <w:r w:rsidRPr="00236E2D">
        <w:rPr>
          <w:rFonts w:hint="eastAsia"/>
          <w:sz w:val="24"/>
        </w:rPr>
        <w:t>要进入</w:t>
      </w:r>
      <w:hyperlink r:id="rId8" w:history="1">
        <w:r w:rsidRPr="00236E2D">
          <w:rPr>
            <w:rFonts w:hint="eastAsia"/>
            <w:sz w:val="24"/>
          </w:rPr>
          <w:t>日志服务管理控制台</w:t>
        </w:r>
      </w:hyperlink>
      <w:r>
        <w:rPr>
          <w:rFonts w:hint="eastAsia"/>
          <w:sz w:val="24"/>
        </w:rPr>
        <w:t>的</w:t>
      </w:r>
      <w:r w:rsidRPr="00236E2D">
        <w:rPr>
          <w:bCs/>
          <w:sz w:val="24"/>
        </w:rPr>
        <w:t>Access Key</w:t>
      </w:r>
      <w:r w:rsidRPr="00236E2D">
        <w:rPr>
          <w:rFonts w:hint="eastAsia"/>
          <w:bCs/>
          <w:sz w:val="24"/>
        </w:rPr>
        <w:t>管理页面</w:t>
      </w:r>
      <w:r w:rsidRPr="00236E2D">
        <w:rPr>
          <w:rFonts w:hint="eastAsia"/>
          <w:sz w:val="24"/>
        </w:rPr>
        <w:t>创建密钥对（</w:t>
      </w:r>
      <w:r w:rsidRPr="00236E2D">
        <w:rPr>
          <w:sz w:val="24"/>
        </w:rPr>
        <w:t>Access Key</w:t>
      </w:r>
      <w:r>
        <w:rPr>
          <w:rFonts w:hint="eastAsia"/>
          <w:sz w:val="24"/>
        </w:rPr>
        <w:t>）并确认状态</w:t>
      </w:r>
      <w:r w:rsidRPr="00236E2D">
        <w:rPr>
          <w:rFonts w:hint="eastAsia"/>
          <w:sz w:val="24"/>
        </w:rPr>
        <w:t>设置为</w:t>
      </w:r>
      <w:r w:rsidRPr="00236E2D">
        <w:rPr>
          <w:rFonts w:hint="eastAsia"/>
          <w:bCs/>
          <w:sz w:val="24"/>
        </w:rPr>
        <w:t>启用</w:t>
      </w:r>
      <w:r w:rsidRPr="00236E2D">
        <w:rPr>
          <w:rFonts w:hint="eastAsia"/>
          <w:sz w:val="24"/>
        </w:rPr>
        <w:t>。</w:t>
      </w:r>
    </w:p>
    <w:p w:rsidR="00E335CD" w:rsidRPr="00486A00" w:rsidRDefault="00E335CD" w:rsidP="002E4D21">
      <w:pPr>
        <w:spacing w:line="400" w:lineRule="exact"/>
        <w:ind w:firstLineChars="200" w:firstLine="31680"/>
        <w:rPr>
          <w:sz w:val="24"/>
        </w:rPr>
      </w:pPr>
      <w:bookmarkStart w:id="2" w:name="创建Project"/>
      <w:r>
        <w:rPr>
          <w:sz w:val="24"/>
        </w:rPr>
        <w:t xml:space="preserve">(3) </w:t>
      </w:r>
      <w:r w:rsidRPr="00486A00">
        <w:rPr>
          <w:rFonts w:hint="eastAsia"/>
          <w:sz w:val="24"/>
        </w:rPr>
        <w:t>创建</w:t>
      </w:r>
      <w:bookmarkEnd w:id="2"/>
      <w:r>
        <w:rPr>
          <w:rFonts w:hint="eastAsia"/>
          <w:sz w:val="24"/>
        </w:rPr>
        <w:t>项目</w:t>
      </w:r>
    </w:p>
    <w:p w:rsidR="00E335CD" w:rsidRPr="00EA2E92" w:rsidRDefault="00E335CD" w:rsidP="002E4D21">
      <w:pPr>
        <w:spacing w:line="400" w:lineRule="exact"/>
        <w:ind w:firstLineChars="200" w:firstLine="31680"/>
        <w:rPr>
          <w:sz w:val="24"/>
        </w:rPr>
      </w:pPr>
      <w:r w:rsidRPr="00EA2E92">
        <w:rPr>
          <w:rFonts w:hint="eastAsia"/>
          <w:sz w:val="24"/>
        </w:rPr>
        <w:t>第一次进入日志服务管理控制台时需要创建项目。创建</w:t>
      </w:r>
      <w:r>
        <w:rPr>
          <w:rFonts w:hint="eastAsia"/>
          <w:sz w:val="24"/>
        </w:rPr>
        <w:t>项目时</w:t>
      </w:r>
      <w:r w:rsidRPr="00EA2E92">
        <w:rPr>
          <w:rFonts w:hint="eastAsia"/>
          <w:sz w:val="24"/>
        </w:rPr>
        <w:t>需要指定</w:t>
      </w:r>
      <w:r>
        <w:rPr>
          <w:rFonts w:hint="eastAsia"/>
          <w:sz w:val="24"/>
        </w:rPr>
        <w:t>项目</w:t>
      </w:r>
      <w:r w:rsidRPr="00EA2E92">
        <w:rPr>
          <w:rFonts w:hint="eastAsia"/>
          <w:bCs/>
          <w:sz w:val="24"/>
        </w:rPr>
        <w:t>名称</w:t>
      </w:r>
      <w:r w:rsidRPr="00EA2E92">
        <w:rPr>
          <w:rFonts w:hint="eastAsia"/>
          <w:sz w:val="24"/>
        </w:rPr>
        <w:t>与</w:t>
      </w:r>
      <w:r w:rsidRPr="00EA2E92">
        <w:rPr>
          <w:rFonts w:hint="eastAsia"/>
          <w:bCs/>
          <w:sz w:val="24"/>
        </w:rPr>
        <w:t>所属区域</w:t>
      </w:r>
      <w:r>
        <w:rPr>
          <w:rFonts w:hint="eastAsia"/>
          <w:sz w:val="24"/>
        </w:rPr>
        <w:t>，根据</w:t>
      </w:r>
      <w:r w:rsidRPr="00EA2E92">
        <w:rPr>
          <w:rFonts w:hint="eastAsia"/>
          <w:sz w:val="24"/>
        </w:rPr>
        <w:t>实际需求进行创建。</w:t>
      </w:r>
    </w:p>
    <w:p w:rsidR="00E335CD" w:rsidRPr="00486A00" w:rsidRDefault="00E335CD" w:rsidP="002E4D21">
      <w:pPr>
        <w:spacing w:line="400" w:lineRule="exact"/>
        <w:ind w:firstLineChars="200" w:firstLine="31680"/>
        <w:rPr>
          <w:sz w:val="24"/>
        </w:rPr>
      </w:pPr>
      <w:bookmarkStart w:id="3" w:name="创建Logstore"/>
      <w:r>
        <w:rPr>
          <w:sz w:val="24"/>
        </w:rPr>
        <w:t xml:space="preserve">(4) </w:t>
      </w:r>
      <w:r w:rsidRPr="00486A00">
        <w:rPr>
          <w:rFonts w:hint="eastAsia"/>
          <w:sz w:val="24"/>
        </w:rPr>
        <w:t>创建</w:t>
      </w:r>
      <w:bookmarkEnd w:id="3"/>
      <w:r>
        <w:rPr>
          <w:rFonts w:hint="eastAsia"/>
          <w:sz w:val="24"/>
        </w:rPr>
        <w:t>日志库</w:t>
      </w:r>
    </w:p>
    <w:p w:rsidR="00E335CD" w:rsidRPr="00486A00" w:rsidRDefault="00E335CD" w:rsidP="002E4D21">
      <w:pPr>
        <w:spacing w:line="400" w:lineRule="exact"/>
        <w:ind w:firstLineChars="200" w:firstLine="31680"/>
        <w:rPr>
          <w:sz w:val="24"/>
        </w:rPr>
      </w:pPr>
      <w:r>
        <w:rPr>
          <w:rFonts w:hint="eastAsia"/>
          <w:sz w:val="24"/>
        </w:rPr>
        <w:t>项目</w:t>
      </w:r>
      <w:r w:rsidRPr="00486A00">
        <w:rPr>
          <w:rFonts w:hint="eastAsia"/>
          <w:sz w:val="24"/>
        </w:rPr>
        <w:t>创建完成</w:t>
      </w:r>
      <w:r>
        <w:rPr>
          <w:rFonts w:hint="eastAsia"/>
          <w:sz w:val="24"/>
        </w:rPr>
        <w:t>后，系统会提示</w:t>
      </w:r>
      <w:r w:rsidRPr="00486A00">
        <w:rPr>
          <w:rFonts w:hint="eastAsia"/>
          <w:sz w:val="24"/>
        </w:rPr>
        <w:t>创建一个日志库。创建</w:t>
      </w:r>
      <w:r>
        <w:rPr>
          <w:rFonts w:hint="eastAsia"/>
          <w:sz w:val="24"/>
        </w:rPr>
        <w:t>日志库</w:t>
      </w:r>
      <w:r w:rsidRPr="00486A00">
        <w:rPr>
          <w:rFonts w:hint="eastAsia"/>
          <w:sz w:val="24"/>
        </w:rPr>
        <w:t>需要指定如何使用这些日志。</w:t>
      </w:r>
    </w:p>
    <w:p w:rsidR="00E335CD" w:rsidRPr="00486A00" w:rsidRDefault="00E335CD" w:rsidP="002E4D21">
      <w:pPr>
        <w:spacing w:line="400" w:lineRule="exact"/>
        <w:ind w:firstLineChars="200" w:firstLine="31680"/>
        <w:rPr>
          <w:sz w:val="24"/>
        </w:rPr>
      </w:pPr>
      <w:bookmarkStart w:id="4" w:name="操作shard（可选）"/>
      <w:r>
        <w:rPr>
          <w:sz w:val="24"/>
        </w:rPr>
        <w:t>(</w:t>
      </w:r>
      <w:r w:rsidRPr="00486A00">
        <w:rPr>
          <w:sz w:val="24"/>
        </w:rPr>
        <w:t>5</w:t>
      </w:r>
      <w:r>
        <w:rPr>
          <w:sz w:val="24"/>
        </w:rPr>
        <w:t>)</w:t>
      </w:r>
      <w:r w:rsidRPr="00486A00">
        <w:rPr>
          <w:sz w:val="24"/>
        </w:rPr>
        <w:t xml:space="preserve"> </w:t>
      </w:r>
      <w:r w:rsidRPr="00486A00">
        <w:rPr>
          <w:rFonts w:hint="eastAsia"/>
          <w:sz w:val="24"/>
        </w:rPr>
        <w:t>操作</w:t>
      </w:r>
      <w:r>
        <w:rPr>
          <w:rFonts w:hint="eastAsia"/>
          <w:sz w:val="24"/>
        </w:rPr>
        <w:t>分区</w:t>
      </w:r>
      <w:bookmarkEnd w:id="4"/>
    </w:p>
    <w:p w:rsidR="00E335CD" w:rsidRPr="00486A00" w:rsidRDefault="00E335CD" w:rsidP="002E4D21">
      <w:pPr>
        <w:spacing w:line="400" w:lineRule="exact"/>
        <w:ind w:firstLineChars="200" w:firstLine="31680"/>
        <w:rPr>
          <w:sz w:val="24"/>
        </w:rPr>
      </w:pPr>
      <w:r>
        <w:rPr>
          <w:rFonts w:hint="eastAsia"/>
          <w:sz w:val="24"/>
        </w:rPr>
        <w:t>当</w:t>
      </w:r>
      <w:r w:rsidRPr="00486A00">
        <w:rPr>
          <w:rFonts w:hint="eastAsia"/>
          <w:sz w:val="24"/>
        </w:rPr>
        <w:t>新建</w:t>
      </w:r>
      <w:r>
        <w:rPr>
          <w:rFonts w:hint="eastAsia"/>
          <w:sz w:val="24"/>
        </w:rPr>
        <w:t>日志库时，可以根据</w:t>
      </w:r>
      <w:r w:rsidRPr="00486A00">
        <w:rPr>
          <w:rFonts w:hint="eastAsia"/>
          <w:sz w:val="24"/>
        </w:rPr>
        <w:t>日志量和产生速度选择</w:t>
      </w:r>
      <w:r>
        <w:rPr>
          <w:rFonts w:hint="eastAsia"/>
          <w:sz w:val="24"/>
        </w:rPr>
        <w:t>分区个数，</w:t>
      </w:r>
      <w:r w:rsidRPr="00486A00">
        <w:rPr>
          <w:rFonts w:hint="eastAsia"/>
          <w:sz w:val="24"/>
        </w:rPr>
        <w:t>也可以在修改</w:t>
      </w:r>
      <w:r>
        <w:rPr>
          <w:rFonts w:hint="eastAsia"/>
          <w:sz w:val="24"/>
        </w:rPr>
        <w:t>日志库</w:t>
      </w:r>
      <w:r w:rsidRPr="00486A00">
        <w:rPr>
          <w:rFonts w:hint="eastAsia"/>
          <w:sz w:val="24"/>
        </w:rPr>
        <w:t>时，通过合并</w:t>
      </w:r>
      <w:r>
        <w:rPr>
          <w:rFonts w:hint="eastAsia"/>
          <w:sz w:val="24"/>
        </w:rPr>
        <w:t>、拆分等操作</w:t>
      </w:r>
      <w:r w:rsidRPr="00486A00">
        <w:rPr>
          <w:rFonts w:hint="eastAsia"/>
          <w:sz w:val="24"/>
        </w:rPr>
        <w:t>修改</w:t>
      </w:r>
      <w:r>
        <w:rPr>
          <w:rFonts w:hint="eastAsia"/>
          <w:sz w:val="24"/>
        </w:rPr>
        <w:t>分区</w:t>
      </w:r>
      <w:r w:rsidRPr="00486A00">
        <w:rPr>
          <w:rFonts w:hint="eastAsia"/>
          <w:sz w:val="24"/>
        </w:rPr>
        <w:t>个数。</w:t>
      </w:r>
    </w:p>
    <w:p w:rsidR="00E335CD" w:rsidRPr="00486A00" w:rsidRDefault="00E335CD" w:rsidP="002E4D21">
      <w:pPr>
        <w:spacing w:line="400" w:lineRule="exact"/>
        <w:ind w:firstLineChars="200" w:firstLine="31680"/>
        <w:rPr>
          <w:sz w:val="24"/>
        </w:rPr>
      </w:pPr>
      <w:bookmarkStart w:id="5" w:name="访问控制授权（可选）"/>
      <w:r>
        <w:rPr>
          <w:sz w:val="24"/>
        </w:rPr>
        <w:t>(6)</w:t>
      </w:r>
      <w:r w:rsidRPr="00486A00">
        <w:rPr>
          <w:sz w:val="24"/>
        </w:rPr>
        <w:t xml:space="preserve"> </w:t>
      </w:r>
      <w:r w:rsidRPr="00486A00">
        <w:rPr>
          <w:rFonts w:hint="eastAsia"/>
          <w:sz w:val="24"/>
        </w:rPr>
        <w:t>访问控制授权</w:t>
      </w:r>
      <w:bookmarkEnd w:id="5"/>
    </w:p>
    <w:p w:rsidR="00E335CD" w:rsidRPr="00486A00" w:rsidRDefault="00E335CD" w:rsidP="002E4D21">
      <w:pPr>
        <w:spacing w:line="400" w:lineRule="exact"/>
        <w:ind w:firstLineChars="200" w:firstLine="31680"/>
        <w:rPr>
          <w:sz w:val="24"/>
        </w:rPr>
      </w:pPr>
      <w:r>
        <w:rPr>
          <w:rFonts w:hint="eastAsia"/>
          <w:sz w:val="24"/>
        </w:rPr>
        <w:t>若</w:t>
      </w:r>
      <w:r w:rsidRPr="00486A00">
        <w:rPr>
          <w:rFonts w:hint="eastAsia"/>
          <w:sz w:val="24"/>
        </w:rPr>
        <w:t>需要收集云产品的日志，或将日志服务的数据投递至</w:t>
      </w:r>
      <w:r w:rsidRPr="00486A00">
        <w:rPr>
          <w:sz w:val="24"/>
        </w:rPr>
        <w:t>OSS</w:t>
      </w:r>
      <w:r>
        <w:rPr>
          <w:rFonts w:hint="eastAsia"/>
          <w:sz w:val="24"/>
        </w:rPr>
        <w:t>等产品进行存储分析，</w:t>
      </w:r>
      <w:r w:rsidRPr="00486A00">
        <w:rPr>
          <w:rFonts w:hint="eastAsia"/>
          <w:sz w:val="24"/>
        </w:rPr>
        <w:t>需要赋予日志服务或其他云产品相应的权限。</w:t>
      </w:r>
      <w:r>
        <w:rPr>
          <w:rFonts w:hint="eastAsia"/>
          <w:sz w:val="24"/>
        </w:rPr>
        <w:t>若需要使用子账号操作日志服务，</w:t>
      </w:r>
      <w:r w:rsidRPr="00486A00">
        <w:rPr>
          <w:rFonts w:hint="eastAsia"/>
          <w:sz w:val="24"/>
        </w:rPr>
        <w:t>也需要通过</w:t>
      </w:r>
      <w:r w:rsidRPr="00486A00">
        <w:rPr>
          <w:sz w:val="24"/>
        </w:rPr>
        <w:t>RAM</w:t>
      </w:r>
      <w:r w:rsidRPr="00486A00">
        <w:rPr>
          <w:rFonts w:hint="eastAsia"/>
          <w:sz w:val="24"/>
        </w:rPr>
        <w:t>对子账号授权。</w:t>
      </w:r>
    </w:p>
    <w:p w:rsidR="00E335CD" w:rsidRDefault="00E335CD" w:rsidP="00486A00">
      <w:pPr>
        <w:pStyle w:val="Heading4"/>
      </w:pPr>
      <w:smartTag w:uri="urn:schemas-microsoft-com:office:smarttags" w:element="chsdate">
        <w:smartTagPr>
          <w:attr w:name="IsROCDate" w:val="False"/>
          <w:attr w:name="IsLunarDate" w:val="False"/>
          <w:attr w:name="Day" w:val="30"/>
          <w:attr w:name="Month" w:val="12"/>
          <w:attr w:name="Year" w:val="1899"/>
        </w:smartTagPr>
        <w:r>
          <w:t>2.2.2</w:t>
        </w:r>
      </w:smartTag>
      <w:r w:rsidRPr="002538A9">
        <w:t xml:space="preserve"> </w:t>
      </w:r>
      <w:r>
        <w:rPr>
          <w:rFonts w:hint="eastAsia"/>
        </w:rPr>
        <w:t>日志采集</w:t>
      </w:r>
    </w:p>
    <w:p w:rsidR="00E335CD" w:rsidRPr="006B7464" w:rsidRDefault="00E335CD" w:rsidP="002E4D21">
      <w:pPr>
        <w:spacing w:line="400" w:lineRule="exact"/>
        <w:ind w:firstLineChars="200" w:firstLine="31680"/>
        <w:rPr>
          <w:sz w:val="24"/>
        </w:rPr>
      </w:pPr>
      <w:r w:rsidRPr="006B7464">
        <w:rPr>
          <w:sz w:val="24"/>
        </w:rPr>
        <w:t>Logtail</w:t>
      </w:r>
      <w:r w:rsidRPr="006B7464">
        <w:rPr>
          <w:rFonts w:hint="eastAsia"/>
          <w:sz w:val="24"/>
        </w:rPr>
        <w:t>接入服务是日志服务提供的日志采集</w:t>
      </w:r>
      <w:r w:rsidRPr="006B7464">
        <w:rPr>
          <w:sz w:val="24"/>
        </w:rPr>
        <w:t>Agent</w:t>
      </w:r>
      <w:r w:rsidRPr="006B7464">
        <w:rPr>
          <w:rFonts w:hint="eastAsia"/>
          <w:sz w:val="24"/>
        </w:rPr>
        <w:t>，通过控制台方式实时采集阿里云</w:t>
      </w:r>
      <w:r w:rsidRPr="006B7464">
        <w:rPr>
          <w:sz w:val="24"/>
        </w:rPr>
        <w:t>ECS</w:t>
      </w:r>
      <w:r w:rsidRPr="006B7464">
        <w:rPr>
          <w:rFonts w:hint="eastAsia"/>
          <w:sz w:val="24"/>
        </w:rPr>
        <w:t>等服务器上的日志。</w:t>
      </w:r>
      <w:bookmarkStart w:id="6" w:name="功能优势"/>
      <w:bookmarkStart w:id="7" w:name="配置流程"/>
      <w:bookmarkEnd w:id="6"/>
      <w:bookmarkEnd w:id="7"/>
      <w:r w:rsidRPr="006B7464">
        <w:rPr>
          <w:rFonts w:hint="eastAsia"/>
          <w:sz w:val="24"/>
        </w:rPr>
        <w:t>通过</w:t>
      </w:r>
      <w:r w:rsidRPr="006B7464">
        <w:rPr>
          <w:sz w:val="24"/>
        </w:rPr>
        <w:t>Logtail</w:t>
      </w:r>
      <w:r w:rsidRPr="006B7464">
        <w:rPr>
          <w:rFonts w:hint="eastAsia"/>
          <w:sz w:val="24"/>
        </w:rPr>
        <w:t>采集服务器日志</w:t>
      </w:r>
      <w:r>
        <w:rPr>
          <w:rFonts w:hint="eastAsia"/>
          <w:sz w:val="24"/>
        </w:rPr>
        <w:t>的</w:t>
      </w:r>
      <w:r w:rsidRPr="006B7464">
        <w:rPr>
          <w:rFonts w:hint="eastAsia"/>
          <w:sz w:val="24"/>
        </w:rPr>
        <w:t>步骤</w:t>
      </w:r>
      <w:r>
        <w:rPr>
          <w:rFonts w:hint="eastAsia"/>
          <w:sz w:val="24"/>
        </w:rPr>
        <w:t>为</w:t>
      </w:r>
      <w:r w:rsidRPr="006B7464">
        <w:rPr>
          <w:rFonts w:hint="eastAsia"/>
          <w:sz w:val="24"/>
        </w:rPr>
        <w:t>：</w:t>
      </w:r>
    </w:p>
    <w:p w:rsidR="00E335CD" w:rsidRPr="006B7464" w:rsidRDefault="00E335CD" w:rsidP="002E4D21">
      <w:pPr>
        <w:spacing w:line="400" w:lineRule="exact"/>
        <w:ind w:firstLineChars="200" w:firstLine="31680"/>
        <w:rPr>
          <w:sz w:val="24"/>
        </w:rPr>
      </w:pPr>
      <w:r>
        <w:rPr>
          <w:sz w:val="24"/>
        </w:rPr>
        <w:t xml:space="preserve">(1) </w:t>
      </w:r>
      <w:r w:rsidRPr="006B7464">
        <w:rPr>
          <w:rFonts w:hint="eastAsia"/>
          <w:sz w:val="24"/>
        </w:rPr>
        <w:t>在需要采集日志的源服务器上安装</w:t>
      </w:r>
      <w:r w:rsidRPr="006B7464">
        <w:rPr>
          <w:sz w:val="24"/>
        </w:rPr>
        <w:t>Logtail</w:t>
      </w:r>
      <w:r>
        <w:rPr>
          <w:rFonts w:hint="eastAsia"/>
          <w:sz w:val="24"/>
        </w:rPr>
        <w:t>；</w:t>
      </w:r>
    </w:p>
    <w:p w:rsidR="00E335CD" w:rsidRPr="006B7464" w:rsidRDefault="00E335CD" w:rsidP="002E4D21">
      <w:pPr>
        <w:spacing w:line="400" w:lineRule="exact"/>
        <w:ind w:firstLineChars="200" w:firstLine="31680"/>
        <w:rPr>
          <w:sz w:val="24"/>
        </w:rPr>
      </w:pPr>
      <w:r>
        <w:rPr>
          <w:sz w:val="24"/>
        </w:rPr>
        <w:t xml:space="preserve">(2) </w:t>
      </w:r>
      <w:r>
        <w:rPr>
          <w:rFonts w:hint="eastAsia"/>
          <w:sz w:val="24"/>
        </w:rPr>
        <w:t>创建用户标识（</w:t>
      </w:r>
      <w:r w:rsidRPr="006B7464">
        <w:rPr>
          <w:rFonts w:hint="eastAsia"/>
          <w:sz w:val="24"/>
        </w:rPr>
        <w:t>从阿里云</w:t>
      </w:r>
      <w:r w:rsidRPr="006B7464">
        <w:rPr>
          <w:sz w:val="24"/>
        </w:rPr>
        <w:t>ECS</w:t>
      </w:r>
      <w:r w:rsidRPr="006B7464">
        <w:rPr>
          <w:rFonts w:hint="eastAsia"/>
          <w:sz w:val="24"/>
        </w:rPr>
        <w:t>采集日志不需要执行此步骤</w:t>
      </w:r>
      <w:r>
        <w:rPr>
          <w:rFonts w:hint="eastAsia"/>
          <w:sz w:val="24"/>
        </w:rPr>
        <w:t>）；</w:t>
      </w:r>
    </w:p>
    <w:p w:rsidR="00E335CD" w:rsidRPr="006B7464" w:rsidRDefault="00E335CD" w:rsidP="002E4D21">
      <w:pPr>
        <w:spacing w:line="400" w:lineRule="exact"/>
        <w:ind w:firstLineChars="200" w:firstLine="31680"/>
        <w:rPr>
          <w:sz w:val="24"/>
        </w:rPr>
      </w:pPr>
      <w:r>
        <w:rPr>
          <w:sz w:val="24"/>
        </w:rPr>
        <w:t xml:space="preserve">(3) </w:t>
      </w:r>
      <w:r w:rsidRPr="006B7464">
        <w:rPr>
          <w:rFonts w:hint="eastAsia"/>
          <w:sz w:val="24"/>
        </w:rPr>
        <w:t>创建机器组。日志服务通过机器组的方式管理所有需要通过</w:t>
      </w:r>
      <w:r w:rsidRPr="006B7464">
        <w:rPr>
          <w:sz w:val="24"/>
        </w:rPr>
        <w:t>Logtail</w:t>
      </w:r>
      <w:r w:rsidRPr="006B7464">
        <w:rPr>
          <w:rFonts w:hint="eastAsia"/>
          <w:sz w:val="24"/>
        </w:rPr>
        <w:t>客户端采集日志的服务器。日志服务支持通过</w:t>
      </w:r>
      <w:r w:rsidRPr="006B7464">
        <w:rPr>
          <w:sz w:val="24"/>
        </w:rPr>
        <w:t>IP</w:t>
      </w:r>
      <w:r>
        <w:rPr>
          <w:rFonts w:hint="eastAsia"/>
          <w:sz w:val="24"/>
        </w:rPr>
        <w:t>或者自定义标识的方式定义机器组，</w:t>
      </w:r>
      <w:r w:rsidRPr="006B7464">
        <w:rPr>
          <w:rFonts w:hint="eastAsia"/>
          <w:sz w:val="24"/>
        </w:rPr>
        <w:t>也可以在应用</w:t>
      </w:r>
      <w:r w:rsidRPr="006B7464">
        <w:rPr>
          <w:sz w:val="24"/>
        </w:rPr>
        <w:t>Logtail</w:t>
      </w:r>
      <w:r>
        <w:rPr>
          <w:rFonts w:hint="eastAsia"/>
          <w:sz w:val="24"/>
        </w:rPr>
        <w:t>配置到机器组时根据提示创建机器组；</w:t>
      </w:r>
    </w:p>
    <w:p w:rsidR="00E335CD" w:rsidRPr="006B7464" w:rsidRDefault="00E335CD" w:rsidP="002E4D21">
      <w:pPr>
        <w:spacing w:line="400" w:lineRule="exact"/>
        <w:ind w:firstLineChars="200" w:firstLine="31680"/>
        <w:rPr>
          <w:sz w:val="24"/>
        </w:rPr>
      </w:pPr>
      <w:r>
        <w:rPr>
          <w:sz w:val="24"/>
        </w:rPr>
        <w:t xml:space="preserve">(4) </w:t>
      </w:r>
      <w:r w:rsidRPr="006B7464">
        <w:rPr>
          <w:rFonts w:hint="eastAsia"/>
          <w:sz w:val="24"/>
        </w:rPr>
        <w:t>创建</w:t>
      </w:r>
      <w:r w:rsidRPr="006B7464">
        <w:rPr>
          <w:sz w:val="24"/>
        </w:rPr>
        <w:t>Logtail</w:t>
      </w:r>
      <w:r>
        <w:rPr>
          <w:rFonts w:hint="eastAsia"/>
          <w:sz w:val="24"/>
        </w:rPr>
        <w:t>采集配置，并应用到机器组。</w:t>
      </w:r>
      <w:r w:rsidRPr="006B7464">
        <w:rPr>
          <w:rFonts w:hint="eastAsia"/>
          <w:sz w:val="24"/>
        </w:rPr>
        <w:t>可以通过数据接入向导创建</w:t>
      </w:r>
      <w:r w:rsidRPr="006B7464">
        <w:rPr>
          <w:sz w:val="24"/>
        </w:rPr>
        <w:t>Logtail</w:t>
      </w:r>
      <w:r w:rsidRPr="006B7464">
        <w:rPr>
          <w:rFonts w:hint="eastAsia"/>
          <w:sz w:val="24"/>
        </w:rPr>
        <w:t>配置以采集文本文件、收集</w:t>
      </w:r>
      <w:r w:rsidRPr="006B7464">
        <w:rPr>
          <w:sz w:val="24"/>
        </w:rPr>
        <w:t>syslog</w:t>
      </w:r>
      <w:r w:rsidRPr="006B7464">
        <w:rPr>
          <w:rFonts w:hint="eastAsia"/>
          <w:sz w:val="24"/>
        </w:rPr>
        <w:t>日志等，并将该</w:t>
      </w:r>
      <w:r w:rsidRPr="006B7464">
        <w:rPr>
          <w:sz w:val="24"/>
        </w:rPr>
        <w:t>Logtail</w:t>
      </w:r>
      <w:r w:rsidRPr="006B7464">
        <w:rPr>
          <w:rFonts w:hint="eastAsia"/>
          <w:sz w:val="24"/>
        </w:rPr>
        <w:t>配置应用到机器组。</w:t>
      </w:r>
    </w:p>
    <w:p w:rsidR="00E335CD" w:rsidRDefault="00E335CD" w:rsidP="00486A00">
      <w:pPr>
        <w:pStyle w:val="Heading4"/>
      </w:pPr>
      <w:smartTag w:uri="urn:schemas-microsoft-com:office:smarttags" w:element="chsdate">
        <w:smartTagPr>
          <w:attr w:name="IsROCDate" w:val="False"/>
          <w:attr w:name="IsLunarDate" w:val="False"/>
          <w:attr w:name="Day" w:val="30"/>
          <w:attr w:name="Month" w:val="12"/>
          <w:attr w:name="Year" w:val="1899"/>
        </w:smartTagPr>
        <w:r>
          <w:t>2.2.3</w:t>
        </w:r>
      </w:smartTag>
      <w:r w:rsidRPr="002538A9">
        <w:t xml:space="preserve"> </w:t>
      </w:r>
      <w:r>
        <w:rPr>
          <w:rFonts w:hint="eastAsia"/>
        </w:rPr>
        <w:t>日志查询</w:t>
      </w:r>
    </w:p>
    <w:p w:rsidR="00E335CD" w:rsidRPr="00073437" w:rsidRDefault="00E335CD" w:rsidP="002E4D21">
      <w:pPr>
        <w:spacing w:line="400" w:lineRule="exact"/>
        <w:ind w:firstLineChars="200" w:firstLine="31680"/>
        <w:rPr>
          <w:sz w:val="24"/>
        </w:rPr>
      </w:pPr>
      <w:r w:rsidRPr="00073437">
        <w:rPr>
          <w:rFonts w:hint="eastAsia"/>
          <w:sz w:val="24"/>
        </w:rPr>
        <w:t>日志服务查询功能可以针对各种数据类型提供查询，</w:t>
      </w:r>
      <w:bookmarkStart w:id="8" w:name="查询注意事项"/>
      <w:bookmarkStart w:id="9" w:name="支持的数据类型"/>
      <w:bookmarkEnd w:id="8"/>
      <w:bookmarkEnd w:id="9"/>
      <w:r w:rsidRPr="00073437">
        <w:rPr>
          <w:rFonts w:hint="eastAsia"/>
          <w:sz w:val="24"/>
        </w:rPr>
        <w:t>支持的数据类型有</w:t>
      </w:r>
      <w:r>
        <w:rPr>
          <w:rFonts w:hint="eastAsia"/>
          <w:sz w:val="24"/>
        </w:rPr>
        <w:t>：</w:t>
      </w:r>
    </w:p>
    <w:p w:rsidR="00E335CD" w:rsidRPr="00073437" w:rsidRDefault="00E335CD" w:rsidP="002E4D21">
      <w:pPr>
        <w:spacing w:line="400" w:lineRule="exact"/>
        <w:ind w:firstLineChars="200" w:firstLine="31680"/>
        <w:rPr>
          <w:sz w:val="24"/>
        </w:rPr>
      </w:pPr>
      <w:bookmarkStart w:id="10" w:name="1._文本类型（Text）"/>
      <w:bookmarkEnd w:id="10"/>
      <w:r>
        <w:rPr>
          <w:sz w:val="24"/>
        </w:rPr>
        <w:t>(</w:t>
      </w:r>
      <w:r w:rsidRPr="00073437">
        <w:rPr>
          <w:sz w:val="24"/>
        </w:rPr>
        <w:t>1</w:t>
      </w:r>
      <w:r>
        <w:rPr>
          <w:sz w:val="24"/>
        </w:rPr>
        <w:t>)</w:t>
      </w:r>
      <w:r w:rsidRPr="00073437">
        <w:rPr>
          <w:sz w:val="24"/>
        </w:rPr>
        <w:t xml:space="preserve"> </w:t>
      </w:r>
      <w:r w:rsidRPr="00073437">
        <w:rPr>
          <w:rFonts w:hint="eastAsia"/>
          <w:sz w:val="24"/>
        </w:rPr>
        <w:t>文本类型（</w:t>
      </w:r>
      <w:r w:rsidRPr="00073437">
        <w:rPr>
          <w:sz w:val="24"/>
        </w:rPr>
        <w:t>Text</w:t>
      </w:r>
      <w:r w:rsidRPr="00073437">
        <w:rPr>
          <w:rFonts w:hint="eastAsia"/>
          <w:sz w:val="24"/>
        </w:rPr>
        <w:t>）</w:t>
      </w:r>
    </w:p>
    <w:p w:rsidR="00E335CD" w:rsidRPr="00073437" w:rsidRDefault="00E335CD" w:rsidP="002E4D21">
      <w:pPr>
        <w:spacing w:line="400" w:lineRule="exact"/>
        <w:ind w:firstLineChars="200" w:firstLine="31680"/>
        <w:rPr>
          <w:sz w:val="24"/>
        </w:rPr>
      </w:pPr>
      <w:r w:rsidRPr="00073437">
        <w:rPr>
          <w:rFonts w:hint="eastAsia"/>
          <w:sz w:val="24"/>
        </w:rPr>
        <w:t>和搜索引擎类似，文本类（</w:t>
      </w:r>
      <w:r w:rsidRPr="00073437">
        <w:rPr>
          <w:sz w:val="24"/>
        </w:rPr>
        <w:t>Text</w:t>
      </w:r>
      <w:r w:rsidRPr="00073437">
        <w:rPr>
          <w:rFonts w:hint="eastAsia"/>
          <w:sz w:val="24"/>
        </w:rPr>
        <w:t>）数据查询基于词（</w:t>
      </w:r>
      <w:r w:rsidRPr="00073437">
        <w:rPr>
          <w:sz w:val="24"/>
        </w:rPr>
        <w:t>Term</w:t>
      </w:r>
      <w:r w:rsidRPr="00073437">
        <w:rPr>
          <w:rFonts w:hint="eastAsia"/>
          <w:sz w:val="24"/>
        </w:rPr>
        <w:t>）的命中，因此需要配置分词符</w:t>
      </w:r>
      <w:r>
        <w:rPr>
          <w:rFonts w:hint="eastAsia"/>
          <w:sz w:val="24"/>
        </w:rPr>
        <w:t>、</w:t>
      </w:r>
      <w:r w:rsidRPr="00073437">
        <w:rPr>
          <w:rFonts w:hint="eastAsia"/>
          <w:sz w:val="24"/>
        </w:rPr>
        <w:t>大小写敏感</w:t>
      </w:r>
      <w:r>
        <w:rPr>
          <w:rFonts w:hint="eastAsia"/>
          <w:sz w:val="24"/>
        </w:rPr>
        <w:t>、</w:t>
      </w:r>
      <w:r w:rsidRPr="00073437">
        <w:rPr>
          <w:rFonts w:hint="eastAsia"/>
          <w:sz w:val="24"/>
        </w:rPr>
        <w:t>包含中文（中文分词）等选项。</w:t>
      </w:r>
      <w:r>
        <w:rPr>
          <w:rFonts w:hint="eastAsia"/>
          <w:sz w:val="24"/>
        </w:rPr>
        <w:t>可以根据需要设置</w:t>
      </w:r>
      <w:bookmarkStart w:id="11" w:name="1.1_大小写敏感"/>
      <w:bookmarkEnd w:id="11"/>
      <w:r>
        <w:rPr>
          <w:rFonts w:hint="eastAsia"/>
          <w:sz w:val="24"/>
        </w:rPr>
        <w:t>原始日志查询时是否支持大小写，或</w:t>
      </w:r>
      <w:bookmarkStart w:id="12" w:name="1.2_分词符"/>
      <w:bookmarkEnd w:id="12"/>
      <w:r>
        <w:rPr>
          <w:rFonts w:hint="eastAsia"/>
          <w:sz w:val="24"/>
        </w:rPr>
        <w:t>是否设置</w:t>
      </w:r>
      <w:r w:rsidRPr="00073437">
        <w:rPr>
          <w:rFonts w:hint="eastAsia"/>
          <w:sz w:val="24"/>
        </w:rPr>
        <w:t>分词符将日志内容切分成多个关键词。</w:t>
      </w:r>
      <w:bookmarkStart w:id="13" w:name="1.3_包含中文"/>
      <w:bookmarkEnd w:id="13"/>
      <w:r w:rsidRPr="00073437">
        <w:rPr>
          <w:rFonts w:hint="eastAsia"/>
          <w:sz w:val="24"/>
        </w:rPr>
        <w:t>如果日志中包含中文，需要打开中文分词。</w:t>
      </w:r>
    </w:p>
    <w:p w:rsidR="00E335CD" w:rsidRPr="00073437" w:rsidRDefault="00E335CD" w:rsidP="002E4D21">
      <w:pPr>
        <w:spacing w:line="400" w:lineRule="exact"/>
        <w:ind w:firstLineChars="200" w:firstLine="31680"/>
        <w:rPr>
          <w:sz w:val="24"/>
        </w:rPr>
      </w:pPr>
      <w:bookmarkStart w:id="14" w:name="2._数值类型数据"/>
      <w:bookmarkEnd w:id="14"/>
      <w:r>
        <w:rPr>
          <w:sz w:val="24"/>
        </w:rPr>
        <w:t>(2)</w:t>
      </w:r>
      <w:r w:rsidRPr="00073437">
        <w:rPr>
          <w:sz w:val="24"/>
        </w:rPr>
        <w:t xml:space="preserve"> </w:t>
      </w:r>
      <w:r>
        <w:rPr>
          <w:rFonts w:hint="eastAsia"/>
          <w:sz w:val="24"/>
        </w:rPr>
        <w:t>数值类型</w:t>
      </w:r>
    </w:p>
    <w:p w:rsidR="00E335CD" w:rsidRPr="00073437" w:rsidRDefault="00E335CD" w:rsidP="002E4D21">
      <w:pPr>
        <w:spacing w:line="400" w:lineRule="exact"/>
        <w:ind w:firstLineChars="200" w:firstLine="31680"/>
        <w:rPr>
          <w:sz w:val="24"/>
        </w:rPr>
      </w:pPr>
      <w:r>
        <w:rPr>
          <w:rFonts w:hint="eastAsia"/>
          <w:sz w:val="24"/>
        </w:rPr>
        <w:t>支持</w:t>
      </w:r>
      <w:r w:rsidRPr="00073437">
        <w:rPr>
          <w:sz w:val="24"/>
        </w:rPr>
        <w:t>long</w:t>
      </w:r>
      <w:r w:rsidRPr="00073437">
        <w:rPr>
          <w:rFonts w:hint="eastAsia"/>
          <w:sz w:val="24"/>
        </w:rPr>
        <w:t>（整数）或者</w:t>
      </w:r>
      <w:r w:rsidRPr="00073437">
        <w:rPr>
          <w:sz w:val="24"/>
        </w:rPr>
        <w:t>double</w:t>
      </w:r>
      <w:r w:rsidRPr="00073437">
        <w:rPr>
          <w:rFonts w:hint="eastAsia"/>
          <w:sz w:val="24"/>
        </w:rPr>
        <w:t>（小数），当设置为数值类型后对于该键的查询只能通过数值范围。</w:t>
      </w:r>
    </w:p>
    <w:p w:rsidR="00E335CD" w:rsidRPr="00073437" w:rsidRDefault="00E335CD" w:rsidP="002E4D21">
      <w:pPr>
        <w:spacing w:line="400" w:lineRule="exact"/>
        <w:ind w:firstLineChars="200" w:firstLine="31680"/>
        <w:rPr>
          <w:sz w:val="24"/>
        </w:rPr>
      </w:pPr>
      <w:bookmarkStart w:id="15" w:name="3._组合类型（JSON）"/>
      <w:bookmarkEnd w:id="15"/>
      <w:r>
        <w:rPr>
          <w:sz w:val="24"/>
        </w:rPr>
        <w:t>(3)</w:t>
      </w:r>
      <w:r w:rsidRPr="00073437">
        <w:rPr>
          <w:sz w:val="24"/>
        </w:rPr>
        <w:t xml:space="preserve"> </w:t>
      </w:r>
      <w:r w:rsidRPr="00073437">
        <w:rPr>
          <w:rFonts w:hint="eastAsia"/>
          <w:sz w:val="24"/>
        </w:rPr>
        <w:t>组合类型（</w:t>
      </w:r>
      <w:r w:rsidRPr="00073437">
        <w:rPr>
          <w:sz w:val="24"/>
        </w:rPr>
        <w:t>JSON</w:t>
      </w:r>
      <w:r w:rsidRPr="00073437">
        <w:rPr>
          <w:rFonts w:hint="eastAsia"/>
          <w:sz w:val="24"/>
        </w:rPr>
        <w:t>）</w:t>
      </w:r>
    </w:p>
    <w:p w:rsidR="00E335CD" w:rsidRPr="00073437" w:rsidRDefault="00E335CD" w:rsidP="002E4D21">
      <w:pPr>
        <w:spacing w:line="400" w:lineRule="exact"/>
        <w:ind w:firstLineChars="200" w:firstLine="31680"/>
        <w:rPr>
          <w:sz w:val="24"/>
        </w:rPr>
      </w:pPr>
      <w:r>
        <w:rPr>
          <w:sz w:val="24"/>
        </w:rPr>
        <w:t>JSON</w:t>
      </w:r>
      <w:r w:rsidRPr="00073437">
        <w:rPr>
          <w:rFonts w:hint="eastAsia"/>
          <w:sz w:val="24"/>
        </w:rPr>
        <w:t>是由文本、布尔、数值、数组（</w:t>
      </w:r>
      <w:r w:rsidRPr="00073437">
        <w:rPr>
          <w:sz w:val="24"/>
        </w:rPr>
        <w:t>Array</w:t>
      </w:r>
      <w:r w:rsidRPr="00073437">
        <w:rPr>
          <w:rFonts w:hint="eastAsia"/>
          <w:sz w:val="24"/>
        </w:rPr>
        <w:t>）和图（</w:t>
      </w:r>
      <w:r w:rsidRPr="00073437">
        <w:rPr>
          <w:sz w:val="24"/>
        </w:rPr>
        <w:t>Map</w:t>
      </w:r>
      <w:r w:rsidRPr="00073437">
        <w:rPr>
          <w:rFonts w:hint="eastAsia"/>
          <w:sz w:val="24"/>
        </w:rPr>
        <w:t>）构成的组合类型数据。</w:t>
      </w:r>
      <w:bookmarkStart w:id="16" w:name="3.1__文本类数据"/>
      <w:bookmarkEnd w:id="16"/>
      <w:r w:rsidRPr="00073437">
        <w:rPr>
          <w:rFonts w:hint="eastAsia"/>
          <w:sz w:val="24"/>
        </w:rPr>
        <w:t>对</w:t>
      </w:r>
      <w:r w:rsidRPr="00073437">
        <w:rPr>
          <w:sz w:val="24"/>
        </w:rPr>
        <w:t>JSON</w:t>
      </w:r>
      <w:r w:rsidRPr="00073437">
        <w:rPr>
          <w:rFonts w:hint="eastAsia"/>
          <w:sz w:val="24"/>
        </w:rPr>
        <w:t>类型字段，会自动识别</w:t>
      </w:r>
      <w:r w:rsidRPr="00073437">
        <w:rPr>
          <w:sz w:val="24"/>
        </w:rPr>
        <w:t>text/bool</w:t>
      </w:r>
      <w:r w:rsidRPr="00073437">
        <w:rPr>
          <w:rFonts w:hint="eastAsia"/>
          <w:sz w:val="24"/>
        </w:rPr>
        <w:t>类型字段。</w:t>
      </w:r>
      <w:bookmarkStart w:id="17" w:name="3.2_数值类数据"/>
      <w:bookmarkEnd w:id="17"/>
      <w:r w:rsidRPr="00073437">
        <w:rPr>
          <w:rFonts w:hint="eastAsia"/>
          <w:sz w:val="24"/>
        </w:rPr>
        <w:t>非</w:t>
      </w:r>
      <w:r>
        <w:rPr>
          <w:sz w:val="24"/>
        </w:rPr>
        <w:t>JSON</w:t>
      </w:r>
      <w:r w:rsidRPr="00073437">
        <w:rPr>
          <w:sz w:val="24"/>
        </w:rPr>
        <w:t xml:space="preserve"> array</w:t>
      </w:r>
      <w:r w:rsidRPr="00073437">
        <w:rPr>
          <w:rFonts w:hint="eastAsia"/>
          <w:sz w:val="24"/>
        </w:rPr>
        <w:t>中的</w:t>
      </w:r>
      <w:r w:rsidRPr="00073437">
        <w:rPr>
          <w:sz w:val="24"/>
        </w:rPr>
        <w:t>double</w:t>
      </w:r>
      <w:r w:rsidRPr="00073437">
        <w:rPr>
          <w:rFonts w:hint="eastAsia"/>
          <w:sz w:val="24"/>
        </w:rPr>
        <w:t>、</w:t>
      </w:r>
      <w:r w:rsidRPr="00073437">
        <w:rPr>
          <w:sz w:val="24"/>
        </w:rPr>
        <w:t>long</w:t>
      </w:r>
      <w:r>
        <w:rPr>
          <w:rFonts w:hint="eastAsia"/>
          <w:sz w:val="24"/>
        </w:rPr>
        <w:t>类型数据可通过设置类型</w:t>
      </w:r>
      <w:r w:rsidRPr="00073437">
        <w:rPr>
          <w:rFonts w:hint="eastAsia"/>
          <w:sz w:val="24"/>
        </w:rPr>
        <w:t>并指定路径后进行查询。</w:t>
      </w:r>
      <w:bookmarkStart w:id="18" w:name="3.3_非完全合法JSON"/>
      <w:bookmarkEnd w:id="18"/>
      <w:r>
        <w:rPr>
          <w:rFonts w:hint="eastAsia"/>
          <w:sz w:val="24"/>
        </w:rPr>
        <w:t>若为</w:t>
      </w:r>
      <w:r w:rsidRPr="00073437">
        <w:rPr>
          <w:rFonts w:hint="eastAsia"/>
          <w:sz w:val="24"/>
        </w:rPr>
        <w:t>非完全合法</w:t>
      </w:r>
      <w:r w:rsidRPr="00073437">
        <w:rPr>
          <w:sz w:val="24"/>
        </w:rPr>
        <w:t>JSON</w:t>
      </w:r>
      <w:r>
        <w:rPr>
          <w:rFonts w:hint="eastAsia"/>
          <w:sz w:val="24"/>
        </w:rPr>
        <w:t>，</w:t>
      </w:r>
      <w:r w:rsidRPr="00073437">
        <w:rPr>
          <w:rFonts w:hint="eastAsia"/>
          <w:sz w:val="24"/>
        </w:rPr>
        <w:t>会尽可能解析有效内容，直到遇到非法部分结束。</w:t>
      </w:r>
    </w:p>
    <w:p w:rsidR="00E335CD" w:rsidRPr="00073437" w:rsidRDefault="00E335CD" w:rsidP="002E4D21">
      <w:pPr>
        <w:spacing w:line="400" w:lineRule="exact"/>
        <w:ind w:firstLineChars="200" w:firstLine="31680"/>
        <w:rPr>
          <w:sz w:val="24"/>
        </w:rPr>
      </w:pPr>
      <w:bookmarkStart w:id="19" w:name="4._组合类型（全文查询）"/>
      <w:bookmarkStart w:id="20" w:name="注意事项"/>
      <w:bookmarkEnd w:id="19"/>
      <w:bookmarkEnd w:id="20"/>
      <w:r>
        <w:rPr>
          <w:sz w:val="24"/>
        </w:rPr>
        <w:t>(</w:t>
      </w:r>
      <w:r w:rsidRPr="00073437">
        <w:rPr>
          <w:sz w:val="24"/>
        </w:rPr>
        <w:t>4</w:t>
      </w:r>
      <w:r>
        <w:rPr>
          <w:sz w:val="24"/>
        </w:rPr>
        <w:t>)</w:t>
      </w:r>
      <w:r w:rsidRPr="00073437">
        <w:rPr>
          <w:sz w:val="24"/>
        </w:rPr>
        <w:t xml:space="preserve"> </w:t>
      </w:r>
      <w:r w:rsidRPr="00073437">
        <w:rPr>
          <w:rFonts w:hint="eastAsia"/>
          <w:sz w:val="24"/>
        </w:rPr>
        <w:t>组合类型（全文查询）</w:t>
      </w:r>
    </w:p>
    <w:p w:rsidR="00E335CD" w:rsidRPr="00073437" w:rsidRDefault="00E335CD" w:rsidP="002E4D21">
      <w:pPr>
        <w:spacing w:line="400" w:lineRule="exact"/>
        <w:ind w:firstLineChars="200" w:firstLine="31680"/>
        <w:rPr>
          <w:sz w:val="24"/>
        </w:rPr>
      </w:pPr>
      <w:r w:rsidRPr="00073437">
        <w:rPr>
          <w:rFonts w:hint="eastAsia"/>
          <w:sz w:val="24"/>
        </w:rPr>
        <w:t>全文查询（索引）默认会将整条日志作为文本类型，全文查询默认不需要指定</w:t>
      </w:r>
      <w:r w:rsidRPr="00073437">
        <w:rPr>
          <w:sz w:val="24"/>
        </w:rPr>
        <w:t>key</w:t>
      </w:r>
      <w:r w:rsidRPr="00073437">
        <w:rPr>
          <w:rFonts w:hint="eastAsia"/>
          <w:sz w:val="24"/>
        </w:rPr>
        <w:t>。</w:t>
      </w:r>
    </w:p>
    <w:sectPr w:rsidR="00E335CD" w:rsidRPr="00073437" w:rsidSect="00901CAD">
      <w:pgSz w:w="11900" w:h="16840"/>
      <w:pgMar w:top="1440" w:right="1797" w:bottom="1440" w:left="1797" w:header="851" w:footer="992" w:gutter="0"/>
      <w:cols w:space="425"/>
      <w:docGrid w:type="lines"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宋体"/>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DengXian Light">
    <w:panose1 w:val="00000000000000000000"/>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00AF2F0"/>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A164CA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AD14582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1A963B9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DB201CEA"/>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F08020B4"/>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9CAE48E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64C4397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37683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B47C1A"/>
    <w:lvl w:ilvl="0">
      <w:start w:val="1"/>
      <w:numFmt w:val="bullet"/>
      <w:lvlText w:val=""/>
      <w:lvlJc w:val="left"/>
      <w:pPr>
        <w:tabs>
          <w:tab w:val="num" w:pos="360"/>
        </w:tabs>
        <w:ind w:left="360" w:hanging="360"/>
      </w:pPr>
      <w:rPr>
        <w:rFonts w:ascii="Wingdings" w:hAnsi="Wingdings" w:hint="default"/>
      </w:rPr>
    </w:lvl>
  </w:abstractNum>
  <w:abstractNum w:abstractNumId="10">
    <w:nsid w:val="0D036B70"/>
    <w:multiLevelType w:val="multilevel"/>
    <w:tmpl w:val="EC42343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10C9201B"/>
    <w:multiLevelType w:val="multilevel"/>
    <w:tmpl w:val="DBD0782C"/>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9B43292"/>
    <w:multiLevelType w:val="multilevel"/>
    <w:tmpl w:val="B510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0E4AC6"/>
    <w:multiLevelType w:val="multilevel"/>
    <w:tmpl w:val="C63678F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1ECC3AA8"/>
    <w:multiLevelType w:val="multilevel"/>
    <w:tmpl w:val="03CE54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24B562DB"/>
    <w:multiLevelType w:val="multilevel"/>
    <w:tmpl w:val="6368EA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3DCF743D"/>
    <w:multiLevelType w:val="multilevel"/>
    <w:tmpl w:val="4168C0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4240427B"/>
    <w:multiLevelType w:val="multilevel"/>
    <w:tmpl w:val="5EDCAF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43BB2AC9"/>
    <w:multiLevelType w:val="multilevel"/>
    <w:tmpl w:val="4C0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AC26DA"/>
    <w:multiLevelType w:val="multilevel"/>
    <w:tmpl w:val="773E2B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462128B5"/>
    <w:multiLevelType w:val="multilevel"/>
    <w:tmpl w:val="E6E206F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4B165F69"/>
    <w:multiLevelType w:val="multilevel"/>
    <w:tmpl w:val="318AD42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4C8B3C8D"/>
    <w:multiLevelType w:val="multilevel"/>
    <w:tmpl w:val="7B7CD7C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5E3D225F"/>
    <w:multiLevelType w:val="multilevel"/>
    <w:tmpl w:val="843E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976F97"/>
    <w:multiLevelType w:val="multilevel"/>
    <w:tmpl w:val="60B6A0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85F3F35"/>
    <w:multiLevelType w:val="multilevel"/>
    <w:tmpl w:val="4A1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0D274D"/>
    <w:multiLevelType w:val="multilevel"/>
    <w:tmpl w:val="D7EC2CE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11F0BA0"/>
    <w:multiLevelType w:val="multilevel"/>
    <w:tmpl w:val="70DC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4542A3"/>
    <w:multiLevelType w:val="multilevel"/>
    <w:tmpl w:val="72FC97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77610E82"/>
    <w:multiLevelType w:val="multilevel"/>
    <w:tmpl w:val="6E58B58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7D45193E"/>
    <w:multiLevelType w:val="multilevel"/>
    <w:tmpl w:val="2DA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30"/>
  </w:num>
  <w:num w:numId="13">
    <w:abstractNumId w:val="19"/>
  </w:num>
  <w:num w:numId="14">
    <w:abstractNumId w:val="11"/>
  </w:num>
  <w:num w:numId="15">
    <w:abstractNumId w:val="25"/>
  </w:num>
  <w:num w:numId="16">
    <w:abstractNumId w:val="22"/>
  </w:num>
  <w:num w:numId="17">
    <w:abstractNumId w:val="23"/>
  </w:num>
  <w:num w:numId="18">
    <w:abstractNumId w:val="13"/>
  </w:num>
  <w:num w:numId="19">
    <w:abstractNumId w:val="20"/>
  </w:num>
  <w:num w:numId="20">
    <w:abstractNumId w:val="15"/>
  </w:num>
  <w:num w:numId="21">
    <w:abstractNumId w:val="17"/>
  </w:num>
  <w:num w:numId="22">
    <w:abstractNumId w:val="14"/>
  </w:num>
  <w:num w:numId="23">
    <w:abstractNumId w:val="18"/>
  </w:num>
  <w:num w:numId="24">
    <w:abstractNumId w:val="29"/>
  </w:num>
  <w:num w:numId="25">
    <w:abstractNumId w:val="28"/>
  </w:num>
  <w:num w:numId="26">
    <w:abstractNumId w:val="10"/>
  </w:num>
  <w:num w:numId="27">
    <w:abstractNumId w:val="27"/>
  </w:num>
  <w:num w:numId="28">
    <w:abstractNumId w:val="26"/>
  </w:num>
  <w:num w:numId="29">
    <w:abstractNumId w:val="12"/>
  </w:num>
  <w:num w:numId="30">
    <w:abstractNumId w:val="21"/>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200"/>
  <w:displayHorizontalDrawingGridEvery w:val="0"/>
  <w:displayVerticalDrawingGridEvery w:val="2"/>
  <w:characterSpacingControl w:val="compressPunctuation"/>
  <w:noLineBreaksAfter w:lang="zh-CN" w:val="$([{£¥·‘“〈《「『【〔〖〝﹙﹛﹝＄（．［｛￡￥"/>
  <w:noLineBreaksBefore w:lang="zh-CN" w:val="!%),.:;&gt;?]}¢¨°·ˇˉ―‖’”…‰′″›℃∶、。〃〉》」』】〕〗〞︶︺︾﹀﹄﹚﹜﹞！＂％＇），．：；？］｀｜｝～￠"/>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486A"/>
    <w:rsid w:val="00053A55"/>
    <w:rsid w:val="00073437"/>
    <w:rsid w:val="000E3410"/>
    <w:rsid w:val="001119F6"/>
    <w:rsid w:val="00136B3C"/>
    <w:rsid w:val="001E58CE"/>
    <w:rsid w:val="00206CF7"/>
    <w:rsid w:val="00210A87"/>
    <w:rsid w:val="00217C95"/>
    <w:rsid w:val="00236E2D"/>
    <w:rsid w:val="002538A9"/>
    <w:rsid w:val="00273820"/>
    <w:rsid w:val="00274849"/>
    <w:rsid w:val="002D5DF2"/>
    <w:rsid w:val="002E4D21"/>
    <w:rsid w:val="002E54FD"/>
    <w:rsid w:val="002F486A"/>
    <w:rsid w:val="003001BC"/>
    <w:rsid w:val="0030797E"/>
    <w:rsid w:val="00345FF2"/>
    <w:rsid w:val="00392B67"/>
    <w:rsid w:val="003C3257"/>
    <w:rsid w:val="00486A00"/>
    <w:rsid w:val="00487E12"/>
    <w:rsid w:val="004A7F75"/>
    <w:rsid w:val="004B0C0E"/>
    <w:rsid w:val="004E33DA"/>
    <w:rsid w:val="004F0DBC"/>
    <w:rsid w:val="0052356A"/>
    <w:rsid w:val="005277B8"/>
    <w:rsid w:val="005352FA"/>
    <w:rsid w:val="00556F2E"/>
    <w:rsid w:val="0057169A"/>
    <w:rsid w:val="00594823"/>
    <w:rsid w:val="00595820"/>
    <w:rsid w:val="005B0A7C"/>
    <w:rsid w:val="005D4C92"/>
    <w:rsid w:val="005F44AD"/>
    <w:rsid w:val="005F515C"/>
    <w:rsid w:val="00650F31"/>
    <w:rsid w:val="00657354"/>
    <w:rsid w:val="00666191"/>
    <w:rsid w:val="00676121"/>
    <w:rsid w:val="006B6CCE"/>
    <w:rsid w:val="006B7464"/>
    <w:rsid w:val="00703BF9"/>
    <w:rsid w:val="00746F92"/>
    <w:rsid w:val="00757279"/>
    <w:rsid w:val="007629B7"/>
    <w:rsid w:val="00796999"/>
    <w:rsid w:val="007A37C7"/>
    <w:rsid w:val="00822099"/>
    <w:rsid w:val="008A7B51"/>
    <w:rsid w:val="008E70DD"/>
    <w:rsid w:val="008E741F"/>
    <w:rsid w:val="00901CAD"/>
    <w:rsid w:val="00921858"/>
    <w:rsid w:val="009450A5"/>
    <w:rsid w:val="009555AF"/>
    <w:rsid w:val="009D60BB"/>
    <w:rsid w:val="00A10078"/>
    <w:rsid w:val="00A1676E"/>
    <w:rsid w:val="00A63705"/>
    <w:rsid w:val="00A66570"/>
    <w:rsid w:val="00A700D6"/>
    <w:rsid w:val="00A73444"/>
    <w:rsid w:val="00A95B7F"/>
    <w:rsid w:val="00AC4418"/>
    <w:rsid w:val="00AE0B2D"/>
    <w:rsid w:val="00AF2E09"/>
    <w:rsid w:val="00B23F95"/>
    <w:rsid w:val="00B62A82"/>
    <w:rsid w:val="00B85CF0"/>
    <w:rsid w:val="00B9323F"/>
    <w:rsid w:val="00B96423"/>
    <w:rsid w:val="00BA3E21"/>
    <w:rsid w:val="00BA4D2E"/>
    <w:rsid w:val="00BE6B47"/>
    <w:rsid w:val="00BF7861"/>
    <w:rsid w:val="00C17579"/>
    <w:rsid w:val="00C2509E"/>
    <w:rsid w:val="00C45B1D"/>
    <w:rsid w:val="00C57B47"/>
    <w:rsid w:val="00C94E1E"/>
    <w:rsid w:val="00CA0D2B"/>
    <w:rsid w:val="00CA1D3E"/>
    <w:rsid w:val="00D00023"/>
    <w:rsid w:val="00D053AD"/>
    <w:rsid w:val="00D80899"/>
    <w:rsid w:val="00D87B8B"/>
    <w:rsid w:val="00E14F70"/>
    <w:rsid w:val="00E335CD"/>
    <w:rsid w:val="00E733AA"/>
    <w:rsid w:val="00E73EBC"/>
    <w:rsid w:val="00E84CF8"/>
    <w:rsid w:val="00EA2E92"/>
    <w:rsid w:val="00EC3777"/>
    <w:rsid w:val="00EE096C"/>
    <w:rsid w:val="00F04A9B"/>
    <w:rsid w:val="00F40F76"/>
    <w:rsid w:val="00FD6C93"/>
    <w:rsid w:val="00FF423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ngXian" w:eastAsia="DengXian" w:hAnsi="DengXi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6A"/>
    <w:pPr>
      <w:widowControl w:val="0"/>
      <w:jc w:val="both"/>
    </w:pPr>
    <w:rPr>
      <w:rFonts w:ascii="Times New Roman" w:eastAsia="宋体" w:hAnsi="Times New Roman"/>
      <w:szCs w:val="24"/>
    </w:rPr>
  </w:style>
  <w:style w:type="paragraph" w:styleId="Heading1">
    <w:name w:val="heading 1"/>
    <w:basedOn w:val="Normal"/>
    <w:next w:val="Normal"/>
    <w:link w:val="Heading1Char"/>
    <w:uiPriority w:val="99"/>
    <w:qFormat/>
    <w:rsid w:val="002F486A"/>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9"/>
    <w:qFormat/>
    <w:rsid w:val="002F486A"/>
    <w:pPr>
      <w:widowControl/>
      <w:spacing w:before="100" w:beforeAutospacing="1" w:after="100" w:afterAutospacing="1"/>
      <w:jc w:val="left"/>
      <w:outlineLvl w:val="1"/>
    </w:pPr>
    <w:rPr>
      <w:rFonts w:ascii="宋体" w:hAnsi="宋体" w:cs="宋体"/>
      <w:b/>
      <w:bCs/>
      <w:kern w:val="0"/>
      <w:sz w:val="36"/>
      <w:szCs w:val="36"/>
    </w:rPr>
  </w:style>
  <w:style w:type="paragraph" w:styleId="Heading3">
    <w:name w:val="heading 3"/>
    <w:basedOn w:val="Normal"/>
    <w:next w:val="Normal"/>
    <w:link w:val="Heading3Char"/>
    <w:uiPriority w:val="99"/>
    <w:qFormat/>
    <w:rsid w:val="00F40F76"/>
    <w:pPr>
      <w:keepNext/>
      <w:keepLines/>
      <w:spacing w:before="260" w:after="260" w:line="416" w:lineRule="auto"/>
      <w:outlineLvl w:val="2"/>
    </w:pPr>
    <w:rPr>
      <w:b/>
      <w:bCs/>
      <w:sz w:val="32"/>
      <w:szCs w:val="32"/>
    </w:rPr>
  </w:style>
  <w:style w:type="paragraph" w:styleId="Heading4">
    <w:name w:val="heading 4"/>
    <w:basedOn w:val="Normal"/>
    <w:link w:val="Heading4Char"/>
    <w:uiPriority w:val="99"/>
    <w:qFormat/>
    <w:locked/>
    <w:rsid w:val="001119F6"/>
    <w:pPr>
      <w:widowControl/>
      <w:spacing w:before="100" w:beforeAutospacing="1" w:after="100" w:afterAutospacing="1"/>
      <w:jc w:val="left"/>
      <w:outlineLvl w:val="3"/>
    </w:pPr>
    <w:rPr>
      <w:rFonts w:ascii="宋体" w:hAnsi="宋体" w:cs="宋体"/>
      <w:b/>
      <w:bCs/>
      <w:kern w:val="0"/>
      <w:sz w:val="24"/>
    </w:rPr>
  </w:style>
  <w:style w:type="paragraph" w:styleId="Heading5">
    <w:name w:val="heading 5"/>
    <w:basedOn w:val="Normal"/>
    <w:link w:val="Heading5Char"/>
    <w:uiPriority w:val="99"/>
    <w:qFormat/>
    <w:locked/>
    <w:rsid w:val="006B7464"/>
    <w:pPr>
      <w:widowControl/>
      <w:spacing w:before="100" w:beforeAutospacing="1" w:after="100" w:afterAutospacing="1"/>
      <w:jc w:val="left"/>
      <w:outlineLvl w:val="4"/>
    </w:pPr>
    <w:rPr>
      <w:rFonts w:ascii="宋体" w:hAnsi="宋体" w:cs="宋体"/>
      <w:b/>
      <w:bCs/>
      <w:kern w:val="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486A"/>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locked/>
    <w:rsid w:val="002F486A"/>
    <w:rPr>
      <w:rFonts w:ascii="宋体" w:eastAsia="宋体" w:hAnsi="宋体" w:cs="宋体"/>
      <w:b/>
      <w:bCs/>
      <w:kern w:val="0"/>
      <w:sz w:val="36"/>
      <w:szCs w:val="36"/>
    </w:rPr>
  </w:style>
  <w:style w:type="character" w:customStyle="1" w:styleId="Heading3Char">
    <w:name w:val="Heading 3 Char"/>
    <w:basedOn w:val="DefaultParagraphFont"/>
    <w:link w:val="Heading3"/>
    <w:uiPriority w:val="99"/>
    <w:locked/>
    <w:rsid w:val="00F40F76"/>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semiHidden/>
    <w:locked/>
    <w:rsid w:val="00B85CF0"/>
    <w:rPr>
      <w:rFonts w:ascii="Cambria" w:eastAsia="宋体" w:hAnsi="Cambria" w:cs="Times New Roman"/>
      <w:b/>
      <w:bCs/>
      <w:sz w:val="28"/>
      <w:szCs w:val="28"/>
    </w:rPr>
  </w:style>
  <w:style w:type="character" w:customStyle="1" w:styleId="Heading5Char">
    <w:name w:val="Heading 5 Char"/>
    <w:basedOn w:val="DefaultParagraphFont"/>
    <w:link w:val="Heading5"/>
    <w:uiPriority w:val="99"/>
    <w:semiHidden/>
    <w:locked/>
    <w:rPr>
      <w:rFonts w:ascii="Times New Roman" w:eastAsia="宋体" w:hAnsi="Times New Roman" w:cs="Times New Roman"/>
      <w:b/>
      <w:bCs/>
      <w:sz w:val="28"/>
      <w:szCs w:val="28"/>
    </w:rPr>
  </w:style>
  <w:style w:type="paragraph" w:styleId="Title">
    <w:name w:val="Title"/>
    <w:basedOn w:val="Normal"/>
    <w:next w:val="Normal"/>
    <w:link w:val="TitleChar"/>
    <w:uiPriority w:val="99"/>
    <w:qFormat/>
    <w:rsid w:val="00F40F76"/>
    <w:pPr>
      <w:spacing w:before="240" w:after="60"/>
      <w:jc w:val="center"/>
      <w:outlineLvl w:val="0"/>
    </w:pPr>
    <w:rPr>
      <w:rFonts w:ascii="DengXian Light" w:hAnsi="DengXian Light"/>
      <w:b/>
      <w:bCs/>
      <w:sz w:val="32"/>
      <w:szCs w:val="32"/>
    </w:rPr>
  </w:style>
  <w:style w:type="character" w:customStyle="1" w:styleId="TitleChar">
    <w:name w:val="Title Char"/>
    <w:basedOn w:val="DefaultParagraphFont"/>
    <w:link w:val="Title"/>
    <w:uiPriority w:val="99"/>
    <w:locked/>
    <w:rsid w:val="00F40F76"/>
    <w:rPr>
      <w:rFonts w:ascii="DengXian Light" w:eastAsia="宋体" w:hAnsi="DengXian Light" w:cs="Times New Roman"/>
      <w:b/>
      <w:bCs/>
      <w:sz w:val="32"/>
      <w:szCs w:val="32"/>
    </w:rPr>
  </w:style>
  <w:style w:type="paragraph" w:styleId="NormalWeb">
    <w:name w:val="Normal (Web)"/>
    <w:basedOn w:val="Normal"/>
    <w:uiPriority w:val="99"/>
    <w:rsid w:val="001119F6"/>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99"/>
    <w:qFormat/>
    <w:locked/>
    <w:rsid w:val="001119F6"/>
    <w:rPr>
      <w:rFonts w:cs="Times New Roman"/>
      <w:b/>
      <w:bCs/>
    </w:rPr>
  </w:style>
  <w:style w:type="character" w:styleId="Hyperlink">
    <w:name w:val="Hyperlink"/>
    <w:basedOn w:val="DefaultParagraphFont"/>
    <w:uiPriority w:val="99"/>
    <w:rsid w:val="00C45B1D"/>
    <w:rPr>
      <w:rFonts w:cs="Times New Roman"/>
      <w:color w:val="0000FF"/>
      <w:u w:val="single"/>
    </w:rPr>
  </w:style>
  <w:style w:type="character" w:customStyle="1" w:styleId="apple-converted-space">
    <w:name w:val="apple-converted-space"/>
    <w:basedOn w:val="DefaultParagraphFont"/>
    <w:uiPriority w:val="99"/>
    <w:rsid w:val="00C45B1D"/>
    <w:rPr>
      <w:rFonts w:cs="Times New Roman"/>
    </w:rPr>
  </w:style>
  <w:style w:type="paragraph" w:styleId="HTMLPreformatted">
    <w:name w:val="HTML Preformatted"/>
    <w:basedOn w:val="Normal"/>
    <w:link w:val="HTMLPreformattedChar"/>
    <w:uiPriority w:val="99"/>
    <w:rsid w:val="006B7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semiHidden/>
    <w:locked/>
    <w:rPr>
      <w:rFonts w:ascii="Courier New" w:eastAsia="宋体" w:hAnsi="Courier New" w:cs="Courier New"/>
      <w:sz w:val="20"/>
      <w:szCs w:val="20"/>
    </w:rPr>
  </w:style>
  <w:style w:type="character" w:styleId="HTMLCode">
    <w:name w:val="HTML Code"/>
    <w:basedOn w:val="DefaultParagraphFont"/>
    <w:uiPriority w:val="99"/>
    <w:rsid w:val="006B7464"/>
    <w:rPr>
      <w:rFonts w:ascii="宋体" w:eastAsia="宋体" w:hAnsi="宋体" w:cs="宋体"/>
      <w:sz w:val="24"/>
      <w:szCs w:val="24"/>
    </w:rPr>
  </w:style>
  <w:style w:type="character" w:customStyle="1" w:styleId="str">
    <w:name w:val="str"/>
    <w:basedOn w:val="DefaultParagraphFont"/>
    <w:uiPriority w:val="99"/>
    <w:rsid w:val="006B7464"/>
    <w:rPr>
      <w:rFonts w:cs="Times New Roman"/>
    </w:rPr>
  </w:style>
  <w:style w:type="character" w:customStyle="1" w:styleId="hljs-regexp">
    <w:name w:val="hljs-regexp"/>
    <w:basedOn w:val="DefaultParagraphFont"/>
    <w:uiPriority w:val="99"/>
    <w:rsid w:val="006B7464"/>
    <w:rPr>
      <w:rFonts w:cs="Times New Roman"/>
    </w:rPr>
  </w:style>
  <w:style w:type="character" w:customStyle="1" w:styleId="pln">
    <w:name w:val="pln"/>
    <w:basedOn w:val="DefaultParagraphFont"/>
    <w:uiPriority w:val="99"/>
    <w:rsid w:val="006B7464"/>
    <w:rPr>
      <w:rFonts w:cs="Times New Roman"/>
    </w:rPr>
  </w:style>
  <w:style w:type="character" w:customStyle="1" w:styleId="pun">
    <w:name w:val="pun"/>
    <w:basedOn w:val="DefaultParagraphFont"/>
    <w:uiPriority w:val="99"/>
    <w:rsid w:val="006B7464"/>
    <w:rPr>
      <w:rFonts w:cs="Times New Roman"/>
    </w:rPr>
  </w:style>
  <w:style w:type="character" w:customStyle="1" w:styleId="hljs-symbol">
    <w:name w:val="hljs-symbol"/>
    <w:basedOn w:val="DefaultParagraphFont"/>
    <w:uiPriority w:val="99"/>
    <w:rsid w:val="006B7464"/>
    <w:rPr>
      <w:rFonts w:cs="Times New Roman"/>
    </w:rPr>
  </w:style>
  <w:style w:type="character" w:customStyle="1" w:styleId="lit">
    <w:name w:val="lit"/>
    <w:basedOn w:val="DefaultParagraphFont"/>
    <w:uiPriority w:val="99"/>
    <w:rsid w:val="006B7464"/>
    <w:rPr>
      <w:rFonts w:cs="Times New Roman"/>
    </w:rPr>
  </w:style>
  <w:style w:type="character" w:customStyle="1" w:styleId="hljs-number">
    <w:name w:val="hljs-number"/>
    <w:basedOn w:val="DefaultParagraphFont"/>
    <w:uiPriority w:val="99"/>
    <w:rsid w:val="006B7464"/>
    <w:rPr>
      <w:rFonts w:cs="Times New Roman"/>
    </w:rPr>
  </w:style>
  <w:style w:type="character" w:customStyle="1" w:styleId="kwd">
    <w:name w:val="kwd"/>
    <w:basedOn w:val="DefaultParagraphFont"/>
    <w:uiPriority w:val="99"/>
    <w:rsid w:val="006B7464"/>
    <w:rPr>
      <w:rFonts w:cs="Times New Roman"/>
    </w:rPr>
  </w:style>
  <w:style w:type="character" w:customStyle="1" w:styleId="hljs-keyword">
    <w:name w:val="hljs-keyword"/>
    <w:basedOn w:val="DefaultParagraphFont"/>
    <w:uiPriority w:val="99"/>
    <w:rsid w:val="006B7464"/>
    <w:rPr>
      <w:rFonts w:cs="Times New Roman"/>
    </w:rPr>
  </w:style>
  <w:style w:type="character" w:customStyle="1" w:styleId="hljs-attr">
    <w:name w:val="hljs-attr"/>
    <w:basedOn w:val="DefaultParagraphFont"/>
    <w:uiPriority w:val="99"/>
    <w:rsid w:val="006B7464"/>
    <w:rPr>
      <w:rFonts w:cs="Times New Roman"/>
    </w:rPr>
  </w:style>
  <w:style w:type="character" w:customStyle="1" w:styleId="hljs-literal">
    <w:name w:val="hljs-literal"/>
    <w:basedOn w:val="DefaultParagraphFont"/>
    <w:uiPriority w:val="99"/>
    <w:rsid w:val="006B7464"/>
    <w:rPr>
      <w:rFonts w:cs="Times New Roman"/>
    </w:rPr>
  </w:style>
  <w:style w:type="character" w:customStyle="1" w:styleId="hljs-string">
    <w:name w:val="hljs-string"/>
    <w:basedOn w:val="DefaultParagraphFont"/>
    <w:uiPriority w:val="99"/>
    <w:rsid w:val="006B7464"/>
    <w:rPr>
      <w:rFonts w:cs="Times New Roman"/>
    </w:rPr>
  </w:style>
  <w:style w:type="character" w:customStyle="1" w:styleId="hljs-selector-tag">
    <w:name w:val="hljs-selector-tag"/>
    <w:basedOn w:val="DefaultParagraphFont"/>
    <w:uiPriority w:val="99"/>
    <w:rsid w:val="006B7464"/>
    <w:rPr>
      <w:rFonts w:cs="Times New Roman"/>
    </w:rPr>
  </w:style>
  <w:style w:type="character" w:customStyle="1" w:styleId="hljs-selector-pseudo">
    <w:name w:val="hljs-selector-pseudo"/>
    <w:basedOn w:val="DefaultParagraphFont"/>
    <w:uiPriority w:val="99"/>
    <w:rsid w:val="006B7464"/>
    <w:rPr>
      <w:rFonts w:cs="Times New Roman"/>
    </w:rPr>
  </w:style>
  <w:style w:type="character" w:customStyle="1" w:styleId="hljs-selector-class">
    <w:name w:val="hljs-selector-class"/>
    <w:basedOn w:val="DefaultParagraphFont"/>
    <w:uiPriority w:val="99"/>
    <w:rsid w:val="006B7464"/>
    <w:rPr>
      <w:rFonts w:cs="Times New Roman"/>
    </w:rPr>
  </w:style>
  <w:style w:type="character" w:customStyle="1" w:styleId="hljs-builtin">
    <w:name w:val="hljs-built_in"/>
    <w:basedOn w:val="DefaultParagraphFont"/>
    <w:uiPriority w:val="99"/>
    <w:rsid w:val="006B7464"/>
    <w:rPr>
      <w:rFonts w:cs="Times New Roman"/>
    </w:rPr>
  </w:style>
  <w:style w:type="character" w:customStyle="1" w:styleId="hljs-class">
    <w:name w:val="hljs-class"/>
    <w:basedOn w:val="DefaultParagraphFont"/>
    <w:uiPriority w:val="99"/>
    <w:rsid w:val="006B7464"/>
    <w:rPr>
      <w:rFonts w:cs="Times New Roman"/>
    </w:rPr>
  </w:style>
  <w:style w:type="character" w:customStyle="1" w:styleId="hljs-type">
    <w:name w:val="hljs-type"/>
    <w:basedOn w:val="DefaultParagraphFont"/>
    <w:uiPriority w:val="99"/>
    <w:rsid w:val="006B7464"/>
    <w:rPr>
      <w:rFonts w:cs="Times New Roman"/>
    </w:rPr>
  </w:style>
  <w:style w:type="character" w:customStyle="1" w:styleId="hljs-meta">
    <w:name w:val="hljs-meta"/>
    <w:basedOn w:val="DefaultParagraphFont"/>
    <w:uiPriority w:val="99"/>
    <w:rsid w:val="006B7464"/>
    <w:rPr>
      <w:rFonts w:cs="Times New Roman"/>
    </w:rPr>
  </w:style>
  <w:style w:type="character" w:customStyle="1" w:styleId="bash">
    <w:name w:val="bash"/>
    <w:basedOn w:val="DefaultParagraphFont"/>
    <w:uiPriority w:val="99"/>
    <w:rsid w:val="006B7464"/>
    <w:rPr>
      <w:rFonts w:cs="Times New Roman"/>
    </w:rPr>
  </w:style>
</w:styles>
</file>

<file path=word/webSettings.xml><?xml version="1.0" encoding="utf-8"?>
<w:webSettings xmlns:r="http://schemas.openxmlformats.org/officeDocument/2006/relationships" xmlns:w="http://schemas.openxmlformats.org/wordprocessingml/2006/main">
  <w:divs>
    <w:div w:id="190455801">
      <w:marLeft w:val="0"/>
      <w:marRight w:val="0"/>
      <w:marTop w:val="0"/>
      <w:marBottom w:val="0"/>
      <w:divBdr>
        <w:top w:val="none" w:sz="0" w:space="0" w:color="auto"/>
        <w:left w:val="none" w:sz="0" w:space="0" w:color="auto"/>
        <w:bottom w:val="none" w:sz="0" w:space="0" w:color="auto"/>
        <w:right w:val="none" w:sz="0" w:space="0" w:color="auto"/>
      </w:divBdr>
    </w:div>
    <w:div w:id="190455802">
      <w:marLeft w:val="0"/>
      <w:marRight w:val="0"/>
      <w:marTop w:val="0"/>
      <w:marBottom w:val="0"/>
      <w:divBdr>
        <w:top w:val="none" w:sz="0" w:space="0" w:color="auto"/>
        <w:left w:val="none" w:sz="0" w:space="0" w:color="auto"/>
        <w:bottom w:val="none" w:sz="0" w:space="0" w:color="auto"/>
        <w:right w:val="none" w:sz="0" w:space="0" w:color="auto"/>
      </w:divBdr>
    </w:div>
    <w:div w:id="190455803">
      <w:marLeft w:val="0"/>
      <w:marRight w:val="0"/>
      <w:marTop w:val="0"/>
      <w:marBottom w:val="0"/>
      <w:divBdr>
        <w:top w:val="none" w:sz="0" w:space="0" w:color="auto"/>
        <w:left w:val="none" w:sz="0" w:space="0" w:color="auto"/>
        <w:bottom w:val="none" w:sz="0" w:space="0" w:color="auto"/>
        <w:right w:val="none" w:sz="0" w:space="0" w:color="auto"/>
      </w:divBdr>
    </w:div>
    <w:div w:id="190455805">
      <w:marLeft w:val="0"/>
      <w:marRight w:val="0"/>
      <w:marTop w:val="0"/>
      <w:marBottom w:val="0"/>
      <w:divBdr>
        <w:top w:val="none" w:sz="0" w:space="0" w:color="auto"/>
        <w:left w:val="none" w:sz="0" w:space="0" w:color="auto"/>
        <w:bottom w:val="none" w:sz="0" w:space="0" w:color="auto"/>
        <w:right w:val="none" w:sz="0" w:space="0" w:color="auto"/>
      </w:divBdr>
      <w:divsChild>
        <w:div w:id="190455804">
          <w:marLeft w:val="0"/>
          <w:marRight w:val="0"/>
          <w:marTop w:val="0"/>
          <w:marBottom w:val="208"/>
          <w:divBdr>
            <w:top w:val="none" w:sz="0" w:space="0" w:color="auto"/>
            <w:left w:val="single" w:sz="18" w:space="10" w:color="DDDDDD"/>
            <w:bottom w:val="none" w:sz="0" w:space="0" w:color="auto"/>
            <w:right w:val="none" w:sz="0" w:space="0" w:color="auto"/>
          </w:divBdr>
        </w:div>
        <w:div w:id="190455806">
          <w:marLeft w:val="0"/>
          <w:marRight w:val="0"/>
          <w:marTop w:val="0"/>
          <w:marBottom w:val="208"/>
          <w:divBdr>
            <w:top w:val="none" w:sz="0" w:space="0" w:color="auto"/>
            <w:left w:val="single" w:sz="18" w:space="10" w:color="DDDDDD"/>
            <w:bottom w:val="none" w:sz="0" w:space="0" w:color="auto"/>
            <w:right w:val="none" w:sz="0" w:space="0" w:color="auto"/>
          </w:divBdr>
        </w:div>
        <w:div w:id="190455807">
          <w:marLeft w:val="0"/>
          <w:marRight w:val="0"/>
          <w:marTop w:val="0"/>
          <w:marBottom w:val="208"/>
          <w:divBdr>
            <w:top w:val="none" w:sz="0" w:space="0" w:color="auto"/>
            <w:left w:val="single" w:sz="18" w:space="10"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s.console.aliyun.com/" TargetMode="External"/><Relationship Id="rId3" Type="http://schemas.openxmlformats.org/officeDocument/2006/relationships/settings" Target="settings.xml"/><Relationship Id="rId7" Type="http://schemas.openxmlformats.org/officeDocument/2006/relationships/hyperlink" Target="https://www.aliyun.com/product/s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796</TotalTime>
  <Pages>4</Pages>
  <Words>292</Words>
  <Characters>1669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20</cp:revision>
  <dcterms:created xsi:type="dcterms:W3CDTF">2018-03-22T02:20:00Z</dcterms:created>
  <dcterms:modified xsi:type="dcterms:W3CDTF">2018-03-30T06:47:00Z</dcterms:modified>
</cp:coreProperties>
</file>