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="001E486D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8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1E486D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Методы построения сетей абонентского доступа: GPON, PON и кабельные </w:t>
      </w:r>
      <w:r w:rsidR="00162BBC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И</w:t>
      </w:r>
      <w:r w:rsidRPr="001E486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нтернет-технологии</w:t>
      </w:r>
      <w:r w:rsidR="00F263EA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3E306A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E53C98" w:rsidRPr="00E53C9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Построение сетей абонентского доступа</w:t>
      </w:r>
    </w:p>
    <w:p w:rsidR="00D93068" w:rsidRPr="001E486D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AF7FC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="002F6FC2" w:rsidRPr="00AF7FC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AF7FCD">
        <w:rPr>
          <w:color w:val="000000" w:themeColor="text1"/>
        </w:rPr>
        <w:t xml:space="preserve"> </w:t>
      </w:r>
      <w:r w:rsidR="00461904" w:rsidRPr="00551F60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Технологии </w:t>
      </w:r>
      <w:r w:rsidR="00551F60" w:rsidRPr="00551F60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GPON, PON</w:t>
      </w:r>
    </w:p>
    <w:p w:rsidR="00427FF8" w:rsidRPr="00162BBC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162BBC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162BBC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162BBC">
        <w:t xml:space="preserve"> </w:t>
      </w:r>
      <w:r w:rsidR="00162BBC" w:rsidRPr="00162BBC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Кабельные Интернет-технологии</w:t>
      </w:r>
    </w:p>
    <w:p w:rsidR="0074776D" w:rsidRPr="00EE51C6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>Ключевые слова</w:t>
      </w:r>
      <w:r w:rsidRPr="00E67D4D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E67D4D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="00E53C98" w:rsidRPr="00E53C98">
        <w:rPr>
          <w:rFonts w:ascii="Times New Roman" w:hAnsi="Times New Roman" w:cs="Times New Roman"/>
          <w:bCs/>
          <w:i/>
          <w:sz w:val="28"/>
          <w:szCs w:val="28"/>
        </w:rPr>
        <w:t>сеть доступа</w:t>
      </w:r>
      <w:r w:rsidR="00461904" w:rsidRPr="00E53C98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353122" w:rsidRPr="00353122">
        <w:rPr>
          <w:rFonts w:ascii="Times New Roman" w:hAnsi="Times New Roman" w:cs="Times New Roman"/>
          <w:bCs/>
          <w:i/>
          <w:sz w:val="28"/>
          <w:szCs w:val="28"/>
        </w:rPr>
        <w:t>транспортные сети</w:t>
      </w:r>
      <w:r w:rsidR="00461904" w:rsidRPr="00353122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461904" w:rsidRPr="003531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3122" w:rsidRPr="00353122">
        <w:rPr>
          <w:rFonts w:ascii="Times New Roman" w:hAnsi="Times New Roman" w:cs="Times New Roman"/>
          <w:bCs/>
          <w:i/>
          <w:sz w:val="28"/>
          <w:szCs w:val="28"/>
        </w:rPr>
        <w:t>первичная сеть связи</w:t>
      </w:r>
      <w:r w:rsidR="00461904" w:rsidRPr="00353122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3E43AD" w:rsidRPr="003E43AD">
        <w:rPr>
          <w:rFonts w:ascii="Times New Roman" w:hAnsi="Times New Roman" w:cs="Times New Roman"/>
          <w:bCs/>
          <w:i/>
          <w:sz w:val="28"/>
          <w:szCs w:val="28"/>
        </w:rPr>
        <w:t>распределительные сети</w:t>
      </w:r>
      <w:r w:rsidR="00461904" w:rsidRPr="003E43AD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461904" w:rsidRPr="003E43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1409" w:rsidRPr="00F91409">
        <w:rPr>
          <w:rFonts w:ascii="Times New Roman" w:hAnsi="Times New Roman" w:cs="Times New Roman"/>
          <w:bCs/>
          <w:i/>
          <w:sz w:val="28"/>
          <w:szCs w:val="28"/>
        </w:rPr>
        <w:t>сетевые окончания</w:t>
      </w:r>
      <w:r w:rsidR="00461904" w:rsidRPr="00F91409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CB709F" w:rsidRPr="00F91409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гибридная система</w:t>
      </w:r>
      <w:r w:rsidR="00BE451C"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683ACD"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CB709F"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пассивные оптические сети</w:t>
      </w:r>
      <w:r w:rsidR="00CE73AB"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683ACD" w:rsidRPr="001E486D">
        <w:rPr>
          <w:rFonts w:ascii="Times New Roman" w:eastAsia="Times New Roman" w:hAnsi="Times New Roman" w:cs="Times New Roman"/>
          <w:i/>
          <w:color w:val="FF0000"/>
          <w:sz w:val="28"/>
          <w:szCs w:val="28"/>
          <w:shd w:val="clear" w:color="auto" w:fill="FFFFFF"/>
          <w:lang w:eastAsia="ru-RU"/>
        </w:rPr>
        <w:t xml:space="preserve"> </w:t>
      </w:r>
      <w:r w:rsidR="00CB709F"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сплиттер</w:t>
      </w:r>
      <w:r w:rsidR="00683ACD"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05712F" w:rsidRPr="000571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оптоволоконный канал</w:t>
      </w:r>
      <w:r w:rsidR="000571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05712F" w:rsidRPr="0005712F">
        <w:rPr>
          <w:rFonts w:ascii="Times New Roman" w:hAnsi="Times New Roman" w:cs="Times New Roman"/>
          <w:bCs/>
          <w:i/>
          <w:sz w:val="28"/>
          <w:szCs w:val="28"/>
        </w:rPr>
        <w:t>цифровые услуги</w:t>
      </w:r>
      <w:r w:rsidR="0005712F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5712F" w:rsidRPr="000571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симметричный канал</w:t>
      </w:r>
      <w:r w:rsidR="00557E27" w:rsidRPr="000571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473DA2" w:rsidRPr="0005712F">
        <w:rPr>
          <w:rFonts w:ascii="Times New Roman" w:hAnsi="Times New Roman" w:cs="Times New Roman"/>
          <w:i/>
          <w:sz w:val="28"/>
          <w:szCs w:val="28"/>
        </w:rPr>
        <w:t>опт</w:t>
      </w:r>
      <w:r w:rsidR="0005712F">
        <w:rPr>
          <w:rFonts w:ascii="Times New Roman" w:hAnsi="Times New Roman" w:cs="Times New Roman"/>
          <w:i/>
          <w:sz w:val="28"/>
          <w:szCs w:val="28"/>
        </w:rPr>
        <w:t>ический маршрутизатор, телевизионный кабель</w:t>
      </w:r>
    </w:p>
    <w:p w:rsidR="00E3791A" w:rsidRPr="003E43AD" w:rsidRDefault="00E53C98" w:rsidP="0046190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3E43A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Построение сетей абонентского доступа</w:t>
      </w:r>
    </w:p>
    <w:p w:rsidR="00E53C98" w:rsidRPr="003E43AD" w:rsidRDefault="00E53C98" w:rsidP="003E43AD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bookmarkStart w:id="0" w:name="TOC_id315270"/>
      <w:bookmarkEnd w:id="0"/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 </w:t>
      </w:r>
      <w:r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сетью доступа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принято понимать совокупность абонентских линий и станций местной сети первичной связи, обеспечивающих доступ абонентских терминалов </w:t>
      </w:r>
      <w:proofErr w:type="gramStart"/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proofErr w:type="gramEnd"/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транспортной сети, а также местную связь без выхода на транспортную сеть.</w:t>
      </w:r>
    </w:p>
    <w:p w:rsidR="00353122" w:rsidRPr="003E43AD" w:rsidRDefault="00353122" w:rsidP="003E43AD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Транспортные сети</w:t>
      </w:r>
      <w:r w:rsidR="00E53C98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объединяет узлы и линии связи магистральной, внутризоновых и частично местных 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первичных сетей связи</w:t>
      </w:r>
      <w:r w:rsidR="00E53C98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</w:p>
    <w:p w:rsidR="00353122" w:rsidRPr="003E43AD" w:rsidRDefault="00353122" w:rsidP="003E43AD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Первичная сеть связи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 это совокупность узлов, линий передачи, типовых физических цепей, типовых (универсальных) каналов передачи и сетевых трактов. </w:t>
      </w:r>
    </w:p>
    <w:p w:rsidR="00E53C98" w:rsidRPr="003E43AD" w:rsidRDefault="00E53C98" w:rsidP="003E43AD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Остальные элементы местных </w:t>
      </w:r>
      <w:r w:rsidR="00353122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первичных сетей связи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не вошедшие </w:t>
      </w:r>
      <w:proofErr w:type="gramStart"/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353122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транспортные сети,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353122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являются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частью сети доступа</w:t>
      </w:r>
      <w:r w:rsidR="00353122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(иногда их 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называют </w:t>
      </w:r>
      <w:r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распределительными сетями</w:t>
      </w:r>
      <w:r w:rsidR="00353122"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 - </w:t>
      </w:r>
      <w:r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Distribution Network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="00353122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На эти сети 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возлагается функция распределения высокой производительности </w:t>
      </w:r>
      <w:r w:rsidR="00353122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транспортной сети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между менее скоростными цифровыми потоками к группам оконечных коммутационных станций или абонентских концентраторов. </w:t>
      </w:r>
    </w:p>
    <w:p w:rsidR="00353122" w:rsidRPr="003E43AD" w:rsidRDefault="00353122" w:rsidP="003E43AD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</w:t>
      </w:r>
      <w:r w:rsidR="00E53C98" w:rsidRPr="003E43AD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еть доступа</w:t>
      </w:r>
      <w:r w:rsidR="00E53C98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 это</w:t>
      </w:r>
      <w:r w:rsidR="00E53C98"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совокупность распределительной и абонентской (терминальной) сетей. Сетям доступа отводятся функции доставки сигналов от пользователей до узлов транспортной сети. </w:t>
      </w:r>
    </w:p>
    <w:p w:rsidR="00E53C98" w:rsidRPr="003E43AD" w:rsidRDefault="00E53C98" w:rsidP="003E43AD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E43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Простейший вариант построения сети доступа представлен на рисунке.</w:t>
      </w:r>
    </w:p>
    <w:p w:rsidR="00E53C98" w:rsidRPr="00E53C98" w:rsidRDefault="00E53C98" w:rsidP="00E53C98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53C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7085" cy="2596551"/>
            <wp:effectExtent l="0" t="0" r="0" b="0"/>
            <wp:docPr id="3" name="Рисунок 3" descr="https://siblec.ru/img/103/103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blec.ru/img/103/103.files/image01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12" cy="259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98" w:rsidRDefault="00E53C98" w:rsidP="00E53C98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53C98">
        <w:rPr>
          <w:rFonts w:ascii="Times New Roman" w:hAnsi="Times New Roman" w:cs="Times New Roman"/>
          <w:sz w:val="28"/>
          <w:szCs w:val="28"/>
        </w:rPr>
        <w:t>Простейшая структура сети доступа</w:t>
      </w:r>
    </w:p>
    <w:p w:rsidR="00231216" w:rsidRPr="00231216" w:rsidRDefault="00231216" w:rsidP="0023121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31216">
        <w:rPr>
          <w:rFonts w:ascii="Times New Roman" w:hAnsi="Times New Roman" w:cs="Times New Roman"/>
          <w:sz w:val="28"/>
          <w:szCs w:val="28"/>
        </w:rPr>
        <w:t>– абонент</w:t>
      </w:r>
      <w:r w:rsidR="00626B71">
        <w:rPr>
          <w:rFonts w:ascii="Times New Roman" w:hAnsi="Times New Roman" w:cs="Times New Roman"/>
          <w:sz w:val="28"/>
          <w:szCs w:val="28"/>
        </w:rPr>
        <w:t>;</w:t>
      </w:r>
    </w:p>
    <w:p w:rsidR="00231216" w:rsidRPr="00626B71" w:rsidRDefault="00231216" w:rsidP="002312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</w:t>
      </w:r>
      <w:r w:rsidR="00626B71" w:rsidRPr="00626B71">
        <w:rPr>
          <w:rFonts w:ascii="Times New Roman" w:hAnsi="Times New Roman" w:cs="Times New Roman"/>
          <w:sz w:val="28"/>
          <w:szCs w:val="28"/>
        </w:rPr>
        <w:t xml:space="preserve"> </w:t>
      </w:r>
      <w:r w:rsidR="00626B71" w:rsidRPr="002312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система коммуникаций</w:t>
      </w:r>
      <w:r w:rsidR="00626B71">
        <w:rPr>
          <w:rFonts w:ascii="Times New Roman" w:hAnsi="Times New Roman" w:cs="Times New Roman"/>
          <w:sz w:val="28"/>
          <w:szCs w:val="28"/>
        </w:rPr>
        <w:t>;</w:t>
      </w:r>
    </w:p>
    <w:p w:rsidR="00626B71" w:rsidRDefault="00626B71" w:rsidP="002312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МР</w:t>
      </w:r>
      <w:r w:rsidRPr="00626B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231216">
        <w:rPr>
          <w:rFonts w:ascii="Times New Roman" w:hAnsi="Times New Roman" w:cs="Times New Roman"/>
          <w:sz w:val="28"/>
          <w:szCs w:val="28"/>
        </w:rPr>
        <w:t>–</w:t>
      </w:r>
      <w:r w:rsidRPr="00626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мультиплексор;</w:t>
      </w:r>
    </w:p>
    <w:p w:rsidR="00626B71" w:rsidRPr="00626B71" w:rsidRDefault="00626B71" w:rsidP="002312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ТС </w:t>
      </w:r>
      <w:r w:rsidRPr="002312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транспортная сеть.</w:t>
      </w:r>
    </w:p>
    <w:p w:rsidR="00E53C98" w:rsidRPr="00F91409" w:rsidRDefault="00E53C98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Сеть доступа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может обеспечивать передачу аналоговой информации и/или цифровых сигналов к узлам доступа транспортной сети со скоростями от 64  до 2 048 кбит/с и выше.</w:t>
      </w:r>
    </w:p>
    <w:p w:rsidR="00E53C98" w:rsidRDefault="00E53C98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Распределительную сеть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образуют </w:t>
      </w:r>
      <w:r w:rsidR="00353122"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системы коммуникации</w:t>
      </w:r>
      <w:r w:rsid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 соединительные линии между ними. От </w:t>
      </w:r>
      <w:r w:rsid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системы коммуникаций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 абонентам прокладываются абонентские линии либо организуются радионаправления (развертываются проводные или радиоабонентские сети). Узел доступа выполняет функцию объединения компонентных потоков от абонентских устройств и концентраторов нагрузки. С этой целью может использоваться, например, мультиплексор ввода/вывода.</w:t>
      </w:r>
    </w:p>
    <w:p w:rsidR="00F91409" w:rsidRDefault="00F91409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Особенностью систем абонентского доступа интегрированных (мультисервисных) сетей доступа является наличие устройств, называемых </w:t>
      </w:r>
      <w:r w:rsidRPr="00F9140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сетевыми окончаниями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</w:p>
    <w:p w:rsidR="00F91409" w:rsidRPr="00F91409" w:rsidRDefault="00F91409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Функциями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сетевых окончаний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обеспечение использования цифровой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абонентской линии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несколькими терминалами.</w:t>
      </w:r>
      <w:r w:rsidR="00626B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Функции  сетевых  окончаний  могут  выполнять  учрежденческие АТС, концентраторы абонентской нагрузки, базовые станции сотовых сетей связи и другое оборудование. Именно сетевые окончания очерчивают в такой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сети доступа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границу между распределительной и терминальными сетями.</w:t>
      </w:r>
    </w:p>
    <w:p w:rsidR="00F91409" w:rsidRPr="00F91409" w:rsidRDefault="00F91409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F7AF1C0" wp14:editId="6A993A4C">
            <wp:extent cx="6116320" cy="2760345"/>
            <wp:effectExtent l="0" t="0" r="0" b="1905"/>
            <wp:docPr id="7" name="Рисунок 7" descr="https://siblec.ru/img/103/10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iblec.ru/img/103/103.files/image0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09" w:rsidRDefault="00F91409" w:rsidP="00F91409">
      <w:pPr>
        <w:spacing w:before="240"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Структура интегрированной сети доступа</w:t>
      </w:r>
    </w:p>
    <w:p w:rsidR="00626B71" w:rsidRDefault="00626B71" w:rsidP="00626B7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31216">
        <w:rPr>
          <w:rFonts w:ascii="Times New Roman" w:hAnsi="Times New Roman" w:cs="Times New Roman"/>
          <w:sz w:val="28"/>
          <w:szCs w:val="28"/>
        </w:rPr>
        <w:t>– абонент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6B71" w:rsidRDefault="00626B71" w:rsidP="00626B71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СО </w:t>
      </w:r>
      <w:r w:rsidRPr="002312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сетевое окончание;</w:t>
      </w:r>
    </w:p>
    <w:p w:rsidR="00231216" w:rsidRDefault="00231216" w:rsidP="00626B71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ЦСК – цифровая система коммуникаций</w:t>
      </w:r>
      <w:r w:rsidR="00626B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</w:p>
    <w:p w:rsidR="00626B71" w:rsidRDefault="00626B71" w:rsidP="00626B71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СПД – сеть передачи данных;</w:t>
      </w:r>
    </w:p>
    <w:p w:rsidR="00626B71" w:rsidRDefault="00626B71" w:rsidP="00626B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МР</w:t>
      </w:r>
      <w:r w:rsidRPr="00626B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231216">
        <w:rPr>
          <w:rFonts w:ascii="Times New Roman" w:hAnsi="Times New Roman" w:cs="Times New Roman"/>
          <w:sz w:val="28"/>
          <w:szCs w:val="28"/>
        </w:rPr>
        <w:t>–</w:t>
      </w:r>
      <w:r w:rsidRPr="00626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мультиплексор;</w:t>
      </w:r>
    </w:p>
    <w:p w:rsidR="00626B71" w:rsidRPr="00626B71" w:rsidRDefault="00626B71" w:rsidP="00626B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ТС </w:t>
      </w:r>
      <w:r w:rsidRPr="002312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транспортная сеть.</w:t>
      </w:r>
      <w:r w:rsidR="009930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B71" w:rsidRPr="00F91409" w:rsidRDefault="00626B71" w:rsidP="00626B71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 образом, можно выделить следующие элементы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сетей доступа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:rsidR="00F91409" w:rsidRPr="00F91409" w:rsidRDefault="00F91409" w:rsidP="00F91409">
      <w:pPr>
        <w:numPr>
          <w:ilvl w:val="0"/>
          <w:numId w:val="48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оконечные устройства (например</w:t>
      </w:r>
      <w:r w:rsidR="00CB70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мультиплексоры ввода/вывода узлов доступа </w:t>
      </w:r>
      <w:r w:rsidR="00CB70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транспортной сети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);</w:t>
      </w:r>
    </w:p>
    <w:p w:rsidR="00F91409" w:rsidRPr="00F91409" w:rsidRDefault="00F91409" w:rsidP="00F91409">
      <w:pPr>
        <w:numPr>
          <w:ilvl w:val="0"/>
          <w:numId w:val="48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местные узлы (коммутаторы, концентраторы, станции местной связи, базовые станции сотовых сетей и </w:t>
      </w:r>
      <w:r w:rsidR="00CB70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р.);</w:t>
      </w:r>
    </w:p>
    <w:p w:rsidR="00F91409" w:rsidRPr="00F91409" w:rsidRDefault="00F91409" w:rsidP="00F91409">
      <w:pPr>
        <w:numPr>
          <w:ilvl w:val="0"/>
          <w:numId w:val="48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соединительные линии, организуемые между местными узлами и оконечными устройствами с использованием металлического, оптического кабеля, радиосредств (радиорелейных, спутниковых и др. средств радиодоступа);</w:t>
      </w:r>
    </w:p>
    <w:p w:rsidR="00F91409" w:rsidRPr="00F91409" w:rsidRDefault="00F91409" w:rsidP="00F91409">
      <w:pPr>
        <w:numPr>
          <w:ilvl w:val="0"/>
          <w:numId w:val="48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абонентские линии, организуемые между местными узлами и оконечными устройствами абонентов с применения металлического, оптического кабеля или средств радиодоступа.</w:t>
      </w:r>
    </w:p>
    <w:p w:rsidR="00F91409" w:rsidRPr="00F91409" w:rsidRDefault="00F91409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Приведенные на рисунках схемы на практике могут быть реализованы в различных вариациях. Так, на узлах доступа может не предусматриваться размещение </w:t>
      </w:r>
      <w:r w:rsidR="00CB70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систем коммуникаций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 абонентской нагрузкой.</w:t>
      </w:r>
    </w:p>
    <w:p w:rsidR="00CB709F" w:rsidRDefault="00F91409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Для каждой из двух составляющих </w:t>
      </w:r>
      <w:r w:rsidRPr="00F91409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сети доступа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– </w:t>
      </w:r>
      <w:r w:rsidRPr="002644B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абонентской и распределительной сетей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– может быть использовано множество различных технологий. </w:t>
      </w:r>
    </w:p>
    <w:p w:rsidR="00CB709F" w:rsidRDefault="00F91409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 в распределительной сети применяются проводные, а в абонентских радиосредства, то в целом получается </w:t>
      </w:r>
      <w:r w:rsidRPr="00F91409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гибридная система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абонентского доступа </w:t>
      </w:r>
      <w:r w:rsidRPr="00E0408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</w:t>
      </w:r>
      <w:r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"кабель–радиоканал"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</w:p>
    <w:p w:rsidR="00F91409" w:rsidRPr="00F91409" w:rsidRDefault="00F91409" w:rsidP="00F91409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 в распределительной сети используются ради</w:t>
      </w:r>
      <w:proofErr w:type="gramStart"/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о-</w:t>
      </w:r>
      <w:proofErr w:type="gramEnd"/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а в абонентских проводные средства, то формируется </w:t>
      </w:r>
      <w:r w:rsidRPr="00F91409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гибридная система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абонентского доступа </w:t>
      </w:r>
      <w:bookmarkStart w:id="1" w:name="_GoBack"/>
      <w:r w:rsidRPr="00E0408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</w:t>
      </w:r>
      <w:bookmarkEnd w:id="1"/>
      <w:r w:rsidRPr="00CB709F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"радиоканал–кабель"</w:t>
      </w:r>
      <w:r w:rsidRPr="00F914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5D1D01" w:rsidRDefault="00551F60" w:rsidP="005D1D01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F60">
        <w:rPr>
          <w:rFonts w:ascii="Times New Roman" w:hAnsi="Times New Roman" w:cs="Times New Roman"/>
          <w:b/>
          <w:sz w:val="28"/>
          <w:szCs w:val="28"/>
        </w:rPr>
        <w:t>Технологии GPON, PON</w:t>
      </w:r>
    </w:p>
    <w:p w:rsidR="00551F60" w:rsidRPr="00551F60" w:rsidRDefault="00551F60" w:rsidP="00551F60">
      <w:pPr>
        <w:spacing w:before="240" w:after="0"/>
        <w:rPr>
          <w:rFonts w:ascii="Times New Roman" w:hAnsi="Times New Roman" w:cs="Times New Roman"/>
          <w:i/>
          <w:sz w:val="28"/>
          <w:szCs w:val="28"/>
        </w:rPr>
      </w:pPr>
      <w:r w:rsidRPr="00551F60">
        <w:rPr>
          <w:rFonts w:ascii="Times New Roman" w:hAnsi="Times New Roman" w:cs="Times New Roman"/>
          <w:i/>
          <w:sz w:val="28"/>
          <w:szCs w:val="28"/>
        </w:rPr>
        <w:t>Технология PON</w:t>
      </w:r>
    </w:p>
    <w:p w:rsidR="00551F60" w:rsidRPr="00862A9E" w:rsidRDefault="00551F60" w:rsidP="00551F60">
      <w:pPr>
        <w:pStyle w:val="a5"/>
        <w:spacing w:before="240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709F">
        <w:rPr>
          <w:rFonts w:ascii="Times New Roman" w:hAnsi="Times New Roman" w:cs="Times New Roman"/>
          <w:bCs/>
          <w:i/>
          <w:sz w:val="28"/>
          <w:szCs w:val="28"/>
        </w:rPr>
        <w:t>PON — технология пассивных оптических сетей</w:t>
      </w:r>
      <w:r w:rsidRPr="00862A9E">
        <w:rPr>
          <w:rFonts w:ascii="Times New Roman" w:hAnsi="Times New Roman" w:cs="Times New Roman"/>
          <w:bCs/>
          <w:sz w:val="28"/>
          <w:szCs w:val="28"/>
        </w:rPr>
        <w:t>. Распределительная сеть доступа PON основана на древовидной волоконно-кабельной архитектуре с пассивными оптическими разветвителями на узлах, представляет экономичный способ обеспечить широкополосную передачу информации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F4F93" w:rsidRDefault="00551F60" w:rsidP="00551F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7FD">
        <w:rPr>
          <w:rFonts w:ascii="Times New Roman" w:hAnsi="Times New Roman" w:cs="Times New Roman"/>
          <w:sz w:val="28"/>
          <w:szCs w:val="28"/>
        </w:rPr>
        <w:t xml:space="preserve">Суть технологии </w:t>
      </w:r>
      <w:r w:rsidRPr="00CB709F">
        <w:rPr>
          <w:rFonts w:ascii="Times New Roman" w:hAnsi="Times New Roman" w:cs="Times New Roman"/>
          <w:i/>
          <w:sz w:val="28"/>
          <w:szCs w:val="28"/>
        </w:rPr>
        <w:t>PON</w:t>
      </w:r>
      <w:r w:rsidRPr="004A67FD"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BF4F93">
        <w:rPr>
          <w:rFonts w:ascii="Times New Roman" w:hAnsi="Times New Roman" w:cs="Times New Roman"/>
          <w:sz w:val="28"/>
          <w:szCs w:val="28"/>
        </w:rPr>
        <w:t>следующем:</w:t>
      </w:r>
    </w:p>
    <w:p w:rsidR="00551F60" w:rsidRDefault="00551F60" w:rsidP="00BF4F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7FD">
        <w:rPr>
          <w:rFonts w:ascii="Times New Roman" w:hAnsi="Times New Roman" w:cs="Times New Roman"/>
          <w:sz w:val="28"/>
          <w:szCs w:val="28"/>
        </w:rPr>
        <w:t xml:space="preserve">между приемопередающим модулем центрального узла OLT (Optical line terminal) и удаленными абонентскими узлами ONT (Optical network terminal) создается полностью пассивная оптическая сеть, имеющая топологию дерева. </w:t>
      </w:r>
    </w:p>
    <w:p w:rsidR="00CB709F" w:rsidRDefault="00551F60" w:rsidP="00551F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7FD">
        <w:rPr>
          <w:rFonts w:ascii="Times New Roman" w:hAnsi="Times New Roman" w:cs="Times New Roman"/>
          <w:sz w:val="28"/>
          <w:szCs w:val="28"/>
        </w:rPr>
        <w:t>В промежуточных узлах дерева размещаются пассивные оптические разветвители (</w:t>
      </w:r>
      <w:r w:rsidRPr="00CB709F">
        <w:rPr>
          <w:rFonts w:ascii="Times New Roman" w:hAnsi="Times New Roman" w:cs="Times New Roman"/>
          <w:i/>
          <w:sz w:val="28"/>
          <w:szCs w:val="28"/>
        </w:rPr>
        <w:t>сплиттеры</w:t>
      </w:r>
      <w:r w:rsidRPr="004A67FD">
        <w:rPr>
          <w:rFonts w:ascii="Times New Roman" w:hAnsi="Times New Roman" w:cs="Times New Roman"/>
          <w:sz w:val="28"/>
          <w:szCs w:val="28"/>
        </w:rPr>
        <w:t xml:space="preserve">) – компактные устройства, не требующие питания и обслуживания. </w:t>
      </w:r>
    </w:p>
    <w:p w:rsidR="00CB709F" w:rsidRDefault="00551F60" w:rsidP="00551F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7FD">
        <w:rPr>
          <w:rFonts w:ascii="Times New Roman" w:hAnsi="Times New Roman" w:cs="Times New Roman"/>
          <w:sz w:val="28"/>
          <w:szCs w:val="28"/>
        </w:rPr>
        <w:t xml:space="preserve">Один приемопередающий модуль OLT позволяет передавать информацию множеству абонентских устройств ONT. </w:t>
      </w:r>
    </w:p>
    <w:p w:rsidR="00551F60" w:rsidRPr="004A67FD" w:rsidRDefault="00551F60" w:rsidP="00551F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7FD">
        <w:rPr>
          <w:rFonts w:ascii="Times New Roman" w:hAnsi="Times New Roman" w:cs="Times New Roman"/>
          <w:sz w:val="28"/>
          <w:szCs w:val="28"/>
        </w:rPr>
        <w:t>Число ONT, подключенных к одному OLT, может быть настолько большим, насколько позволяет бюджет мощности и максимальная скорость приемопередающей аппаратуры.</w:t>
      </w:r>
    </w:p>
    <w:p w:rsidR="00551F60" w:rsidRDefault="00551F60" w:rsidP="00551F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7F1261" wp14:editId="4FF0D0D4">
            <wp:extent cx="5218981" cy="292227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097" cy="292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60" w:rsidRPr="004A67FD" w:rsidRDefault="00551F60" w:rsidP="00551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7FD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Pr="004A67FD">
        <w:rPr>
          <w:rFonts w:ascii="Times New Roman" w:hAnsi="Times New Roman" w:cs="Times New Roman"/>
          <w:sz w:val="28"/>
          <w:szCs w:val="28"/>
          <w:lang w:val="en-US"/>
        </w:rPr>
        <w:t>PON</w:t>
      </w:r>
      <w:r w:rsidRPr="004A67FD">
        <w:rPr>
          <w:rFonts w:ascii="Times New Roman" w:hAnsi="Times New Roman" w:cs="Times New Roman"/>
          <w:sz w:val="28"/>
          <w:szCs w:val="28"/>
        </w:rPr>
        <w:t xml:space="preserve"> сети</w:t>
      </w:r>
    </w:p>
    <w:p w:rsidR="00551F60" w:rsidRPr="008D601C" w:rsidRDefault="00551F60" w:rsidP="00551F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Для передачи прямого и обратного каналов используется одно оптическое волокно, полоса пропускания которого динамически распределяется между абонентами, или два волокна в случае резервирования.</w:t>
      </w:r>
    </w:p>
    <w:p w:rsidR="00551F60" w:rsidRPr="008D601C" w:rsidRDefault="00551F60" w:rsidP="00551F60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8D601C">
        <w:rPr>
          <w:rFonts w:ascii="Times New Roman" w:hAnsi="Times New Roman" w:cs="Times New Roman"/>
          <w:bCs/>
          <w:i/>
          <w:sz w:val="28"/>
          <w:szCs w:val="28"/>
        </w:rPr>
        <w:t>Основные преимущества технологии PON</w:t>
      </w:r>
    </w:p>
    <w:p w:rsidR="00551F60" w:rsidRPr="008D601C" w:rsidRDefault="00551F60" w:rsidP="00CB709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Экономия волокон. До 128 абонентов на одно волокно,  протяженность сети до 60 км.</w:t>
      </w:r>
    </w:p>
    <w:p w:rsidR="00551F60" w:rsidRPr="008D601C" w:rsidRDefault="00551F60" w:rsidP="00CB709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Эффективное использование полосы пропускания оптического волокна.</w:t>
      </w:r>
    </w:p>
    <w:p w:rsidR="00551F60" w:rsidRPr="008D601C" w:rsidRDefault="00551F60" w:rsidP="00CB709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Скорость.</w:t>
      </w:r>
    </w:p>
    <w:p w:rsidR="00551F60" w:rsidRPr="008D601C" w:rsidRDefault="00551F60" w:rsidP="00CB709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 xml:space="preserve">Надежность. </w:t>
      </w:r>
    </w:p>
    <w:p w:rsidR="00551F60" w:rsidRPr="008D601C" w:rsidRDefault="00551F60" w:rsidP="00CB709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Масштабируемость. Древовидная структура сети доступа дает возможность подключать новых абонентов самым экономичным способом.</w:t>
      </w:r>
    </w:p>
    <w:p w:rsidR="00551F60" w:rsidRPr="008D601C" w:rsidRDefault="00551F60" w:rsidP="00CB709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Возможность резервирования как всех, так и отдельных абонентов.</w:t>
      </w:r>
    </w:p>
    <w:p w:rsidR="00551F60" w:rsidRPr="008D601C" w:rsidRDefault="00551F60" w:rsidP="002644B9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Гибкость. Использование ATM</w:t>
      </w:r>
      <w:r w:rsidR="002644B9">
        <w:rPr>
          <w:rFonts w:ascii="Times New Roman" w:hAnsi="Times New Roman" w:cs="Times New Roman"/>
          <w:sz w:val="28"/>
          <w:szCs w:val="28"/>
        </w:rPr>
        <w:t xml:space="preserve"> (</w:t>
      </w:r>
      <w:r w:rsidR="002644B9" w:rsidRPr="002644B9">
        <w:rPr>
          <w:rFonts w:ascii="Times New Roman" w:hAnsi="Times New Roman" w:cs="Times New Roman"/>
          <w:sz w:val="28"/>
          <w:szCs w:val="28"/>
        </w:rPr>
        <w:t>Asynchronous Transfer Mode — асинхронный способ передачи данных)</w:t>
      </w:r>
      <w:r w:rsidRPr="008D601C">
        <w:rPr>
          <w:rFonts w:ascii="Times New Roman" w:hAnsi="Times New Roman" w:cs="Times New Roman"/>
          <w:sz w:val="28"/>
          <w:szCs w:val="28"/>
        </w:rPr>
        <w:t xml:space="preserve"> в качестве транспорта позволяет предоставлять абонентам именно тот уровень сервиса, который им требуется.</w:t>
      </w:r>
    </w:p>
    <w:p w:rsidR="00551F60" w:rsidRDefault="00551F60" w:rsidP="00CB709F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01C">
        <w:rPr>
          <w:rFonts w:ascii="Times New Roman" w:hAnsi="Times New Roman" w:cs="Times New Roman"/>
          <w:sz w:val="28"/>
          <w:szCs w:val="28"/>
        </w:rPr>
        <w:t>Возможны симметричный и асимметричный режимы работы.</w:t>
      </w:r>
    </w:p>
    <w:p w:rsidR="00551F60" w:rsidRDefault="00551F60" w:rsidP="00551F60">
      <w:pPr>
        <w:spacing w:before="240" w:after="0"/>
        <w:rPr>
          <w:rFonts w:ascii="Times New Roman" w:hAnsi="Times New Roman" w:cs="Times New Roman"/>
          <w:i/>
          <w:sz w:val="28"/>
          <w:szCs w:val="28"/>
        </w:rPr>
      </w:pPr>
      <w:r w:rsidRPr="00551F6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Технология GPON </w:t>
      </w:r>
    </w:p>
    <w:p w:rsidR="00551F60" w:rsidRPr="00551F60" w:rsidRDefault="00551F60" w:rsidP="00162BBC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BBC">
        <w:rPr>
          <w:rFonts w:ascii="Times New Roman" w:hAnsi="Times New Roman" w:cs="Times New Roman"/>
          <w:i/>
          <w:sz w:val="28"/>
          <w:szCs w:val="28"/>
        </w:rPr>
        <w:t>GPON (Gigabit Passive Optical Network)</w:t>
      </w:r>
      <w:r w:rsidRPr="00551F60">
        <w:rPr>
          <w:rFonts w:ascii="Times New Roman" w:hAnsi="Times New Roman" w:cs="Times New Roman"/>
          <w:sz w:val="28"/>
          <w:szCs w:val="28"/>
        </w:rPr>
        <w:t xml:space="preserve"> — самая современная технология доступа к сети Интернет: прямо в квартиру прокладывается персональный оптоволоконный канал с пропускной способностью до 1 Гб/сек. Благодаря такой емкости и пропускной способности по одному кабелю предоставляются все цифровые услуги:</w:t>
      </w:r>
    </w:p>
    <w:p w:rsidR="00551F60" w:rsidRPr="00551F60" w:rsidRDefault="00551F60" w:rsidP="00CB709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551F60">
        <w:rPr>
          <w:rFonts w:ascii="Times New Roman" w:hAnsi="Times New Roman" w:cs="Times New Roman"/>
          <w:sz w:val="28"/>
          <w:szCs w:val="28"/>
        </w:rPr>
        <w:t>Домашний Интернет со скоростью до 1 Гб/сек;</w:t>
      </w:r>
    </w:p>
    <w:p w:rsidR="00551F60" w:rsidRPr="00551F60" w:rsidRDefault="00551F60" w:rsidP="00CB709F">
      <w:pPr>
        <w:jc w:val="both"/>
        <w:rPr>
          <w:rFonts w:ascii="Times New Roman" w:hAnsi="Times New Roman" w:cs="Times New Roman"/>
          <w:sz w:val="28"/>
          <w:szCs w:val="28"/>
        </w:rPr>
      </w:pPr>
      <w:r w:rsidRPr="00551F60">
        <w:rPr>
          <w:rFonts w:ascii="Times New Roman" w:hAnsi="Times New Roman" w:cs="Times New Roman"/>
          <w:sz w:val="28"/>
          <w:szCs w:val="28"/>
        </w:rPr>
        <w:t>Цифровое ТВ с поддержкой HD-качества и интерактивными функциями;</w:t>
      </w:r>
    </w:p>
    <w:p w:rsidR="00551F60" w:rsidRPr="00551F60" w:rsidRDefault="00551F60" w:rsidP="00CB709F">
      <w:pPr>
        <w:jc w:val="both"/>
        <w:rPr>
          <w:rFonts w:ascii="Times New Roman" w:hAnsi="Times New Roman" w:cs="Times New Roman"/>
          <w:sz w:val="28"/>
          <w:szCs w:val="28"/>
        </w:rPr>
      </w:pPr>
      <w:r w:rsidRPr="00551F60">
        <w:rPr>
          <w:rFonts w:ascii="Times New Roman" w:hAnsi="Times New Roman" w:cs="Times New Roman"/>
          <w:sz w:val="28"/>
          <w:szCs w:val="28"/>
        </w:rPr>
        <w:t xml:space="preserve">Домашний </w:t>
      </w:r>
      <w:r w:rsidR="00CB709F">
        <w:rPr>
          <w:rFonts w:ascii="Times New Roman" w:hAnsi="Times New Roman" w:cs="Times New Roman"/>
          <w:sz w:val="28"/>
          <w:szCs w:val="28"/>
        </w:rPr>
        <w:t>т</w:t>
      </w:r>
      <w:r w:rsidRPr="00551F60">
        <w:rPr>
          <w:rFonts w:ascii="Times New Roman" w:hAnsi="Times New Roman" w:cs="Times New Roman"/>
          <w:sz w:val="28"/>
          <w:szCs w:val="28"/>
        </w:rPr>
        <w:t>елефон</w:t>
      </w:r>
      <w:r w:rsidR="00CB709F">
        <w:rPr>
          <w:rFonts w:ascii="Times New Roman" w:hAnsi="Times New Roman" w:cs="Times New Roman"/>
          <w:sz w:val="28"/>
          <w:szCs w:val="28"/>
        </w:rPr>
        <w:t xml:space="preserve"> и о</w:t>
      </w:r>
      <w:r w:rsidRPr="00551F60">
        <w:rPr>
          <w:rFonts w:ascii="Times New Roman" w:hAnsi="Times New Roman" w:cs="Times New Roman"/>
          <w:sz w:val="28"/>
          <w:szCs w:val="28"/>
        </w:rPr>
        <w:t>хранная сигнализация;</w:t>
      </w:r>
    </w:p>
    <w:p w:rsidR="00551F60" w:rsidRPr="00551F60" w:rsidRDefault="00551F60" w:rsidP="00CB709F">
      <w:pPr>
        <w:jc w:val="both"/>
        <w:rPr>
          <w:rFonts w:ascii="Times New Roman" w:hAnsi="Times New Roman" w:cs="Times New Roman"/>
          <w:sz w:val="28"/>
          <w:szCs w:val="28"/>
        </w:rPr>
      </w:pPr>
      <w:r w:rsidRPr="00551F60">
        <w:rPr>
          <w:rFonts w:ascii="Times New Roman" w:hAnsi="Times New Roman" w:cs="Times New Roman"/>
          <w:sz w:val="28"/>
          <w:szCs w:val="28"/>
        </w:rPr>
        <w:t>Видеонаблюдение</w:t>
      </w:r>
      <w:r w:rsidR="00DE7AD9">
        <w:rPr>
          <w:rFonts w:ascii="Times New Roman" w:hAnsi="Times New Roman" w:cs="Times New Roman"/>
          <w:sz w:val="28"/>
          <w:szCs w:val="28"/>
        </w:rPr>
        <w:t xml:space="preserve"> </w:t>
      </w:r>
      <w:r w:rsidRPr="00551F60">
        <w:rPr>
          <w:rFonts w:ascii="Times New Roman" w:hAnsi="Times New Roman" w:cs="Times New Roman"/>
          <w:sz w:val="28"/>
          <w:szCs w:val="28"/>
        </w:rPr>
        <w:t>и другие услуги.</w:t>
      </w:r>
    </w:p>
    <w:p w:rsidR="00551F60" w:rsidRDefault="00551F60" w:rsidP="00162BBC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1F60">
        <w:rPr>
          <w:rFonts w:ascii="Times New Roman" w:hAnsi="Times New Roman" w:cs="Times New Roman"/>
          <w:sz w:val="28"/>
          <w:szCs w:val="28"/>
        </w:rPr>
        <w:t xml:space="preserve">Оптическая технология </w:t>
      </w:r>
      <w:r w:rsidRPr="00DE7AD9">
        <w:rPr>
          <w:rFonts w:ascii="Times New Roman" w:hAnsi="Times New Roman" w:cs="Times New Roman"/>
          <w:i/>
          <w:sz w:val="28"/>
          <w:szCs w:val="28"/>
        </w:rPr>
        <w:t>GPON</w:t>
      </w:r>
      <w:r w:rsidRPr="00551F60">
        <w:rPr>
          <w:rFonts w:ascii="Times New Roman" w:hAnsi="Times New Roman" w:cs="Times New Roman"/>
          <w:sz w:val="28"/>
          <w:szCs w:val="28"/>
        </w:rPr>
        <w:t xml:space="preserve"> обеспечивает и гарантирует связь без помех и уменьшения скорости во время наибольшей загрузки, а также исключает риск подключения к линии посторонних каналов. Электромагнитные помехи никак не влияют на скорость и эффективность работы оптоволокна.</w:t>
      </w:r>
    </w:p>
    <w:p w:rsidR="00162BBC" w:rsidRPr="00551F60" w:rsidRDefault="00162BBC" w:rsidP="00162BBC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E1B3CD" wp14:editId="157972FF">
            <wp:extent cx="4727275" cy="220677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349" cy="22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60" w:rsidRPr="00551F60" w:rsidRDefault="00551F60" w:rsidP="00162BBC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1F60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DE7AD9">
        <w:rPr>
          <w:rFonts w:ascii="Times New Roman" w:hAnsi="Times New Roman" w:cs="Times New Roman"/>
          <w:i/>
          <w:sz w:val="28"/>
          <w:szCs w:val="28"/>
        </w:rPr>
        <w:t>GPON</w:t>
      </w:r>
      <w:r w:rsidRPr="00551F60">
        <w:rPr>
          <w:rFonts w:ascii="Times New Roman" w:hAnsi="Times New Roman" w:cs="Times New Roman"/>
          <w:sz w:val="28"/>
          <w:szCs w:val="28"/>
        </w:rPr>
        <w:t xml:space="preserve"> – это симметричный канал: входящая и исходящая скорости равны. Это означает, что получать и передавать информацию одинаково быстро. К одной линии можно подключить несколько номеров IP-телефонии.</w:t>
      </w:r>
    </w:p>
    <w:p w:rsidR="00551F60" w:rsidRPr="00551F60" w:rsidRDefault="00551F60" w:rsidP="00162BBC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1F60">
        <w:rPr>
          <w:rFonts w:ascii="Times New Roman" w:hAnsi="Times New Roman" w:cs="Times New Roman"/>
          <w:sz w:val="28"/>
          <w:szCs w:val="28"/>
        </w:rPr>
        <w:t xml:space="preserve">При подключении </w:t>
      </w:r>
      <w:r w:rsidRPr="00DE7AD9">
        <w:rPr>
          <w:rFonts w:ascii="Times New Roman" w:hAnsi="Times New Roman" w:cs="Times New Roman"/>
          <w:i/>
          <w:sz w:val="28"/>
          <w:szCs w:val="28"/>
        </w:rPr>
        <w:t>GPON</w:t>
      </w:r>
      <w:r w:rsidRPr="00551F60">
        <w:rPr>
          <w:rFonts w:ascii="Times New Roman" w:hAnsi="Times New Roman" w:cs="Times New Roman"/>
          <w:sz w:val="28"/>
          <w:szCs w:val="28"/>
        </w:rPr>
        <w:t xml:space="preserve"> предоставляется ONT-модем со встроенным модулем Wi-Fi. Внешне модем очень похож на привычный роутер, к которому можно подключить все необходимые устройства: ноутбуки, компьютер, телевизор, планшеты и смартфоны. Внутри квартиры мож</w:t>
      </w:r>
      <w:r w:rsidR="0005712F">
        <w:rPr>
          <w:rFonts w:ascii="Times New Roman" w:hAnsi="Times New Roman" w:cs="Times New Roman"/>
          <w:sz w:val="28"/>
          <w:szCs w:val="28"/>
        </w:rPr>
        <w:t>но</w:t>
      </w:r>
      <w:r w:rsidRPr="00551F60">
        <w:rPr>
          <w:rFonts w:ascii="Times New Roman" w:hAnsi="Times New Roman" w:cs="Times New Roman"/>
          <w:sz w:val="28"/>
          <w:szCs w:val="28"/>
        </w:rPr>
        <w:t xml:space="preserve"> выходить в Интернет по беспроводному соединению.</w:t>
      </w:r>
    </w:p>
    <w:p w:rsidR="00461904" w:rsidRDefault="002C610A" w:rsidP="003E306A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lastRenderedPageBreak/>
        <w:t>К</w:t>
      </w:r>
      <w:r w:rsidRPr="001E486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абельные </w:t>
      </w: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И</w:t>
      </w:r>
      <w:r w:rsidRPr="001E486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нтернет-технологии</w:t>
      </w:r>
    </w:p>
    <w:p w:rsidR="00DE7AD9" w:rsidRPr="00DE7AD9" w:rsidRDefault="00DE7AD9" w:rsidP="0036527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AD9">
        <w:rPr>
          <w:rFonts w:ascii="Times New Roman" w:hAnsi="Times New Roman" w:cs="Times New Roman"/>
          <w:sz w:val="28"/>
          <w:szCs w:val="28"/>
        </w:rPr>
        <w:t>Используются следующие технологии:</w:t>
      </w:r>
    </w:p>
    <w:p w:rsidR="00DE7AD9" w:rsidRPr="00DE7AD9" w:rsidRDefault="00DE7AD9" w:rsidP="00DE7AD9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7AD9">
        <w:rPr>
          <w:rFonts w:ascii="Times New Roman" w:hAnsi="Times New Roman" w:cs="Times New Roman"/>
          <w:sz w:val="28"/>
          <w:szCs w:val="28"/>
        </w:rPr>
        <w:t>по оптике PON/GPON;</w:t>
      </w:r>
    </w:p>
    <w:p w:rsidR="00DE7AD9" w:rsidRPr="00DE7AD9" w:rsidRDefault="00DE7AD9" w:rsidP="00DE7AD9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7AD9">
        <w:rPr>
          <w:rFonts w:ascii="Times New Roman" w:hAnsi="Times New Roman" w:cs="Times New Roman"/>
          <w:sz w:val="28"/>
          <w:szCs w:val="28"/>
        </w:rPr>
        <w:t>по оптике FTTb;</w:t>
      </w:r>
    </w:p>
    <w:p w:rsidR="00DE7AD9" w:rsidRPr="00DE7AD9" w:rsidRDefault="00DE7AD9" w:rsidP="00DE7AD9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7AD9">
        <w:rPr>
          <w:rFonts w:ascii="Times New Roman" w:hAnsi="Times New Roman" w:cs="Times New Roman"/>
          <w:sz w:val="28"/>
          <w:szCs w:val="28"/>
        </w:rPr>
        <w:t>по телефонной линии (xDSL);</w:t>
      </w:r>
    </w:p>
    <w:p w:rsidR="00DE7AD9" w:rsidRDefault="00DE7AD9" w:rsidP="00DE7AD9">
      <w:pPr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кабельной сети DOCSIS.</w:t>
      </w:r>
    </w:p>
    <w:p w:rsidR="00DE7AD9" w:rsidRPr="00DE7AD9" w:rsidRDefault="00DE7AD9" w:rsidP="0005712F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7AD9">
        <w:rPr>
          <w:rFonts w:ascii="Times New Roman" w:hAnsi="Times New Roman" w:cs="Times New Roman"/>
          <w:i/>
          <w:sz w:val="28"/>
          <w:szCs w:val="28"/>
        </w:rPr>
        <w:t>Оптика PON/GPON</w:t>
      </w:r>
    </w:p>
    <w:p w:rsidR="00DE7AD9" w:rsidRPr="00DE7AD9" w:rsidRDefault="00DE7AD9" w:rsidP="00BF4F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AD9">
        <w:rPr>
          <w:rFonts w:ascii="Times New Roman" w:hAnsi="Times New Roman" w:cs="Times New Roman"/>
          <w:sz w:val="28"/>
          <w:szCs w:val="28"/>
        </w:rPr>
        <w:t>Проводи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DE7AD9">
        <w:rPr>
          <w:rFonts w:ascii="Times New Roman" w:hAnsi="Times New Roman" w:cs="Times New Roman"/>
          <w:sz w:val="28"/>
          <w:szCs w:val="28"/>
        </w:rPr>
        <w:t xml:space="preserve"> отдельный оптический провод большой пропускной способности в квартиру или частный дом. </w:t>
      </w:r>
      <w:r w:rsidR="00BF4F93">
        <w:rPr>
          <w:rFonts w:ascii="Times New Roman" w:hAnsi="Times New Roman" w:cs="Times New Roman"/>
          <w:sz w:val="28"/>
          <w:szCs w:val="28"/>
        </w:rPr>
        <w:t>Е</w:t>
      </w:r>
      <w:r w:rsidRPr="00DE7AD9">
        <w:rPr>
          <w:rFonts w:ascii="Times New Roman" w:hAnsi="Times New Roman" w:cs="Times New Roman"/>
          <w:sz w:val="28"/>
          <w:szCs w:val="28"/>
        </w:rPr>
        <w:t>сть два варианта подключения.</w:t>
      </w:r>
    </w:p>
    <w:p w:rsidR="00BF4F93" w:rsidRPr="00DE7AD9" w:rsidRDefault="00BF4F93" w:rsidP="00365275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F9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F4F93">
        <w:rPr>
          <w:rFonts w:ascii="Times New Roman" w:hAnsi="Times New Roman" w:cs="Times New Roman"/>
          <w:sz w:val="28"/>
          <w:szCs w:val="28"/>
        </w:rPr>
        <w:t xml:space="preserve"> </w:t>
      </w:r>
      <w:r w:rsidR="00DE7AD9" w:rsidRPr="00DE7AD9">
        <w:rPr>
          <w:rFonts w:ascii="Times New Roman" w:hAnsi="Times New Roman" w:cs="Times New Roman"/>
          <w:sz w:val="28"/>
          <w:szCs w:val="28"/>
          <w:u w:val="single"/>
        </w:rPr>
        <w:t>Вариант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DE7AD9" w:rsidRPr="00BF4F93">
        <w:rPr>
          <w:rFonts w:ascii="Times New Roman" w:hAnsi="Times New Roman" w:cs="Times New Roman"/>
          <w:sz w:val="28"/>
          <w:szCs w:val="28"/>
        </w:rPr>
        <w:t xml:space="preserve"> </w:t>
      </w:r>
      <w:r w:rsidRPr="00BF4F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Вариант</w:t>
      </w:r>
      <w:r w:rsidRPr="00DE7AD9"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</w:p>
    <w:p w:rsidR="00DE7AD9" w:rsidRPr="00DE7AD9" w:rsidRDefault="00DE7AD9" w:rsidP="00DE7A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A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1DB7D3" wp14:editId="6A21D7FE">
            <wp:extent cx="2682815" cy="1990311"/>
            <wp:effectExtent l="0" t="0" r="3810" b="0"/>
            <wp:docPr id="11" name="Рисунок 11" descr="https://rt-static.rt.ru/sites/default/files/img/support/internet-1-3-01-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rt-static.rt.ru/sites/default/files/img/support/internet-1-3-01-ur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22" cy="200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F9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F4F93" w:rsidRPr="00BF4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4F93" w:rsidRPr="00DE7A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6809E9" wp14:editId="4550F2EE">
            <wp:extent cx="2907102" cy="1971768"/>
            <wp:effectExtent l="0" t="0" r="7620" b="9525"/>
            <wp:docPr id="10" name="Рисунок 10" descr="https://rt-static.rt.ru/sites/default/files/img/support/internet-1-3-02-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rt-static.rt.ru/sites/default/files/img/support/internet-1-3-02-ur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197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D9" w:rsidRPr="00DE7AD9" w:rsidRDefault="00DE7AD9" w:rsidP="00DE7A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AD9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r w:rsidR="00BF4F93">
        <w:rPr>
          <w:rFonts w:ascii="Times New Roman" w:hAnsi="Times New Roman" w:cs="Times New Roman"/>
          <w:sz w:val="28"/>
          <w:szCs w:val="28"/>
        </w:rPr>
        <w:t>по варианту 1 нужен</w:t>
      </w:r>
      <w:r w:rsidRPr="00DE7AD9">
        <w:rPr>
          <w:rFonts w:ascii="Times New Roman" w:hAnsi="Times New Roman" w:cs="Times New Roman"/>
          <w:sz w:val="28"/>
          <w:szCs w:val="28"/>
        </w:rPr>
        <w:t xml:space="preserve"> оптический маршрутизатор.</w:t>
      </w:r>
      <w:r w:rsidR="00BF4F93">
        <w:rPr>
          <w:rFonts w:ascii="Times New Roman" w:hAnsi="Times New Roman" w:cs="Times New Roman"/>
          <w:sz w:val="28"/>
          <w:szCs w:val="28"/>
        </w:rPr>
        <w:t xml:space="preserve"> </w:t>
      </w:r>
      <w:r w:rsidRPr="00DE7AD9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r w:rsidR="00BF4F93">
        <w:rPr>
          <w:rFonts w:ascii="Times New Roman" w:hAnsi="Times New Roman" w:cs="Times New Roman"/>
          <w:sz w:val="28"/>
          <w:szCs w:val="28"/>
        </w:rPr>
        <w:t>по варианту 2 нужен</w:t>
      </w:r>
      <w:r w:rsidRPr="00DE7AD9">
        <w:rPr>
          <w:rFonts w:ascii="Times New Roman" w:hAnsi="Times New Roman" w:cs="Times New Roman"/>
          <w:sz w:val="28"/>
          <w:szCs w:val="28"/>
        </w:rPr>
        <w:t xml:space="preserve"> и сетевой маршрутизаторы. Можно подключить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7AD9">
        <w:rPr>
          <w:rFonts w:ascii="Times New Roman" w:hAnsi="Times New Roman" w:cs="Times New Roman"/>
          <w:sz w:val="28"/>
          <w:szCs w:val="28"/>
        </w:rPr>
        <w:t>нтернет и без маршрутизатора на одном компьютере или ноутбуке, если на устройстве имеется сетевой разъем RJ-45.</w:t>
      </w:r>
    </w:p>
    <w:p w:rsidR="00FD4559" w:rsidRPr="00FD4559" w:rsidRDefault="00FD4559" w:rsidP="0005712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D4559">
        <w:rPr>
          <w:rFonts w:ascii="Times New Roman" w:hAnsi="Times New Roman" w:cs="Times New Roman"/>
          <w:i/>
          <w:sz w:val="28"/>
          <w:szCs w:val="28"/>
        </w:rPr>
        <w:t>Оптика FTTb</w:t>
      </w:r>
    </w:p>
    <w:p w:rsidR="00FD4559" w:rsidRPr="00FD4559" w:rsidRDefault="00FD4559" w:rsidP="00FD4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559">
        <w:rPr>
          <w:rFonts w:ascii="Times New Roman" w:hAnsi="Times New Roman" w:cs="Times New Roman"/>
          <w:sz w:val="28"/>
          <w:szCs w:val="28"/>
        </w:rPr>
        <w:t>Проводи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FD4559">
        <w:rPr>
          <w:rFonts w:ascii="Times New Roman" w:hAnsi="Times New Roman" w:cs="Times New Roman"/>
          <w:sz w:val="28"/>
          <w:szCs w:val="28"/>
        </w:rPr>
        <w:t xml:space="preserve"> отдельный оптический провод большой пропускной способности до многоквартирного дома, а в квартиру подводи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FD4559">
        <w:rPr>
          <w:rFonts w:ascii="Times New Roman" w:hAnsi="Times New Roman" w:cs="Times New Roman"/>
          <w:sz w:val="28"/>
          <w:szCs w:val="28"/>
        </w:rPr>
        <w:t xml:space="preserve"> вит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D4559">
        <w:rPr>
          <w:rFonts w:ascii="Times New Roman" w:hAnsi="Times New Roman" w:cs="Times New Roman"/>
          <w:sz w:val="28"/>
          <w:szCs w:val="28"/>
        </w:rPr>
        <w:t xml:space="preserve"> пар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FD4559" w:rsidRPr="00FD4559" w:rsidRDefault="00FD4559" w:rsidP="00FD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5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98476" cy="2137684"/>
            <wp:effectExtent l="0" t="0" r="0" b="0"/>
            <wp:docPr id="15" name="Рисунок 15" descr="https://rt-static.rt.ru/sites/default/files/img/support/internet-1-3-03-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rt-static.rt.ru/sites/default/files/img/support/internet-1-3-03-u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76" cy="21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59" w:rsidRPr="00FD4559" w:rsidRDefault="00FD4559" w:rsidP="00BF4F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559">
        <w:rPr>
          <w:rFonts w:ascii="Times New Roman" w:hAnsi="Times New Roman" w:cs="Times New Roman"/>
          <w:sz w:val="28"/>
          <w:szCs w:val="28"/>
        </w:rPr>
        <w:lastRenderedPageBreak/>
        <w:t>Для подключения необходим маршрутизатор, если нужно, чтобы интернет работал на нескольких устройствах и по сети Wi-Fi.</w:t>
      </w:r>
    </w:p>
    <w:p w:rsidR="00FD4559" w:rsidRPr="00BF4F93" w:rsidRDefault="00FD4559" w:rsidP="00BF4F93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4F93">
        <w:rPr>
          <w:rFonts w:ascii="Times New Roman" w:hAnsi="Times New Roman" w:cs="Times New Roman"/>
          <w:i/>
          <w:sz w:val="28"/>
          <w:szCs w:val="28"/>
        </w:rPr>
        <w:t>Телефонная линия xDSL</w:t>
      </w:r>
    </w:p>
    <w:p w:rsidR="00FD4559" w:rsidRPr="00FD4559" w:rsidRDefault="00FD4559" w:rsidP="0005712F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4559">
        <w:rPr>
          <w:rFonts w:ascii="Times New Roman" w:hAnsi="Times New Roman" w:cs="Times New Roman"/>
          <w:sz w:val="28"/>
          <w:szCs w:val="28"/>
        </w:rPr>
        <w:t xml:space="preserve">Подключение по обычной телефонной линии, при котором </w:t>
      </w:r>
      <w:r w:rsidR="00BF4F93">
        <w:rPr>
          <w:rFonts w:ascii="Times New Roman" w:hAnsi="Times New Roman" w:cs="Times New Roman"/>
          <w:sz w:val="28"/>
          <w:szCs w:val="28"/>
        </w:rPr>
        <w:t>И</w:t>
      </w:r>
      <w:r w:rsidRPr="00FD4559">
        <w:rPr>
          <w:rFonts w:ascii="Times New Roman" w:hAnsi="Times New Roman" w:cs="Times New Roman"/>
          <w:sz w:val="28"/>
          <w:szCs w:val="28"/>
        </w:rPr>
        <w:t>нтернет не мешает работать телефону</w:t>
      </w:r>
      <w:r w:rsidRPr="00FD4559">
        <w:rPr>
          <w:rFonts w:ascii="Times New Roman" w:hAnsi="Times New Roman" w:cs="Times New Roman"/>
          <w:b/>
          <w:sz w:val="28"/>
          <w:szCs w:val="28"/>
        </w:rPr>
        <w:t>.</w:t>
      </w:r>
    </w:p>
    <w:p w:rsidR="00FD4559" w:rsidRPr="00FD4559" w:rsidRDefault="00FD4559" w:rsidP="00BF4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5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86664" cy="2170277"/>
            <wp:effectExtent l="0" t="0" r="0" b="1905"/>
            <wp:docPr id="14" name="Рисунок 14" descr="https://rt-static.rt.ru/sites/default/files/img/support/internet-1-3-04-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rt-static.rt.ru/sites/default/files/img/support/internet-1-3-04-ura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37" cy="217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59" w:rsidRPr="00BF4F93" w:rsidRDefault="00FD4559" w:rsidP="00BF4F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F93">
        <w:rPr>
          <w:rFonts w:ascii="Times New Roman" w:hAnsi="Times New Roman" w:cs="Times New Roman"/>
          <w:sz w:val="28"/>
          <w:szCs w:val="28"/>
        </w:rPr>
        <w:t>Для подключения нужен ADSL-маршрутизатор</w:t>
      </w:r>
      <w:r w:rsidR="00BF4F93">
        <w:rPr>
          <w:rFonts w:ascii="Times New Roman" w:hAnsi="Times New Roman" w:cs="Times New Roman"/>
          <w:sz w:val="28"/>
          <w:szCs w:val="28"/>
        </w:rPr>
        <w:t>, к</w:t>
      </w:r>
      <w:r w:rsidRPr="00BF4F93">
        <w:rPr>
          <w:rFonts w:ascii="Times New Roman" w:hAnsi="Times New Roman" w:cs="Times New Roman"/>
          <w:sz w:val="28"/>
          <w:szCs w:val="28"/>
        </w:rPr>
        <w:t>абели и</w:t>
      </w:r>
      <w:r w:rsidR="0005712F">
        <w:rPr>
          <w:rFonts w:ascii="Times New Roman" w:hAnsi="Times New Roman" w:cs="Times New Roman"/>
          <w:sz w:val="28"/>
          <w:szCs w:val="28"/>
        </w:rPr>
        <w:t xml:space="preserve"> </w:t>
      </w:r>
      <w:r w:rsidR="0005712F" w:rsidRPr="0005712F">
        <w:rPr>
          <w:rFonts w:ascii="Times New Roman" w:hAnsi="Times New Roman" w:cs="Times New Roman"/>
          <w:sz w:val="28"/>
          <w:szCs w:val="28"/>
        </w:rPr>
        <w:t>сплиттер</w:t>
      </w:r>
      <w:r w:rsidRPr="00BF4F93">
        <w:rPr>
          <w:rFonts w:ascii="Times New Roman" w:hAnsi="Times New Roman" w:cs="Times New Roman"/>
          <w:sz w:val="28"/>
          <w:szCs w:val="28"/>
        </w:rPr>
        <w:t>.</w:t>
      </w:r>
    </w:p>
    <w:p w:rsidR="00FD4559" w:rsidRPr="00BF4F93" w:rsidRDefault="00FD4559" w:rsidP="00FD455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F4F93">
        <w:rPr>
          <w:rFonts w:ascii="Times New Roman" w:hAnsi="Times New Roman" w:cs="Times New Roman"/>
          <w:i/>
          <w:sz w:val="28"/>
          <w:szCs w:val="28"/>
        </w:rPr>
        <w:t>По кабельной сети DOCSIS</w:t>
      </w:r>
    </w:p>
    <w:p w:rsidR="00FD4559" w:rsidRPr="00BF4F93" w:rsidRDefault="00FD4559" w:rsidP="00BF4F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F93">
        <w:rPr>
          <w:rFonts w:ascii="Times New Roman" w:hAnsi="Times New Roman" w:cs="Times New Roman"/>
          <w:sz w:val="28"/>
          <w:szCs w:val="28"/>
        </w:rPr>
        <w:t xml:space="preserve">Подключение по телевизионному кабелю: </w:t>
      </w:r>
      <w:r w:rsidR="00BF4F93">
        <w:rPr>
          <w:rFonts w:ascii="Times New Roman" w:hAnsi="Times New Roman" w:cs="Times New Roman"/>
          <w:sz w:val="28"/>
          <w:szCs w:val="28"/>
        </w:rPr>
        <w:t>И</w:t>
      </w:r>
      <w:r w:rsidRPr="00BF4F93">
        <w:rPr>
          <w:rFonts w:ascii="Times New Roman" w:hAnsi="Times New Roman" w:cs="Times New Roman"/>
          <w:sz w:val="28"/>
          <w:szCs w:val="28"/>
        </w:rPr>
        <w:t>нтернет работает быстро и стабильно. Кабель достаточно провести один раз — больше никаких работ в квартире не потребуется. Технология подходит для малонаселенных районов, где нет оптических сетей.</w:t>
      </w:r>
    </w:p>
    <w:p w:rsidR="00162BBC" w:rsidRDefault="00162BBC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5275" w:rsidRDefault="00365275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93068" w:rsidRPr="00804931" w:rsidRDefault="00365275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>Что такое сеть доступа?</w:t>
      </w:r>
    </w:p>
    <w:p w:rsidR="00D93068" w:rsidRPr="00804931" w:rsidRDefault="00FE4E5C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365275" w:rsidRPr="00804931">
        <w:rPr>
          <w:rFonts w:ascii="Times New Roman" w:hAnsi="Times New Roman" w:cs="Times New Roman"/>
          <w:sz w:val="28"/>
          <w:szCs w:val="28"/>
        </w:rPr>
        <w:t>распределительные сети?</w:t>
      </w:r>
    </w:p>
    <w:p w:rsidR="00D93068" w:rsidRPr="00804931" w:rsidRDefault="00365275" w:rsidP="00D93068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>Функции сетевых окончаний</w:t>
      </w:r>
      <w:r w:rsidR="00FE4E5C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365275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>Элементы сети доступа</w:t>
      </w:r>
      <w:r w:rsidR="001B4990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365275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 xml:space="preserve">Что такое технология </w:t>
      </w:r>
      <w:r w:rsidRPr="00804931">
        <w:rPr>
          <w:rFonts w:ascii="Times New Roman" w:hAnsi="Times New Roman" w:cs="Times New Roman"/>
          <w:sz w:val="28"/>
          <w:szCs w:val="28"/>
          <w:lang w:val="en-US"/>
        </w:rPr>
        <w:t>PON</w:t>
      </w:r>
      <w:r w:rsidR="000E6C58" w:rsidRPr="00804931">
        <w:rPr>
          <w:rFonts w:ascii="Times New Roman" w:hAnsi="Times New Roman" w:cs="Times New Roman"/>
          <w:sz w:val="28"/>
          <w:szCs w:val="28"/>
        </w:rPr>
        <w:t>?</w:t>
      </w:r>
    </w:p>
    <w:p w:rsidR="003E651B" w:rsidRPr="00804931" w:rsidRDefault="00365275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 xml:space="preserve">Преимущества технологии </w:t>
      </w:r>
      <w:r w:rsidRPr="00804931">
        <w:rPr>
          <w:rFonts w:ascii="Times New Roman" w:hAnsi="Times New Roman" w:cs="Times New Roman"/>
          <w:sz w:val="28"/>
          <w:szCs w:val="28"/>
          <w:lang w:val="en-US"/>
        </w:rPr>
        <w:t>PON</w:t>
      </w:r>
      <w:r w:rsidR="00FE4E5C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365275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804931">
        <w:rPr>
          <w:rFonts w:ascii="Times New Roman" w:hAnsi="Times New Roman" w:cs="Times New Roman"/>
          <w:sz w:val="28"/>
          <w:szCs w:val="28"/>
          <w:lang w:val="en-US"/>
        </w:rPr>
        <w:t>GPON</w:t>
      </w:r>
      <w:r w:rsidR="000E6C58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65275" w:rsidRPr="00804931" w:rsidRDefault="00365275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>Понятие симметричного канала.</w:t>
      </w:r>
    </w:p>
    <w:p w:rsidR="00E30C57" w:rsidRPr="00804931" w:rsidRDefault="00365275" w:rsidP="00E30C57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>Технологии кабельного Интернета.</w:t>
      </w:r>
    </w:p>
    <w:p w:rsidR="003E651B" w:rsidRPr="00804931" w:rsidRDefault="00365275" w:rsidP="00804931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931">
        <w:rPr>
          <w:rFonts w:ascii="Times New Roman" w:hAnsi="Times New Roman" w:cs="Times New Roman"/>
          <w:sz w:val="28"/>
          <w:szCs w:val="28"/>
        </w:rPr>
        <w:t xml:space="preserve">Что значит подключение по кабельной сети </w:t>
      </w:r>
      <w:r w:rsidR="00804931" w:rsidRPr="00804931">
        <w:rPr>
          <w:rFonts w:ascii="Times New Roman" w:hAnsi="Times New Roman" w:cs="Times New Roman"/>
          <w:sz w:val="28"/>
          <w:szCs w:val="28"/>
        </w:rPr>
        <w:t>DOCSIS?</w:t>
      </w:r>
    </w:p>
    <w:sectPr w:rsidR="003E651B" w:rsidRPr="00804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B30D1"/>
    <w:multiLevelType w:val="multilevel"/>
    <w:tmpl w:val="ED5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15421"/>
    <w:multiLevelType w:val="hybridMultilevel"/>
    <w:tmpl w:val="6D6AF1BA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955189"/>
    <w:multiLevelType w:val="hybridMultilevel"/>
    <w:tmpl w:val="4B8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A4D25"/>
    <w:multiLevelType w:val="multilevel"/>
    <w:tmpl w:val="A72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57108F"/>
    <w:multiLevelType w:val="multilevel"/>
    <w:tmpl w:val="026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D0D15"/>
    <w:multiLevelType w:val="multilevel"/>
    <w:tmpl w:val="466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197C16"/>
    <w:multiLevelType w:val="hybridMultilevel"/>
    <w:tmpl w:val="EB42D992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D508E"/>
    <w:multiLevelType w:val="multilevel"/>
    <w:tmpl w:val="5358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47588D"/>
    <w:multiLevelType w:val="multilevel"/>
    <w:tmpl w:val="D4B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914C42"/>
    <w:multiLevelType w:val="multilevel"/>
    <w:tmpl w:val="831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FA81B92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2333E73"/>
    <w:multiLevelType w:val="hybridMultilevel"/>
    <w:tmpl w:val="FF04CF1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6BE6DC7"/>
    <w:multiLevelType w:val="multilevel"/>
    <w:tmpl w:val="A9D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4B2700"/>
    <w:multiLevelType w:val="hybridMultilevel"/>
    <w:tmpl w:val="84425836"/>
    <w:lvl w:ilvl="0" w:tplc="FF90F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D4E63"/>
    <w:multiLevelType w:val="hybridMultilevel"/>
    <w:tmpl w:val="C8644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013B57"/>
    <w:multiLevelType w:val="multilevel"/>
    <w:tmpl w:val="4BD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A9015A"/>
    <w:multiLevelType w:val="multilevel"/>
    <w:tmpl w:val="EAD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A22254"/>
    <w:multiLevelType w:val="multilevel"/>
    <w:tmpl w:val="6E1C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FF431F6"/>
    <w:multiLevelType w:val="multilevel"/>
    <w:tmpl w:val="EDC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7E2749"/>
    <w:multiLevelType w:val="multilevel"/>
    <w:tmpl w:val="A004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182DBA"/>
    <w:multiLevelType w:val="multilevel"/>
    <w:tmpl w:val="0AA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AF6169"/>
    <w:multiLevelType w:val="hybridMultilevel"/>
    <w:tmpl w:val="77906744"/>
    <w:lvl w:ilvl="0" w:tplc="175809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6044F54"/>
    <w:multiLevelType w:val="multilevel"/>
    <w:tmpl w:val="32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EA020E2"/>
    <w:multiLevelType w:val="hybridMultilevel"/>
    <w:tmpl w:val="846833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36"/>
  </w:num>
  <w:num w:numId="4">
    <w:abstractNumId w:val="35"/>
  </w:num>
  <w:num w:numId="5">
    <w:abstractNumId w:val="14"/>
  </w:num>
  <w:num w:numId="6">
    <w:abstractNumId w:val="0"/>
  </w:num>
  <w:num w:numId="7">
    <w:abstractNumId w:val="33"/>
  </w:num>
  <w:num w:numId="8">
    <w:abstractNumId w:val="17"/>
  </w:num>
  <w:num w:numId="9">
    <w:abstractNumId w:val="19"/>
  </w:num>
  <w:num w:numId="10">
    <w:abstractNumId w:val="8"/>
  </w:num>
  <w:num w:numId="11">
    <w:abstractNumId w:val="11"/>
  </w:num>
  <w:num w:numId="12">
    <w:abstractNumId w:val="44"/>
  </w:num>
  <w:num w:numId="13">
    <w:abstractNumId w:val="15"/>
  </w:num>
  <w:num w:numId="14">
    <w:abstractNumId w:val="39"/>
  </w:num>
  <w:num w:numId="15">
    <w:abstractNumId w:val="25"/>
  </w:num>
  <w:num w:numId="16">
    <w:abstractNumId w:val="37"/>
  </w:num>
  <w:num w:numId="17">
    <w:abstractNumId w:val="3"/>
  </w:num>
  <w:num w:numId="18">
    <w:abstractNumId w:val="9"/>
  </w:num>
  <w:num w:numId="19">
    <w:abstractNumId w:val="7"/>
  </w:num>
  <w:num w:numId="20">
    <w:abstractNumId w:val="24"/>
  </w:num>
  <w:num w:numId="21">
    <w:abstractNumId w:val="4"/>
  </w:num>
  <w:num w:numId="22">
    <w:abstractNumId w:val="46"/>
  </w:num>
  <w:num w:numId="23">
    <w:abstractNumId w:val="47"/>
  </w:num>
  <w:num w:numId="24">
    <w:abstractNumId w:val="6"/>
  </w:num>
  <w:num w:numId="25">
    <w:abstractNumId w:val="31"/>
  </w:num>
  <w:num w:numId="26">
    <w:abstractNumId w:val="45"/>
  </w:num>
  <w:num w:numId="27">
    <w:abstractNumId w:val="34"/>
  </w:num>
  <w:num w:numId="28">
    <w:abstractNumId w:val="32"/>
  </w:num>
  <w:num w:numId="29">
    <w:abstractNumId w:val="22"/>
  </w:num>
  <w:num w:numId="30">
    <w:abstractNumId w:val="13"/>
  </w:num>
  <w:num w:numId="31">
    <w:abstractNumId w:val="42"/>
  </w:num>
  <w:num w:numId="32">
    <w:abstractNumId w:val="29"/>
  </w:num>
  <w:num w:numId="33">
    <w:abstractNumId w:val="16"/>
  </w:num>
  <w:num w:numId="34">
    <w:abstractNumId w:val="30"/>
  </w:num>
  <w:num w:numId="35">
    <w:abstractNumId w:val="43"/>
  </w:num>
  <w:num w:numId="36">
    <w:abstractNumId w:val="26"/>
  </w:num>
  <w:num w:numId="37">
    <w:abstractNumId w:val="28"/>
  </w:num>
  <w:num w:numId="38">
    <w:abstractNumId w:val="5"/>
  </w:num>
  <w:num w:numId="39">
    <w:abstractNumId w:val="48"/>
  </w:num>
  <w:num w:numId="40">
    <w:abstractNumId w:val="10"/>
  </w:num>
  <w:num w:numId="41">
    <w:abstractNumId w:val="40"/>
  </w:num>
  <w:num w:numId="42">
    <w:abstractNumId w:val="2"/>
  </w:num>
  <w:num w:numId="43">
    <w:abstractNumId w:val="27"/>
  </w:num>
  <w:num w:numId="44">
    <w:abstractNumId w:val="23"/>
  </w:num>
  <w:num w:numId="45">
    <w:abstractNumId w:val="1"/>
  </w:num>
  <w:num w:numId="46">
    <w:abstractNumId w:val="12"/>
  </w:num>
  <w:num w:numId="47">
    <w:abstractNumId w:val="41"/>
  </w:num>
  <w:num w:numId="48">
    <w:abstractNumId w:val="2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76A00"/>
    <w:rsid w:val="000820CF"/>
    <w:rsid w:val="000A74C7"/>
    <w:rsid w:val="000C4075"/>
    <w:rsid w:val="000E6C58"/>
    <w:rsid w:val="00103BD9"/>
    <w:rsid w:val="00114B35"/>
    <w:rsid w:val="0013030C"/>
    <w:rsid w:val="0013045E"/>
    <w:rsid w:val="001374A0"/>
    <w:rsid w:val="00144C75"/>
    <w:rsid w:val="00155FAA"/>
    <w:rsid w:val="00162BBC"/>
    <w:rsid w:val="00180401"/>
    <w:rsid w:val="00181343"/>
    <w:rsid w:val="00195B68"/>
    <w:rsid w:val="001B0D17"/>
    <w:rsid w:val="001B4990"/>
    <w:rsid w:val="001D5294"/>
    <w:rsid w:val="001E486D"/>
    <w:rsid w:val="001E5CC3"/>
    <w:rsid w:val="00213F20"/>
    <w:rsid w:val="002214DC"/>
    <w:rsid w:val="00221DE9"/>
    <w:rsid w:val="00231216"/>
    <w:rsid w:val="002416E2"/>
    <w:rsid w:val="002418BB"/>
    <w:rsid w:val="002644B9"/>
    <w:rsid w:val="00277E69"/>
    <w:rsid w:val="002865AD"/>
    <w:rsid w:val="002B2EFE"/>
    <w:rsid w:val="002B6752"/>
    <w:rsid w:val="002C21C8"/>
    <w:rsid w:val="002C610A"/>
    <w:rsid w:val="002C7EB2"/>
    <w:rsid w:val="002D1EB6"/>
    <w:rsid w:val="002D5016"/>
    <w:rsid w:val="002F6FC2"/>
    <w:rsid w:val="00314208"/>
    <w:rsid w:val="00353122"/>
    <w:rsid w:val="00365275"/>
    <w:rsid w:val="0037672A"/>
    <w:rsid w:val="003B36FD"/>
    <w:rsid w:val="003D256B"/>
    <w:rsid w:val="003E306A"/>
    <w:rsid w:val="003E43AD"/>
    <w:rsid w:val="003E651B"/>
    <w:rsid w:val="003F69A3"/>
    <w:rsid w:val="0040050B"/>
    <w:rsid w:val="00405C09"/>
    <w:rsid w:val="00410498"/>
    <w:rsid w:val="0041153D"/>
    <w:rsid w:val="00421E84"/>
    <w:rsid w:val="00427FF8"/>
    <w:rsid w:val="00431523"/>
    <w:rsid w:val="00435C19"/>
    <w:rsid w:val="00445B5A"/>
    <w:rsid w:val="004514A4"/>
    <w:rsid w:val="00461904"/>
    <w:rsid w:val="00473DA2"/>
    <w:rsid w:val="00477163"/>
    <w:rsid w:val="004A33D2"/>
    <w:rsid w:val="004B54CF"/>
    <w:rsid w:val="004D6AC1"/>
    <w:rsid w:val="004E1112"/>
    <w:rsid w:val="004F26CA"/>
    <w:rsid w:val="004F300D"/>
    <w:rsid w:val="00521606"/>
    <w:rsid w:val="0052639C"/>
    <w:rsid w:val="00531086"/>
    <w:rsid w:val="00546B45"/>
    <w:rsid w:val="00551F60"/>
    <w:rsid w:val="00557E27"/>
    <w:rsid w:val="00565A7B"/>
    <w:rsid w:val="00587694"/>
    <w:rsid w:val="005903A5"/>
    <w:rsid w:val="00595FCE"/>
    <w:rsid w:val="00596814"/>
    <w:rsid w:val="005A3211"/>
    <w:rsid w:val="005B265E"/>
    <w:rsid w:val="005D1D01"/>
    <w:rsid w:val="005E2523"/>
    <w:rsid w:val="006072C7"/>
    <w:rsid w:val="00612CA0"/>
    <w:rsid w:val="00626B71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E71CA"/>
    <w:rsid w:val="00721E71"/>
    <w:rsid w:val="0074776D"/>
    <w:rsid w:val="007612AD"/>
    <w:rsid w:val="007A0740"/>
    <w:rsid w:val="007A105E"/>
    <w:rsid w:val="007A70DC"/>
    <w:rsid w:val="007B7E9C"/>
    <w:rsid w:val="007C57A1"/>
    <w:rsid w:val="00802470"/>
    <w:rsid w:val="00803F80"/>
    <w:rsid w:val="00804931"/>
    <w:rsid w:val="00821580"/>
    <w:rsid w:val="008306AD"/>
    <w:rsid w:val="008416C5"/>
    <w:rsid w:val="008738FC"/>
    <w:rsid w:val="0088785E"/>
    <w:rsid w:val="008974F9"/>
    <w:rsid w:val="008B6D63"/>
    <w:rsid w:val="008E39BD"/>
    <w:rsid w:val="008F30AB"/>
    <w:rsid w:val="00904729"/>
    <w:rsid w:val="009048CA"/>
    <w:rsid w:val="00933693"/>
    <w:rsid w:val="009642CD"/>
    <w:rsid w:val="00971413"/>
    <w:rsid w:val="0099305A"/>
    <w:rsid w:val="009D7897"/>
    <w:rsid w:val="009E23A1"/>
    <w:rsid w:val="009F6184"/>
    <w:rsid w:val="009F72AE"/>
    <w:rsid w:val="00A3722C"/>
    <w:rsid w:val="00A41107"/>
    <w:rsid w:val="00A746E0"/>
    <w:rsid w:val="00A84136"/>
    <w:rsid w:val="00AA4BBF"/>
    <w:rsid w:val="00AA6129"/>
    <w:rsid w:val="00AB050E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D6B21"/>
    <w:rsid w:val="00BE451C"/>
    <w:rsid w:val="00BF0F06"/>
    <w:rsid w:val="00BF11D7"/>
    <w:rsid w:val="00BF4F93"/>
    <w:rsid w:val="00BF5BA3"/>
    <w:rsid w:val="00C146C3"/>
    <w:rsid w:val="00C27AB1"/>
    <w:rsid w:val="00C34D7F"/>
    <w:rsid w:val="00C471B7"/>
    <w:rsid w:val="00C479D8"/>
    <w:rsid w:val="00C7350F"/>
    <w:rsid w:val="00C8180F"/>
    <w:rsid w:val="00C8759D"/>
    <w:rsid w:val="00CB2600"/>
    <w:rsid w:val="00CB709F"/>
    <w:rsid w:val="00CC230B"/>
    <w:rsid w:val="00CE73AB"/>
    <w:rsid w:val="00D07EA0"/>
    <w:rsid w:val="00D30010"/>
    <w:rsid w:val="00D44380"/>
    <w:rsid w:val="00D8727F"/>
    <w:rsid w:val="00D93068"/>
    <w:rsid w:val="00D94E8B"/>
    <w:rsid w:val="00DA7F13"/>
    <w:rsid w:val="00DD2459"/>
    <w:rsid w:val="00DE7AD9"/>
    <w:rsid w:val="00E04088"/>
    <w:rsid w:val="00E16C0A"/>
    <w:rsid w:val="00E30B43"/>
    <w:rsid w:val="00E30C57"/>
    <w:rsid w:val="00E3791A"/>
    <w:rsid w:val="00E458E5"/>
    <w:rsid w:val="00E53C98"/>
    <w:rsid w:val="00E54146"/>
    <w:rsid w:val="00E67D4D"/>
    <w:rsid w:val="00E7012B"/>
    <w:rsid w:val="00EA09F6"/>
    <w:rsid w:val="00EA0E37"/>
    <w:rsid w:val="00EB5955"/>
    <w:rsid w:val="00EE51C6"/>
    <w:rsid w:val="00F13FE4"/>
    <w:rsid w:val="00F263EA"/>
    <w:rsid w:val="00F37D15"/>
    <w:rsid w:val="00F52D82"/>
    <w:rsid w:val="00F80838"/>
    <w:rsid w:val="00F82FD8"/>
    <w:rsid w:val="00F91409"/>
    <w:rsid w:val="00FA6108"/>
    <w:rsid w:val="00FC0EB5"/>
    <w:rsid w:val="00FD4559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45DD9-79C5-438E-9A37-E9E38E10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11</cp:revision>
  <cp:lastPrinted>2021-09-03T12:06:00Z</cp:lastPrinted>
  <dcterms:created xsi:type="dcterms:W3CDTF">2021-09-15T04:56:00Z</dcterms:created>
  <dcterms:modified xsi:type="dcterms:W3CDTF">2021-10-29T02:34:00Z</dcterms:modified>
</cp:coreProperties>
</file>