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0F5FE5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0F5FE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 w:rsidRPr="000F5FE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20</w:t>
      </w:r>
      <w:r w:rsidR="002F6FC2" w:rsidRPr="000F5FE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Pr="000F5FE5" w:rsidRDefault="005434D2" w:rsidP="007B7A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Методы построения транспортных сетей: технологии PDH и SDH</w:t>
      </w:r>
      <w:r w:rsidR="007B7AF3" w:rsidRPr="000F5FE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</w:p>
    <w:p w:rsidR="007B7AF3" w:rsidRPr="000F5FE5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0F5FE5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1. </w:t>
      </w:r>
      <w:r w:rsidR="005434D2"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Транспортная сеть</w:t>
      </w:r>
    </w:p>
    <w:p w:rsidR="007B7AF3" w:rsidRPr="000F5FE5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0F5FE5">
        <w:t xml:space="preserve"> </w:t>
      </w:r>
      <w:r w:rsidR="005434D2"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Плезиохронная иерархия (PDH)</w:t>
      </w:r>
    </w:p>
    <w:p w:rsidR="007B7AF3" w:rsidRPr="000F5FE5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Pr="000F5FE5">
        <w:t xml:space="preserve"> </w:t>
      </w:r>
      <w:r w:rsidR="00FC0C95" w:rsidRPr="000F5FE5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Синхронная цифровая иерархия (SDH)</w:t>
      </w:r>
    </w:p>
    <w:p w:rsidR="007B7AF3" w:rsidRPr="000F5FE5" w:rsidRDefault="007B7AF3" w:rsidP="007B7AF3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5FE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5434D2" w:rsidRPr="000F5FE5">
        <w:rPr>
          <w:rFonts w:ascii="Times New Roman" w:hAnsi="Times New Roman" w:cs="Times New Roman"/>
          <w:bCs/>
          <w:i/>
          <w:sz w:val="28"/>
          <w:szCs w:val="28"/>
        </w:rPr>
        <w:t>транспортирование, коэффициент готовности сети,</w:t>
      </w:r>
      <w:r w:rsidR="005434D2" w:rsidRPr="000F5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34D2" w:rsidRPr="000F5FE5">
        <w:rPr>
          <w:rFonts w:ascii="Times New Roman" w:hAnsi="Times New Roman" w:cs="Times New Roman"/>
          <w:bCs/>
          <w:i/>
          <w:sz w:val="28"/>
          <w:szCs w:val="28"/>
        </w:rPr>
        <w:t xml:space="preserve">разделяемые ресурсы сети, первичные сети, </w:t>
      </w:r>
      <w:r w:rsidR="002B1ECC" w:rsidRPr="000F5FE5">
        <w:rPr>
          <w:rFonts w:ascii="Times New Roman" w:hAnsi="Times New Roman" w:cs="Times New Roman"/>
          <w:i/>
          <w:sz w:val="28"/>
          <w:szCs w:val="28"/>
        </w:rPr>
        <w:t>разделение канала, импульсно-кодовая модуляция</w:t>
      </w:r>
      <w:r w:rsidR="005434D2" w:rsidRPr="000F5FE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716C7" w:rsidRPr="000F5FE5">
        <w:rPr>
          <w:rFonts w:ascii="Times New Roman" w:hAnsi="Times New Roman" w:cs="Times New Roman"/>
          <w:i/>
          <w:sz w:val="28"/>
          <w:szCs w:val="28"/>
        </w:rPr>
        <w:t>служебная группа бит</w:t>
      </w:r>
      <w:r w:rsidR="005434D2" w:rsidRPr="000F5FE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F4D36" w:rsidRPr="000F5FE5">
        <w:rPr>
          <w:rFonts w:ascii="Times New Roman" w:hAnsi="Times New Roman" w:cs="Times New Roman"/>
          <w:i/>
          <w:sz w:val="28"/>
          <w:szCs w:val="28"/>
        </w:rPr>
        <w:t>волоконно-оптический кабель, иерархия скоростей, цифровой битовый поток</w:t>
      </w:r>
      <w:r w:rsidR="002D6328" w:rsidRPr="000F5FE5">
        <w:rPr>
          <w:rFonts w:ascii="Times New Roman" w:hAnsi="Times New Roman" w:cs="Times New Roman"/>
          <w:i/>
          <w:sz w:val="28"/>
          <w:szCs w:val="28"/>
        </w:rPr>
        <w:t>, мультиплексор</w:t>
      </w:r>
    </w:p>
    <w:p w:rsidR="005434D2" w:rsidRPr="000F5FE5" w:rsidRDefault="005434D2" w:rsidP="005434D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FE5">
        <w:rPr>
          <w:rFonts w:ascii="Times New Roman" w:hAnsi="Times New Roman" w:cs="Times New Roman"/>
          <w:b/>
          <w:sz w:val="28"/>
          <w:szCs w:val="28"/>
        </w:rPr>
        <w:t>Транспортная сеть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Транспортная сеть связи</w:t>
      </w:r>
      <w:r w:rsidRPr="000F5FE5">
        <w:rPr>
          <w:rFonts w:ascii="Times New Roman" w:hAnsi="Times New Roman" w:cs="Times New Roman"/>
          <w:sz w:val="28"/>
          <w:szCs w:val="28"/>
        </w:rPr>
        <w:t xml:space="preserve"> (backhaul) — это совокупность всех ресурсов, выполняющих функции транспортирования в телекоммуникационных сетях. Она включает не только системы передачи, но и относящиеся к ним средства контроля, оперативного переключения, резервирования, управления.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Главным требованием, предъявляемым к </w:t>
      </w:r>
      <w:r w:rsidRPr="000F5FE5">
        <w:rPr>
          <w:rFonts w:ascii="Times New Roman" w:hAnsi="Times New Roman" w:cs="Times New Roman"/>
          <w:i/>
          <w:sz w:val="28"/>
          <w:szCs w:val="28"/>
        </w:rPr>
        <w:t>транспортным сетям</w:t>
      </w:r>
      <w:r w:rsidRPr="000F5FE5">
        <w:rPr>
          <w:rFonts w:ascii="Times New Roman" w:hAnsi="Times New Roman" w:cs="Times New Roman"/>
          <w:sz w:val="28"/>
          <w:szCs w:val="28"/>
        </w:rPr>
        <w:t>, является выполнение сетью основной функции – обеспечения пользователям возможности доступа ко всем разделяемым ресурсам сети.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Для оценки таких сетей, применяют понятие </w:t>
      </w:r>
      <w:r w:rsidRPr="000F5FE5">
        <w:rPr>
          <w:rFonts w:ascii="Times New Roman" w:hAnsi="Times New Roman" w:cs="Times New Roman"/>
          <w:i/>
          <w:sz w:val="28"/>
          <w:szCs w:val="28"/>
        </w:rPr>
        <w:t>готовности</w:t>
      </w:r>
      <w:r w:rsidRPr="000F5FE5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0F5FE5">
        <w:rPr>
          <w:rFonts w:ascii="Times New Roman" w:hAnsi="Times New Roman" w:cs="Times New Roman"/>
          <w:i/>
          <w:sz w:val="28"/>
          <w:szCs w:val="28"/>
        </w:rPr>
        <w:t>коэффициента готовности</w:t>
      </w:r>
      <w:r w:rsidRPr="000F5FE5">
        <w:rPr>
          <w:rFonts w:ascii="Times New Roman" w:hAnsi="Times New Roman" w:cs="Times New Roman"/>
          <w:sz w:val="28"/>
          <w:szCs w:val="28"/>
        </w:rPr>
        <w:t xml:space="preserve">, который определяется долей времени, в течение которого сеть может быть использована по назначению. 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Готовность сети</w:t>
      </w:r>
      <w:r w:rsidRPr="000F5FE5">
        <w:rPr>
          <w:rFonts w:ascii="Times New Roman" w:hAnsi="Times New Roman" w:cs="Times New Roman"/>
          <w:sz w:val="28"/>
          <w:szCs w:val="28"/>
        </w:rPr>
        <w:t xml:space="preserve"> может быть повышена путем аппаратного резервирования элементов (узлов) сети, резервирования трафика, трактов и каналов за счет соответствующей организации архитектуры всей сети, ее топологии, управления и синхронизации сети.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Расширяемость</w:t>
      </w:r>
      <w:r w:rsidRPr="000F5F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5FE5">
        <w:rPr>
          <w:rFonts w:ascii="Times New Roman" w:hAnsi="Times New Roman" w:cs="Times New Roman"/>
          <w:sz w:val="28"/>
          <w:szCs w:val="28"/>
        </w:rPr>
        <w:t>означает возможность сравнительно легкого (в ограниченных пределах) добавления отдельных элементов сети (пользователей, служб), наращивания сегментов сети доступа и замены существующей аппаратуры более мощной.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Масштабируемость</w:t>
      </w:r>
      <w:r w:rsidRPr="000F5F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FE5">
        <w:rPr>
          <w:rFonts w:ascii="Times New Roman" w:hAnsi="Times New Roman" w:cs="Times New Roman"/>
          <w:sz w:val="28"/>
          <w:szCs w:val="28"/>
        </w:rPr>
        <w:t>означает, что сеть позволяет наращивать количество сетевых узлов и протяженность трактов в очень широких пределах без снижения пропускной способности транспортных магистралей.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lastRenderedPageBreak/>
        <w:t>Управляемость сети</w:t>
      </w:r>
      <w:r w:rsidRPr="000F5F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FE5">
        <w:rPr>
          <w:rFonts w:ascii="Times New Roman" w:hAnsi="Times New Roman" w:cs="Times New Roman"/>
          <w:sz w:val="28"/>
          <w:szCs w:val="28"/>
        </w:rPr>
        <w:t>подразумевает возможность централизованно осуществлять конфигурацию, наблюдение, контроль и управление, как каждым сетевым элементом, так и всей сетью в целом, включая управление трафиком и планированием развития сети</w:t>
      </w:r>
      <w:r w:rsidRPr="000F5FE5">
        <w:rPr>
          <w:rFonts w:ascii="Times New Roman" w:hAnsi="Times New Roman" w:cs="Times New Roman"/>
          <w:b/>
          <w:sz w:val="28"/>
          <w:szCs w:val="28"/>
        </w:rPr>
        <w:t>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Транспортная сеть</w:t>
      </w:r>
      <w:r w:rsidRPr="000F5FE5">
        <w:rPr>
          <w:rFonts w:ascii="Times New Roman" w:hAnsi="Times New Roman" w:cs="Times New Roman"/>
          <w:sz w:val="28"/>
          <w:szCs w:val="28"/>
        </w:rPr>
        <w:t xml:space="preserve"> (transport network) – часть сети связи, охватывающая магистральные узлы, междугородние станции, а также соединяющие их каналы и узлы (национальные, междугородные).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Первичные сети</w:t>
      </w:r>
      <w:r w:rsidRPr="000F5FE5">
        <w:rPr>
          <w:rFonts w:ascii="Times New Roman" w:hAnsi="Times New Roman" w:cs="Times New Roman"/>
          <w:sz w:val="28"/>
          <w:szCs w:val="28"/>
        </w:rPr>
        <w:t xml:space="preserve">, являющиеся базовыми транспортными или магистральными сетями, служат основой для построения всего многообразия современных мультисервисных сетей связи. 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0F5FE5">
        <w:rPr>
          <w:rFonts w:ascii="Times New Roman" w:hAnsi="Times New Roman" w:cs="Times New Roman"/>
          <w:i/>
          <w:sz w:val="28"/>
          <w:szCs w:val="28"/>
        </w:rPr>
        <w:t>первичной сетью</w:t>
      </w:r>
      <w:r w:rsidRPr="000F5FE5">
        <w:rPr>
          <w:rFonts w:ascii="Times New Roman" w:hAnsi="Times New Roman" w:cs="Times New Roman"/>
          <w:sz w:val="28"/>
          <w:szCs w:val="28"/>
        </w:rPr>
        <w:t xml:space="preserve"> называется совокупность типовых физических цепей, типовых каналов передачи и сетевых трактов системы электросвязи, образованная на базе сетевых узлов, сетевых станций, оконечных устройств первичной сети и соединяющих их линий передачи системы электросвязи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Современная транспортная сеть строится на основе нескольких основных технологий, таких как: плезиохронной иерархии (PDH), синхронной иерархии (SDH).</w:t>
      </w:r>
    </w:p>
    <w:p w:rsidR="005434D2" w:rsidRPr="000F5FE5" w:rsidRDefault="005434D2" w:rsidP="005434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FE5">
        <w:rPr>
          <w:rFonts w:ascii="Times New Roman" w:hAnsi="Times New Roman" w:cs="Times New Roman"/>
          <w:b/>
          <w:sz w:val="28"/>
          <w:szCs w:val="28"/>
        </w:rPr>
        <w:t xml:space="preserve">Плезиохронная иерархия PDH 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FE5">
        <w:rPr>
          <w:rFonts w:ascii="Times New Roman" w:hAnsi="Times New Roman" w:cs="Times New Roman"/>
          <w:i/>
          <w:sz w:val="28"/>
          <w:szCs w:val="28"/>
        </w:rPr>
        <w:t>Плезиохронная цифровая иерархия</w:t>
      </w:r>
      <w:r w:rsidRPr="000F5FE5">
        <w:rPr>
          <w:rFonts w:ascii="Times New Roman" w:hAnsi="Times New Roman" w:cs="Times New Roman"/>
          <w:sz w:val="28"/>
          <w:szCs w:val="28"/>
        </w:rPr>
        <w:t xml:space="preserve"> (PDH </w:t>
      </w:r>
      <w:r w:rsidR="00894D5D" w:rsidRPr="000F5FE5">
        <w:rPr>
          <w:rFonts w:ascii="Times New Roman" w:hAnsi="Times New Roman" w:cs="Times New Roman"/>
          <w:sz w:val="28"/>
          <w:szCs w:val="28"/>
        </w:rPr>
        <w:t>—</w:t>
      </w:r>
      <w:r w:rsidRPr="000F5FE5">
        <w:rPr>
          <w:rFonts w:ascii="Times New Roman" w:hAnsi="Times New Roman" w:cs="Times New Roman"/>
          <w:sz w:val="28"/>
          <w:szCs w:val="28"/>
        </w:rPr>
        <w:t xml:space="preserve"> Plesiochronous Digital Hierarchy) — цифровой метод передачи данных, основанный на временном разделении канала и технологии представления сигнала с помощью импульсно-кодовой модуляции</w:t>
      </w:r>
      <w:r w:rsidRPr="000F5FE5">
        <w:rPr>
          <w:rFonts w:ascii="Times New Roman" w:hAnsi="Times New Roman" w:cs="Times New Roman"/>
          <w:b/>
          <w:sz w:val="28"/>
          <w:szCs w:val="28"/>
        </w:rPr>
        <w:t>.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894D5D" w:rsidRPr="000F5FE5">
        <w:rPr>
          <w:rFonts w:ascii="Times New Roman" w:hAnsi="Times New Roman" w:cs="Times New Roman"/>
          <w:sz w:val="28"/>
          <w:szCs w:val="28"/>
        </w:rPr>
        <w:t xml:space="preserve">PDH, несмотря на свой солидный </w:t>
      </w:r>
      <w:r w:rsidRPr="000F5FE5">
        <w:rPr>
          <w:rFonts w:ascii="Times New Roman" w:hAnsi="Times New Roman" w:cs="Times New Roman"/>
          <w:sz w:val="28"/>
          <w:szCs w:val="28"/>
        </w:rPr>
        <w:t xml:space="preserve">возраст, продолжает активно использоваться при развертывании </w:t>
      </w:r>
      <w:proofErr w:type="gramStart"/>
      <w:r w:rsidRPr="000F5FE5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Pr="000F5FE5">
        <w:rPr>
          <w:rFonts w:ascii="Times New Roman" w:hAnsi="Times New Roman" w:cs="Times New Roman"/>
          <w:sz w:val="28"/>
          <w:szCs w:val="28"/>
        </w:rPr>
        <w:t xml:space="preserve"> сетей и расширении существующих. </w:t>
      </w:r>
      <w:r w:rsidR="002B1ECC" w:rsidRPr="000F5FE5">
        <w:rPr>
          <w:rFonts w:ascii="Times New Roman" w:hAnsi="Times New Roman" w:cs="Times New Roman"/>
          <w:sz w:val="28"/>
          <w:szCs w:val="28"/>
        </w:rPr>
        <w:t>Н</w:t>
      </w:r>
      <w:r w:rsidRPr="000F5FE5">
        <w:rPr>
          <w:rFonts w:ascii="Times New Roman" w:hAnsi="Times New Roman" w:cs="Times New Roman"/>
          <w:sz w:val="28"/>
          <w:szCs w:val="28"/>
        </w:rPr>
        <w:t>а данный момент технология PDH не является образцом передовой технической мысли, но ее надежность в совокупности с экономичностью позволяют ей на равных конкурировать с более современными технологиями.</w:t>
      </w:r>
    </w:p>
    <w:p w:rsidR="005434D2" w:rsidRDefault="005434D2" w:rsidP="002B1E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D9A2E" wp14:editId="0F9086BE">
            <wp:extent cx="5940425" cy="1143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lastRenderedPageBreak/>
        <w:t>Такая технология используется в телекоммуникационных сетях для транспортировки больших объемов данных. Термин плезиохронный происходит от греческого слова plēsios , что означает близкое, и chronos</w:t>
      </w:r>
      <w:r w:rsidR="00A716C7" w:rsidRPr="000F5FE5">
        <w:rPr>
          <w:rFonts w:ascii="Times New Roman" w:hAnsi="Times New Roman" w:cs="Times New Roman"/>
          <w:sz w:val="28"/>
          <w:szCs w:val="28"/>
        </w:rPr>
        <w:t xml:space="preserve"> </w:t>
      </w:r>
      <w:r w:rsidR="00FE492C" w:rsidRPr="000F5FE5">
        <w:rPr>
          <w:rFonts w:ascii="Times New Roman" w:hAnsi="Times New Roman" w:cs="Times New Roman"/>
          <w:sz w:val="28"/>
          <w:szCs w:val="28"/>
        </w:rPr>
        <w:t>—</w:t>
      </w:r>
      <w:r w:rsidRPr="000F5FE5">
        <w:rPr>
          <w:rFonts w:ascii="Times New Roman" w:hAnsi="Times New Roman" w:cs="Times New Roman"/>
          <w:sz w:val="28"/>
          <w:szCs w:val="28"/>
        </w:rPr>
        <w:t xml:space="preserve"> время, и относится к тому факту, что сети PDH работают в состоянии, когда различные части сети почти, но не совсем синхронизированы.</w:t>
      </w:r>
    </w:p>
    <w:p w:rsidR="00A716C7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PDH позволяет передавать потоки данных, которые номинально работают с одинаковой скоростью, но допускают некоторое изменение скорости вокруг номинальной скорости. 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По аналогии, любые два часа номинально работают с одинаковой скоростью, отсчитывая 60 секунд каждую минуту. Однако между часами нет связи, гарантирующей, что они будут работать с одинаковой скоростью, и весьма вероятно, что одно работает немного быстрее другого.</w:t>
      </w:r>
    </w:p>
    <w:p w:rsidR="00A716C7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В технологии PDH в качестве входного используется сигнал основного цифрового канала, а на выходе формируется поток данных со скоростями             n × 64 кбит/с. </w:t>
      </w:r>
    </w:p>
    <w:p w:rsidR="005434D2" w:rsidRPr="000F5FE5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 xml:space="preserve">К группе основного цифрового канала, несущих полезную нагрузку, добавляются </w:t>
      </w:r>
      <w:r w:rsidRPr="000F5FE5">
        <w:rPr>
          <w:rFonts w:ascii="Times New Roman" w:hAnsi="Times New Roman" w:cs="Times New Roman"/>
          <w:i/>
          <w:sz w:val="28"/>
          <w:szCs w:val="28"/>
        </w:rPr>
        <w:t>служебные группы бит</w:t>
      </w:r>
      <w:r w:rsidRPr="000F5FE5">
        <w:rPr>
          <w:rFonts w:ascii="Times New Roman" w:hAnsi="Times New Roman" w:cs="Times New Roman"/>
          <w:sz w:val="28"/>
          <w:szCs w:val="28"/>
        </w:rPr>
        <w:t>, необходимые для осуществления процедур синхронизации и фазирования, сигнализации, контроля ошибок, в результате чего группа приобретает форму цикла.</w:t>
      </w:r>
    </w:p>
    <w:p w:rsidR="00A716C7" w:rsidRPr="000F5FE5" w:rsidRDefault="00A716C7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Это способ организации цифровых систем передачи, использующих мультиплексированный сигнал, собранный из 30-канальных цифровых потоков.</w:t>
      </w:r>
    </w:p>
    <w:p w:rsidR="00A716C7" w:rsidRPr="000F5FE5" w:rsidRDefault="00A716C7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В Европе действует отличный от остальных стран стандарт технологии PDH, согласно европейскому стандарту для передачи объединяется 32 канала по 64 кбит/с. 30 из этих каналов используются для передачи данных, 2 служебных канала используются для передачи сигналов управления и сигнализации.</w:t>
      </w:r>
    </w:p>
    <w:p w:rsidR="00A716C7" w:rsidRPr="000F5FE5" w:rsidRDefault="00A716C7" w:rsidP="00A716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В России данный стандарт также называется ИКМ-30. Скорость передачи данных в суммарном потоке составляет 2048 Кбит/c (2048000 бит/с).</w:t>
      </w:r>
    </w:p>
    <w:p w:rsidR="00A716C7" w:rsidRPr="000F5FE5" w:rsidRDefault="00A716C7" w:rsidP="00A716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FE5">
        <w:rPr>
          <w:rFonts w:ascii="Times New Roman" w:hAnsi="Times New Roman" w:cs="Times New Roman"/>
          <w:sz w:val="28"/>
          <w:szCs w:val="28"/>
        </w:rPr>
        <w:t>Последующие уровни иерархии образуются мультиплексированием четырех потоков предыдущего уровня. Таким образом, скорость передачи на следующих уровнях составляет 8 Мбит/с, 34 Мбит/с и 140 Мбит/с. На более высоких уровнях агрегация потоков происходит побитно, а не побайтно, как на первом уровне.</w:t>
      </w:r>
    </w:p>
    <w:p w:rsidR="00A716C7" w:rsidRDefault="00A716C7" w:rsidP="00A716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6C7">
        <w:rPr>
          <w:rFonts w:ascii="Times New Roman" w:hAnsi="Times New Roman" w:cs="Times New Roman"/>
          <w:sz w:val="28"/>
          <w:szCs w:val="28"/>
        </w:rPr>
        <w:lastRenderedPageBreak/>
        <w:t>Япония и Северная Америка использует другие стандарты технологии PDH, отличающиеся количеством объединя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716C7">
        <w:rPr>
          <w:rFonts w:ascii="Times New Roman" w:hAnsi="Times New Roman" w:cs="Times New Roman"/>
          <w:sz w:val="28"/>
          <w:szCs w:val="28"/>
        </w:rPr>
        <w:t>мых потоков. По этому стандарту на первом уровне объединяется 24 канала по 64 кбит/с. Соответственно на втором и третьем уровне цифровые потоки передаются на скоростях 6 Мбит/с и 45 Мбит/с соответственно.</w:t>
      </w:r>
    </w:p>
    <w:p w:rsidR="00A716C7" w:rsidRPr="00E92AD7" w:rsidRDefault="00DE1B96" w:rsidP="00A716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1441B" wp14:editId="17DE9574">
            <wp:extent cx="48006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2" w:rsidRDefault="00DE1B96" w:rsidP="00DE1B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Такая разница в стандартах серьезно затрудняет подключение сетей, работающих с разными его версиями.</w:t>
      </w:r>
    </w:p>
    <w:p w:rsidR="00DE1B96" w:rsidRDefault="00DE1B96" w:rsidP="00DE1B9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2A2">
        <w:rPr>
          <w:rFonts w:ascii="Times New Roman" w:hAnsi="Times New Roman" w:cs="Times New Roman"/>
          <w:sz w:val="28"/>
          <w:szCs w:val="28"/>
        </w:rPr>
        <w:t xml:space="preserve">К </w:t>
      </w:r>
      <w:r w:rsidRPr="00DE1B96">
        <w:rPr>
          <w:rFonts w:ascii="Times New Roman" w:hAnsi="Times New Roman" w:cs="Times New Roman"/>
          <w:i/>
          <w:sz w:val="28"/>
          <w:szCs w:val="28"/>
        </w:rPr>
        <w:t>недостаткам</w:t>
      </w:r>
      <w:r w:rsidRPr="004E42A2">
        <w:rPr>
          <w:rFonts w:ascii="Times New Roman" w:hAnsi="Times New Roman" w:cs="Times New Roman"/>
          <w:sz w:val="28"/>
          <w:szCs w:val="28"/>
        </w:rPr>
        <w:t xml:space="preserve"> PDH можно отнести: </w:t>
      </w:r>
    </w:p>
    <w:p w:rsidR="00DE1B96" w:rsidRDefault="00DE1B96" w:rsidP="00BB61B7">
      <w:pPr>
        <w:pStyle w:val="a5"/>
        <w:numPr>
          <w:ilvl w:val="0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E42A2">
        <w:rPr>
          <w:rFonts w:ascii="Times New Roman" w:hAnsi="Times New Roman" w:cs="Times New Roman"/>
          <w:sz w:val="28"/>
          <w:szCs w:val="28"/>
        </w:rPr>
        <w:t>затрудненный ввод/вывод цифровых потоков промежуточных функций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1B96" w:rsidRPr="00DE1B96" w:rsidRDefault="00DE1B96" w:rsidP="00DE1B96">
      <w:pPr>
        <w:pStyle w:val="a5"/>
        <w:spacing w:after="0"/>
        <w:ind w:left="993"/>
        <w:jc w:val="both"/>
        <w:rPr>
          <w:rFonts w:ascii="Times New Roman" w:hAnsi="Times New Roman" w:cs="Times New Roman"/>
          <w:sz w:val="10"/>
          <w:szCs w:val="10"/>
        </w:rPr>
      </w:pPr>
    </w:p>
    <w:p w:rsidR="00DE1B96" w:rsidRPr="00DE1B96" w:rsidRDefault="00DE1B96" w:rsidP="00BB61B7">
      <w:pPr>
        <w:pStyle w:val="a5"/>
        <w:numPr>
          <w:ilvl w:val="0"/>
          <w:numId w:val="2"/>
        </w:numPr>
        <w:spacing w:before="240"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отсутствие средств автоматического сетевого контроля и управления, а также наличие трех различных иерархий</w:t>
      </w:r>
      <w:r w:rsidR="000F5FE5">
        <w:rPr>
          <w:rFonts w:ascii="Times New Roman" w:hAnsi="Times New Roman" w:cs="Times New Roman"/>
          <w:sz w:val="28"/>
          <w:szCs w:val="28"/>
        </w:rPr>
        <w:t>.</w:t>
      </w:r>
    </w:p>
    <w:p w:rsidR="00DE1B96" w:rsidRDefault="00DE1B96" w:rsidP="00DE1B9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В условиях существующей инфраструктуры PDH зачастую представляется гораздо более разумным, с точки зрения</w:t>
      </w:r>
      <w:r w:rsidR="00FE492C">
        <w:rPr>
          <w:rFonts w:ascii="Times New Roman" w:hAnsi="Times New Roman" w:cs="Times New Roman"/>
          <w:sz w:val="28"/>
          <w:szCs w:val="28"/>
        </w:rPr>
        <w:t>,</w:t>
      </w:r>
      <w:r w:rsidRPr="00DE1B96">
        <w:rPr>
          <w:rFonts w:ascii="Times New Roman" w:hAnsi="Times New Roman" w:cs="Times New Roman"/>
          <w:sz w:val="28"/>
          <w:szCs w:val="28"/>
        </w:rPr>
        <w:t xml:space="preserve"> как прибылей, так и эксплуатационных расходов, в течение максимально долгого времени предоставлять максимальное количество услуг, продолжая использовать зарекомендовавшую себя технологию. </w:t>
      </w:r>
    </w:p>
    <w:p w:rsidR="00DE1B96" w:rsidRPr="00B67E7C" w:rsidRDefault="00DE1B96" w:rsidP="00DE1B9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sz w:val="28"/>
          <w:szCs w:val="28"/>
        </w:rPr>
        <w:t xml:space="preserve">Безусловно, любая технология, в конечном счете, устаревает, но ее замена происходит лишь тогда, когда более новая технология позволяет предоставлять услуги с меньшими издержками и такой же или меньшей степенью риска. </w:t>
      </w:r>
    </w:p>
    <w:p w:rsidR="005434D2" w:rsidRDefault="00DE1B96" w:rsidP="00DE1B9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sz w:val="28"/>
          <w:szCs w:val="28"/>
        </w:rPr>
        <w:t>Это значит, что PDH , как и многие другие зрелые технологии, еще долго будет применяться в сетях связи, сосуществуя с более новыми технологиями, внедряемыми в настоящее время</w:t>
      </w:r>
      <w:r w:rsidRPr="00DE1B96">
        <w:rPr>
          <w:rFonts w:ascii="Times New Roman" w:hAnsi="Times New Roman" w:cs="Times New Roman"/>
          <w:sz w:val="28"/>
          <w:szCs w:val="28"/>
        </w:rPr>
        <w:t>.</w:t>
      </w:r>
    </w:p>
    <w:p w:rsidR="005434D2" w:rsidRPr="005434D2" w:rsidRDefault="00FC0C95" w:rsidP="005434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C95">
        <w:rPr>
          <w:rFonts w:ascii="Times New Roman" w:hAnsi="Times New Roman" w:cs="Times New Roman"/>
          <w:b/>
          <w:sz w:val="28"/>
          <w:szCs w:val="28"/>
        </w:rPr>
        <w:lastRenderedPageBreak/>
        <w:t>Синхронная цифровая иерархия (SDH)</w:t>
      </w:r>
    </w:p>
    <w:p w:rsidR="00DE1B96" w:rsidRDefault="00FE492C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434D2" w:rsidRPr="004E42A2">
        <w:rPr>
          <w:rFonts w:ascii="Times New Roman" w:hAnsi="Times New Roman" w:cs="Times New Roman"/>
          <w:sz w:val="28"/>
          <w:szCs w:val="28"/>
        </w:rPr>
        <w:t xml:space="preserve">едостатки </w:t>
      </w:r>
      <w:r w:rsidRPr="00DE1B96">
        <w:rPr>
          <w:rFonts w:ascii="Times New Roman" w:hAnsi="Times New Roman" w:cs="Times New Roman"/>
          <w:sz w:val="28"/>
          <w:szCs w:val="28"/>
        </w:rPr>
        <w:t>PDH</w:t>
      </w:r>
      <w:r w:rsidRPr="004E42A2">
        <w:rPr>
          <w:rFonts w:ascii="Times New Roman" w:hAnsi="Times New Roman" w:cs="Times New Roman"/>
          <w:sz w:val="28"/>
          <w:szCs w:val="28"/>
        </w:rPr>
        <w:t xml:space="preserve"> </w:t>
      </w:r>
      <w:r w:rsidR="005434D2" w:rsidRPr="004E42A2">
        <w:rPr>
          <w:rFonts w:ascii="Times New Roman" w:hAnsi="Times New Roman" w:cs="Times New Roman"/>
          <w:sz w:val="28"/>
          <w:szCs w:val="28"/>
        </w:rPr>
        <w:t xml:space="preserve">привели к разработке в США иерархии синхронной оптической сети SONET, а в Европе аналогичной иерархии SDH, которые были предложены для использования на автоматических линиях связи. </w:t>
      </w:r>
    </w:p>
    <w:p w:rsidR="005434D2" w:rsidRPr="004E42A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2A2">
        <w:rPr>
          <w:rFonts w:ascii="Times New Roman" w:hAnsi="Times New Roman" w:cs="Times New Roman"/>
          <w:sz w:val="28"/>
          <w:szCs w:val="28"/>
        </w:rPr>
        <w:t>Из-за неудачно выбранной скорости передачи было принято решение отказаться от создания сети SONET и построить на её основе сеть SONET/SDH.</w:t>
      </w:r>
      <w:r w:rsidR="00204CFA">
        <w:rPr>
          <w:rFonts w:ascii="Times New Roman" w:hAnsi="Times New Roman" w:cs="Times New Roman"/>
          <w:sz w:val="28"/>
          <w:szCs w:val="28"/>
        </w:rPr>
        <w:t xml:space="preserve"> </w:t>
      </w:r>
      <w:r w:rsidRPr="004E42A2">
        <w:rPr>
          <w:rFonts w:ascii="Times New Roman" w:hAnsi="Times New Roman" w:cs="Times New Roman"/>
          <w:sz w:val="28"/>
          <w:szCs w:val="28"/>
        </w:rPr>
        <w:t>Характерные для технологии PDH недостатки были учтены и преодолены разработчиками технологии синхронных оптических сетей (Synchronous Optical NET, SONET), первый вариант стандарта которой появился в 1984 г.</w:t>
      </w:r>
    </w:p>
    <w:p w:rsidR="005434D2" w:rsidRPr="004E42A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2A2">
        <w:rPr>
          <w:rFonts w:ascii="Times New Roman" w:hAnsi="Times New Roman" w:cs="Times New Roman"/>
          <w:sz w:val="28"/>
          <w:szCs w:val="28"/>
        </w:rPr>
        <w:t>Основной целью разработчиков международного стандарта было создание технологии, способной передавать трафик всех существующих цифровых каналов уровня PDH (как американских, так и европейских) по высокоскоростной магистральной сети на базе волоконно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E42A2">
        <w:rPr>
          <w:rFonts w:ascii="Times New Roman" w:hAnsi="Times New Roman" w:cs="Times New Roman"/>
          <w:sz w:val="28"/>
          <w:szCs w:val="28"/>
        </w:rPr>
        <w:t>оптических кабелей и обеспечить иерархию скоростей, продолжающую иерархию технологии PDH до скорости в несколько гигабит в секунду.</w:t>
      </w:r>
    </w:p>
    <w:p w:rsidR="002D6328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2A2">
        <w:rPr>
          <w:rFonts w:ascii="Times New Roman" w:hAnsi="Times New Roman" w:cs="Times New Roman"/>
          <w:sz w:val="28"/>
          <w:szCs w:val="28"/>
        </w:rPr>
        <w:t xml:space="preserve">В результате длительной работы удалось подготовить международный стандарт </w:t>
      </w:r>
      <w:r w:rsidRPr="00DE1B96">
        <w:rPr>
          <w:rFonts w:ascii="Times New Roman" w:hAnsi="Times New Roman" w:cs="Times New Roman"/>
          <w:i/>
          <w:sz w:val="28"/>
          <w:szCs w:val="28"/>
        </w:rPr>
        <w:t>SDH (Synchronous Digital Hierarchy</w:t>
      </w:r>
      <w:r w:rsidRPr="004E42A2">
        <w:rPr>
          <w:rFonts w:ascii="Times New Roman" w:hAnsi="Times New Roman" w:cs="Times New Roman"/>
          <w:sz w:val="28"/>
          <w:szCs w:val="28"/>
        </w:rPr>
        <w:t xml:space="preserve"> — синхронная цифровая иерархия). </w:t>
      </w:r>
    </w:p>
    <w:p w:rsidR="005434D2" w:rsidRPr="00B67E7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sz w:val="28"/>
          <w:szCs w:val="28"/>
        </w:rPr>
        <w:t>Кроме того, стандарт SONET был доработан так, чтобы аппаратура и сети SDH и SONET являлись совместимыми и могли мультиплексировать входные потоки практически любого стандарта PDH — и американского, и европейского.</w:t>
      </w:r>
    </w:p>
    <w:p w:rsidR="005434D2" w:rsidRPr="00B67E7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i/>
          <w:sz w:val="28"/>
          <w:szCs w:val="28"/>
        </w:rPr>
        <w:t>Синхронная оптическая сеть</w:t>
      </w:r>
      <w:r w:rsidRPr="00B67E7C">
        <w:rPr>
          <w:rFonts w:ascii="Times New Roman" w:hAnsi="Times New Roman" w:cs="Times New Roman"/>
          <w:sz w:val="28"/>
          <w:szCs w:val="28"/>
        </w:rPr>
        <w:t xml:space="preserve"> (SONET) и </w:t>
      </w:r>
      <w:r w:rsidRPr="00B67E7C">
        <w:rPr>
          <w:rFonts w:ascii="Times New Roman" w:hAnsi="Times New Roman" w:cs="Times New Roman"/>
          <w:i/>
          <w:sz w:val="28"/>
          <w:szCs w:val="28"/>
        </w:rPr>
        <w:t>синхронная цифровая иерархия</w:t>
      </w:r>
      <w:r w:rsidRPr="00B67E7C">
        <w:rPr>
          <w:rFonts w:ascii="Times New Roman" w:hAnsi="Times New Roman" w:cs="Times New Roman"/>
          <w:sz w:val="28"/>
          <w:szCs w:val="28"/>
        </w:rPr>
        <w:t xml:space="preserve"> (SDH) - это стандартизованные протоколы, которые синхронно передают несколько цифровых битовых потоков по оптическому волокну с использованием лазеров или высокогерентного света от светодиодов (LED). </w:t>
      </w:r>
    </w:p>
    <w:p w:rsidR="005434D2" w:rsidRPr="00B67E7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sz w:val="28"/>
          <w:szCs w:val="28"/>
        </w:rPr>
        <w:t>При низких скоростях передачи данные также можно передавать через электрический интерфейс. Этот метод был разработан для замены системы плезиохронной цифровой иерархии (PDH) для передачи больших объемов телефонных вызовов и трафика данных по одному и тому же оптоволокну без проблем синхронизации.</w:t>
      </w:r>
    </w:p>
    <w:p w:rsidR="002D6328" w:rsidRPr="00B67E7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7E7C">
        <w:rPr>
          <w:rFonts w:ascii="Times New Roman" w:hAnsi="Times New Roman" w:cs="Times New Roman"/>
          <w:sz w:val="28"/>
          <w:szCs w:val="28"/>
        </w:rPr>
        <w:t xml:space="preserve">SDH и SONET сегодня широко используются: SONET в Соединенных Штатах и Канаде, а SDH в остальном мире. </w:t>
      </w:r>
    </w:p>
    <w:p w:rsidR="005434D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92C">
        <w:rPr>
          <w:rFonts w:ascii="Times New Roman" w:hAnsi="Times New Roman" w:cs="Times New Roman"/>
          <w:i/>
          <w:sz w:val="28"/>
          <w:szCs w:val="28"/>
        </w:rPr>
        <w:lastRenderedPageBreak/>
        <w:t>SONET</w:t>
      </w:r>
      <w:r w:rsidRPr="0056355C">
        <w:rPr>
          <w:rFonts w:ascii="Times New Roman" w:hAnsi="Times New Roman" w:cs="Times New Roman"/>
          <w:sz w:val="28"/>
          <w:szCs w:val="28"/>
        </w:rPr>
        <w:t xml:space="preserve"> - это набор транспортных контейнеров, которые обеспечивают доставку различных протоколов, включая традиционную телефонию, Ethernet и TCP / IP-трафик. Поэтому SONET сам по себе не является собственным протоколом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4D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55C">
        <w:rPr>
          <w:rFonts w:ascii="Times New Roman" w:hAnsi="Times New Roman" w:cs="Times New Roman"/>
          <w:sz w:val="28"/>
          <w:szCs w:val="28"/>
        </w:rPr>
        <w:t xml:space="preserve">Хотя стандарты SONET были разработаны до SDH, они считаются разновидностью SDH из-за более широкого проникновения SDH на мировой рынок. </w:t>
      </w:r>
    </w:p>
    <w:p w:rsidR="005434D2" w:rsidRPr="0056355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55C">
        <w:rPr>
          <w:rFonts w:ascii="Times New Roman" w:hAnsi="Times New Roman" w:cs="Times New Roman"/>
          <w:sz w:val="28"/>
          <w:szCs w:val="28"/>
        </w:rPr>
        <w:t>SONET подразделяется на четыре подуровня с некоторыми факторами, такими как путь, линия, секция и физический уровень.</w:t>
      </w:r>
    </w:p>
    <w:p w:rsidR="005434D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55C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55C">
        <w:rPr>
          <w:rFonts w:ascii="Times New Roman" w:hAnsi="Times New Roman" w:cs="Times New Roman"/>
          <w:sz w:val="28"/>
          <w:szCs w:val="28"/>
        </w:rPr>
        <w:t xml:space="preserve">элементом сети SDH является </w:t>
      </w:r>
      <w:r w:rsidRPr="008237CC">
        <w:rPr>
          <w:rFonts w:ascii="Times New Roman" w:hAnsi="Times New Roman" w:cs="Times New Roman"/>
          <w:i/>
          <w:sz w:val="28"/>
          <w:szCs w:val="28"/>
        </w:rPr>
        <w:t>мультиплексор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355C">
        <w:rPr>
          <w:rFonts w:ascii="Times New Roman" w:hAnsi="Times New Roman" w:cs="Times New Roman"/>
          <w:sz w:val="28"/>
          <w:szCs w:val="28"/>
        </w:rPr>
        <w:t>Обычно он оснащен некоторым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55C">
        <w:rPr>
          <w:rFonts w:ascii="Times New Roman" w:hAnsi="Times New Roman" w:cs="Times New Roman"/>
          <w:sz w:val="28"/>
          <w:szCs w:val="28"/>
        </w:rPr>
        <w:t>количеством портов PDH и SDH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4D2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F0E">
        <w:rPr>
          <w:rFonts w:ascii="Times New Roman" w:hAnsi="Times New Roman" w:cs="Times New Roman"/>
          <w:i/>
          <w:sz w:val="28"/>
          <w:szCs w:val="28"/>
        </w:rPr>
        <w:t>Мультиплексор</w:t>
      </w:r>
      <w:r w:rsidR="00DE1B96">
        <w:rPr>
          <w:rFonts w:ascii="Times New Roman" w:hAnsi="Times New Roman" w:cs="Times New Roman"/>
          <w:sz w:val="28"/>
          <w:szCs w:val="28"/>
        </w:rPr>
        <w:t xml:space="preserve"> — устройство, </w:t>
      </w:r>
      <w:r w:rsidRPr="00AF0A19">
        <w:rPr>
          <w:rFonts w:ascii="Times New Roman" w:hAnsi="Times New Roman" w:cs="Times New Roman"/>
          <w:sz w:val="28"/>
          <w:szCs w:val="28"/>
        </w:rPr>
        <w:t xml:space="preserve">имеющее несколько сигнальных входов, один или более управляющих входов и один выход. </w:t>
      </w:r>
    </w:p>
    <w:p w:rsidR="005434D2" w:rsidRPr="0056355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A19">
        <w:rPr>
          <w:rFonts w:ascii="Times New Roman" w:hAnsi="Times New Roman" w:cs="Times New Roman"/>
          <w:sz w:val="28"/>
          <w:szCs w:val="28"/>
        </w:rPr>
        <w:t>Мультиплексор позволяет передавать сигнал с одного из входов на выход; при этом выбор желаемого входа осуществляется подачей соответствующей комбинации управляющих сигналов.</w:t>
      </w:r>
    </w:p>
    <w:p w:rsidR="005434D2" w:rsidRPr="00AF0A19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A19">
        <w:rPr>
          <w:rFonts w:ascii="Times New Roman" w:hAnsi="Times New Roman" w:cs="Times New Roman"/>
          <w:sz w:val="28"/>
          <w:szCs w:val="28"/>
        </w:rPr>
        <w:t>Мультиплексоры SDH обычно разделяют на два типа, разница между которыми определяется положением мультиплексора в сети SDH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4D2" w:rsidRPr="00AF0A19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7CC">
        <w:rPr>
          <w:rFonts w:ascii="Times New Roman" w:hAnsi="Times New Roman" w:cs="Times New Roman"/>
          <w:i/>
          <w:sz w:val="28"/>
          <w:szCs w:val="28"/>
        </w:rPr>
        <w:t>Терминальный мультиплексор</w:t>
      </w:r>
      <w:r w:rsidRPr="00AF0A19">
        <w:rPr>
          <w:rFonts w:ascii="Times New Roman" w:hAnsi="Times New Roman" w:cs="Times New Roman"/>
          <w:sz w:val="28"/>
          <w:szCs w:val="28"/>
        </w:rPr>
        <w:t xml:space="preserve"> (Terminal Multiplexer, ТМ) завершает агрегатный канал.</w:t>
      </w:r>
    </w:p>
    <w:p w:rsidR="005434D2" w:rsidRPr="0056355C" w:rsidRDefault="005434D2" w:rsidP="005434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7CC">
        <w:rPr>
          <w:rFonts w:ascii="Times New Roman" w:hAnsi="Times New Roman" w:cs="Times New Roman"/>
          <w:i/>
          <w:sz w:val="28"/>
          <w:szCs w:val="28"/>
        </w:rPr>
        <w:t>Мультиплексор ввода-вывода</w:t>
      </w:r>
      <w:r w:rsidRPr="00AF0A19">
        <w:rPr>
          <w:rFonts w:ascii="Times New Roman" w:hAnsi="Times New Roman" w:cs="Times New Roman"/>
          <w:sz w:val="28"/>
          <w:szCs w:val="28"/>
        </w:rPr>
        <w:t xml:space="preserve"> (Add-Drop Multiplexer, ADM) занимает промежуточное положение на магистрали (в кольце, цепи или смешанной топологии). </w:t>
      </w:r>
    </w:p>
    <w:p w:rsidR="00FC0C95" w:rsidRPr="00FC0C95" w:rsidRDefault="00FC0C95" w:rsidP="00FC0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7FCF7" wp14:editId="4E5F1E2D">
            <wp:extent cx="4597879" cy="21813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1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95" w:rsidRDefault="00FC0C95" w:rsidP="00FC0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C95">
        <w:rPr>
          <w:rFonts w:ascii="Times New Roman" w:hAnsi="Times New Roman" w:cs="Times New Roman"/>
          <w:bCs/>
          <w:sz w:val="28"/>
          <w:szCs w:val="28"/>
        </w:rPr>
        <w:t>Пример сети SDH</w:t>
      </w:r>
    </w:p>
    <w:p w:rsidR="00FC0C95" w:rsidRDefault="00FC0C95" w:rsidP="00FC0C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95">
        <w:rPr>
          <w:rFonts w:ascii="Times New Roman" w:hAnsi="Times New Roman" w:cs="Times New Roman"/>
          <w:sz w:val="28"/>
          <w:szCs w:val="28"/>
        </w:rPr>
        <w:lastRenderedPageBreak/>
        <w:t>Скорости для SDH уже не ограничиваются 500 Мбит/сек, как это было в </w:t>
      </w:r>
      <w:hyperlink r:id="rId10" w:history="1">
        <w:r w:rsidRPr="00FC0C9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PDH</w:t>
        </w:r>
      </w:hyperlink>
      <w:r w:rsidRPr="00FC0C95">
        <w:rPr>
          <w:rFonts w:ascii="Times New Roman" w:hAnsi="Times New Roman" w:cs="Times New Roman"/>
          <w:sz w:val="28"/>
          <w:szCs w:val="28"/>
        </w:rPr>
        <w:t>.</w:t>
      </w:r>
      <w:r w:rsidR="00BB61B7">
        <w:rPr>
          <w:rFonts w:ascii="Times New Roman" w:hAnsi="Times New Roman" w:cs="Times New Roman"/>
          <w:sz w:val="28"/>
          <w:szCs w:val="28"/>
        </w:rPr>
        <w:t xml:space="preserve"> </w:t>
      </w:r>
      <w:r w:rsidRPr="00FC0C95">
        <w:rPr>
          <w:rFonts w:ascii="Times New Roman" w:hAnsi="Times New Roman" w:cs="Times New Roman"/>
          <w:sz w:val="28"/>
          <w:szCs w:val="28"/>
        </w:rPr>
        <w:t>Скорость самого медленного цифрового потока в SDH, получившего название STM-1, составляет 155,52 Мбит/сек.</w:t>
      </w:r>
    </w:p>
    <w:p w:rsidR="00FC0C95" w:rsidRDefault="00FC0C95" w:rsidP="00FC0C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95">
        <w:rPr>
          <w:rFonts w:ascii="Times New Roman" w:hAnsi="Times New Roman" w:cs="Times New Roman"/>
          <w:sz w:val="28"/>
          <w:szCs w:val="28"/>
        </w:rPr>
        <w:t>Для получения более высокой скорости применяется мультиплексирование 4-х потоков STM-1 в один поток STM-4. Таким образом, удается получить скорость 622,08 Мбит/сек. Для получения еще большей скорости применяется еще одно мультиплексирование четырех STM-4 в один поток STM-16, для передачи которого требуется скорость 2488,32 Мбит/сек и т.д.</w:t>
      </w:r>
    </w:p>
    <w:tbl>
      <w:tblPr>
        <w:tblW w:w="7989" w:type="dxa"/>
        <w:jc w:val="center"/>
        <w:tblCellSpacing w:w="0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63"/>
        <w:gridCol w:w="4226"/>
      </w:tblGrid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vAlign w:val="center"/>
            <w:hideMark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Обозначение потока SDH</w:t>
            </w:r>
          </w:p>
        </w:tc>
        <w:tc>
          <w:tcPr>
            <w:tcW w:w="4226" w:type="dxa"/>
            <w:vAlign w:val="center"/>
            <w:hideMark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Скорость потока, Mбит/</w:t>
            </w:r>
            <w:proofErr w:type="gramStart"/>
            <w:r w:rsidRPr="00BB61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</w:t>
            </w:r>
            <w:proofErr w:type="gramEnd"/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STM-1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155,52</w:t>
            </w:r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STM-4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622,08</w:t>
            </w:r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STM-16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2488,32</w:t>
            </w:r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STM-64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9953,28</w:t>
            </w:r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STM-256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39813,12</w:t>
            </w:r>
          </w:p>
        </w:tc>
      </w:tr>
      <w:tr w:rsidR="00BB61B7" w:rsidRPr="00BB61B7" w:rsidTr="00BB61B7">
        <w:trPr>
          <w:tblCellSpacing w:w="0" w:type="dxa"/>
          <w:jc w:val="center"/>
        </w:trPr>
        <w:tc>
          <w:tcPr>
            <w:tcW w:w="3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STM-1024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61B7" w:rsidRPr="00BB61B7" w:rsidRDefault="00BB61B7" w:rsidP="00BB61B7">
            <w:pPr>
              <w:spacing w:after="0" w:line="240" w:lineRule="auto"/>
              <w:ind w:firstLine="1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6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159252,48</w:t>
            </w:r>
          </w:p>
        </w:tc>
      </w:tr>
    </w:tbl>
    <w:p w:rsidR="00BB61B7" w:rsidRPr="00BB61B7" w:rsidRDefault="00BB61B7" w:rsidP="00BB61B7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B233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Причем SDH не ограничена STM-1024. На текущий момент основным ограничением для повышения скорости SDH являются максимально возможные скорости существующих технологий передачи данных. Теоретически, цифровую синхронную иерархию можно продолжать и дальше до бесконечности</w:t>
      </w:r>
      <w:bookmarkEnd w:id="0"/>
      <w:r w:rsidRPr="00BB61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61B7" w:rsidRDefault="00BB61B7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готовности транспортной сети связи</w:t>
      </w:r>
      <w:r w:rsidR="00331B04">
        <w:rPr>
          <w:rFonts w:ascii="Times New Roman" w:hAnsi="Times New Roman" w:cs="Times New Roman"/>
          <w:sz w:val="28"/>
          <w:szCs w:val="28"/>
        </w:rPr>
        <w:t>.</w:t>
      </w:r>
    </w:p>
    <w:p w:rsidR="00D93068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расширяемость сети?</w:t>
      </w:r>
    </w:p>
    <w:p w:rsidR="00D93068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первичная сеть?</w:t>
      </w:r>
    </w:p>
    <w:p w:rsidR="003E651B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технологиях строятся современные транспортные сети?</w:t>
      </w:r>
    </w:p>
    <w:p w:rsidR="003E651B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плезиохронной цифровой иерархии.</w:t>
      </w:r>
    </w:p>
    <w:p w:rsidR="003E651B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Служебные группы бит в технологии</w:t>
      </w:r>
      <w:r w:rsidR="00620886" w:rsidRPr="00620886">
        <w:rPr>
          <w:rFonts w:ascii="Times New Roman" w:hAnsi="Times New Roman" w:cs="Times New Roman"/>
          <w:sz w:val="28"/>
          <w:szCs w:val="28"/>
        </w:rPr>
        <w:t xml:space="preserve"> </w:t>
      </w:r>
      <w:r w:rsidR="00620886">
        <w:rPr>
          <w:rFonts w:ascii="Times New Roman" w:hAnsi="Times New Roman" w:cs="Times New Roman"/>
          <w:sz w:val="28"/>
          <w:szCs w:val="28"/>
          <w:lang w:val="en-US"/>
        </w:rPr>
        <w:t>PDH</w:t>
      </w:r>
      <w:r w:rsidR="00FE4E5C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PDH</w:t>
      </w:r>
      <w:r w:rsidR="000E6C58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65275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определения </w:t>
      </w:r>
      <w:r w:rsidRPr="0056355C">
        <w:rPr>
          <w:rFonts w:ascii="Times New Roman" w:hAnsi="Times New Roman" w:cs="Times New Roman"/>
          <w:sz w:val="28"/>
          <w:szCs w:val="28"/>
        </w:rPr>
        <w:t>SONET</w:t>
      </w:r>
      <w:r w:rsidR="00620886">
        <w:rPr>
          <w:rFonts w:ascii="Times New Roman" w:hAnsi="Times New Roman" w:cs="Times New Roman"/>
          <w:sz w:val="28"/>
          <w:szCs w:val="28"/>
        </w:rPr>
        <w:t xml:space="preserve"> </w:t>
      </w:r>
      <w:r w:rsidRPr="0056355C">
        <w:rPr>
          <w:rFonts w:ascii="Times New Roman" w:hAnsi="Times New Roman" w:cs="Times New Roman"/>
          <w:sz w:val="28"/>
          <w:szCs w:val="28"/>
        </w:rPr>
        <w:t>и SDH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57" w:rsidRPr="00804931" w:rsidRDefault="002F2CB9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элемент </w:t>
      </w:r>
      <w:r w:rsidRPr="0056355C">
        <w:rPr>
          <w:rFonts w:ascii="Times New Roman" w:hAnsi="Times New Roman" w:cs="Times New Roman"/>
          <w:sz w:val="28"/>
          <w:szCs w:val="28"/>
        </w:rPr>
        <w:t>SDH</w:t>
      </w:r>
      <w:r w:rsidR="00365275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BB61B7" w:rsidP="00BB61B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и максимальная скорости </w:t>
      </w:r>
      <w:r w:rsidRPr="00FC0C95">
        <w:rPr>
          <w:rFonts w:ascii="Times New Roman" w:hAnsi="Times New Roman" w:cs="Times New Roman"/>
          <w:sz w:val="28"/>
          <w:szCs w:val="28"/>
        </w:rPr>
        <w:t>цифрового потока в SDH</w:t>
      </w:r>
      <w:r w:rsidR="00331B04">
        <w:rPr>
          <w:rFonts w:ascii="Times New Roman" w:hAnsi="Times New Roman" w:cs="Times New Roman"/>
          <w:sz w:val="28"/>
          <w:szCs w:val="28"/>
        </w:rPr>
        <w:t>.</w:t>
      </w:r>
    </w:p>
    <w:sectPr w:rsidR="003E651B" w:rsidRPr="0080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41E"/>
    <w:multiLevelType w:val="hybridMultilevel"/>
    <w:tmpl w:val="6E1813C6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6A00"/>
    <w:rsid w:val="000820CF"/>
    <w:rsid w:val="000A74C7"/>
    <w:rsid w:val="000C4075"/>
    <w:rsid w:val="000E6C58"/>
    <w:rsid w:val="000F5FE5"/>
    <w:rsid w:val="00103BD9"/>
    <w:rsid w:val="00114B35"/>
    <w:rsid w:val="0013030C"/>
    <w:rsid w:val="0013045E"/>
    <w:rsid w:val="001374A0"/>
    <w:rsid w:val="00144C75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B1ECC"/>
    <w:rsid w:val="002B2EFE"/>
    <w:rsid w:val="002B6752"/>
    <w:rsid w:val="002C21C8"/>
    <w:rsid w:val="002C610A"/>
    <w:rsid w:val="002C7EB2"/>
    <w:rsid w:val="002D1EB6"/>
    <w:rsid w:val="002D5016"/>
    <w:rsid w:val="002D6328"/>
    <w:rsid w:val="002F2CB9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E306A"/>
    <w:rsid w:val="003E43AD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61904"/>
    <w:rsid w:val="00473DA2"/>
    <w:rsid w:val="00477163"/>
    <w:rsid w:val="004A33D2"/>
    <w:rsid w:val="004B54CF"/>
    <w:rsid w:val="004D6AC1"/>
    <w:rsid w:val="004E1112"/>
    <w:rsid w:val="004F26CA"/>
    <w:rsid w:val="004F300D"/>
    <w:rsid w:val="00521606"/>
    <w:rsid w:val="0052639C"/>
    <w:rsid w:val="00531086"/>
    <w:rsid w:val="005434D2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B265E"/>
    <w:rsid w:val="005D1D01"/>
    <w:rsid w:val="005E2523"/>
    <w:rsid w:val="006072C7"/>
    <w:rsid w:val="00612CA0"/>
    <w:rsid w:val="00620886"/>
    <w:rsid w:val="00626B71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E71CA"/>
    <w:rsid w:val="00703F7F"/>
    <w:rsid w:val="00721E71"/>
    <w:rsid w:val="007458DC"/>
    <w:rsid w:val="0074776D"/>
    <w:rsid w:val="007612AD"/>
    <w:rsid w:val="007A0740"/>
    <w:rsid w:val="007A105E"/>
    <w:rsid w:val="007A70DC"/>
    <w:rsid w:val="007B7AF3"/>
    <w:rsid w:val="007B7E9C"/>
    <w:rsid w:val="007C57A1"/>
    <w:rsid w:val="00802470"/>
    <w:rsid w:val="00803F80"/>
    <w:rsid w:val="00804931"/>
    <w:rsid w:val="00821580"/>
    <w:rsid w:val="008237CC"/>
    <w:rsid w:val="008306AD"/>
    <w:rsid w:val="008416C5"/>
    <w:rsid w:val="008738FC"/>
    <w:rsid w:val="0088785E"/>
    <w:rsid w:val="00894D5D"/>
    <w:rsid w:val="008974F9"/>
    <w:rsid w:val="008B6D63"/>
    <w:rsid w:val="008E39BD"/>
    <w:rsid w:val="008F30AB"/>
    <w:rsid w:val="00904729"/>
    <w:rsid w:val="009048CA"/>
    <w:rsid w:val="00933693"/>
    <w:rsid w:val="009642CD"/>
    <w:rsid w:val="00971413"/>
    <w:rsid w:val="0097199B"/>
    <w:rsid w:val="00981C5B"/>
    <w:rsid w:val="0099305A"/>
    <w:rsid w:val="009D7897"/>
    <w:rsid w:val="009E23A1"/>
    <w:rsid w:val="009F6184"/>
    <w:rsid w:val="009F72AE"/>
    <w:rsid w:val="00A3722C"/>
    <w:rsid w:val="00A41107"/>
    <w:rsid w:val="00A664BA"/>
    <w:rsid w:val="00A716C7"/>
    <w:rsid w:val="00A746E0"/>
    <w:rsid w:val="00A84136"/>
    <w:rsid w:val="00AA4BBF"/>
    <w:rsid w:val="00AA6129"/>
    <w:rsid w:val="00AB050E"/>
    <w:rsid w:val="00AE1F4A"/>
    <w:rsid w:val="00AE2C80"/>
    <w:rsid w:val="00AF076B"/>
    <w:rsid w:val="00AF7FCD"/>
    <w:rsid w:val="00B07A79"/>
    <w:rsid w:val="00B233EF"/>
    <w:rsid w:val="00B346CD"/>
    <w:rsid w:val="00B52690"/>
    <w:rsid w:val="00B67E7C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46C3"/>
    <w:rsid w:val="00C27AB1"/>
    <w:rsid w:val="00C34D7F"/>
    <w:rsid w:val="00C471B7"/>
    <w:rsid w:val="00C474F9"/>
    <w:rsid w:val="00C479D8"/>
    <w:rsid w:val="00C7350F"/>
    <w:rsid w:val="00C8180F"/>
    <w:rsid w:val="00C8759D"/>
    <w:rsid w:val="00CA1550"/>
    <w:rsid w:val="00CB2600"/>
    <w:rsid w:val="00CB709F"/>
    <w:rsid w:val="00CC230B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74866"/>
    <w:rsid w:val="00F80838"/>
    <w:rsid w:val="00F82FD8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elnet.ru/pdh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A3DB-6939-4686-8537-C7E93300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cp:lastPrinted>2021-09-03T12:06:00Z</cp:lastPrinted>
  <dcterms:created xsi:type="dcterms:W3CDTF">2021-09-16T05:25:00Z</dcterms:created>
  <dcterms:modified xsi:type="dcterms:W3CDTF">2021-10-29T05:38:00Z</dcterms:modified>
</cp:coreProperties>
</file>