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CE" w:rsidRPr="00BB3CBD" w:rsidRDefault="005F03CB" w:rsidP="006765E8">
      <w:pPr>
        <w:pStyle w:val="papertitle"/>
      </w:pPr>
      <w:r w:rsidRPr="00BB3CBD">
        <w:t xml:space="preserve">Over-sampling Algorithm Based on </w:t>
      </w:r>
      <w:r w:rsidR="00565211">
        <w:t>VAE</w:t>
      </w:r>
      <w:r w:rsidRPr="00BB3CBD">
        <w:t xml:space="preserve"> in imbalanced Classification</w:t>
      </w:r>
    </w:p>
    <w:p w:rsidR="00FD117A" w:rsidRPr="00BB3CBD" w:rsidRDefault="000E6E2D" w:rsidP="00FD117A">
      <w:pPr>
        <w:pStyle w:val="author"/>
      </w:pPr>
      <w:r w:rsidRPr="00BB3CBD">
        <w:t>Chunkai Zhang</w:t>
      </w:r>
      <w:r w:rsidR="009B2539" w:rsidRPr="00BB3CBD">
        <w:rPr>
          <w:vertAlign w:val="superscript"/>
        </w:rPr>
        <w:t>1</w:t>
      </w:r>
      <w:r w:rsidR="005330C8" w:rsidRPr="00BB3CBD">
        <w:t xml:space="preserve">, </w:t>
      </w:r>
      <w:r w:rsidRPr="00BB3CBD">
        <w:t>Ying</w:t>
      </w:r>
      <w:r w:rsidR="009B2539" w:rsidRPr="00BB3CBD">
        <w:t xml:space="preserve"> </w:t>
      </w:r>
      <w:r w:rsidRPr="00BB3CBD">
        <w:rPr>
          <w:noProof/>
        </w:rPr>
        <w:t>Zhou</w:t>
      </w:r>
      <w:r w:rsidR="009C159B">
        <w:rPr>
          <w:noProof/>
          <w:vertAlign w:val="superscript"/>
        </w:rPr>
        <w:t>2</w:t>
      </w:r>
      <w:r w:rsidR="003849A8" w:rsidRPr="00BB3CBD">
        <w:rPr>
          <w:noProof/>
        </w:rPr>
        <w:t>,</w:t>
      </w:r>
      <w:r w:rsidR="003849A8" w:rsidRPr="00BB3CBD">
        <w:t xml:space="preserve"> </w:t>
      </w:r>
      <w:proofErr w:type="spellStart"/>
      <w:r w:rsidR="003849A8" w:rsidRPr="00BB3CBD">
        <w:t>Yingyang</w:t>
      </w:r>
      <w:proofErr w:type="spellEnd"/>
      <w:r w:rsidR="003849A8" w:rsidRPr="00BB3CBD">
        <w:t xml:space="preserve"> </w:t>
      </w:r>
      <w:proofErr w:type="spellStart"/>
      <w:r w:rsidR="003849A8" w:rsidRPr="00BB3CBD">
        <w:t>Chen</w:t>
      </w:r>
      <w:r w:rsidR="009C159B" w:rsidRPr="009C159B">
        <w:rPr>
          <w:vertAlign w:val="superscript"/>
        </w:rPr>
        <w:t>3</w:t>
      </w:r>
      <w:proofErr w:type="spellEnd"/>
      <w:r w:rsidR="000A677C" w:rsidRPr="000A677C">
        <w:rPr>
          <w:rFonts w:hint="eastAsia"/>
        </w:rPr>
        <w:t>,</w:t>
      </w:r>
      <w:r w:rsidR="009527E3">
        <w:t xml:space="preserve"> </w:t>
      </w:r>
      <w:proofErr w:type="spellStart"/>
      <w:r w:rsidR="009C159B" w:rsidRPr="00BB3CBD">
        <w:t>Lifeng</w:t>
      </w:r>
      <w:proofErr w:type="spellEnd"/>
      <w:r w:rsidR="009C159B" w:rsidRPr="00BB3CBD">
        <w:t xml:space="preserve"> </w:t>
      </w:r>
      <w:proofErr w:type="spellStart"/>
      <w:r w:rsidR="009C159B" w:rsidRPr="00BB3CBD">
        <w:t>Dong</w:t>
      </w:r>
      <w:r w:rsidR="009C159B">
        <w:rPr>
          <w:vertAlign w:val="superscript"/>
        </w:rPr>
        <w:t>4</w:t>
      </w:r>
      <w:proofErr w:type="spellEnd"/>
      <w:r w:rsidR="009527E3">
        <w:t xml:space="preserve">, </w:t>
      </w:r>
      <w:r w:rsidR="003849A8" w:rsidRPr="00BB3CBD">
        <w:t xml:space="preserve">and </w:t>
      </w:r>
      <w:proofErr w:type="spellStart"/>
      <w:r w:rsidR="009C159B" w:rsidRPr="000A677C">
        <w:t>Y</w:t>
      </w:r>
      <w:r w:rsidR="009C159B" w:rsidRPr="000A677C">
        <w:rPr>
          <w:rFonts w:hint="eastAsia"/>
        </w:rPr>
        <w:t>epeng</w:t>
      </w:r>
      <w:proofErr w:type="spellEnd"/>
      <w:r w:rsidR="009C159B" w:rsidRPr="000A677C">
        <w:rPr>
          <w:rFonts w:hint="eastAsia"/>
        </w:rPr>
        <w:t xml:space="preserve"> </w:t>
      </w:r>
      <w:proofErr w:type="spellStart"/>
      <w:r w:rsidR="009C159B" w:rsidRPr="000A677C">
        <w:rPr>
          <w:rFonts w:hint="eastAsia"/>
        </w:rPr>
        <w:t>Deng</w:t>
      </w:r>
      <w:r w:rsidR="009C159B" w:rsidRPr="009C159B">
        <w:rPr>
          <w:vertAlign w:val="superscript"/>
        </w:rPr>
        <w:t>5</w:t>
      </w:r>
      <w:proofErr w:type="spellEnd"/>
    </w:p>
    <w:p w:rsidR="006765E8" w:rsidRPr="00BB3CBD" w:rsidRDefault="009B2539" w:rsidP="006765E8">
      <w:pPr>
        <w:pStyle w:val="address"/>
      </w:pPr>
      <w:bookmarkStart w:id="0" w:name="OLE_LINK6"/>
      <w:bookmarkStart w:id="1" w:name="OLE_LINK7"/>
      <w:r w:rsidRPr="00BB3CBD">
        <w:rPr>
          <w:vertAlign w:val="superscript"/>
        </w:rPr>
        <w:t>1</w:t>
      </w:r>
      <w:r w:rsidR="009C159B">
        <w:rPr>
          <w:vertAlign w:val="superscript"/>
        </w:rPr>
        <w:t>235</w:t>
      </w:r>
      <w:r w:rsidRPr="00BB3CBD">
        <w:t xml:space="preserve"> </w:t>
      </w:r>
      <w:bookmarkEnd w:id="0"/>
      <w:bookmarkEnd w:id="1"/>
      <w:r w:rsidR="00042919" w:rsidRPr="00BB3CBD">
        <w:t>Harbin Institute of Technology Shenzhen Graduate School, Shenzhen, China</w:t>
      </w:r>
    </w:p>
    <w:p w:rsidR="002D18D5" w:rsidRPr="00BB3CBD" w:rsidRDefault="009C159B" w:rsidP="006765E8">
      <w:pPr>
        <w:pStyle w:val="address"/>
        <w:rPr>
          <w:rFonts w:eastAsiaTheme="minorEastAsia"/>
          <w:lang w:eastAsia="zh-CN"/>
        </w:rPr>
      </w:pPr>
      <w:r>
        <w:rPr>
          <w:vertAlign w:val="superscript"/>
        </w:rPr>
        <w:t>4</w:t>
      </w:r>
      <w:r w:rsidR="00135A93" w:rsidRPr="00BB3CBD">
        <w:t xml:space="preserve"> </w:t>
      </w:r>
      <w:r w:rsidR="00FD117A" w:rsidRPr="00BB3CBD">
        <w:rPr>
          <w:rFonts w:eastAsiaTheme="minorEastAsia" w:hint="eastAsia"/>
          <w:lang w:eastAsia="zh-CN"/>
        </w:rPr>
        <w:t xml:space="preserve">Hamline University, 1536 Hewitt Avenue, </w:t>
      </w:r>
      <w:r w:rsidR="00FD117A" w:rsidRPr="00BB3CBD">
        <w:rPr>
          <w:rFonts w:eastAsiaTheme="minorEastAsia"/>
          <w:lang w:eastAsia="zh-CN"/>
        </w:rPr>
        <w:t>St. Paul, the USA</w:t>
      </w:r>
    </w:p>
    <w:p w:rsidR="006765E8" w:rsidRPr="00BB3CBD" w:rsidRDefault="00347FA2" w:rsidP="006765E8">
      <w:pPr>
        <w:pStyle w:val="address"/>
      </w:pPr>
      <w:r w:rsidRPr="00BB3CBD">
        <w:rPr>
          <w:rStyle w:val="e-mail"/>
        </w:rPr>
        <w:t>c</w:t>
      </w:r>
      <w:r w:rsidR="00042919" w:rsidRPr="00BB3CBD">
        <w:rPr>
          <w:rStyle w:val="e-mail"/>
        </w:rPr>
        <w:t>kzhang812@gmail.com</w:t>
      </w:r>
    </w:p>
    <w:p w:rsidR="006765E8" w:rsidRPr="00BB3CBD" w:rsidRDefault="009B2539" w:rsidP="006765E8">
      <w:pPr>
        <w:pStyle w:val="abstract"/>
        <w:spacing w:after="0"/>
        <w:ind w:firstLine="0"/>
      </w:pPr>
      <w:r w:rsidRPr="00BB3CBD">
        <w:rPr>
          <w:b/>
          <w:bCs/>
        </w:rPr>
        <w:t xml:space="preserve">Abstract. </w:t>
      </w:r>
      <w:bookmarkStart w:id="2" w:name="OLE_LINK8"/>
      <w:bookmarkStart w:id="3" w:name="OLE_LINK9"/>
      <w:r w:rsidR="005F03CB" w:rsidRPr="00BB3CBD">
        <w:t>The imbalanced classification</w:t>
      </w:r>
      <w:r w:rsidR="00013A15" w:rsidRPr="00BB3CBD">
        <w:t xml:space="preserve"> problem</w:t>
      </w:r>
      <w:r w:rsidR="005F03CB" w:rsidRPr="00BB3CBD">
        <w:t xml:space="preserve"> is</w:t>
      </w:r>
      <w:r w:rsidR="009C3368" w:rsidRPr="00BB3CBD">
        <w:t xml:space="preserve"> a problem that violates the </w:t>
      </w:r>
      <w:r w:rsidR="00042919" w:rsidRPr="00BB3CBD">
        <w:rPr>
          <w:noProof/>
        </w:rPr>
        <w:t>ass</w:t>
      </w:r>
      <w:r w:rsidR="009C3368" w:rsidRPr="00BB3CBD">
        <w:rPr>
          <w:noProof/>
        </w:rPr>
        <w:t>umption</w:t>
      </w:r>
      <w:r w:rsidR="009C3368" w:rsidRPr="00BB3CBD">
        <w:t xml:space="preserve"> of uniform distribution of samples, classes differ in sample size, sample distribution and misclassification cost. The traditional classifiers tend to ignore the important minority samples because </w:t>
      </w:r>
      <w:r w:rsidR="003A64AE" w:rsidRPr="00BB3CBD">
        <w:t xml:space="preserve">of </w:t>
      </w:r>
      <w:r w:rsidR="009C3368" w:rsidRPr="00BB3CBD">
        <w:t xml:space="preserve">their </w:t>
      </w:r>
      <w:r w:rsidR="009C3368" w:rsidRPr="00BB3CBD">
        <w:rPr>
          <w:noProof/>
        </w:rPr>
        <w:t>rar</w:t>
      </w:r>
      <w:r w:rsidR="00042919" w:rsidRPr="00BB3CBD">
        <w:rPr>
          <w:noProof/>
        </w:rPr>
        <w:t>i</w:t>
      </w:r>
      <w:r w:rsidR="00D0631C" w:rsidRPr="00BB3CBD">
        <w:rPr>
          <w:noProof/>
        </w:rPr>
        <w:t>ty</w:t>
      </w:r>
      <w:r w:rsidR="00D0631C" w:rsidRPr="00BB3CBD">
        <w:t>.</w:t>
      </w:r>
      <w:r w:rsidR="009C3368" w:rsidRPr="00BB3CBD">
        <w:t xml:space="preserve"> </w:t>
      </w:r>
      <w:r w:rsidR="005F03CB" w:rsidRPr="00BB3CBD">
        <w:t xml:space="preserve">Oversampling, the algorithm uses various methods to increase </w:t>
      </w:r>
      <w:r w:rsidR="006B5C90" w:rsidRPr="00BB3CBD">
        <w:t>the minority samples</w:t>
      </w:r>
      <w:r w:rsidR="003A64AE" w:rsidRPr="00BB3CBD">
        <w:t xml:space="preserve"> in the training set to</w:t>
      </w:r>
      <w:r w:rsidR="005F03CB" w:rsidRPr="00BB3CBD">
        <w:t xml:space="preserve"> increase the recognition rate of </w:t>
      </w:r>
      <w:r w:rsidR="003A64AE" w:rsidRPr="00BB3CBD">
        <w:t>them</w:t>
      </w:r>
      <w:r w:rsidR="005F03CB" w:rsidRPr="00BB3CBD">
        <w:t xml:space="preserve">. However, these over-sampling methods are too coarse to improve the classification effect of </w:t>
      </w:r>
      <w:r w:rsidR="006B5C90" w:rsidRPr="00BB3CBD">
        <w:t>the minority samples</w:t>
      </w:r>
      <w:r w:rsidR="005F03CB" w:rsidRPr="00BB3CBD">
        <w:t xml:space="preserve">, because they can’t make full use of the information in the original samples, but increase the training time because of adding extra samples. In this paper, we propose to use the distribution information of </w:t>
      </w:r>
      <w:r w:rsidR="006B5C90" w:rsidRPr="00BB3CBD">
        <w:t>the minority samples</w:t>
      </w:r>
      <w:r w:rsidR="005F03CB" w:rsidRPr="00BB3CBD">
        <w:t>,</w:t>
      </w:r>
      <w:r w:rsidR="003A64AE" w:rsidRPr="00BB3CBD">
        <w:t xml:space="preserve"> </w:t>
      </w:r>
      <w:r w:rsidR="005F03CB" w:rsidRPr="00BB3CBD">
        <w:t xml:space="preserve">use the </w:t>
      </w:r>
      <w:r w:rsidR="005F03CB" w:rsidRPr="00BB3CBD">
        <w:rPr>
          <w:noProof/>
        </w:rPr>
        <w:t>variational</w:t>
      </w:r>
      <w:r w:rsidR="005F03CB" w:rsidRPr="00BB3CBD">
        <w:t xml:space="preserve"> auto-encoder to fit the probability distribution function of them</w:t>
      </w:r>
      <w:r w:rsidR="003A64AE" w:rsidRPr="00BB3CBD">
        <w:t xml:space="preserve"> without any prior assumption</w:t>
      </w:r>
      <w:r w:rsidR="005F03CB" w:rsidRPr="00BB3CBD">
        <w:t xml:space="preserve">, and reasonably expand the minority class sample set. The </w:t>
      </w:r>
      <w:r w:rsidR="005F03CB" w:rsidRPr="00BB3CBD">
        <w:rPr>
          <w:noProof/>
        </w:rPr>
        <w:t>experimental</w:t>
      </w:r>
      <w:r w:rsidR="005F03CB" w:rsidRPr="00BB3CBD">
        <w:t xml:space="preserve"> results prove the effectiveness of the proposed algorithm.</w:t>
      </w:r>
    </w:p>
    <w:bookmarkEnd w:id="2"/>
    <w:bookmarkEnd w:id="3"/>
    <w:p w:rsidR="006765E8" w:rsidRPr="00BB3CBD" w:rsidRDefault="009B2539" w:rsidP="006765E8">
      <w:pPr>
        <w:pStyle w:val="keywords"/>
      </w:pPr>
      <w:r w:rsidRPr="00BB3CBD">
        <w:rPr>
          <w:b/>
          <w:bCs/>
        </w:rPr>
        <w:t>Keywords:</w:t>
      </w:r>
      <w:r w:rsidRPr="00BB3CBD">
        <w:t xml:space="preserve"> </w:t>
      </w:r>
      <w:r w:rsidR="005F03CB" w:rsidRPr="00BB3CBD">
        <w:t>Imbalanced Classification, Variational Auto-encoder, Oversampling.</w:t>
      </w:r>
    </w:p>
    <w:p w:rsidR="006765E8" w:rsidRPr="00BB3CBD" w:rsidRDefault="005F03CB" w:rsidP="006765E8">
      <w:pPr>
        <w:pStyle w:val="heading1"/>
      </w:pPr>
      <w:r w:rsidRPr="00BB3CBD">
        <w:t>Introduction</w:t>
      </w:r>
    </w:p>
    <w:p w:rsidR="006765E8" w:rsidRPr="00BB3CBD" w:rsidRDefault="005F03CB" w:rsidP="006765E8">
      <w:pPr>
        <w:pStyle w:val="p1a"/>
      </w:pPr>
      <w:r w:rsidRPr="00BB3CBD">
        <w:t xml:space="preserve">The classification problem is a very important part of machine </w:t>
      </w:r>
      <w:r w:rsidRPr="00BB3CBD">
        <w:rPr>
          <w:noProof/>
        </w:rPr>
        <w:t>learning</w:t>
      </w:r>
      <w:r w:rsidRPr="00BB3CBD">
        <w:t>, and it is also the first step for artificial intelligence to understand human life. At present, most classifiers assume that the samples of different classes are evenly distributed, and the classification cost</w:t>
      </w:r>
      <w:r w:rsidR="00862279" w:rsidRPr="00BB3CBD">
        <w:t>s are</w:t>
      </w:r>
      <w:r w:rsidRPr="00BB3CBD">
        <w:t xml:space="preserve"> the same. However, in reality, the data people are more concerned about is often scarce, such as the detection of credit card fraud and medical disease diagnosis. In the </w:t>
      </w:r>
      <w:r w:rsidR="00862279" w:rsidRPr="00BB3CBD">
        <w:t>medical disease diagnosis,</w:t>
      </w:r>
      <w:r w:rsidRPr="00BB3CBD">
        <w:t xml:space="preserve"> most of the results are normal while only a small proportion of the results are diagnosed as diseases, which indicates the </w:t>
      </w:r>
      <w:r w:rsidR="00862279" w:rsidRPr="00BB3CBD">
        <w:t xml:space="preserve">different </w:t>
      </w:r>
      <w:r w:rsidRPr="00BB3CBD">
        <w:t xml:space="preserve">distribution in different classes samples. Second, if healthy people are misdiagnosed as </w:t>
      </w:r>
      <w:r w:rsidRPr="00BB3CBD">
        <w:rPr>
          <w:noProof/>
        </w:rPr>
        <w:t>diseases</w:t>
      </w:r>
      <w:r w:rsidRPr="00BB3CBD">
        <w:t xml:space="preserve">, they can be removed by other inspection methods, errors do not cause very serious accidents, but if the disease </w:t>
      </w:r>
      <w:r w:rsidR="00862279" w:rsidRPr="00BB3CBD">
        <w:t>people are</w:t>
      </w:r>
      <w:r w:rsidRPr="00BB3CBD">
        <w:t xml:space="preserve"> diagnosed as healthy, it may cause the patient</w:t>
      </w:r>
      <w:r w:rsidR="00862279" w:rsidRPr="00BB3CBD">
        <w:t>s</w:t>
      </w:r>
      <w:r w:rsidRPr="00BB3CBD">
        <w:t xml:space="preserve"> to miss the best treatment time and cause serious consequences. This is the second feature of the </w:t>
      </w:r>
      <w:r w:rsidRPr="00BB3CBD">
        <w:rPr>
          <w:noProof/>
        </w:rPr>
        <w:t>imbalanced</w:t>
      </w:r>
      <w:r w:rsidRPr="00BB3CBD">
        <w:t xml:space="preserve"> classification problems: different classes of misclassification costs are inconsistent. At the same time, if samples are classified as diseases as much as possible because they are afraid to miss the dis-ease samples, it will cause a huge waste of medical resources and </w:t>
      </w:r>
      <w:r w:rsidRPr="00BB3CBD">
        <w:rPr>
          <w:noProof/>
        </w:rPr>
        <w:t>intensify</w:t>
      </w:r>
      <w:r w:rsidRPr="00BB3CBD">
        <w:t xml:space="preserve"> conflicts between doctors and patients. </w:t>
      </w:r>
      <w:r w:rsidRPr="00BB3CBD">
        <w:lastRenderedPageBreak/>
        <w:t xml:space="preserve">Therefore, it is not </w:t>
      </w:r>
      <w:r w:rsidRPr="00BB3CBD">
        <w:rPr>
          <w:noProof/>
        </w:rPr>
        <w:t>feasible</w:t>
      </w:r>
      <w:r w:rsidRPr="00BB3CBD">
        <w:t xml:space="preserve"> to determine all samples as </w:t>
      </w:r>
      <w:r w:rsidR="00F71A65" w:rsidRPr="00BB3CBD">
        <w:t>disease</w:t>
      </w:r>
      <w:r w:rsidRPr="00BB3CBD">
        <w:t xml:space="preserve">, and the best way is to try to separate these two results as correct as possible. Due to the scarcity of </w:t>
      </w:r>
      <w:r w:rsidR="006B5C90" w:rsidRPr="00BB3CBD">
        <w:t>the minority samples</w:t>
      </w:r>
      <w:r w:rsidRPr="00BB3CBD">
        <w:t xml:space="preserve"> and </w:t>
      </w:r>
      <w:r w:rsidR="00F71A65" w:rsidRPr="00BB3CBD">
        <w:t>the definition of</w:t>
      </w:r>
      <w:r w:rsidRPr="00BB3CBD">
        <w:t xml:space="preserve"> global accuracy, the </w:t>
      </w:r>
      <w:r w:rsidRPr="00BB3CBD">
        <w:rPr>
          <w:noProof/>
        </w:rPr>
        <w:t>classifier</w:t>
      </w:r>
      <w:r w:rsidRPr="00BB3CBD">
        <w:t xml:space="preserve"> pays less attention to the minority class, so the recognition </w:t>
      </w:r>
      <w:r w:rsidR="00F71A65" w:rsidRPr="00BB3CBD">
        <w:t>performance</w:t>
      </w:r>
      <w:r w:rsidRPr="00BB3CBD">
        <w:t xml:space="preserve"> is </w:t>
      </w:r>
      <w:r w:rsidR="00F71A65" w:rsidRPr="00BB3CBD">
        <w:t>unsatisfying</w:t>
      </w:r>
      <w:r w:rsidRPr="00BB3CBD">
        <w:t>. Imbalanced classification problems arise in many fields, such as bioinformatics</w:t>
      </w:r>
      <w:r w:rsidR="007C62E9" w:rsidRPr="00BB3CBD">
        <w:t xml:space="preserve"> </w:t>
      </w:r>
      <w:r w:rsidR="007C62E9" w:rsidRPr="00BB3CBD">
        <w:fldChar w:fldCharType="begin"/>
      </w:r>
      <w:r w:rsidR="00FE0A65">
        <w:instrText xml:space="preserve"> ADDIN ZOTERO_ITEM CSL_CITATION {"citationID":"KM245cf5","properties":{"formattedCitation":"[1],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7C62E9" w:rsidRPr="00BB3CBD">
        <w:fldChar w:fldCharType="separate"/>
      </w:r>
      <w:r w:rsidR="00FE0A65" w:rsidRPr="00FE0A65">
        <w:t>[1], [2]</w:t>
      </w:r>
      <w:r w:rsidR="007C62E9" w:rsidRPr="00BB3CBD">
        <w:fldChar w:fldCharType="end"/>
      </w:r>
      <w:r w:rsidRPr="00BB3CBD">
        <w:t xml:space="preserve">, remote sensing image </w:t>
      </w:r>
      <w:r w:rsidRPr="00BB3CBD">
        <w:rPr>
          <w:noProof/>
        </w:rPr>
        <w:t>recognition</w:t>
      </w:r>
      <w:r w:rsidR="007C62E9" w:rsidRPr="00BB3CBD">
        <w:rPr>
          <w:noProof/>
        </w:rPr>
        <w:t xml:space="preserve"> </w:t>
      </w:r>
      <w:r w:rsidR="007C62E9" w:rsidRPr="00BB3CBD">
        <w:rPr>
          <w:noProof/>
        </w:rPr>
        <w:fldChar w:fldCharType="begin"/>
      </w:r>
      <w:r w:rsidR="00FE0A65">
        <w:rPr>
          <w:noProof/>
        </w:rPr>
        <w:instrText xml:space="preserve"> ADDIN ZOTERO_ITEM CSL_CITATION {"citationID":"4tke6ysN","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7C62E9" w:rsidRPr="00BB3CBD">
        <w:rPr>
          <w:noProof/>
        </w:rPr>
        <w:fldChar w:fldCharType="separate"/>
      </w:r>
      <w:r w:rsidR="00FE0A65" w:rsidRPr="00FE0A65">
        <w:t>[3]</w:t>
      </w:r>
      <w:r w:rsidR="007C62E9" w:rsidRPr="00BB3CBD">
        <w:rPr>
          <w:noProof/>
        </w:rPr>
        <w:fldChar w:fldCharType="end"/>
      </w:r>
      <w:r w:rsidRPr="00BB3CBD">
        <w:t>, and privacy protection in cybersecurity</w:t>
      </w:r>
      <w:r w:rsidR="007C62E9" w:rsidRPr="00BB3CBD">
        <w:t xml:space="preserve"> </w:t>
      </w:r>
      <w:r w:rsidR="007C62E9" w:rsidRPr="00BB3CBD">
        <w:fldChar w:fldCharType="begin"/>
      </w:r>
      <w:r w:rsidR="00FE0A65">
        <w:instrText xml:space="preserve"> ADDIN ZOTERO_ITEM CSL_CITATION {"citationID":"xMKdZAco","properties":{"formattedCitation":"[4]\\uc0\\u8211{}[6]","plainCitation":"[4]–[6]","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id":432,"uris":["http://zotero.org/users/local/qETdxzoZ/items/62CSLX9S"],"uri":["http://zotero.org/users/local/qETdxzoZ/items/62CSLX9S"],"itemData":{"id":432,"type":"article-journal","title":"Empirical Evaluation of Big Data Analytics using Design of Experiment: Case Studies on Telecommunication Data","abstract":"Metal-free conductive tracks were obtained on polycarbonate/acrylonitrile–butadiene–styrene (PC/ABS)-multiwall carbon nanotube (MWCNT) nanocomposites by laser printing technology. Laser printing is a novel technique able to promote polymer pyrolysis leading to the formation of conductive tracks embedded on the surface of polymer-based nanocomposites. The resulting material is characterized by... [Show full abstract]","author":[{"family":"Singh","given":"Samneet"},{"family":"Liu","given":"Yan"},{"family":"Ding","given":"Wayne"},{"family":"Li","given":"Zheng"}],"issued":{"date-parts":[["2016"]]}}},{"id":433,"uris":["http://zotero.org/users/local/qETdxzoZ/items/FSGSCRFH"],"uri":["http://zotero.org/users/local/qETdxzoZ/items/FSGSCRFH"],"itemData":{"id":433,"type":"article-journal","title":"A Priori Prediction of Phishing Victimization Based on Structural Content Factors","abstract":"Abstract Sending malicious content to users for obtaining personnel, financial, or intellectual property has become a multi-billion dollar criminal enterprise. Malicious content comes in multiple forms including emails, social media posts, and phishing websites. User training initiatives seek to minimize the impact of malicious content through improved vigilance. Training works best when tailored to specific user deficiencies. However, tailoring training requires understanding how malicious content victimizes users. This paper creates a predictive method that analyzes structural content design factors on malicious phishing content to derive a metric that can predict the likelihood of users being victimized, i.e. getting phished. The design factors examined are developed from an analysis of over 300 pieces of content from email, social media and websites. In addition to predicting how likely a user is to be phished, our method pinpoints specific deficiencies to enable targeted user training. To evaluate the efficacy of our method, its predictive power, and its usefulness for identifying deficiencies, we conducted two experiments involving a combined 80 subjects and over 5000 individual trust decisions in a game-based simulation platform. The results from these experiments, their analysis, and the implications of the findings are presented as part of the evaluation.","author":[{"family":"Hale","given":"Matthew L"},{"family":"Walter","given":"Charles"},{"family":"Lin","given":"Jessica"},{"family":"Gamble","given":"Rose F"}],"issued":{"date-parts":[["2017"]]}}}],"schema":"https://github.com/citation-style-language/schema/raw/master/csl-citation.json"} </w:instrText>
      </w:r>
      <w:r w:rsidR="007C62E9" w:rsidRPr="00BB3CBD">
        <w:fldChar w:fldCharType="separate"/>
      </w:r>
      <w:r w:rsidR="00FE0A65" w:rsidRPr="00FE0A65">
        <w:rPr>
          <w:szCs w:val="24"/>
        </w:rPr>
        <w:t>[4]–[6]</w:t>
      </w:r>
      <w:r w:rsidR="007C62E9" w:rsidRPr="00BB3CBD">
        <w:fldChar w:fldCharType="end"/>
      </w:r>
      <w:r w:rsidRPr="00BB3CBD">
        <w:t xml:space="preserve">. The imbalanced problems cover widely and have a very important practical </w:t>
      </w:r>
      <w:r w:rsidRPr="00BB3CBD">
        <w:rPr>
          <w:noProof/>
        </w:rPr>
        <w:t>significance</w:t>
      </w:r>
      <w:r w:rsidRPr="00BB3CBD">
        <w:t>.</w:t>
      </w:r>
    </w:p>
    <w:p w:rsidR="005F03CB" w:rsidRPr="00BB3CBD" w:rsidRDefault="005F03CB" w:rsidP="005F03CB">
      <w:r w:rsidRPr="00BB3CBD">
        <w:t xml:space="preserve">The traditional solutions to the imbalanced problems are divided into two parts: the algorithm-level </w:t>
      </w:r>
      <w:r w:rsidR="00813E18" w:rsidRPr="00BB3CBD">
        <w:t>methods</w:t>
      </w:r>
      <w:r w:rsidRPr="00BB3CBD">
        <w:t xml:space="preserve"> and the data-level </w:t>
      </w:r>
      <w:r w:rsidR="00813E18" w:rsidRPr="00BB3CBD">
        <w:t>methods</w:t>
      </w:r>
      <w:r w:rsidRPr="00BB3CBD">
        <w:t xml:space="preserve">. The algorithm-level </w:t>
      </w:r>
      <w:r w:rsidR="00813E18" w:rsidRPr="00BB3CBD">
        <w:t xml:space="preserve">methods </w:t>
      </w:r>
      <w:r w:rsidRPr="00BB3CBD">
        <w:t>mainly focus on the different misclassification costs, such as improved neu</w:t>
      </w:r>
      <w:r w:rsidR="0035178A" w:rsidRPr="00BB3CBD">
        <w:t>ral network</w:t>
      </w:r>
      <w:r w:rsidR="007C62E9" w:rsidRPr="00BB3CBD">
        <w:t xml:space="preserve"> </w:t>
      </w:r>
      <w:r w:rsidR="007C62E9" w:rsidRPr="00BB3CBD">
        <w:fldChar w:fldCharType="begin"/>
      </w:r>
      <w:r w:rsidR="00FE0A65">
        <w:instrText xml:space="preserve"> ADDIN ZOTERO_ITEM CSL_CITATION {"citationID":"lW5els1t","properties":{"formattedCitation":"[7]","plainCitation":"[7]","noteIndex":0},"citationItems":[{"id":390,"uris":["http://zotero.org/users/local/qETdxzoZ/items/8B73CTHT"],"uri":["http://zotero.org/users/local/qETdxzoZ/items/8B73CTHT"],"itemData":{"id":390,"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7C62E9" w:rsidRPr="00BB3CBD">
        <w:fldChar w:fldCharType="separate"/>
      </w:r>
      <w:r w:rsidR="00FE0A65" w:rsidRPr="00FE0A65">
        <w:t>[7]</w:t>
      </w:r>
      <w:r w:rsidR="007C62E9" w:rsidRPr="00BB3CBD">
        <w:fldChar w:fldCharType="end"/>
      </w:r>
      <w:r w:rsidR="0035178A" w:rsidRPr="00BB3CBD">
        <w:t>: it uses the ap</w:t>
      </w:r>
      <w:r w:rsidRPr="00BB3CBD">
        <w:t>proximation of F1 value of the minority class as the cost function; the bagging algorithm</w:t>
      </w:r>
      <w:r w:rsidR="007C62E9" w:rsidRPr="00BB3CBD">
        <w:t xml:space="preserve"> </w:t>
      </w:r>
      <w:r w:rsidR="007C62E9" w:rsidRPr="00BB3CBD">
        <w:fldChar w:fldCharType="begin"/>
      </w:r>
      <w:r w:rsidR="00FE0A65">
        <w:instrText xml:space="preserve"> ADDIN ZOTERO_ITEM CSL_CITATION {"citationID":"Cw87ElWO","properties":{"formattedCitation":"[8]","plainCitation":"[8]","noteIndex":0},"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7C62E9" w:rsidRPr="00BB3CBD">
        <w:fldChar w:fldCharType="separate"/>
      </w:r>
      <w:r w:rsidR="00FE0A65" w:rsidRPr="00FE0A65">
        <w:t>[8]</w:t>
      </w:r>
      <w:r w:rsidR="007C62E9" w:rsidRPr="00BB3CBD">
        <w:fldChar w:fldCharType="end"/>
      </w:r>
      <w:r w:rsidR="007C62E9" w:rsidRPr="00BB3CBD">
        <w:t xml:space="preserve"> </w:t>
      </w:r>
      <w:r w:rsidRPr="00BB3CBD">
        <w:t>continues to e</w:t>
      </w:r>
      <w:r w:rsidR="0035178A" w:rsidRPr="00BB3CBD">
        <w:t xml:space="preserve">nhance the misclassified </w:t>
      </w:r>
      <w:r w:rsidR="006B5C90" w:rsidRPr="00BB3CBD">
        <w:t>the minority samples</w:t>
      </w:r>
      <w:r w:rsidRPr="00BB3CBD">
        <w:t xml:space="preserve">, and improve the recognition rate of </w:t>
      </w:r>
      <w:r w:rsidR="006B5C90" w:rsidRPr="00BB3CBD">
        <w:t>the minority samples</w:t>
      </w:r>
      <w:r w:rsidRPr="00BB3CBD">
        <w:t>; structured SVM</w:t>
      </w:r>
      <w:r w:rsidR="007C62E9" w:rsidRPr="00BB3CBD">
        <w:t xml:space="preserve"> </w:t>
      </w:r>
      <w:r w:rsidR="007C62E9" w:rsidRPr="00BB3CBD">
        <w:fldChar w:fldCharType="begin"/>
      </w:r>
      <w:r w:rsidR="00FE0A65">
        <w:instrText xml:space="preserve"> ADDIN ZOTERO_ITEM CSL_CITATION {"citationID":"3lJt7Jwm","properties":{"formattedCitation":"[9]","plainCitation":"[9]","noteIndex":0},"citationItems":[{"id":408,"uris":["http://zotero.org/users/local/qETdxzoZ/items/8K7ZPI2K"],"uri":["http://zotero.org/users/local/qETdxzoZ/items/8K7ZPI2K"],"itemData":{"id":408,"type":"paper-conference","title":"Support vector machine learning for interdependent and structured output spaces","container-title":"International Conference on Machine Learning","page":"104","author":[{"family":"Tsochantaridis","given":"Ioannis"},{"family":"Hofmann","given":"Thomas"},{"family":"Joachims","given":"Thorsten"},{"family":"Altun","given":"Yasemin"}],"issued":{"date-parts":[["2004"]]}}}],"schema":"https://github.com/citation-style-language/schema/raw/master/csl-citation.json"} </w:instrText>
      </w:r>
      <w:r w:rsidR="007C62E9" w:rsidRPr="00BB3CBD">
        <w:fldChar w:fldCharType="separate"/>
      </w:r>
      <w:r w:rsidR="00FE0A65" w:rsidRPr="00FE0A65">
        <w:t>[9]</w:t>
      </w:r>
      <w:r w:rsidR="007C62E9" w:rsidRPr="00BB3CBD">
        <w:fldChar w:fldCharType="end"/>
      </w:r>
      <w:r w:rsidR="007C62E9" w:rsidRPr="00BB3CBD">
        <w:t xml:space="preserve"> </w:t>
      </w:r>
      <w:r w:rsidRPr="00BB3CBD">
        <w:t xml:space="preserve">uses the F1 value of </w:t>
      </w:r>
      <w:r w:rsidR="006B5C90" w:rsidRPr="00BB3CBD">
        <w:t>the minority samples</w:t>
      </w:r>
      <w:r w:rsidRPr="00BB3CBD">
        <w:t xml:space="preserve"> as the optimization func</w:t>
      </w:r>
      <w:r w:rsidR="0035178A" w:rsidRPr="00BB3CBD">
        <w:t>tion, and has a better per</w:t>
      </w:r>
      <w:r w:rsidRPr="00BB3CBD">
        <w:t xml:space="preserve">formance in the classification of </w:t>
      </w:r>
      <w:r w:rsidR="006B5C90" w:rsidRPr="00BB3CBD">
        <w:t>the minority samples</w:t>
      </w:r>
      <w:r w:rsidRPr="00BB3CBD">
        <w:t xml:space="preserve">. </w:t>
      </w:r>
    </w:p>
    <w:p w:rsidR="005F03CB" w:rsidRPr="00BB3CBD" w:rsidRDefault="005F03CB" w:rsidP="005F03CB">
      <w:r w:rsidRPr="00BB3CBD">
        <w:t xml:space="preserve">The data-level </w:t>
      </w:r>
      <w:r w:rsidR="006B5C90" w:rsidRPr="00BB3CBD">
        <w:t xml:space="preserve">methods </w:t>
      </w:r>
      <w:r w:rsidRPr="00BB3CBD">
        <w:t>focus on</w:t>
      </w:r>
      <w:r w:rsidR="006B5C90" w:rsidRPr="00BB3CBD">
        <w:t xml:space="preserve"> the imbalance of sample size, which mainly adjust</w:t>
      </w:r>
      <w:r w:rsidR="007659CA" w:rsidRPr="00BB3CBD">
        <w:t xml:space="preserve"> the data sample size </w:t>
      </w:r>
      <w:r w:rsidRPr="00BB3CBD">
        <w:t xml:space="preserve">through resampling to reduce the impact </w:t>
      </w:r>
      <w:r w:rsidR="007659CA" w:rsidRPr="00BB3CBD">
        <w:t>on</w:t>
      </w:r>
      <w:r w:rsidRPr="00BB3CBD">
        <w:t xml:space="preserve"> </w:t>
      </w:r>
      <w:r w:rsidR="007659CA" w:rsidRPr="00BB3CBD">
        <w:t>classification performance</w:t>
      </w:r>
      <w:r w:rsidRPr="00BB3CBD">
        <w:t xml:space="preserve">. </w:t>
      </w:r>
      <w:r w:rsidR="007659CA" w:rsidRPr="00BB3CBD">
        <w:t>The data-level methods</w:t>
      </w:r>
      <w:r w:rsidRPr="00BB3CBD">
        <w:t xml:space="preserve"> can be </w:t>
      </w:r>
      <w:r w:rsidRPr="00BB3CBD">
        <w:rPr>
          <w:noProof/>
        </w:rPr>
        <w:t>divided</w:t>
      </w:r>
      <w:r w:rsidRPr="00BB3CBD">
        <w:t xml:space="preserve"> into over-sampling, under-sampling and </w:t>
      </w:r>
      <w:r w:rsidR="007659CA" w:rsidRPr="00BB3CBD">
        <w:t>hybrid sampling</w:t>
      </w:r>
      <w:r w:rsidRPr="00BB3CBD">
        <w:t xml:space="preserve">. Over-sampling </w:t>
      </w:r>
      <w:r w:rsidR="00B84191" w:rsidRPr="00BB3CBD">
        <w:t>adds</w:t>
      </w:r>
      <w:r w:rsidR="005F3492" w:rsidRPr="00BB3CBD">
        <w:t xml:space="preserve"> </w:t>
      </w:r>
      <w:r w:rsidR="006B5C90" w:rsidRPr="00BB3CBD">
        <w:t>the minority samples</w:t>
      </w:r>
      <w:r w:rsidRPr="00BB3CBD">
        <w:t xml:space="preserve"> in the training process</w:t>
      </w:r>
      <w:r w:rsidR="00B84191" w:rsidRPr="00BB3CBD">
        <w:t>,</w:t>
      </w:r>
      <w:r w:rsidRPr="00BB3CBD">
        <w:t xml:space="preserve"> Over</w:t>
      </w:r>
      <w:r w:rsidR="005309BA" w:rsidRPr="00BB3CBD">
        <w:t>-</w:t>
      </w:r>
      <w:r w:rsidRPr="00BB3CBD">
        <w:t>sampling can effectively improve the classification performance of the minority class</w:t>
      </w:r>
      <w:r w:rsidR="001377A0" w:rsidRPr="00BB3CBD">
        <w:t xml:space="preserve"> but it has no idea of the rationality</w:t>
      </w:r>
      <w:r w:rsidRPr="00BB3CBD">
        <w:t xml:space="preserve">. Under-sampling </w:t>
      </w:r>
      <w:r w:rsidR="007C62E9" w:rsidRPr="00BB3CBD">
        <w:fldChar w:fldCharType="begin"/>
      </w:r>
      <w:r w:rsidR="00FE0A65">
        <w:instrText xml:space="preserve"> ADDIN ZOTERO_ITEM CSL_CITATION {"citationID":"IxLqdTCZ","properties":{"formattedCitation":"[10]","plainCitation":"[10]","noteIndex":0},"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7C62E9" w:rsidRPr="00BB3CBD">
        <w:fldChar w:fldCharType="separate"/>
      </w:r>
      <w:r w:rsidR="00FE0A65" w:rsidRPr="00FE0A65">
        <w:t>[10]</w:t>
      </w:r>
      <w:r w:rsidR="007C62E9" w:rsidRPr="00BB3CBD">
        <w:fldChar w:fldCharType="end"/>
      </w:r>
      <w:r w:rsidRPr="00BB3CBD">
        <w:t xml:space="preserve"> remove</w:t>
      </w:r>
      <w:r w:rsidR="005309BA" w:rsidRPr="00BB3CBD">
        <w:t>s</w:t>
      </w:r>
      <w:r w:rsidRPr="00BB3CBD">
        <w:t xml:space="preserve"> </w:t>
      </w:r>
      <w:r w:rsidR="005309BA" w:rsidRPr="00BB3CBD">
        <w:t xml:space="preserve">the majority samples </w:t>
      </w:r>
      <w:r w:rsidR="005309BA" w:rsidRPr="00BB3CBD">
        <w:rPr>
          <w:noProof/>
        </w:rPr>
        <w:t>before training</w:t>
      </w:r>
      <w:r w:rsidRPr="00BB3CBD">
        <w:t>, which can quickly reach equilibrium, but may take a risk of losing valuable samples.</w:t>
      </w:r>
    </w:p>
    <w:p w:rsidR="005F03CB" w:rsidRPr="00BB3CBD" w:rsidRDefault="005F03CB" w:rsidP="005F03CB">
      <w:r w:rsidRPr="00BB3CBD">
        <w:t xml:space="preserve">The oversampling method can be divided into </w:t>
      </w:r>
      <w:r w:rsidR="00B84191" w:rsidRPr="00BB3CBD">
        <w:t xml:space="preserve">random sampling and informed </w:t>
      </w:r>
      <w:r w:rsidRPr="00BB3CBD">
        <w:t xml:space="preserve">sampling. Random sampling means </w:t>
      </w:r>
      <w:r w:rsidR="00B84191" w:rsidRPr="00BB3CBD">
        <w:t>repeating the known</w:t>
      </w:r>
      <w:r w:rsidRPr="00BB3CBD">
        <w:t xml:space="preserve"> samples, which includes simple repetition</w:t>
      </w:r>
      <w:r w:rsidR="007C62E9" w:rsidRPr="00BB3CBD">
        <w:t xml:space="preserve"> </w:t>
      </w:r>
      <w:r w:rsidR="007C62E9" w:rsidRPr="00BB3CBD">
        <w:fldChar w:fldCharType="begin"/>
      </w:r>
      <w:r w:rsidR="00FE0A65">
        <w:instrText xml:space="preserve"> ADDIN ZOTERO_ITEM CSL_CITATION {"citationID":"3Yhw6bSc","properties":{"formattedCitation":"[11]","plainCitation":"[11]","noteIndex":0},"citationItems":[{"id":397,"uris":["http://zotero.org/users/local/qETdxzoZ/items/L4IF2IQC"],"uri":["http://zotero.org/users/local/qETdxzoZ/items/L4IF2IQC"],"itemData":{"id":397,"type":"article-journal","title":"Random sampling from databases: a survey","container-title":"Statistics &amp; Computing","page":"25-42","volume":"5","issue":"1","author":[{"family":"Olken","given":"Frank"},{"family":"Rotem","given":"Doron"}],"issued":{"date-parts":[["1995"]]}}}],"schema":"https://github.com/citation-style-language/schema/raw/master/csl-citation.json"} </w:instrText>
      </w:r>
      <w:r w:rsidR="007C62E9" w:rsidRPr="00BB3CBD">
        <w:fldChar w:fldCharType="separate"/>
      </w:r>
      <w:r w:rsidR="00FE0A65" w:rsidRPr="00FE0A65">
        <w:t>[11]</w:t>
      </w:r>
      <w:r w:rsidR="007C62E9" w:rsidRPr="00BB3CBD">
        <w:fldChar w:fldCharType="end"/>
      </w:r>
      <w:r w:rsidRPr="00BB3CBD">
        <w:t>, linear interpolation</w:t>
      </w:r>
      <w:r w:rsidR="007C62E9" w:rsidRPr="00BB3CBD">
        <w:t xml:space="preserve"> </w:t>
      </w:r>
      <w:r w:rsidR="007C62E9" w:rsidRPr="00BB3CBD">
        <w:fldChar w:fldCharType="begin"/>
      </w:r>
      <w:r w:rsidR="00FE0A65">
        <w:instrText xml:space="preserve"> ADDIN ZOTERO_ITEM CSL_CITATION {"citationID":"svDU9Cqi","properties":{"formattedCitation":"[12]","plainCitation":"[12]","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7C62E9" w:rsidRPr="00BB3CBD">
        <w:fldChar w:fldCharType="separate"/>
      </w:r>
      <w:r w:rsidR="00FE0A65" w:rsidRPr="00FE0A65">
        <w:t>[12]</w:t>
      </w:r>
      <w:r w:rsidR="007C62E9" w:rsidRPr="00BB3CBD">
        <w:fldChar w:fldCharType="end"/>
      </w:r>
      <w:r w:rsidRPr="00BB3CBD">
        <w:t>, nonlinear interpolation</w:t>
      </w:r>
      <w:r w:rsidR="007C62E9" w:rsidRPr="00BB3CBD">
        <w:t xml:space="preserve"> </w:t>
      </w:r>
      <w:r w:rsidR="007C62E9" w:rsidRPr="00BB3CBD">
        <w:fldChar w:fldCharType="begin"/>
      </w:r>
      <w:r w:rsidR="00FE0A65">
        <w:instrText xml:space="preserve"> ADDIN ZOTERO_ITEM CSL_CITATION {"citationID":"dlDwulnS","properties":{"formattedCitation":"[13]","plainCitation":"[13]","noteIndex":0},"citationItems":[{"id":389,"uris":["http://zotero.org/users/local/qETdxzoZ/items/UQCWGQQI"],"uri":["http://zotero.org/users/local/qETdxzoZ/items/UQCWGQQI"],"itemData":{"id":389,"type":"paper-conference","title":"Research on Classification Method of High-Dimensional Class-Imbalanced Data Sets Based on SVM","container-title":"IEEE Second International Conference on Data Science in Cyberspace","page":"60-67","abstract":"In recent years, the problem of classification for high dimensional and class-imbalanced data is found in many fields like bioinformatics and so on. High dimensional problem result in bad classification results because of some combinations of features have adverse effect on classification. Class-imbalanced problem means the number of samples of one class is more than another class, which would make the classifier concerns the majority class more but the minority less. The two problems are both exist in high dimensional and class-imbalanced data sets. Many researchers make researches on high dimensional problem and class-imbalanced problem separately and come up with a series of algorithms. They ignored the new problem arising from the mutual influence of class-imbalanced problem and high dimensional problem. This article introduces the two problems and analysis the new problem arising from the influence of the two problems firstly. And then this article introduces SVM, analysis its advantages on dealing high dimensional problem and class-imbalanced problem. Next, this article improves SVM-RFE by considering the class-imbalanced problem in the process of feature selection and improve SMOTE so that the procedure of over-sampling could work in the Hilbert space and the over-sampling rates are set adaptably meanwhile. Finally, a classification algorithm aimed at high dimensional and class-imbalanced data sets is come up in this article which named BRFE-PBKS-SVM: Border-Resampling Feature Elimination and PSO Border-Kernel-SMOTE SVM. And a series of experiments were made to prove the effectiveness of this algorithm by using different evaluation indexes.","author":[{"family":"Zhang","given":"Chunkai"},{"family":"Guo","given":"Jianwei"},{"family":"Lu","given":"Junru"}],"issued":{"date-parts":[["2017"]]}}}],"schema":"https://github.com/citation-style-language/schema/raw/master/csl-citation.json"} </w:instrText>
      </w:r>
      <w:r w:rsidR="007C62E9" w:rsidRPr="00BB3CBD">
        <w:fldChar w:fldCharType="separate"/>
      </w:r>
      <w:r w:rsidR="00FE0A65" w:rsidRPr="00FE0A65">
        <w:t>[13]</w:t>
      </w:r>
      <w:r w:rsidR="007C62E9" w:rsidRPr="00BB3CBD">
        <w:fldChar w:fldCharType="end"/>
      </w:r>
      <w:r w:rsidRPr="00BB3CBD">
        <w:t>, etc.; SMOTE</w:t>
      </w:r>
      <w:r w:rsidR="007C62E9" w:rsidRPr="00BB3CBD">
        <w:t xml:space="preserve"> </w:t>
      </w:r>
      <w:r w:rsidR="007C62E9" w:rsidRPr="00BB3CBD">
        <w:fldChar w:fldCharType="begin"/>
      </w:r>
      <w:r w:rsidR="00FE0A65">
        <w:instrText xml:space="preserve"> ADDIN ZOTERO_ITEM CSL_CITATION {"citationID":"kPb8tT2y","properties":{"formattedCitation":"[12]","plainCitation":"[12]","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7C62E9" w:rsidRPr="00BB3CBD">
        <w:fldChar w:fldCharType="separate"/>
      </w:r>
      <w:r w:rsidR="00FE0A65" w:rsidRPr="00FE0A65">
        <w:t>[12]</w:t>
      </w:r>
      <w:r w:rsidR="007C62E9" w:rsidRPr="00BB3CBD">
        <w:fldChar w:fldCharType="end"/>
      </w:r>
      <w:r w:rsidRPr="00BB3CBD">
        <w:t xml:space="preserve">, as a classic over-sampling algorithm, interpolates linearly in </w:t>
      </w:r>
      <w:r w:rsidR="006B5C90" w:rsidRPr="00BB3CBD">
        <w:t>the minority samples</w:t>
      </w:r>
      <w:r w:rsidR="00FF08EB" w:rsidRPr="00BB3CBD">
        <w:t>,</w:t>
      </w:r>
      <w:r w:rsidRPr="00BB3CBD">
        <w:t xml:space="preserve"> will increase the amount of information and rationality of synthesized samples in random oversampling, which improves the classification effect. Border-line-smo</w:t>
      </w:r>
      <w:r w:rsidR="00FF08EB" w:rsidRPr="00BB3CBD">
        <w:t>te</w:t>
      </w:r>
      <w:r w:rsidR="007C62E9" w:rsidRPr="00BB3CBD">
        <w:t xml:space="preserve"> </w:t>
      </w:r>
      <w:r w:rsidR="007C62E9" w:rsidRPr="00BB3CBD">
        <w:fldChar w:fldCharType="begin"/>
      </w:r>
      <w:r w:rsidR="00FE0A65">
        <w:instrText xml:space="preserve"> ADDIN ZOTERO_ITEM CSL_CITATION {"citationID":"WyfrsP3X","properties":{"formattedCitation":"[14]","plainCitation":"[14]","noteIndex":0},"citationItems":[{"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7C62E9" w:rsidRPr="00BB3CBD">
        <w:fldChar w:fldCharType="separate"/>
      </w:r>
      <w:r w:rsidR="00FE0A65" w:rsidRPr="00FE0A65">
        <w:t>[14]</w:t>
      </w:r>
      <w:r w:rsidR="007C62E9" w:rsidRPr="00BB3CBD">
        <w:fldChar w:fldCharType="end"/>
      </w:r>
      <w:r w:rsidR="00FF08EB" w:rsidRPr="00BB3CBD">
        <w:t>, to reduce the risk of overfitting, it selects</w:t>
      </w:r>
      <w:r w:rsidRPr="00BB3CBD">
        <w:t xml:space="preserve"> </w:t>
      </w:r>
      <w:r w:rsidR="006B5C90" w:rsidRPr="00BB3CBD">
        <w:t>the minority samples</w:t>
      </w:r>
      <w:r w:rsidRPr="00BB3CBD">
        <w:t xml:space="preserve"> </w:t>
      </w:r>
      <w:r w:rsidR="00FF08EB" w:rsidRPr="00BB3CBD">
        <w:t>needing to be interpolated called boundary samples</w:t>
      </w:r>
      <w:r w:rsidRPr="00BB3CBD">
        <w:t xml:space="preserve">. The above oversampling methods only consider the </w:t>
      </w:r>
      <w:r w:rsidRPr="00BB3CBD">
        <w:rPr>
          <w:noProof/>
        </w:rPr>
        <w:t>influence</w:t>
      </w:r>
      <w:r w:rsidRPr="00BB3CBD">
        <w:t xml:space="preserve"> of the sample size and the local sample distribution</w:t>
      </w:r>
      <w:r w:rsidR="00146BE9" w:rsidRPr="00BB3CBD">
        <w:t xml:space="preserve"> on the classification performance</w:t>
      </w:r>
      <w:r w:rsidRPr="00BB3CBD">
        <w:t xml:space="preserve">, </w:t>
      </w:r>
      <w:r w:rsidR="00146BE9" w:rsidRPr="00BB3CBD">
        <w:t>ignoring</w:t>
      </w:r>
      <w:r w:rsidRPr="00BB3CBD">
        <w:t xml:space="preserve"> the overall distribution of the sample</w:t>
      </w:r>
      <w:r w:rsidR="00146BE9" w:rsidRPr="00BB3CBD">
        <w:t>, which is more informative for classification performance</w:t>
      </w:r>
      <w:r w:rsidRPr="00BB3CBD">
        <w:t>.</w:t>
      </w:r>
    </w:p>
    <w:p w:rsidR="005F03CB" w:rsidRPr="00BB3CBD" w:rsidRDefault="008265F2" w:rsidP="005F03CB">
      <w:r w:rsidRPr="00BB3CBD">
        <w:t>Informed</w:t>
      </w:r>
      <w:r w:rsidR="003A0C31" w:rsidRPr="00BB3CBD">
        <w:t xml:space="preserve"> sampling</w:t>
      </w:r>
      <w:r w:rsidR="005F03CB" w:rsidRPr="00BB3CBD">
        <w:t xml:space="preserve"> </w:t>
      </w:r>
      <w:r w:rsidR="007C62E9" w:rsidRPr="00BB3CBD">
        <w:fldChar w:fldCharType="begin"/>
      </w:r>
      <w:r w:rsidR="00FE0A65">
        <w:instrText xml:space="preserve"> ADDIN ZOTERO_ITEM CSL_CITATION {"citationID":"lABb943q","properties":{"formattedCitation":"[15]","plainCitation":"[15]","noteIndex":0},"citationItems":[{"id":399,"uris":["http://zotero.org/users/local/qETdxzoZ/items/YGJN97NH"],"uri":["http://zotero.org/users/local/qETdxzoZ/items/YGJN97NH"],"itemData":{"id":399,"type":"paper-conference","title":"Probability density function estimation based over-sampling for imbalanced two-class problems","container-title":"International Joint Conference on Neural Networks","page":"1-8","author":[{"family":"Gao","given":"Ming"},{"family":"Hong","given":"Xia"},{"family":"Chen","given":"Sheng"},{"family":"Harris","given":"Chris J."}],"issued":{"date-parts":[["2012"]]}}}],"schema":"https://github.com/citation-style-language/schema/raw/master/csl-citation.json"} </w:instrText>
      </w:r>
      <w:r w:rsidR="007C62E9" w:rsidRPr="00BB3CBD">
        <w:fldChar w:fldCharType="separate"/>
      </w:r>
      <w:r w:rsidR="00FE0A65" w:rsidRPr="00FE0A65">
        <w:t>[15]</w:t>
      </w:r>
      <w:r w:rsidR="007C62E9" w:rsidRPr="00BB3CBD">
        <w:fldChar w:fldCharType="end"/>
      </w:r>
      <w:r w:rsidR="005F03CB" w:rsidRPr="00BB3CBD">
        <w:t xml:space="preserve"> uses the distribution information in the sample to fit its probability distribution function </w:t>
      </w:r>
      <w:r w:rsidR="003A0C31" w:rsidRPr="00BB3CBD">
        <w:t xml:space="preserve">(PDF) </w:t>
      </w:r>
      <w:r w:rsidR="005F03CB" w:rsidRPr="00BB3CBD">
        <w:t xml:space="preserve">and sample it </w:t>
      </w:r>
      <w:r w:rsidR="005F03CB" w:rsidRPr="00BB3CBD">
        <w:rPr>
          <w:noProof/>
        </w:rPr>
        <w:t>according</w:t>
      </w:r>
      <w:r w:rsidR="005F03CB" w:rsidRPr="00BB3CBD">
        <w:t xml:space="preserve"> to the </w:t>
      </w:r>
      <w:r w:rsidR="003A0C31" w:rsidRPr="00BB3CBD">
        <w:t>PDF</w:t>
      </w:r>
      <w:r w:rsidR="005F03CB" w:rsidRPr="00BB3CBD">
        <w:t>. Chen</w:t>
      </w:r>
      <w:r w:rsidR="003A0C31" w:rsidRPr="00BB3CBD">
        <w:t xml:space="preserve"> </w:t>
      </w:r>
      <w:r w:rsidR="007C62E9" w:rsidRPr="00BB3CBD">
        <w:fldChar w:fldCharType="begin"/>
      </w:r>
      <w:r w:rsidR="00FE0A65">
        <w:instrText xml:space="preserve"> ADDIN ZOTERO_ITEM CSL_CITATION {"citationID":"Bnf7qRbJ","properties":{"formattedCitation":"[16]","plainCitation":"[16]","noteIndex":0},"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7C62E9" w:rsidRPr="00BB3CBD">
        <w:fldChar w:fldCharType="separate"/>
      </w:r>
      <w:r w:rsidR="00FE0A65" w:rsidRPr="00FE0A65">
        <w:t>[16]</w:t>
      </w:r>
      <w:r w:rsidR="007C62E9" w:rsidRPr="00BB3CBD">
        <w:fldChar w:fldCharType="end"/>
      </w:r>
      <w:r w:rsidR="005F03CB" w:rsidRPr="00BB3CBD">
        <w:t xml:space="preserve"> propose</w:t>
      </w:r>
      <w:r w:rsidR="003A0C31" w:rsidRPr="00BB3CBD">
        <w:t xml:space="preserve">d a </w:t>
      </w:r>
      <w:r w:rsidR="005F03CB" w:rsidRPr="00BB3CBD">
        <w:t>normal distribution based oversampling approach</w:t>
      </w:r>
      <w:r w:rsidR="003A0C31" w:rsidRPr="00BB3CBD">
        <w:t>,</w:t>
      </w:r>
      <w:r w:rsidR="005F03CB" w:rsidRPr="00BB3CBD">
        <w:t xml:space="preserve"> and this approach</w:t>
      </w:r>
      <w:r w:rsidR="003A0C31" w:rsidRPr="00BB3CBD">
        <w:t xml:space="preserve"> assumes the minority class distribution as the Gaussian normal distribution</w:t>
      </w:r>
      <w:r w:rsidR="005F03CB" w:rsidRPr="00BB3CBD">
        <w:t>,</w:t>
      </w:r>
      <w:r w:rsidR="003A0C31" w:rsidRPr="00BB3CBD">
        <w:t xml:space="preserve"> the parameters are calculated from the minority samples with EM algorithm,</w:t>
      </w:r>
      <w:r w:rsidR="005F03CB" w:rsidRPr="00BB3CBD">
        <w:t xml:space="preserve"> </w:t>
      </w:r>
      <w:r w:rsidR="003A0C31" w:rsidRPr="00BB3CBD">
        <w:t xml:space="preserve">the </w:t>
      </w:r>
      <w:r w:rsidR="005F03CB" w:rsidRPr="00BB3CBD">
        <w:t xml:space="preserve">experimental </w:t>
      </w:r>
      <w:r w:rsidR="005F03CB" w:rsidRPr="00BB3CBD">
        <w:rPr>
          <w:noProof/>
        </w:rPr>
        <w:t>results</w:t>
      </w:r>
      <w:r w:rsidR="005F03CB" w:rsidRPr="00BB3CBD">
        <w:t xml:space="preserve"> are better than SMOTE and random oversampling. Different scholars have proposed oversampling algorithms based on various distributions, such as the Gaussian distribution</w:t>
      </w:r>
      <w:r w:rsidR="007C62E9" w:rsidRPr="00BB3CBD">
        <w:t xml:space="preserve"> </w:t>
      </w:r>
      <w:r w:rsidR="007C62E9" w:rsidRPr="00BB3CBD">
        <w:fldChar w:fldCharType="begin"/>
      </w:r>
      <w:r w:rsidR="00FE0A65">
        <w:instrText xml:space="preserve"> ADDIN ZOTERO_ITEM CSL_CITATION {"citationID":"Kmk2gVtE","properties":{"formattedCitation":"[16], [17]","plainCitation":"[16], [17]","noteIndex":0},"citationItems":[{"id":398,"uris":["http://zotero.org/users/local/qETdxzoZ/items/5I3DQT8Z"],"uri":["http://zotero.org/users/local/qETdxzoZ/items/5I3DQT8Z"],"itemData":{"id":398,"type":"article-journal","title":"A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Applications","page":"83-96","author":[{"family":"Zhang","given":"Huaxiang"},{"family":"Wang","given":"Zhichao"}],"issued":{"date-parts":[["2011"]]}}}],"schema":"https://github.com/citation-style-language/schema/raw/master/csl-citation.json"} </w:instrText>
      </w:r>
      <w:r w:rsidR="007C62E9" w:rsidRPr="00BB3CBD">
        <w:fldChar w:fldCharType="separate"/>
      </w:r>
      <w:r w:rsidR="00FE0A65" w:rsidRPr="00FE0A65">
        <w:t>[16], [17]</w:t>
      </w:r>
      <w:r w:rsidR="007C62E9" w:rsidRPr="00BB3CBD">
        <w:fldChar w:fldCharType="end"/>
      </w:r>
      <w:r w:rsidR="005F03CB" w:rsidRPr="00BB3CBD">
        <w:t xml:space="preserve">, Weibull </w:t>
      </w:r>
      <w:r w:rsidR="005F03CB" w:rsidRPr="00BB3CBD">
        <w:rPr>
          <w:noProof/>
        </w:rPr>
        <w:t>distribution</w:t>
      </w:r>
      <w:r w:rsidR="007C62E9" w:rsidRPr="00BB3CBD">
        <w:t xml:space="preserve"> </w:t>
      </w:r>
      <w:r w:rsidR="007C62E9" w:rsidRPr="00BB3CBD">
        <w:fldChar w:fldCharType="begin"/>
      </w:r>
      <w:r w:rsidR="00FE0A65">
        <w:instrText xml:space="preserve"> ADDIN ZOTERO_ITEM CSL_CITATION {"citationID":"5aPpWWPy","properties":{"formattedCitation":"[18]","plainCitation":"[18]","noteIndex":0},"citationItems":[{"id":325,"uris":["http://zotero.org/users/local/qETdxzoZ/items/6IRCQI78"],"uri":["http://zotero.org/users/local/qETdxzoZ/items/6IRCQI78"],"itemData":{"id":325,"type":"article-journal","title":"Detecting representative data and generating synthetic samples to improve learning accuracy with imbalanced data sets","container-title":"Plos One","page":"e0181853","volume":"12","issue":"8","author":[{"family":"Li","given":"Der Chiang"},{"family":"Hu","given":"Susan C."},{"family":"Lin","given":"Liang Sian"},{"family":"Yeh","given":"Chun Wu"}],"issued":{"date-parts":[["2017"]]}}}],"schema":"https://github.com/citation-style-language/schema/raw/master/csl-citation.json"} </w:instrText>
      </w:r>
      <w:r w:rsidR="007C62E9" w:rsidRPr="00BB3CBD">
        <w:fldChar w:fldCharType="separate"/>
      </w:r>
      <w:r w:rsidR="00FE0A65" w:rsidRPr="00FE0A65">
        <w:t>[18]</w:t>
      </w:r>
      <w:r w:rsidR="007C62E9" w:rsidRPr="00BB3CBD">
        <w:fldChar w:fldCharType="end"/>
      </w:r>
      <w:r w:rsidR="005F03CB" w:rsidRPr="00BB3CBD">
        <w:t xml:space="preserve">, etc. Due to the distribution information, these algorithms have made greater progress than random </w:t>
      </w:r>
      <w:r w:rsidR="003A0C31" w:rsidRPr="00BB3CBD">
        <w:t>oversampling</w:t>
      </w:r>
      <w:r w:rsidR="005F03CB" w:rsidRPr="00BB3CBD">
        <w:t xml:space="preserve"> method. However, the problems are also obvious:</w:t>
      </w:r>
      <w:r w:rsidR="003A0C31" w:rsidRPr="00BB3CBD">
        <w:t xml:space="preserve"> there is a prior assumption about the real distribution and </w:t>
      </w:r>
      <w:r w:rsidR="003A0C31" w:rsidRPr="00BB3CBD">
        <w:lastRenderedPageBreak/>
        <w:t>all the features are dependent from each other</w:t>
      </w:r>
      <w:r w:rsidR="005F03CB" w:rsidRPr="00BB3CBD">
        <w:t xml:space="preserve">. If the </w:t>
      </w:r>
      <w:r w:rsidR="008A02D6" w:rsidRPr="00BB3CBD">
        <w:t xml:space="preserve">real </w:t>
      </w:r>
      <w:r w:rsidR="005F03CB" w:rsidRPr="00BB3CBD">
        <w:t>distribution meets this hypothesis, it will get better results, otherwise, the improvement is limited</w:t>
      </w:r>
      <w:r w:rsidR="008A02D6" w:rsidRPr="00BB3CBD">
        <w:t xml:space="preserve">, so </w:t>
      </w:r>
      <w:r w:rsidR="005F03CB" w:rsidRPr="00BB3CBD">
        <w:t>it is inconsistent in their effect on different datasets.</w:t>
      </w:r>
    </w:p>
    <w:p w:rsidR="009257AD" w:rsidRPr="00BB3CBD" w:rsidRDefault="005F03CB" w:rsidP="005F03CB">
      <w:r w:rsidRPr="00BB3CBD">
        <w:t xml:space="preserve">Data level </w:t>
      </w:r>
      <w:r w:rsidR="009257AD" w:rsidRPr="00BB3CBD">
        <w:t>methods</w:t>
      </w:r>
      <w:r w:rsidRPr="00BB3CBD">
        <w:t xml:space="preserve"> </w:t>
      </w:r>
      <w:r w:rsidR="009257AD" w:rsidRPr="00BB3CBD">
        <w:t>are</w:t>
      </w:r>
      <w:r w:rsidRPr="00BB3CBD">
        <w:t xml:space="preserve"> of great matter in imbalanced classification, </w:t>
      </w:r>
      <w:r w:rsidR="009257AD" w:rsidRPr="00BB3CBD">
        <w:t xml:space="preserve">as it can be regarded as a step in data preprocessing, </w:t>
      </w:r>
      <w:r w:rsidRPr="00BB3CBD">
        <w:t xml:space="preserve">it will have a positive effect on the final classification results. Since the factors that affect the datasets classification include not only the </w:t>
      </w:r>
      <w:r w:rsidRPr="00BB3CBD">
        <w:rPr>
          <w:noProof/>
        </w:rPr>
        <w:t>sample</w:t>
      </w:r>
      <w:r w:rsidRPr="00BB3CBD">
        <w:t xml:space="preserve"> size, but also the sample distribution, while the current over-sampling methods do not make full use of distribution </w:t>
      </w:r>
      <w:r w:rsidR="009257AD" w:rsidRPr="00BB3CBD">
        <w:t xml:space="preserve">information </w:t>
      </w:r>
      <w:r w:rsidRPr="00BB3CBD">
        <w:t xml:space="preserve">and </w:t>
      </w:r>
      <w:r w:rsidR="009257AD" w:rsidRPr="00BB3CBD">
        <w:t>can</w:t>
      </w:r>
      <w:r w:rsidRPr="00BB3CBD">
        <w:t xml:space="preserve">not guarantee the rationality of the </w:t>
      </w:r>
      <w:r w:rsidR="009257AD" w:rsidRPr="00BB3CBD">
        <w:t>generated</w:t>
      </w:r>
      <w:r w:rsidRPr="00BB3CBD">
        <w:t xml:space="preserve"> sample</w:t>
      </w:r>
      <w:r w:rsidR="009257AD" w:rsidRPr="00BB3CBD">
        <w:t>s</w:t>
      </w:r>
      <w:r w:rsidRPr="00BB3CBD">
        <w:t xml:space="preserve">. </w:t>
      </w:r>
    </w:p>
    <w:p w:rsidR="005F03CB" w:rsidRPr="00BB3CBD" w:rsidRDefault="009257AD" w:rsidP="005F03CB">
      <w:r w:rsidRPr="00BB3CBD">
        <w:t>I</w:t>
      </w:r>
      <w:r w:rsidR="005F03CB" w:rsidRPr="00BB3CBD">
        <w:t xml:space="preserve">n this paper, we propose a </w:t>
      </w:r>
      <w:r w:rsidR="005E763F" w:rsidRPr="00BB3CBD">
        <w:t xml:space="preserve">oversampling method based on the </w:t>
      </w:r>
      <w:r w:rsidRPr="00BB3CBD">
        <w:t>variational auto-encoder</w:t>
      </w:r>
      <w:r w:rsidR="007C62E9" w:rsidRPr="00BB3CBD">
        <w:t xml:space="preserve"> </w:t>
      </w:r>
      <w:r w:rsidR="007C62E9" w:rsidRPr="00BB3CBD">
        <w:fldChar w:fldCharType="begin"/>
      </w:r>
      <w:r w:rsidR="00FE0A65">
        <w:instrText xml:space="preserve"> ADDIN ZOTERO_ITEM CSL_CITATION {"citationID":"6HsMh400","properties":{"formattedCitation":"[19]","plainCitation":"[19]","noteIndex":0},"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7C62E9" w:rsidRPr="00BB3CBD">
        <w:fldChar w:fldCharType="separate"/>
      </w:r>
      <w:r w:rsidR="00FE0A65" w:rsidRPr="00FE0A65">
        <w:t>[19]</w:t>
      </w:r>
      <w:r w:rsidR="007C62E9" w:rsidRPr="00BB3CBD">
        <w:fldChar w:fldCharType="end"/>
      </w:r>
      <w:r w:rsidRPr="00BB3CBD">
        <w:t xml:space="preserve"> (VAE)</w:t>
      </w:r>
      <w:r w:rsidR="005F03CB" w:rsidRPr="00BB3CBD">
        <w:t xml:space="preserve"> model to </w:t>
      </w:r>
      <w:r w:rsidR="008F44DA" w:rsidRPr="00BB3CBD">
        <w:t>generate</w:t>
      </w:r>
      <w:r w:rsidR="005F03CB" w:rsidRPr="00BB3CBD">
        <w:t xml:space="preserve"> </w:t>
      </w:r>
      <w:r w:rsidR="006B5C90" w:rsidRPr="00BB3CBD">
        <w:t>the minority samples</w:t>
      </w:r>
      <w:r w:rsidR="005F03CB" w:rsidRPr="00BB3CBD">
        <w:t xml:space="preserve">. </w:t>
      </w:r>
      <w:r w:rsidR="009520D0" w:rsidRPr="00BB3CBD">
        <w:t>The proposed</w:t>
      </w:r>
      <w:r w:rsidR="005F03CB" w:rsidRPr="00BB3CBD">
        <w:t xml:space="preserve"> method </w:t>
      </w:r>
      <w:r w:rsidR="008F44DA" w:rsidRPr="00BB3CBD">
        <w:t xml:space="preserve">is motivated that the distribution information plays an important role in oversampling methods, </w:t>
      </w:r>
      <w:r w:rsidR="003A4525" w:rsidRPr="00BB3CBD">
        <w:t xml:space="preserve">and </w:t>
      </w:r>
      <w:r w:rsidR="005F03CB" w:rsidRPr="00BB3CBD">
        <w:t>aims at</w:t>
      </w:r>
      <w:r w:rsidR="008F44DA" w:rsidRPr="00BB3CBD">
        <w:t xml:space="preserve"> the rationality of the generated samples</w:t>
      </w:r>
      <w:r w:rsidR="005F03CB" w:rsidRPr="00BB3CBD">
        <w:t xml:space="preserve">, we use </w:t>
      </w:r>
      <w:r w:rsidR="008F44DA" w:rsidRPr="00BB3CBD">
        <w:t xml:space="preserve">VAE </w:t>
      </w:r>
      <w:r w:rsidR="005F03CB" w:rsidRPr="00BB3CBD">
        <w:t xml:space="preserve">to increase minority instances, </w:t>
      </w:r>
      <w:r w:rsidR="003A4525" w:rsidRPr="00BB3CBD">
        <w:t xml:space="preserve">to our knowledge, first, the output dimension of the neural network is not limited so it can generate data of any dimension; second, the strong fitting ability of the neural network can simulate any distribution </w:t>
      </w:r>
      <w:r w:rsidR="003A4525" w:rsidRPr="00BB3CBD">
        <w:rPr>
          <w:noProof/>
        </w:rPr>
        <w:t>function</w:t>
      </w:r>
      <w:r w:rsidR="003A4525" w:rsidRPr="00BB3CBD">
        <w:t xml:space="preserve"> without any prior knowledge in advance. We use this model to model the distribution of minority samples and oversample according to the model, the proposed method shows the superi</w:t>
      </w:r>
      <w:r w:rsidR="00F364AF" w:rsidRPr="00BB3CBD">
        <w:t>ori</w:t>
      </w:r>
      <w:r w:rsidR="003A4525" w:rsidRPr="00BB3CBD">
        <w:t xml:space="preserve">ty that it doesn't need any prior distribution assumption nor the dependent features assumption, </w:t>
      </w:r>
      <w:r w:rsidR="005F03CB" w:rsidRPr="00BB3CBD">
        <w:t xml:space="preserve">the experimental results prove the effectiveness of the algorithm. </w:t>
      </w:r>
    </w:p>
    <w:p w:rsidR="006765E8" w:rsidRPr="00BB3CBD" w:rsidRDefault="005F03CB" w:rsidP="005F03CB">
      <w:r w:rsidRPr="00BB3CBD">
        <w:t xml:space="preserve">We organize the paper as follows. Section 2 describes </w:t>
      </w:r>
      <w:r w:rsidR="000D193A" w:rsidRPr="00BB3CBD">
        <w:t>related</w:t>
      </w:r>
      <w:r w:rsidRPr="00BB3CBD">
        <w:t xml:space="preserve"> work of this paper. Section 3 presents </w:t>
      </w:r>
      <w:r w:rsidR="000D193A" w:rsidRPr="00BB3CBD">
        <w:t>the proposed</w:t>
      </w:r>
      <w:r w:rsidRPr="00BB3CBD">
        <w:t xml:space="preserve"> algorithm and analyze it. Section 4 show</w:t>
      </w:r>
      <w:r w:rsidR="000D193A" w:rsidRPr="00BB3CBD">
        <w:t>s</w:t>
      </w:r>
      <w:r w:rsidRPr="00BB3CBD">
        <w:t xml:space="preserve"> </w:t>
      </w:r>
      <w:r w:rsidR="000D193A" w:rsidRPr="00BB3CBD">
        <w:t>the</w:t>
      </w:r>
      <w:r w:rsidRPr="00BB3CBD">
        <w:t xml:space="preserve"> experimental results. </w:t>
      </w:r>
      <w:r w:rsidRPr="00BB3CBD">
        <w:rPr>
          <w:noProof/>
        </w:rPr>
        <w:t>Section</w:t>
      </w:r>
      <w:r w:rsidRPr="00BB3CBD">
        <w:t xml:space="preserve"> 5 concludes the paper.</w:t>
      </w:r>
    </w:p>
    <w:p w:rsidR="0099444E" w:rsidRPr="00BB3CBD" w:rsidRDefault="005F03CB" w:rsidP="0099444E">
      <w:pPr>
        <w:pStyle w:val="heading1"/>
      </w:pPr>
      <w:r w:rsidRPr="00BB3CBD">
        <w:t>Related work</w:t>
      </w:r>
    </w:p>
    <w:p w:rsidR="005F03CB" w:rsidRPr="00BB3CBD" w:rsidRDefault="005F03CB" w:rsidP="005F03CB">
      <w:pPr>
        <w:ind w:firstLine="0"/>
      </w:pPr>
      <w:r w:rsidRPr="00BB3CBD">
        <w:t>In 20</w:t>
      </w:r>
      <w:r w:rsidR="00695DC8" w:rsidRPr="00BB3CBD">
        <w:t>1</w:t>
      </w:r>
      <w:r w:rsidRPr="00BB3CBD">
        <w:t>3, KM</w:t>
      </w:r>
      <w:r w:rsidR="0035178A" w:rsidRPr="00BB3CBD">
        <w:t xml:space="preserve"> </w:t>
      </w:r>
      <w:r w:rsidR="007C62E9" w:rsidRPr="00BB3CBD">
        <w:fldChar w:fldCharType="begin"/>
      </w:r>
      <w:r w:rsidR="00FE0A65">
        <w:instrText xml:space="preserve"> ADDIN ZOTERO_ITEM CSL_CITATION {"citationID":"4iMP3Nuf","properties":{"formattedCitation":"[19]","plainCitation":"[19]","noteIndex":0},"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7C62E9" w:rsidRPr="00BB3CBD">
        <w:fldChar w:fldCharType="separate"/>
      </w:r>
      <w:r w:rsidR="00FE0A65" w:rsidRPr="00FE0A65">
        <w:t>[19]</w:t>
      </w:r>
      <w:r w:rsidR="007C62E9" w:rsidRPr="00BB3CBD">
        <w:fldChar w:fldCharType="end"/>
      </w:r>
      <w:r w:rsidR="007C62E9" w:rsidRPr="00BB3CBD">
        <w:t xml:space="preserve"> </w:t>
      </w:r>
      <w:r w:rsidRPr="00BB3CBD">
        <w:t xml:space="preserve">proposed </w:t>
      </w:r>
      <w:r w:rsidR="00695DC8" w:rsidRPr="00BB3CBD">
        <w:t>VAE</w:t>
      </w:r>
      <w:r w:rsidRPr="00BB3CBD">
        <w:t xml:space="preserve">: add variational inference to </w:t>
      </w:r>
      <w:r w:rsidRPr="00BB3CBD">
        <w:rPr>
          <w:noProof/>
        </w:rPr>
        <w:t>auto</w:t>
      </w:r>
      <w:r w:rsidRPr="00BB3CBD">
        <w:t xml:space="preserve">-encoder and use parameterization trick to make the variational inference combined with stochastic gradient descent. The overall </w:t>
      </w:r>
      <w:r w:rsidRPr="00BB3CBD">
        <w:rPr>
          <w:noProof/>
        </w:rPr>
        <w:t>structure</w:t>
      </w:r>
      <w:r w:rsidRPr="00BB3CBD">
        <w:t xml:space="preserve"> of vae network is </w:t>
      </w:r>
      <w:r w:rsidR="00695DC8" w:rsidRPr="00BB3CBD">
        <w:t>shown in</w:t>
      </w:r>
      <w:r w:rsidR="00733FEF">
        <w:t xml:space="preserve"> </w:t>
      </w:r>
      <w:r w:rsidR="00733FEF">
        <w:fldChar w:fldCharType="begin"/>
      </w:r>
      <w:r w:rsidR="00733FEF">
        <w:instrText xml:space="preserve"> REF _Ref510192273 \h  \* MERGEFORMAT </w:instrText>
      </w:r>
      <w:r w:rsidR="00733FEF">
        <w:fldChar w:fldCharType="separate"/>
      </w:r>
      <w:r w:rsidR="00746AE3" w:rsidRPr="00746AE3">
        <w:t>Fig. 1</w:t>
      </w:r>
      <w:r w:rsidR="00733FEF">
        <w:fldChar w:fldCharType="end"/>
      </w:r>
      <w:r w:rsidRPr="00BB3CBD">
        <w:t xml:space="preserve">, while it assumes the hidden variables to be a </w:t>
      </w:r>
      <w:r w:rsidR="005130E2" w:rsidRPr="00BB3CBD">
        <w:t>Gaussian standard</w:t>
      </w:r>
      <w:r w:rsidRPr="00BB3CBD">
        <w:t xml:space="preserve"> distribution, </w:t>
      </w:r>
      <w:r w:rsidR="005130E2" w:rsidRPr="00BB3CBD">
        <w:t>it</w:t>
      </w:r>
      <w:r w:rsidRPr="00BB3CBD">
        <w:t xml:space="preserve"> is easy to sample and the final probability distribution function is uncertain, coincides with the characteristics of </w:t>
      </w:r>
      <w:r w:rsidRPr="00BB3CBD">
        <w:rPr>
          <w:noProof/>
        </w:rPr>
        <w:t>distribution</w:t>
      </w:r>
      <w:r w:rsidRPr="00BB3CBD">
        <w:t>-based oversampling.</w:t>
      </w:r>
    </w:p>
    <w:p w:rsidR="005F03CB" w:rsidRPr="00BB3CBD" w:rsidRDefault="005F03CB" w:rsidP="005F03CB">
      <w:r w:rsidRPr="00BB3CBD">
        <w:t xml:space="preserve">In </w:t>
      </w:r>
      <w:r w:rsidR="00DB23A0" w:rsidRPr="00BB3CBD">
        <w:t>VAE</w:t>
      </w:r>
      <w:r w:rsidRPr="00BB3CBD">
        <w:t xml:space="preserve">, we assume the variables are determined by the hidden </w:t>
      </w:r>
      <w:r w:rsidRPr="00BB3CBD">
        <w:rPr>
          <w:noProof/>
        </w:rPr>
        <w:t>compression</w:t>
      </w:r>
      <w:r w:rsidRPr="00BB3CBD">
        <w:t xml:space="preserve"> code z, the encoder can map z to </w:t>
      </w:r>
      <w:r w:rsidR="00DB23A0" w:rsidRPr="00BB3CBD">
        <w:t>X</w:t>
      </w:r>
      <w:r w:rsidRPr="00BB3CBD">
        <w:t xml:space="preserve">, which makes z obey a particular distribution (such as Gaussian distribution, etc.). Knowing the possibility distribution function and its mapping function, we can sample z and encode z, to get new x to generate infinite </w:t>
      </w:r>
      <w:r w:rsidRPr="00BB3CBD">
        <w:rPr>
          <w:noProof/>
        </w:rPr>
        <w:t>sample</w:t>
      </w:r>
      <w:r w:rsidRPr="00BB3CBD">
        <w:t xml:space="preserve"> theoretically.</w:t>
      </w:r>
      <w:r w:rsidR="00AF79B9" w:rsidRPr="00BB3CBD">
        <w:t xml:space="preserve"> </w:t>
      </w:r>
      <w:r w:rsidRPr="00BB3CBD">
        <w:t>The structure of vae as shown below:</w:t>
      </w:r>
    </w:p>
    <w:p w:rsidR="00753EA5" w:rsidRPr="00BB3CBD" w:rsidRDefault="00753EA5" w:rsidP="00753EA5">
      <w:r w:rsidRPr="00BB3CBD">
        <w:t xml:space="preserve">Assume z is a latent variable, and its distribution function is </w:t>
      </w:r>
      <w:proofErr w:type="gramStart"/>
      <w:r w:rsidRPr="00BB3CBD">
        <w:t>p(</w:t>
      </w:r>
      <w:proofErr w:type="gramEnd"/>
      <w:r w:rsidRPr="00BB3CBD">
        <w:t>z), use Bayesian conditional probability formula to calculate P(X):</w:t>
      </w:r>
    </w:p>
    <w:p w:rsidR="00753EA5" w:rsidRPr="00BB3CBD" w:rsidRDefault="00753EA5" w:rsidP="00753EA5">
      <w:pPr>
        <w:pStyle w:val="equation"/>
      </w:pPr>
      <w:r w:rsidRPr="00BB3CBD">
        <w:tab/>
      </w:r>
      <m:oMath>
        <m:r>
          <m:rPr>
            <m:nor/>
          </m:rPr>
          <m:t>p</m:t>
        </m:r>
        <m:d>
          <m:dPr>
            <m:ctrlPr>
              <w:rPr>
                <w:rFonts w:ascii="Cambria Math" w:hAnsi="Cambria Math"/>
              </w:rPr>
            </m:ctrlPr>
          </m:dPr>
          <m:e>
            <m:r>
              <m:rPr>
                <m:nor/>
              </m:rPr>
              <m:t>X</m:t>
            </m:r>
          </m:e>
        </m:d>
        <m:r>
          <m:rPr>
            <m:nor/>
          </m:rPr>
          <m:t>=</m:t>
        </m:r>
        <m:nary>
          <m:naryPr>
            <m:limLoc m:val="undOvr"/>
            <m:subHide m:val="1"/>
            <m:supHide m:val="1"/>
            <m:ctrlPr>
              <w:rPr>
                <w:rFonts w:ascii="Cambria Math" w:hAnsi="Cambria Math"/>
              </w:rPr>
            </m:ctrlPr>
          </m:naryPr>
          <m:sub/>
          <m:sup/>
          <m:e>
            <m:r>
              <m:rPr>
                <m:nor/>
              </m:rPr>
              <m:t>p</m:t>
            </m:r>
            <m:d>
              <m:dPr>
                <m:ctrlPr>
                  <w:rPr>
                    <w:rFonts w:ascii="Cambria Math" w:hAnsi="Cambria Math"/>
                  </w:rPr>
                </m:ctrlPr>
              </m:dPr>
              <m:e>
                <m:r>
                  <m:rPr>
                    <m:nor/>
                  </m:rPr>
                  <m:t>X</m:t>
                </m:r>
              </m:e>
              <m:e>
                <m:r>
                  <m:rPr>
                    <m:nor/>
                  </m:rPr>
                  <m:t>z</m:t>
                </m:r>
              </m:e>
            </m:d>
            <m:r>
              <m:rPr>
                <m:nor/>
              </m:rPr>
              <m:t>p</m:t>
            </m:r>
            <m:d>
              <m:dPr>
                <m:ctrlPr>
                  <w:rPr>
                    <w:rFonts w:ascii="Cambria Math" w:hAnsi="Cambria Math"/>
                  </w:rPr>
                </m:ctrlPr>
              </m:dPr>
              <m:e>
                <m:r>
                  <m:rPr>
                    <m:nor/>
                  </m:rPr>
                  <m:t>z</m:t>
                </m:r>
              </m:e>
            </m:d>
            <m:r>
              <m:rPr>
                <m:nor/>
              </m:rPr>
              <m:t>dz</m:t>
            </m:r>
          </m:e>
        </m:nary>
      </m:oMath>
      <w:r w:rsidRPr="00BB3CBD">
        <w:rPr>
          <w:rFonts w:eastAsiaTheme="minorEastAsia" w:hint="eastAsia"/>
          <w:lang w:eastAsia="zh-CN"/>
        </w:rPr>
        <w:t xml:space="preserve"> </w:t>
      </w:r>
      <w:r w:rsidRPr="00BB3CBD">
        <w:rPr>
          <w:rFonts w:eastAsiaTheme="minorEastAsia"/>
        </w:rPr>
        <w:tab/>
        <w:t>(</w:t>
      </w:r>
      <w:r w:rsidRPr="00BB3CBD">
        <w:rPr>
          <w:rFonts w:eastAsiaTheme="minorEastAsia"/>
        </w:rPr>
        <w:fldChar w:fldCharType="begin"/>
      </w:r>
      <w:r w:rsidRPr="00BB3CBD">
        <w:rPr>
          <w:rFonts w:eastAsiaTheme="minorEastAsia"/>
        </w:rPr>
        <w:instrText xml:space="preserve"> SEQ "equation" \n \* MERGEFORMAT </w:instrText>
      </w:r>
      <w:r w:rsidRPr="00BB3CBD">
        <w:rPr>
          <w:rFonts w:eastAsiaTheme="minorEastAsia"/>
        </w:rPr>
        <w:fldChar w:fldCharType="separate"/>
      </w:r>
      <w:r w:rsidR="00746AE3">
        <w:rPr>
          <w:rFonts w:eastAsiaTheme="minorEastAsia"/>
          <w:noProof/>
        </w:rPr>
        <w:t>1</w:t>
      </w:r>
      <w:r w:rsidRPr="00BB3CBD">
        <w:rPr>
          <w:rFonts w:eastAsiaTheme="minorEastAsia"/>
        </w:rPr>
        <w:fldChar w:fldCharType="end"/>
      </w:r>
      <w:r w:rsidRPr="00BB3CBD">
        <w:rPr>
          <w:rFonts w:eastAsiaTheme="minorEastAsia"/>
        </w:rPr>
        <w:t>)</w:t>
      </w:r>
    </w:p>
    <w:p w:rsidR="00753EA5" w:rsidRPr="00BB3CBD" w:rsidRDefault="00753EA5" w:rsidP="00753EA5">
      <w:r w:rsidRPr="00BB3CBD">
        <w:t xml:space="preserve">However, in z's prior distribution, most of z cannot generate reliable samples, that is </w:t>
      </w:r>
      <w:proofErr w:type="gramStart"/>
      <w:r w:rsidRPr="00BB3CBD">
        <w:t>p(</w:t>
      </w:r>
      <w:proofErr w:type="spellStart"/>
      <w:proofErr w:type="gramEnd"/>
      <w:r w:rsidRPr="00BB3CBD">
        <w:t>X|z</w:t>
      </w:r>
      <w:proofErr w:type="spellEnd"/>
      <w:r w:rsidRPr="00BB3CBD">
        <w:t>) tends to 0, so p(</w:t>
      </w:r>
      <w:proofErr w:type="spellStart"/>
      <w:r w:rsidRPr="00BB3CBD">
        <w:t>X|z</w:t>
      </w:r>
      <w:proofErr w:type="spellEnd"/>
      <w:r w:rsidRPr="00BB3CBD">
        <w:t xml:space="preserve">)p(z) tends to 0. To simplify the calculation, only </w:t>
      </w:r>
      <w:proofErr w:type="gramStart"/>
      <w:r w:rsidRPr="00BB3CBD">
        <w:t>p(</w:t>
      </w:r>
      <w:proofErr w:type="spellStart"/>
      <w:proofErr w:type="gramEnd"/>
      <w:r w:rsidRPr="00BB3CBD">
        <w:t>X</w:t>
      </w:r>
      <w:r w:rsidRPr="00BB3CBD">
        <w:rPr>
          <w:rFonts w:hint="eastAsia"/>
        </w:rPr>
        <w:t>│</w:t>
      </w:r>
      <w:r w:rsidRPr="00BB3CBD">
        <w:t>z</w:t>
      </w:r>
      <w:proofErr w:type="spellEnd"/>
      <w:r w:rsidRPr="00BB3CBD">
        <w:t xml:space="preserve">)  need to be calculated. Considering the z with larger </w:t>
      </w:r>
      <w:proofErr w:type="gramStart"/>
      <w:r w:rsidRPr="00BB3CBD">
        <w:t>P(</w:t>
      </w:r>
      <w:proofErr w:type="spellStart"/>
      <w:proofErr w:type="gramEnd"/>
      <w:r w:rsidRPr="00BB3CBD">
        <w:t>X|z</w:t>
      </w:r>
      <w:proofErr w:type="spellEnd"/>
      <w:r w:rsidRPr="00BB3CBD">
        <w:t xml:space="preserve">), which is represented by </w:t>
      </w:r>
      <w:r w:rsidRPr="00BB3CBD">
        <w:lastRenderedPageBreak/>
        <w:t>P(</w:t>
      </w:r>
      <w:proofErr w:type="spellStart"/>
      <w:r w:rsidRPr="00BB3CBD">
        <w:t>z|X</w:t>
      </w:r>
      <w:proofErr w:type="spellEnd"/>
      <w:r w:rsidRPr="00BB3CBD">
        <w:t>) form the encoder, but only considering this part of z cannot generate samples that are not in original data, so we need to assume the distribution of P(</w:t>
      </w:r>
      <w:proofErr w:type="spellStart"/>
      <w:r w:rsidRPr="00BB3CBD">
        <w:t>z</w:t>
      </w:r>
      <w:r w:rsidRPr="00BB3CBD">
        <w:rPr>
          <w:rFonts w:hint="eastAsia"/>
        </w:rPr>
        <w:t>│</w:t>
      </w:r>
      <w:r w:rsidRPr="00BB3CBD">
        <w:t>X</w:t>
      </w:r>
      <w:proofErr w:type="spellEnd"/>
      <w:r w:rsidRPr="00BB3CBD">
        <w:t>) and complete the error through the decoder.</w:t>
      </w:r>
    </w:p>
    <w:p w:rsidR="00753EA5" w:rsidRPr="00BB3CBD" w:rsidRDefault="00753EA5" w:rsidP="00753EA5">
      <w:proofErr w:type="gramStart"/>
      <w:r w:rsidRPr="00BB3CBD">
        <w:t>Q(</w:t>
      </w:r>
      <w:proofErr w:type="gramEnd"/>
      <w:r w:rsidRPr="00BB3CBD">
        <w:t>z) is the assumption of the real distribution, we use KL divergence to calculate the difference between the real distribution and the assumption:</w:t>
      </w:r>
    </w:p>
    <w:p w:rsidR="00753EA5" w:rsidRPr="00BB3CBD" w:rsidRDefault="00753EA5" w:rsidP="00753EA5">
      <w:pPr>
        <w:pStyle w:val="equation"/>
      </w:pPr>
      <w:r w:rsidRPr="00BB3CBD">
        <w:tab/>
      </w:r>
      <m:oMath>
        <m:r>
          <m:rPr>
            <m:nor/>
          </m:rPr>
          <m:t>D(p||q)=</m:t>
        </m:r>
        <m:nary>
          <m:naryPr>
            <m:limLoc m:val="undOvr"/>
            <m:subHide m:val="1"/>
            <m:supHide m:val="1"/>
            <m:ctrlPr>
              <w:rPr>
                <w:rFonts w:ascii="Cambria Math" w:hAnsi="Cambria Math"/>
              </w:rPr>
            </m:ctrlPr>
          </m:naryPr>
          <m:sub/>
          <m:sup/>
          <m:e>
            <m:r>
              <m:rPr>
                <m:nor/>
              </m:rPr>
              <m:t>p</m:t>
            </m:r>
            <m:d>
              <m:dPr>
                <m:ctrlPr>
                  <w:rPr>
                    <w:rFonts w:ascii="Cambria Math" w:hAnsi="Cambria Math"/>
                  </w:rPr>
                </m:ctrlPr>
              </m:dPr>
              <m:e>
                <m:r>
                  <m:rPr>
                    <m:nor/>
                  </m:rPr>
                  <m:t>x</m:t>
                </m:r>
              </m:e>
            </m:d>
            <m:func>
              <m:funcPr>
                <m:ctrlPr>
                  <w:rPr>
                    <w:rFonts w:ascii="Cambria Math" w:hAnsi="Cambria Math"/>
                  </w:rPr>
                </m:ctrlPr>
              </m:funcPr>
              <m:fName>
                <m:r>
                  <m:rPr>
                    <m:nor/>
                  </m:rPr>
                  <m:t>log</m:t>
                </m:r>
              </m:fName>
              <m:e>
                <m:f>
                  <m:fPr>
                    <m:ctrlPr>
                      <w:rPr>
                        <w:rFonts w:ascii="Cambria Math" w:hAnsi="Cambria Math"/>
                      </w:rPr>
                    </m:ctrlPr>
                  </m:fPr>
                  <m:num>
                    <m:r>
                      <m:rPr>
                        <m:nor/>
                      </m:rPr>
                      <m:t>p</m:t>
                    </m:r>
                    <m:d>
                      <m:dPr>
                        <m:ctrlPr>
                          <w:rPr>
                            <w:rFonts w:ascii="Cambria Math" w:hAnsi="Cambria Math"/>
                          </w:rPr>
                        </m:ctrlPr>
                      </m:dPr>
                      <m:e>
                        <m:r>
                          <m:rPr>
                            <m:nor/>
                          </m:rPr>
                          <m:t>x</m:t>
                        </m:r>
                      </m:e>
                    </m:d>
                  </m:num>
                  <m:den>
                    <m:r>
                      <m:rPr>
                        <m:nor/>
                      </m:rPr>
                      <m:t>q</m:t>
                    </m:r>
                    <m:d>
                      <m:dPr>
                        <m:ctrlPr>
                          <w:rPr>
                            <w:rFonts w:ascii="Cambria Math" w:hAnsi="Cambria Math"/>
                          </w:rPr>
                        </m:ctrlPr>
                      </m:dPr>
                      <m:e>
                        <m:r>
                          <m:rPr>
                            <m:nor/>
                          </m:rPr>
                          <m:t>x</m:t>
                        </m:r>
                      </m:e>
                    </m:d>
                  </m:den>
                </m:f>
                <m:r>
                  <m:rPr>
                    <m:nor/>
                  </m:rPr>
                  <m:t>dx</m:t>
                </m:r>
              </m:e>
            </m:func>
          </m:e>
        </m:nary>
      </m:oMath>
      <w:r w:rsidRPr="00BB3CBD">
        <w:tab/>
        <w:t xml:space="preserve"> (</w:t>
      </w:r>
      <w:r w:rsidR="00046EE3">
        <w:fldChar w:fldCharType="begin"/>
      </w:r>
      <w:r w:rsidR="00046EE3">
        <w:instrText xml:space="preserve"> SEQ "equation" \n \* MERGEFORMAT </w:instrText>
      </w:r>
      <w:r w:rsidR="00046EE3">
        <w:fldChar w:fldCharType="separate"/>
      </w:r>
      <w:r w:rsidR="00746AE3">
        <w:rPr>
          <w:noProof/>
        </w:rPr>
        <w:t>2</w:t>
      </w:r>
      <w:r w:rsidR="00046EE3">
        <w:rPr>
          <w:noProof/>
        </w:rPr>
        <w:fldChar w:fldCharType="end"/>
      </w:r>
      <w:r w:rsidRPr="00BB3CBD">
        <w:t>)</w:t>
      </w:r>
    </w:p>
    <w:p w:rsidR="005C268E" w:rsidRPr="00BB3CBD" w:rsidRDefault="000A677C" w:rsidP="006E01C1">
      <w:pPr>
        <w:ind w:firstLine="0"/>
        <w:jc w:val="center"/>
      </w:pPr>
      <w:r>
        <w:rPr>
          <w:noProof/>
          <w:sz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35pt;height:142.25pt">
            <v:imagedata r:id="rId8" o:title="vae"/>
          </v:shape>
        </w:pict>
      </w:r>
    </w:p>
    <w:p w:rsidR="005F03CB" w:rsidRPr="00BB3CBD" w:rsidRDefault="005C268E" w:rsidP="00B02B84">
      <w:pPr>
        <w:pStyle w:val="figurecaption"/>
        <w:jc w:val="both"/>
      </w:pPr>
      <w:bookmarkStart w:id="4" w:name="_Ref510192273"/>
      <w:bookmarkStart w:id="5" w:name="_Ref510097526"/>
      <w:r w:rsidRPr="00BB3CBD">
        <w:rPr>
          <w:b/>
        </w:rPr>
        <w:t xml:space="preserve">Fig. </w:t>
      </w:r>
      <w:r w:rsidRPr="00BB3CBD">
        <w:rPr>
          <w:b/>
        </w:rPr>
        <w:fldChar w:fldCharType="begin"/>
      </w:r>
      <w:r w:rsidRPr="00BB3CBD">
        <w:rPr>
          <w:b/>
        </w:rPr>
        <w:instrText xml:space="preserve"> SEQ "Figure" \* MERGEFORMAT </w:instrText>
      </w:r>
      <w:r w:rsidRPr="00BB3CBD">
        <w:rPr>
          <w:b/>
        </w:rPr>
        <w:fldChar w:fldCharType="separate"/>
      </w:r>
      <w:r w:rsidR="00746AE3">
        <w:rPr>
          <w:b/>
          <w:noProof/>
        </w:rPr>
        <w:t>1</w:t>
      </w:r>
      <w:r w:rsidRPr="00BB3CBD">
        <w:rPr>
          <w:b/>
        </w:rPr>
        <w:fldChar w:fldCharType="end"/>
      </w:r>
      <w:bookmarkEnd w:id="4"/>
      <w:r w:rsidRPr="00BB3CBD">
        <w:rPr>
          <w:b/>
        </w:rPr>
        <w:t>.</w:t>
      </w:r>
      <w:r w:rsidRPr="00BB3CBD">
        <w:t xml:space="preserve"> </w:t>
      </w:r>
      <w:r w:rsidR="00B02B84" w:rsidRPr="00BB3CBD">
        <w:t>Structure of variational auto-encoder</w:t>
      </w:r>
      <w:r w:rsidRPr="00BB3CBD">
        <w:t>.</w:t>
      </w:r>
      <w:bookmarkEnd w:id="5"/>
    </w:p>
    <w:p w:rsidR="00B02B84" w:rsidRPr="00BB3CBD" w:rsidRDefault="006C1548" w:rsidP="0099444E">
      <w:r w:rsidRPr="00BB3CBD">
        <w:t>Formula (2)</w:t>
      </w:r>
      <w:r w:rsidR="00B02B84" w:rsidRPr="00BB3CBD">
        <w:t xml:space="preserve"> shows that if </w:t>
      </w:r>
      <w:r w:rsidR="00A42984" w:rsidRPr="00BB3CBD">
        <w:rPr>
          <w:noProof/>
        </w:rPr>
        <w:t>two distribution</w:t>
      </w:r>
      <w:r w:rsidR="00B02B84" w:rsidRPr="00BB3CBD">
        <w:t xml:space="preserve"> is close, KL divergence will tend to 0. And the </w:t>
      </w:r>
      <w:r w:rsidR="00A42984" w:rsidRPr="00BB3CBD">
        <w:t>loss</w:t>
      </w:r>
      <w:r w:rsidR="00B02B84" w:rsidRPr="00BB3CBD">
        <w:t xml:space="preserve"> function of </w:t>
      </w:r>
      <w:r w:rsidR="00A42984" w:rsidRPr="00BB3CBD">
        <w:t>VAE</w:t>
      </w:r>
      <w:r w:rsidR="00B02B84" w:rsidRPr="00BB3CBD">
        <w:t xml:space="preserve"> model is</w:t>
      </w:r>
    </w:p>
    <w:p w:rsidR="00B02B84" w:rsidRPr="00BB3CBD" w:rsidRDefault="007060B8" w:rsidP="00CA21D5">
      <w:pPr>
        <w:pStyle w:val="equation"/>
      </w:pPr>
      <w:r w:rsidRPr="00BB3CBD">
        <w:tab/>
      </w:r>
      <m:oMath>
        <m:r>
          <m:rPr>
            <m:nor/>
          </m:rPr>
          <w:rPr>
            <w:i/>
            <w:noProof/>
          </w:rPr>
          <m:t>argmin</m:t>
        </m:r>
        <m:r>
          <m:rPr>
            <m:nor/>
          </m:rPr>
          <m:t xml:space="preserve"> D(</m:t>
        </m:r>
        <m:r>
          <m:rPr>
            <m:nor/>
          </m:rPr>
          <w:rPr>
            <w:rFonts w:ascii="Cambria Math"/>
          </w:rPr>
          <m:t>Q(z)</m:t>
        </m:r>
        <m:r>
          <m:rPr>
            <m:nor/>
          </m:rPr>
          <m:t>||</m:t>
        </m:r>
        <m:r>
          <m:rPr>
            <m:nor/>
          </m:rPr>
          <w:rPr>
            <w:rFonts w:ascii="Cambria Math"/>
          </w:rPr>
          <m:t>P(</m:t>
        </m:r>
        <w:proofErr w:type="spellStart"/>
        <m:r>
          <m:rPr>
            <m:nor/>
          </m:rPr>
          <w:rPr>
            <w:rFonts w:ascii="Cambria Math"/>
          </w:rPr>
          <m:t>z|X</m:t>
        </m:r>
        <w:proofErr w:type="spellEnd"/>
        <m:r>
          <m:rPr>
            <m:nor/>
          </m:rPr>
          <w:rPr>
            <w:rFonts w:ascii="Cambria Math"/>
          </w:rPr>
          <m:t>)</m:t>
        </m:r>
        <m:r>
          <m:rPr>
            <m:nor/>
          </m:rPr>
          <m:t>)</m:t>
        </m:r>
      </m:oMath>
      <w:r w:rsidR="00CA21D5" w:rsidRPr="00BB3CBD">
        <w:tab/>
      </w:r>
      <w:r w:rsidRPr="00BB3CBD">
        <w:t xml:space="preserve"> </w:t>
      </w:r>
      <w:r w:rsidR="00CA21D5" w:rsidRPr="00BB3CBD">
        <w:t>(</w:t>
      </w:r>
      <w:r w:rsidR="00046EE3">
        <w:fldChar w:fldCharType="begin"/>
      </w:r>
      <w:r w:rsidR="00046EE3">
        <w:instrText xml:space="preserve"> SEQ "equation" \n \* MERGEFORMAT </w:instrText>
      </w:r>
      <w:r w:rsidR="00046EE3">
        <w:fldChar w:fldCharType="separate"/>
      </w:r>
      <w:r w:rsidR="00746AE3">
        <w:rPr>
          <w:noProof/>
        </w:rPr>
        <w:t>3</w:t>
      </w:r>
      <w:r w:rsidR="00046EE3">
        <w:rPr>
          <w:noProof/>
        </w:rPr>
        <w:fldChar w:fldCharType="end"/>
      </w:r>
      <w:r w:rsidR="00CA21D5" w:rsidRPr="00BB3CBD">
        <w:t>)</w:t>
      </w:r>
    </w:p>
    <w:p w:rsidR="00B02B84" w:rsidRPr="00BB3CBD" w:rsidRDefault="00A42984" w:rsidP="00B02B84">
      <w:pPr>
        <w:spacing w:line="300" w:lineRule="auto"/>
        <w:rPr>
          <w:sz w:val="24"/>
        </w:rPr>
      </w:pPr>
      <w:r w:rsidRPr="00BB3CBD">
        <w:t>Apply the formula (2) to the formula (3)</w:t>
      </w:r>
    </w:p>
    <w:p w:rsidR="00B02B84" w:rsidRPr="00BB3CBD" w:rsidRDefault="007060B8" w:rsidP="007060B8">
      <w:pPr>
        <w:pStyle w:val="equation"/>
        <w:rPr>
          <w:rFonts w:eastAsiaTheme="minorEastAsia"/>
        </w:rPr>
      </w:pPr>
      <w:r w:rsidRPr="00BB3CBD">
        <w:tab/>
      </w:r>
      <m:oMath>
        <m:r>
          <m:rPr>
            <m:nor/>
          </m:rPr>
          <m:t>D[Q(z)|</m:t>
        </m:r>
        <m:d>
          <m:dPr>
            <m:begChr m:val="|"/>
            <m:endChr m:val="]"/>
            <m:ctrlPr>
              <w:rPr>
                <w:rFonts w:ascii="Cambria Math" w:hAnsi="Cambria Math"/>
              </w:rPr>
            </m:ctrlPr>
          </m:dPr>
          <m:e>
            <m:r>
              <m:rPr>
                <m:nor/>
              </m:rPr>
              <m:t>P</m:t>
            </m:r>
            <m:d>
              <m:dPr>
                <m:ctrlPr>
                  <w:rPr>
                    <w:rFonts w:ascii="Cambria Math" w:hAnsi="Cambria Math"/>
                  </w:rPr>
                </m:ctrlPr>
              </m:dPr>
              <m:e>
                <m:r>
                  <m:rPr>
                    <m:nor/>
                  </m:rPr>
                  <m:t>z</m:t>
                </m:r>
              </m:e>
              <m:e>
                <m:r>
                  <m:rPr>
                    <m:nor/>
                  </m:rPr>
                  <m:t>X</m:t>
                </m:r>
              </m:e>
            </m:d>
          </m:e>
        </m:d>
        <m:r>
          <m:rPr>
            <m:nor/>
          </m:rPr>
          <m:t>=</m:t>
        </m:r>
        <m:sSub>
          <m:sSubPr>
            <m:ctrlPr>
              <w:rPr>
                <w:rFonts w:ascii="Cambria Math" w:hAnsi="Cambria Math"/>
              </w:rPr>
            </m:ctrlPr>
          </m:sSubPr>
          <m:e>
            <m:r>
              <m:rPr>
                <m:nor/>
              </m:rPr>
              <m:t>E</m:t>
            </m:r>
          </m:e>
          <m:sub>
            <m:r>
              <m:rPr>
                <m:nor/>
              </m:rPr>
              <m:t>z~Q</m:t>
            </m:r>
          </m:sub>
        </m:sSub>
        <m:r>
          <m:rPr>
            <m:nor/>
          </m:rPr>
          <m:t>[</m:t>
        </m:r>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m:t>
        </m:r>
        <w:proofErr w:type="spellStart"/>
        <m:r>
          <m:rPr>
            <m:nor/>
          </m:rPr>
          <m:t>logP</m:t>
        </m:r>
        <w:proofErr w:type="spellEnd"/>
        <m:d>
          <m:dPr>
            <m:ctrlPr>
              <w:rPr>
                <w:rFonts w:ascii="Cambria Math" w:hAnsi="Cambria Math"/>
              </w:rPr>
            </m:ctrlPr>
          </m:dPr>
          <m:e>
            <m:r>
              <m:rPr>
                <m:nor/>
              </m:rPr>
              <m:t>z</m:t>
            </m:r>
          </m:e>
          <m:e>
            <m:r>
              <m:rPr>
                <m:nor/>
              </m:rPr>
              <m:t>X</m:t>
            </m:r>
          </m:e>
        </m:d>
        <m:r>
          <m:rPr>
            <m:nor/>
          </m:rPr>
          <m:t>]</m:t>
        </m:r>
      </m:oMath>
      <w:r w:rsidRPr="00BB3CBD">
        <w:rPr>
          <w:rFonts w:eastAsiaTheme="minorEastAsia" w:hint="eastAsia"/>
          <w:lang w:eastAsia="zh-CN"/>
        </w:rPr>
        <w:t xml:space="preserve"> </w:t>
      </w:r>
      <w:r w:rsidRPr="00BB3CBD">
        <w:rPr>
          <w:rFonts w:eastAsiaTheme="minorEastAsia"/>
        </w:rPr>
        <w:tab/>
        <w:t>(</w:t>
      </w:r>
      <w:r w:rsidRPr="00BB3CBD">
        <w:rPr>
          <w:rFonts w:eastAsiaTheme="minorEastAsia"/>
        </w:rPr>
        <w:fldChar w:fldCharType="begin"/>
      </w:r>
      <w:r w:rsidRPr="00BB3CBD">
        <w:rPr>
          <w:rFonts w:eastAsiaTheme="minorEastAsia"/>
        </w:rPr>
        <w:instrText xml:space="preserve"> SEQ "equation" \n \* MERGEFORMAT </w:instrText>
      </w:r>
      <w:r w:rsidRPr="00BB3CBD">
        <w:rPr>
          <w:rFonts w:eastAsiaTheme="minorEastAsia"/>
        </w:rPr>
        <w:fldChar w:fldCharType="separate"/>
      </w:r>
      <w:r w:rsidR="00746AE3">
        <w:rPr>
          <w:rFonts w:eastAsiaTheme="minorEastAsia"/>
          <w:noProof/>
        </w:rPr>
        <w:t>4</w:t>
      </w:r>
      <w:r w:rsidRPr="00BB3CBD">
        <w:rPr>
          <w:rFonts w:eastAsiaTheme="minorEastAsia"/>
        </w:rPr>
        <w:fldChar w:fldCharType="end"/>
      </w:r>
      <w:r w:rsidRPr="00BB3CBD">
        <w:rPr>
          <w:rFonts w:eastAsiaTheme="minorEastAsia"/>
        </w:rPr>
        <w:t>)</w:t>
      </w:r>
    </w:p>
    <w:p w:rsidR="00B02B84" w:rsidRPr="00BB3CBD" w:rsidRDefault="00B02B84" w:rsidP="00B02B84">
      <w:pPr>
        <w:spacing w:line="300" w:lineRule="auto"/>
        <w:rPr>
          <w:sz w:val="24"/>
        </w:rPr>
      </w:pPr>
      <w:r w:rsidRPr="00BB3CBD">
        <w:t>Apply Bayes rule to</w:t>
      </w:r>
      <m:oMath>
        <m:r>
          <m:rPr>
            <m:sty m:val="p"/>
          </m:rPr>
          <w:rPr>
            <w:rFonts w:ascii="Cambria Math" w:hAnsi="Cambria Math"/>
          </w:rPr>
          <m:t xml:space="preserve"> P(z|X)</m:t>
        </m:r>
      </m:oMath>
      <w:r w:rsidRPr="00BB3CBD">
        <w:rPr>
          <w:rFonts w:hint="eastAsia"/>
        </w:rPr>
        <w:t xml:space="preserve">, we can get both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B3CBD">
        <w:rPr>
          <w:rFonts w:hint="eastAsia"/>
        </w:rPr>
        <w:t xml:space="preserve"> and </w:t>
      </w:r>
      <m:oMath>
        <m:r>
          <m:rPr>
            <m:sty m:val="p"/>
          </m:rPr>
          <w:rPr>
            <w:rFonts w:ascii="Cambria Math" w:hAnsi="Cambria Math"/>
          </w:rPr>
          <m:t>P(X|z)</m:t>
        </m:r>
      </m:oMath>
    </w:p>
    <w:p w:rsidR="00B02B84" w:rsidRPr="00BB3CBD" w:rsidRDefault="007060B8" w:rsidP="007060B8">
      <w:pPr>
        <w:pStyle w:val="equation"/>
      </w:pPr>
      <w:r w:rsidRPr="00BB3CBD">
        <w:tab/>
      </w:r>
      <m:oMath>
        <m:r>
          <m:rPr>
            <m:sty m:val="p"/>
          </m:rPr>
          <w:rPr>
            <w:rFonts w:ascii="Cambria Math" w:hAnsi="Cambria Math"/>
          </w:rPr>
          <m:t>D(Q(z)||P(z|X))</m:t>
        </m:r>
        <m:r>
          <m:rPr>
            <m:nor/>
          </m:rPr>
          <m:t>=</m:t>
        </m:r>
        <m:sSub>
          <m:sSubPr>
            <m:ctrlPr>
              <w:rPr>
                <w:rFonts w:ascii="Cambria Math" w:hAnsi="Cambria Math"/>
              </w:rPr>
            </m:ctrlPr>
          </m:sSubPr>
          <m:e>
            <m:r>
              <m:rPr>
                <m:nor/>
              </m:rPr>
              <m:t>E</m:t>
            </m:r>
          </m:e>
          <m:sub>
            <m:r>
              <m:rPr>
                <m:nor/>
              </m:rPr>
              <m:t>z~Q</m:t>
            </m:r>
          </m:sub>
        </m:sSub>
        <m:d>
          <m:dPr>
            <m:begChr m:val="["/>
            <m:endChr m:val="]"/>
            <m:ctrlPr>
              <w:rPr>
                <w:rFonts w:ascii="Cambria Math" w:hAnsi="Cambria Math"/>
              </w:rPr>
            </m:ctrlPr>
          </m:dPr>
          <m:e>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-logP</m:t>
            </m:r>
            <m:d>
              <m:dPr>
                <m:ctrlPr>
                  <w:rPr>
                    <w:rFonts w:ascii="Cambria Math" w:hAnsi="Cambria Math"/>
                  </w:rPr>
                </m:ctrlPr>
              </m:dPr>
              <m:e>
                <m:r>
                  <m:rPr>
                    <m:nor/>
                  </m:rPr>
                  <m:t>z</m:t>
                </m:r>
              </m:e>
            </m:d>
          </m:e>
        </m:d>
        <m:r>
          <m:rPr>
            <m:nor/>
          </m:rPr>
          <m:t>+</m:t>
        </m:r>
        <w:proofErr w:type="spellStart"/>
        <m:r>
          <m:rPr>
            <m:nor/>
          </m:rPr>
          <m:t>logP</m:t>
        </m:r>
        <w:proofErr w:type="spellEnd"/>
        <m:r>
          <m:rPr>
            <m:nor/>
          </m:rPr>
          <m:t>(X)</m:t>
        </m:r>
      </m:oMath>
      <w:r w:rsidRPr="00BB3CBD">
        <w:t xml:space="preserve"> </w:t>
      </w:r>
      <w:r w:rsidRPr="00BB3CBD">
        <w:tab/>
        <w:t>(</w:t>
      </w:r>
      <w:r w:rsidR="00046EE3">
        <w:fldChar w:fldCharType="begin"/>
      </w:r>
      <w:r w:rsidR="00046EE3">
        <w:instrText xml:space="preserve"> SEQ "equation" \n \* MERGEFORMAT </w:instrText>
      </w:r>
      <w:r w:rsidR="00046EE3">
        <w:fldChar w:fldCharType="separate"/>
      </w:r>
      <w:r w:rsidR="00746AE3">
        <w:rPr>
          <w:noProof/>
        </w:rPr>
        <w:t>5</w:t>
      </w:r>
      <w:r w:rsidR="00046EE3">
        <w:rPr>
          <w:noProof/>
        </w:rPr>
        <w:fldChar w:fldCharType="end"/>
      </w:r>
      <w:r w:rsidRPr="00BB3CBD">
        <w:t>)</w:t>
      </w:r>
    </w:p>
    <w:p w:rsidR="00B02B84" w:rsidRPr="00BB3CBD" w:rsidRDefault="00B02B84" w:rsidP="0099444E">
      <w:pPr>
        <w:rPr>
          <w:sz w:val="24"/>
        </w:rPr>
      </w:pPr>
      <w:r w:rsidRPr="00BB3CBD">
        <w:t>A</w:t>
      </w:r>
      <w:r w:rsidRPr="00BB3CBD">
        <w:rPr>
          <w:rFonts w:hint="eastAsia"/>
        </w:rPr>
        <w:t xml:space="preserve">pply </w:t>
      </w:r>
      <w:r w:rsidRPr="00BB3CBD">
        <w:t xml:space="preserve">the </w:t>
      </w:r>
      <m:oMath>
        <m:r>
          <m:rPr>
            <m:nor/>
          </m:rPr>
          <w:rPr>
            <w:rFonts w:ascii="Cambria Math" w:hAnsi="Cambria Math"/>
          </w:rPr>
          <m:t>D[Q(z)|</m:t>
        </m:r>
        <m:d>
          <m:dPr>
            <m:begChr m:val="|"/>
            <m:endChr m:val="]"/>
            <m:ctrlPr>
              <w:rPr>
                <w:rFonts w:ascii="Cambria Math" w:hAnsi="Cambria Math"/>
              </w:rPr>
            </m:ctrlPr>
          </m:dPr>
          <m:e>
            <m:r>
              <m:rPr>
                <m:nor/>
              </m:rPr>
              <w:rPr>
                <w:rFonts w:ascii="Cambria Math" w:hAnsi="Cambria Math"/>
              </w:rPr>
              <m:t>P</m:t>
            </m:r>
            <m:d>
              <m:dPr>
                <m:ctrlPr>
                  <w:rPr>
                    <w:rFonts w:ascii="Cambria Math" w:hAnsi="Cambria Math"/>
                  </w:rPr>
                </m:ctrlPr>
              </m:dPr>
              <m:e>
                <m:r>
                  <m:rPr>
                    <m:nor/>
                  </m:rPr>
                  <w:rPr>
                    <w:rFonts w:ascii="Cambria Math" w:hAnsi="Cambria Math"/>
                  </w:rPr>
                  <m:t>z</m:t>
                </m:r>
              </m:e>
              <m:e>
                <m:r>
                  <m:rPr>
                    <m:nor/>
                  </m:rPr>
                  <w:rPr>
                    <w:rFonts w:ascii="Cambria Math" w:hAnsi="Cambria Math"/>
                  </w:rPr>
                  <m:t>X</m:t>
                </m:r>
              </m:e>
            </m:d>
          </m:e>
        </m:d>
      </m:oMath>
      <w:r w:rsidRPr="00BB3CBD">
        <w:rPr>
          <w:rFonts w:hint="eastAsia"/>
        </w:rPr>
        <w:t xml:space="preserve"> into it,</w:t>
      </w:r>
      <w:r w:rsidRPr="00BB3CBD">
        <w:t xml:space="preserve"> </w:t>
      </w:r>
      <w:r w:rsidR="00A42984" w:rsidRPr="00BB3CBD">
        <w:t>n</w:t>
      </w:r>
      <w:r w:rsidRPr="00BB3CBD">
        <w:rPr>
          <w:rFonts w:hint="eastAsia"/>
        </w:rPr>
        <w:t xml:space="preserve">ote </w:t>
      </w:r>
      <w:r w:rsidRPr="00BB3CBD">
        <w:t xml:space="preserve">that X is fixed, and Q can be any distribution, not just a distribution which does a good job at mapping X to the z’s </w:t>
      </w:r>
      <w:r w:rsidRPr="00BB3CBD">
        <w:rPr>
          <w:rFonts w:hint="eastAsia"/>
        </w:rPr>
        <w:t>to</w:t>
      </w:r>
      <w:r w:rsidRPr="00BB3CBD">
        <w:t xml:space="preserve"> produce X. since we’re interested in inferring P(X), it makes sense to construct a Q which does depend on X, and in particular, one which makes </w:t>
      </w:r>
      <m:oMath>
        <m:r>
          <m:rPr>
            <m:sty m:val="p"/>
          </m:rPr>
          <w:rPr>
            <w:rFonts w:ascii="Cambria Math" w:hAnsi="Cambria Math"/>
          </w:rPr>
          <m:t>D(Q(z)||P(z|X))</m:t>
        </m:r>
      </m:oMath>
      <w:r w:rsidRPr="00BB3CBD">
        <w:rPr>
          <w:rFonts w:hint="eastAsia"/>
        </w:rPr>
        <w:t xml:space="preserve"> small</w:t>
      </w:r>
      <w:r w:rsidRPr="00BB3CBD">
        <w:t>:</w:t>
      </w:r>
      <w:r w:rsidRPr="00BB3CBD">
        <w:rPr>
          <w:rFonts w:hint="eastAsia"/>
        </w:rPr>
        <w:t xml:space="preserve"> Because</w:t>
      </w:r>
      <w:r w:rsidRPr="00BB3CBD">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B3CBD">
        <w:rPr>
          <w:rFonts w:hint="eastAsia"/>
        </w:rPr>
        <w:t xml:space="preserve"> is fixed, the </w:t>
      </w:r>
      <w:r w:rsidRPr="00BB3CBD">
        <w:t>minimum</w:t>
      </w:r>
      <w:r w:rsidRPr="00BB3CBD">
        <w:rPr>
          <w:rFonts w:hint="eastAsia"/>
        </w:rPr>
        <w:t xml:space="preserve"> </w:t>
      </w:r>
      <m:oMath>
        <m:r>
          <m:rPr>
            <m:sty m:val="p"/>
          </m:rPr>
          <w:rPr>
            <w:rFonts w:ascii="Cambria Math" w:hAnsi="Cambria Math"/>
          </w:rPr>
          <m:t>D(Q</m:t>
        </m:r>
        <m:d>
          <m:dPr>
            <m:ctrlPr>
              <w:rPr>
                <w:rFonts w:ascii="Cambria Math" w:hAnsi="Cambria Math"/>
              </w:rPr>
            </m:ctrlPr>
          </m:dPr>
          <m:e>
            <m:r>
              <w:rPr>
                <w:rFonts w:ascii="Cambria Math" w:hAnsi="Cambria Math"/>
              </w:rPr>
              <m:t>z</m:t>
            </m:r>
          </m:e>
        </m:d>
        <m:r>
          <m:rPr>
            <m:sty m:val="p"/>
          </m:rPr>
          <w:rPr>
            <w:rFonts w:ascii="Cambria Math" w:hAnsi="Cambria Math"/>
          </w:rPr>
          <m:t>|</m:t>
        </m:r>
        <m:d>
          <m:dPr>
            <m:beg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BB3CBD">
        <w:rPr>
          <w:rFonts w:hint="eastAsia"/>
        </w:rPr>
        <w:t xml:space="preserve"> </w:t>
      </w:r>
      <w:r w:rsidRPr="00BB3CBD">
        <w:t xml:space="preserve">will transform to maximize </w:t>
      </w:r>
      <w:r w:rsidR="00443891" w:rsidRPr="00BB3CBD">
        <w:t xml:space="preserve">the value of </w:t>
      </w:r>
      <w:r w:rsidR="00B110E0" w:rsidRPr="00BB3CBD">
        <w:t>the r</w:t>
      </w:r>
      <w:r w:rsidRPr="00BB3CBD">
        <w:rPr>
          <w:noProof/>
        </w:rPr>
        <w:t xml:space="preserve">ight </w:t>
      </w:r>
      <w:r w:rsidRPr="00BB3CBD">
        <w:t xml:space="preserve">side of the equation, and </w:t>
      </w:r>
      <m:oMath>
        <m:r>
          <m:rPr>
            <m:sty m:val="p"/>
          </m:rPr>
          <w:rPr>
            <w:rFonts w:ascii="Cambria Math" w:hAnsi="Cambria Math"/>
          </w:rPr>
          <m:t>logP(X|z)</m:t>
        </m:r>
      </m:oMath>
      <w:r w:rsidRPr="00BB3CBD">
        <w:rPr>
          <w:rFonts w:hint="eastAsia"/>
        </w:rPr>
        <w:t xml:space="preserve"> is the probability of</w:t>
      </w:r>
      <w:r w:rsidRPr="00BB3CBD">
        <w:t xml:space="preserve"> X decoded by z</w:t>
      </w:r>
      <w:r w:rsidRPr="00BB3CBD">
        <w:rPr>
          <w:rFonts w:hint="eastAsia"/>
        </w:rPr>
        <w:t>.</w:t>
      </w:r>
      <w:r w:rsidRPr="00BB3CBD">
        <w:t xml:space="preserve"> It is calculated as the cross-entropy or mean-squared error of the original sample. The latter can be regarded as the difference between the assumption and the distribution of z in the encoder.</w:t>
      </w:r>
    </w:p>
    <w:p w:rsidR="00B02B84" w:rsidRPr="00BB3CBD" w:rsidRDefault="006F63F5" w:rsidP="007060B8">
      <w:pPr>
        <w:pStyle w:val="equation"/>
        <w:jc w:val="center"/>
      </w:pPr>
      <w:r w:rsidRPr="00BB3CBD">
        <w:tab/>
      </w:r>
      <w:proofErr w:type="spellStart"/>
      <m:oMath>
        <m:r>
          <m:rPr>
            <m:nor/>
          </m:rPr>
          <m:t>logP</m:t>
        </m:r>
        <w:proofErr w:type="spellEnd"/>
        <m:d>
          <m:dPr>
            <m:ctrlPr>
              <w:rPr>
                <w:rFonts w:ascii="Cambria Math" w:hAnsi="Cambria Math"/>
              </w:rPr>
            </m:ctrlPr>
          </m:dPr>
          <m:e>
            <m:r>
              <m:rPr>
                <m:nor/>
              </m:rPr>
              <m:t>X</m:t>
            </m:r>
          </m:e>
        </m:d>
        <m:r>
          <m:rPr>
            <m:nor/>
          </m:rPr>
          <m:t>-D[Q(z)|</m:t>
        </m:r>
        <m:r>
          <m:rPr>
            <m:nor/>
          </m:rPr>
          <w:rPr>
            <w:rFonts w:ascii="Cambria Math"/>
          </w:rPr>
          <m:t>|P(</m:t>
        </m:r>
        <w:proofErr w:type="spellStart"/>
        <m:r>
          <m:rPr>
            <m:nor/>
          </m:rPr>
          <w:rPr>
            <w:rFonts w:ascii="Cambria Math"/>
          </w:rPr>
          <m:t>z|X</m:t>
        </m:r>
        <w:proofErr w:type="spellEnd"/>
        <m:r>
          <m:rPr>
            <m:nor/>
          </m:rPr>
          <w:rPr>
            <w:rFonts w:ascii="Cambria Math"/>
          </w:rPr>
          <m:t>)]</m:t>
        </m:r>
        <m:r>
          <m:rPr>
            <m:nor/>
          </m:rPr>
          <m:t>=</m:t>
        </m:r>
        <m:sSub>
          <m:sSubPr>
            <m:ctrlPr>
              <w:rPr>
                <w:rFonts w:ascii="Cambria Math" w:hAnsi="Cambria Math"/>
              </w:rPr>
            </m:ctrlPr>
          </m:sSubPr>
          <m:e>
            <m:r>
              <m:rPr>
                <m:nor/>
              </m:rPr>
              <m:t>E</m:t>
            </m:r>
          </m:e>
          <m:sub>
            <w:proofErr w:type="spellStart"/>
            <m:r>
              <m:rPr>
                <m:nor/>
              </m:rPr>
              <m:t>z~Q</m:t>
            </m:r>
            <w:proofErr w:type="spellEnd"/>
          </m:sub>
        </m:sSub>
        <m:d>
          <m:dPr>
            <m:begChr m:val="["/>
            <m:endChr m:val="]"/>
            <m:ctrlPr>
              <w:rPr>
                <w:rFonts w:ascii="Cambria Math" w:hAnsi="Cambria Math"/>
              </w:rPr>
            </m:ctrlPr>
          </m:dPr>
          <m:e>
            <w:proofErr w:type="spellStart"/>
            <m:r>
              <m:rPr>
                <m:nor/>
              </m:rPr>
              <m:t>logP</m:t>
            </m:r>
            <w:proofErr w:type="spellEnd"/>
            <m:d>
              <m:dPr>
                <m:ctrlPr>
                  <w:rPr>
                    <w:rFonts w:ascii="Cambria Math" w:hAnsi="Cambria Math"/>
                  </w:rPr>
                </m:ctrlPr>
              </m:dPr>
              <m:e>
                <m:r>
                  <m:rPr>
                    <m:nor/>
                  </m:rPr>
                  <m:t>X</m:t>
                </m:r>
              </m:e>
              <m:e>
                <m:r>
                  <m:rPr>
                    <m:nor/>
                  </m:rPr>
                  <m:t>z</m:t>
                </m:r>
              </m:e>
            </m:d>
          </m:e>
        </m:d>
        <m:r>
          <m:rPr>
            <m:nor/>
          </m:rPr>
          <m:t>-D[Q[z]||P(z)]</m:t>
        </m:r>
      </m:oMath>
      <w:r w:rsidR="007060B8" w:rsidRPr="00BB3CBD">
        <w:tab/>
        <w:t>(</w:t>
      </w:r>
      <w:r w:rsidR="00046EE3">
        <w:fldChar w:fldCharType="begin"/>
      </w:r>
      <w:r w:rsidR="00046EE3">
        <w:instrText xml:space="preserve"> SEQ "equa</w:instrText>
      </w:r>
      <w:r w:rsidR="00046EE3">
        <w:instrText xml:space="preserve">tion" \n \* MERGEFORMAT </w:instrText>
      </w:r>
      <w:r w:rsidR="00046EE3">
        <w:fldChar w:fldCharType="separate"/>
      </w:r>
      <w:r w:rsidR="00746AE3">
        <w:rPr>
          <w:noProof/>
        </w:rPr>
        <w:t>6</w:t>
      </w:r>
      <w:r w:rsidR="00046EE3">
        <w:rPr>
          <w:noProof/>
        </w:rPr>
        <w:fldChar w:fldCharType="end"/>
      </w:r>
      <w:r w:rsidR="007060B8" w:rsidRPr="00BB3CBD">
        <w:t>)</w:t>
      </w:r>
    </w:p>
    <w:p w:rsidR="0099444E" w:rsidRPr="00BB3CBD" w:rsidRDefault="00F44FBB" w:rsidP="0099444E">
      <w:pPr>
        <w:pStyle w:val="heading1"/>
      </w:pPr>
      <w:r w:rsidRPr="00BB3CBD">
        <w:lastRenderedPageBreak/>
        <w:t>The proposed m</w:t>
      </w:r>
      <w:r w:rsidR="005D65B2" w:rsidRPr="00BB3CBD">
        <w:t>ethod</w:t>
      </w:r>
    </w:p>
    <w:p w:rsidR="005D65B2" w:rsidRPr="00BB3CBD" w:rsidRDefault="005D65B2" w:rsidP="000361DE">
      <w:pPr>
        <w:pStyle w:val="p1a"/>
      </w:pPr>
      <w:r w:rsidRPr="00BB3CBD">
        <w:t xml:space="preserve">In this paper, </w:t>
      </w:r>
      <w:r w:rsidR="000361DE" w:rsidRPr="00BB3CBD">
        <w:t xml:space="preserve">an oversampling method </w:t>
      </w:r>
      <w:r w:rsidRPr="00BB3CBD">
        <w:t xml:space="preserve">based on </w:t>
      </w:r>
      <w:r w:rsidR="000361DE" w:rsidRPr="00BB3CBD">
        <w:t xml:space="preserve">VAE is proposed, motivated by the idea that </w:t>
      </w:r>
      <w:r w:rsidRPr="00BB3CBD">
        <w:t xml:space="preserve">the distribution </w:t>
      </w:r>
      <w:r w:rsidR="000361DE" w:rsidRPr="00BB3CBD">
        <w:t>information is important in oversampling method. Without any prior assumption of the real PDF of the minority samples nor the independent assumption in the features, the proposed method can automatically model the PDF with the oral data. However, there is also a trick in the proposed, t</w:t>
      </w:r>
      <w:r w:rsidRPr="00BB3CBD">
        <w:t>here might have discrete features in the data, while the features generated by the stochastic gradient descent must be continuously differentiable, so this part of the feature</w:t>
      </w:r>
      <w:r w:rsidR="000361DE" w:rsidRPr="00BB3CBD">
        <w:t>s</w:t>
      </w:r>
      <w:r w:rsidR="0041750E" w:rsidRPr="00BB3CBD">
        <w:t xml:space="preserve"> must be selected before vae training</w:t>
      </w:r>
      <w:r w:rsidR="000361DE" w:rsidRPr="00BB3CBD">
        <w:t xml:space="preserve"> using formula (9)</w:t>
      </w:r>
      <w:r w:rsidR="0041750E" w:rsidRPr="00BB3CBD">
        <w:t>, and after generating the continuous features,</w:t>
      </w:r>
      <w:r w:rsidR="000361DE" w:rsidRPr="00BB3CBD">
        <w:t xml:space="preserve"> u</w:t>
      </w:r>
      <w:r w:rsidRPr="00BB3CBD">
        <w:t>se 1</w:t>
      </w:r>
      <w:r w:rsidR="00CA4A22" w:rsidRPr="00BB3CBD">
        <w:t>-</w:t>
      </w:r>
      <w:proofErr w:type="spellStart"/>
      <w:r w:rsidRPr="00BB3CBD">
        <w:t>NN</w:t>
      </w:r>
      <w:proofErr w:type="spellEnd"/>
      <w:r w:rsidRPr="00BB3CBD">
        <w:t xml:space="preserve"> to classify the generated </w:t>
      </w:r>
      <w:r w:rsidR="0041750E" w:rsidRPr="00BB3CBD">
        <w:t>continuous</w:t>
      </w:r>
      <w:r w:rsidRPr="00BB3CBD">
        <w:t xml:space="preserve"> and combine the continuous features with the discrete features of the nearest original sam</w:t>
      </w:r>
      <w:r w:rsidR="00A5675B" w:rsidRPr="00BB3CBD">
        <w:t>ple into a new composite sample.</w:t>
      </w:r>
    </w:p>
    <w:p w:rsidR="005D65B2" w:rsidRPr="00BB3CBD" w:rsidRDefault="00A5675B" w:rsidP="005D65B2">
      <w:r w:rsidRPr="00BB3CBD">
        <w:t>We don't have enough information about whether a feature is discrete or not</w:t>
      </w:r>
      <w:r w:rsidR="005D65B2" w:rsidRPr="00BB3CBD">
        <w:t xml:space="preserve">, </w:t>
      </w:r>
      <w:r w:rsidRPr="00BB3CBD">
        <w:t xml:space="preserve">so </w:t>
      </w:r>
      <w:r w:rsidR="005D65B2" w:rsidRPr="00BB3CBD">
        <w:t xml:space="preserve">we assume that it is a discrete feature if </w:t>
      </w:r>
      <w:r w:rsidRPr="00BB3CBD">
        <w:t>there are no more than 2 distinct values in all the feature values</w:t>
      </w:r>
      <w:r w:rsidR="005D65B2" w:rsidRPr="00BB3CBD">
        <w:t xml:space="preserve">. In fact, it is useless in classification if </w:t>
      </w:r>
      <w:r w:rsidRPr="00BB3CBD">
        <w:t>there is only one distinct value among the whole dataset</w:t>
      </w:r>
      <w:r w:rsidR="005D65B2" w:rsidRPr="00BB3CBD">
        <w:t>.</w:t>
      </w:r>
    </w:p>
    <w:p w:rsidR="001D6D3D" w:rsidRPr="00BB3CBD" w:rsidRDefault="001D6D3D" w:rsidP="001D6D3D">
      <w:r w:rsidRPr="00BB3CBD">
        <w:t xml:space="preserve">Given training dataset </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oMath>
      <w:r w:rsidRPr="00BB3CBD">
        <w:rPr>
          <w:rFonts w:ascii="宋体" w:eastAsia="宋体" w:hAnsi="宋体" w:cs="宋体"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BB3CBD">
        <w:t xml:space="preserve"> is the sample of d dimension,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∈{0,1}</m:t>
        </m:r>
      </m:oMath>
      <w:r w:rsidRPr="00BB3CBD">
        <w:rPr>
          <w:rFonts w:hint="eastAsia"/>
        </w:rPr>
        <w:t xml:space="preserve"> is the </w:t>
      </w:r>
      <w:r w:rsidRPr="00BB3CBD">
        <w:t xml:space="preserve">labels represent negative and positive. We use P and N to represents a positive class sample subset and a negative class sample subset, where P contains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t>
            </m:r>
          </m:sub>
        </m:sSub>
        <m:r>
          <m:rPr>
            <m:sty m:val="p"/>
          </m:rPr>
          <w:rPr>
            <w:rFonts w:ascii="Cambria Math" w:hAnsi="Cambria Math"/>
          </w:rPr>
          <m:t xml:space="preserve"> </m:t>
        </m:r>
      </m:oMath>
      <w:r w:rsidRPr="00BB3CBD">
        <w:t xml:space="preserve">positive samples, N contains </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m:t>
            </m:r>
          </m:sub>
        </m:sSub>
      </m:oMath>
      <w:r w:rsidRPr="00BB3CBD">
        <w:t xml:space="preserve"> negative samples,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r>
          <w:rPr>
            <w:rFonts w:ascii="Cambria Math" w:hAnsi="Cambria Math"/>
          </w:rPr>
          <m:t>N</m:t>
        </m:r>
      </m:oMath>
      <w:r w:rsidRPr="00BB3CBD">
        <w:t>.</w:t>
      </w:r>
    </w:p>
    <w:p w:rsidR="005D65B2" w:rsidRPr="00BB3CBD" w:rsidRDefault="001D6D3D" w:rsidP="001D6D3D">
      <w:r w:rsidRPr="00BB3CBD">
        <w:t xml:space="preserve">During the training of the </w:t>
      </w:r>
      <w:r w:rsidR="003603A3" w:rsidRPr="00BB3CBD">
        <w:t>VAE</w:t>
      </w:r>
      <w:r w:rsidRPr="00BB3CBD">
        <w:t xml:space="preserve"> model, </w:t>
      </w:r>
      <w:r w:rsidR="003603A3" w:rsidRPr="00BB3CBD">
        <w:t>nelements</w:t>
      </w:r>
      <w:r w:rsidR="003603A3" w:rsidRPr="00BB3CBD">
        <w:rPr>
          <w:vertAlign w:val="subscript"/>
        </w:rPr>
        <w:t>j</w:t>
      </w:r>
      <w:r w:rsidR="003603A3" w:rsidRPr="00BB3CBD">
        <w:t xml:space="preserve"> represents the number of distinct feature values </w:t>
      </w:r>
      <w:r w:rsidRPr="00BB3CBD">
        <w:rPr>
          <w:rFonts w:hint="eastAsia"/>
        </w:rPr>
        <w:t>in</w:t>
      </w:r>
      <w:r w:rsidRPr="00BB3CBD">
        <w:t xml:space="preserve"> </w:t>
      </w:r>
      <m:oMath>
        <m:sSub>
          <m:sSubPr>
            <m:ctrlPr>
              <w:rPr>
                <w:rFonts w:ascii="Cambria Math" w:hAnsi="Cambria Math"/>
              </w:rPr>
            </m:ctrlPr>
          </m:sSubPr>
          <m:e>
            <m:r>
              <m:rPr>
                <m:sty m:val="p"/>
              </m:rPr>
              <w:rPr>
                <w:rFonts w:ascii="Cambria Math" w:eastAsiaTheme="minorEastAsia" w:hAnsi="Cambria Math" w:hint="eastAsia"/>
                <w:lang w:eastAsia="zh-CN"/>
              </w:rPr>
              <m:t>j</m:t>
            </m:r>
            <m:ctrlPr>
              <w:rPr>
                <w:rFonts w:ascii="Cambria Math" w:eastAsiaTheme="minorEastAsia" w:hAnsi="Cambria Math" w:hint="eastAsia"/>
                <w:lang w:eastAsia="zh-CN"/>
              </w:rPr>
            </m:ctrlPr>
          </m:e>
          <m:sub>
            <m:r>
              <m:rPr>
                <m:sty m:val="p"/>
              </m:rPr>
              <w:rPr>
                <w:rFonts w:ascii="Cambria Math" w:hAnsi="Cambria Math"/>
                <w:noProof/>
              </w:rPr>
              <m:t>th</m:t>
            </m:r>
          </m:sub>
        </m:sSub>
      </m:oMath>
      <w:r w:rsidRPr="00BB3CBD">
        <w:t xml:space="preserve"> dimension </w:t>
      </w:r>
      <w:r w:rsidR="003603A3" w:rsidRPr="00BB3CBD">
        <w:t xml:space="preserve">in the positive subset, </w:t>
      </w:r>
      <w:r w:rsidRPr="00BB3CBD">
        <w:t>the formula is shown as</w:t>
      </w:r>
      <w:r w:rsidR="002904DD" w:rsidRPr="00BB3CBD">
        <w:rPr>
          <w:noProof/>
        </w:rPr>
        <w:t xml:space="preserve"> (7)</w:t>
      </w:r>
      <w:r w:rsidRPr="00BB3CBD">
        <w:t>:</w:t>
      </w:r>
    </w:p>
    <w:p w:rsidR="00D20E8C" w:rsidRPr="00BB3CBD" w:rsidRDefault="007060B8" w:rsidP="007060B8">
      <w:pPr>
        <w:pStyle w:val="equation"/>
        <w:rPr>
          <w:rFonts w:eastAsiaTheme="minorEastAsia"/>
        </w:rPr>
      </w:pPr>
      <w:r w:rsidRPr="00BB3CBD">
        <w:tab/>
      </w:r>
      <m:oMath>
        <m:r>
          <w:rPr>
            <w:rFonts w:ascii="Cambria Math" w:hAnsi="Cambria Math"/>
          </w:rPr>
          <m:t>nelement</m:t>
        </m:r>
        <m:sSub>
          <m:sSubPr>
            <m:ctrlPr>
              <w:rPr>
                <w:rFonts w:ascii="Cambria Math" w:hAnsi="Cambria Math"/>
              </w:rPr>
            </m:ctrlPr>
          </m:sSubPr>
          <m:e>
            <m:r>
              <w:rPr>
                <w:rFonts w:ascii="Cambria Math" w:hAnsi="Cambria Math"/>
              </w:rPr>
              <m:t>s</m:t>
            </m:r>
          </m:e>
          <m:sub>
            <m:r>
              <w:rPr>
                <w:rFonts w:ascii="Cambria Math" w:hAnsi="Cambria Math"/>
              </w:rPr>
              <m:t>j</m:t>
            </m:r>
          </m:sub>
        </m:sSub>
        <m:r>
          <m:rPr>
            <m:nor/>
          </m:rPr>
          <m:t>=</m:t>
        </m:r>
        <m:nary>
          <m:naryPr>
            <m:chr m:val="∑"/>
            <m:limLoc m:val="undOvr"/>
            <m:ctrlPr>
              <w:rPr>
                <w:rFonts w:ascii="Cambria Math" w:hAnsi="Cambria Math"/>
              </w:rPr>
            </m:ctrlPr>
          </m:naryPr>
          <m:sub>
            <m:r>
              <m:rPr>
                <m:nor/>
              </m:rPr>
              <m:t>i</m:t>
            </m:r>
          </m:sub>
          <m:sup>
            <m:sSub>
              <m:sSubPr>
                <m:ctrlPr>
                  <w:rPr>
                    <w:rFonts w:ascii="Cambria Math" w:hAnsi="Cambria Math"/>
                  </w:rPr>
                </m:ctrlPr>
              </m:sSubPr>
              <m:e>
                <m:r>
                  <m:rPr>
                    <m:nor/>
                  </m:rPr>
                  <m:t>N</m:t>
                </m:r>
              </m:e>
              <m:sub>
                <m:r>
                  <m:rPr>
                    <m:nor/>
                  </m:rPr>
                  <m:t>+</m:t>
                </m:r>
              </m:sub>
            </m:sSub>
          </m:sup>
          <m:e>
            <m:r>
              <w:rPr>
                <w:rFonts w:ascii="Cambria Math" w:hAnsi="Cambria Math"/>
              </w:rPr>
              <m:t>distinct</m:t>
            </m:r>
            <m:d>
              <m:dPr>
                <m:begChr m:val="{"/>
                <m:endChr m:val="}"/>
                <m:ctrlPr>
                  <w:rPr>
                    <w:rFonts w:ascii="Cambria Math" w:hAnsi="Cambria Math"/>
                  </w:rPr>
                </m:ctrlPr>
              </m:dPr>
              <m:e>
                <m:sSub>
                  <m:sSubPr>
                    <m:ctrlPr>
                      <w:rPr>
                        <w:rFonts w:ascii="Cambria Math" w:hAnsi="Cambria Math"/>
                      </w:rPr>
                    </m:ctrlPr>
                  </m:sSubPr>
                  <m:e>
                    <m:r>
                      <m:rPr>
                        <m:nor/>
                      </m:rPr>
                      <m:t>x</m:t>
                    </m:r>
                  </m:e>
                  <m:sub>
                    <m:r>
                      <m:rPr>
                        <m:nor/>
                      </m:rPr>
                      <m:t>ij</m:t>
                    </m:r>
                  </m:sub>
                </m:sSub>
              </m:e>
            </m:d>
            <m:r>
              <m:rPr>
                <m:nor/>
              </m:rPr>
              <m:t>,1≤j≤d</m:t>
            </m:r>
          </m:e>
        </m:nary>
      </m:oMath>
      <w:r w:rsidRPr="00BB3CBD">
        <w:rPr>
          <w:rFonts w:eastAsiaTheme="minorEastAsia"/>
        </w:rPr>
        <w:tab/>
        <w:t>(</w:t>
      </w:r>
      <w:r w:rsidRPr="00BB3CBD">
        <w:rPr>
          <w:rFonts w:eastAsiaTheme="minorEastAsia"/>
        </w:rPr>
        <w:fldChar w:fldCharType="begin"/>
      </w:r>
      <w:r w:rsidRPr="00BB3CBD">
        <w:rPr>
          <w:rFonts w:eastAsiaTheme="minorEastAsia"/>
        </w:rPr>
        <w:instrText xml:space="preserve"> SEQ "equation" \n \* MERGEFORMAT </w:instrText>
      </w:r>
      <w:r w:rsidRPr="00BB3CBD">
        <w:rPr>
          <w:rFonts w:eastAsiaTheme="minorEastAsia"/>
        </w:rPr>
        <w:fldChar w:fldCharType="separate"/>
      </w:r>
      <w:r w:rsidR="00746AE3">
        <w:rPr>
          <w:rFonts w:eastAsiaTheme="minorEastAsia"/>
          <w:noProof/>
        </w:rPr>
        <w:t>7</w:t>
      </w:r>
      <w:r w:rsidRPr="00BB3CBD">
        <w:rPr>
          <w:rFonts w:eastAsiaTheme="minorEastAsia"/>
        </w:rPr>
        <w:fldChar w:fldCharType="end"/>
      </w:r>
      <w:r w:rsidRPr="00BB3CBD">
        <w:rPr>
          <w:rFonts w:eastAsiaTheme="minorEastAsia"/>
        </w:rPr>
        <w:t>)</w:t>
      </w:r>
    </w:p>
    <w:p w:rsidR="00D20E8C" w:rsidRPr="00BB3CBD" w:rsidRDefault="007060B8" w:rsidP="00E332A9">
      <w:pPr>
        <w:pStyle w:val="equation"/>
      </w:pPr>
      <w:r w:rsidRPr="00BB3CBD">
        <w:rPr>
          <w:rFonts w:eastAsiaTheme="minorEastAsia"/>
          <w:iCs/>
        </w:rPr>
        <w:tab/>
      </w:r>
      <m:oMath>
        <m:sSub>
          <m:sSubPr>
            <m:ctrlPr>
              <w:rPr>
                <w:rFonts w:ascii="Cambria Math" w:hAnsi="Cambria Math"/>
                <w:i/>
                <w:iCs/>
              </w:rPr>
            </m:ctrlPr>
          </m:sSubPr>
          <m:e>
            <m:r>
              <m:rPr>
                <m:nor/>
              </m:rPr>
              <w:rPr>
                <w:i/>
              </w:rPr>
              <m:t>x</m:t>
            </m:r>
          </m:e>
          <m:sub>
            <m:r>
              <m:rPr>
                <m:nor/>
              </m:rPr>
              <w:rPr>
                <w:i/>
              </w:rPr>
              <m:t>i</m:t>
            </m:r>
          </m:sub>
        </m:sSub>
        <m:r>
          <m:rPr>
            <m:nor/>
          </m:rPr>
          <w:rPr>
            <w:rFonts w:hint="eastAsia"/>
            <w:i/>
          </w:rPr>
          <m:t>=</m:t>
        </m:r>
        <m:d>
          <m:dPr>
            <m:begChr m:val="{"/>
            <m:endChr m:val="}"/>
            <m:ctrlPr>
              <w:rPr>
                <w:rFonts w:ascii="Cambria Math" w:hAnsi="Cambria Math"/>
                <w:i/>
              </w:rPr>
            </m:ctrlPr>
          </m:dPr>
          <m:e>
            <m:sSub>
              <m:sSubPr>
                <m:ctrlPr>
                  <w:rPr>
                    <w:rFonts w:ascii="Cambria Math" w:hAnsi="Cambria Math"/>
                    <w:i/>
                    <w:iCs/>
                  </w:rPr>
                </m:ctrlPr>
              </m:sSubPr>
              <m:e>
                <m:r>
                  <m:rPr>
                    <m:nor/>
                  </m:rPr>
                  <w:rPr>
                    <w:i/>
                  </w:rPr>
                  <m:t>x</m:t>
                </m:r>
              </m:e>
              <m:sub>
                <m:r>
                  <m:rPr>
                    <m:nor/>
                  </m:rPr>
                  <w:rPr>
                    <w:i/>
                  </w:rPr>
                  <m:t>i1</m:t>
                </m:r>
              </m:sub>
            </m:sSub>
            <m:r>
              <m:rPr>
                <m:nor/>
              </m:rPr>
              <w:rPr>
                <w:i/>
              </w:rPr>
              <m:t>,</m:t>
            </m:r>
            <m:sSub>
              <m:sSubPr>
                <m:ctrlPr>
                  <w:rPr>
                    <w:rFonts w:ascii="Cambria Math" w:hAnsi="Cambria Math"/>
                    <w:i/>
                    <w:iCs/>
                  </w:rPr>
                </m:ctrlPr>
              </m:sSubPr>
              <m:e>
                <m:r>
                  <m:rPr>
                    <m:nor/>
                  </m:rPr>
                  <w:rPr>
                    <w:i/>
                  </w:rPr>
                  <m:t>x</m:t>
                </m:r>
              </m:e>
              <m:sub>
                <m:r>
                  <m:rPr>
                    <m:nor/>
                  </m:rPr>
                  <w:rPr>
                    <w:i/>
                  </w:rPr>
                  <m:t>i2</m:t>
                </m:r>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m:r>
                  <m:rPr>
                    <m:nor/>
                  </m:rPr>
                  <w:rPr>
                    <w:i/>
                  </w:rPr>
                  <m:t>ik</m:t>
                </m:r>
              </m:sub>
            </m:sSub>
            <m:ctrlPr>
              <w:rPr>
                <w:rFonts w:ascii="Cambria Math" w:hAnsi="Cambria Math"/>
                <w:i/>
                <w:iCs/>
              </w:rPr>
            </m:ctrlPr>
          </m:e>
        </m:d>
        <m:r>
          <m:rPr>
            <m:nor/>
          </m:rPr>
          <w:rPr>
            <w:rFonts w:ascii="宋体" w:eastAsia="宋体" w:hAnsi="宋体" w:cs="宋体" w:hint="eastAsia"/>
            <w:i/>
          </w:rPr>
          <m:t>∪</m:t>
        </m:r>
        <m:r>
          <m:rPr>
            <m:nor/>
          </m:rPr>
          <w:rPr>
            <w:i/>
          </w:rPr>
          <m:t>{</m:t>
        </m:r>
        <m:sSub>
          <m:sSubPr>
            <m:ctrlPr>
              <w:rPr>
                <w:rFonts w:ascii="Cambria Math" w:hAnsi="Cambria Math"/>
                <w:i/>
                <w:iCs/>
              </w:rPr>
            </m:ctrlPr>
          </m:sSubPr>
          <m:e>
            <m:r>
              <m:rPr>
                <m:nor/>
              </m:rPr>
              <w:rPr>
                <w:i/>
              </w:rPr>
              <m:t>x</m:t>
            </m:r>
          </m:e>
          <m:sub>
            <m:r>
              <m:rPr>
                <m:nor/>
              </m:rPr>
              <w:rPr>
                <w:i/>
              </w:rPr>
              <m:t>i</m:t>
            </m:r>
            <m:d>
              <m:dPr>
                <m:ctrlPr>
                  <w:rPr>
                    <w:rFonts w:ascii="Cambria Math" w:hAnsi="Cambria Math"/>
                    <w:i/>
                    <w:iCs/>
                  </w:rPr>
                </m:ctrlPr>
              </m:dPr>
              <m:e>
                <m:r>
                  <m:rPr>
                    <m:nor/>
                  </m:rPr>
                  <w:rPr>
                    <w:i/>
                  </w:rPr>
                  <m:t>k+1</m:t>
                </m:r>
              </m:e>
            </m:d>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m:r>
              <m:rPr>
                <m:nor/>
              </m:rPr>
              <w:rPr>
                <w:i/>
              </w:rPr>
              <m:t>id</m:t>
            </m:r>
          </m:sub>
        </m:sSub>
        <m:r>
          <m:rPr>
            <m:nor/>
          </m:rPr>
          <w:rPr>
            <w:i/>
          </w:rPr>
          <m:t>}</m:t>
        </m:r>
      </m:oMath>
      <w:r w:rsidR="00E332A9" w:rsidRPr="00BB3CBD">
        <w:tab/>
      </w:r>
      <w:r w:rsidR="0029546D" w:rsidRPr="00BB3CBD">
        <w:t xml:space="preserve"> </w:t>
      </w:r>
      <w:r w:rsidR="00E332A9" w:rsidRPr="00BB3CBD">
        <w:t>(</w:t>
      </w:r>
      <w:r w:rsidR="00046EE3">
        <w:fldChar w:fldCharType="begin"/>
      </w:r>
      <w:r w:rsidR="00046EE3">
        <w:instrText xml:space="preserve"> SEQ "equation" \n \* MERGEFORMAT </w:instrText>
      </w:r>
      <w:r w:rsidR="00046EE3">
        <w:fldChar w:fldCharType="separate"/>
      </w:r>
      <w:r w:rsidR="00746AE3">
        <w:rPr>
          <w:noProof/>
        </w:rPr>
        <w:t>8</w:t>
      </w:r>
      <w:r w:rsidR="00046EE3">
        <w:rPr>
          <w:noProof/>
        </w:rPr>
        <w:fldChar w:fldCharType="end"/>
      </w:r>
      <w:r w:rsidR="00E332A9" w:rsidRPr="00BB3CBD">
        <w:t>)</w:t>
      </w:r>
    </w:p>
    <w:p w:rsidR="00D20E8C" w:rsidRPr="00BB3CBD" w:rsidRDefault="007060B8" w:rsidP="007060B8">
      <w:pPr>
        <w:pStyle w:val="equation"/>
      </w:pPr>
      <w:r w:rsidRPr="00BB3CBD">
        <w:tab/>
      </w:r>
      <w:proofErr w:type="spellStart"/>
      <m:oMath>
        <m:r>
          <m:rPr>
            <m:nor/>
          </m:rPr>
          <m:t>s.</m:t>
        </m:r>
        <m:r>
          <m:rPr>
            <m:nor/>
          </m:rPr>
          <w:rPr>
            <w:i/>
          </w:rPr>
          <m:t>t</m:t>
        </m:r>
        <m:r>
          <m:rPr>
            <m:nor/>
          </m:rPr>
          <m:t>.</m:t>
        </m:r>
        <w:proofErr w:type="spellEnd"/>
        <m:r>
          <m:rPr>
            <m:nor/>
          </m:rPr>
          <m:t xml:space="preserve"> </m:t>
        </m:r>
        <m:r>
          <m:rPr>
            <m:nor/>
          </m:rPr>
          <w:rPr>
            <w:rFonts w:asci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nor/>
                      </m:rPr>
                      <w:rPr>
                        <w:i/>
                        <w:noProof/>
                      </w:rPr>
                      <m:t>nelements</m:t>
                    </m:r>
                  </m:e>
                  <m:sub>
                    <m:r>
                      <m:rPr>
                        <m:nor/>
                      </m:rPr>
                      <w:rPr>
                        <w:i/>
                      </w:rPr>
                      <m:t>j</m:t>
                    </m:r>
                  </m:sub>
                </m:sSub>
                <m:r>
                  <m:rPr>
                    <m:nor/>
                  </m:rPr>
                  <w:rPr>
                    <w:i/>
                  </w:rPr>
                  <m:t>&gt;2, 1≤j≤k</m:t>
                </m:r>
              </m:e>
              <m:e>
                <m:r>
                  <m:rPr>
                    <m:nor/>
                  </m:rPr>
                  <w:rPr>
                    <w:rFonts w:ascii="Cambria Math"/>
                  </w:rPr>
                  <m:t xml:space="preserve">     </m:t>
                </m:r>
                <m:r>
                  <m:rPr>
                    <m:nor/>
                  </m:rPr>
                  <w:rPr>
                    <w:rFonts w:ascii="Cambria Math"/>
                    <w:i/>
                  </w:rPr>
                  <m:t xml:space="preserve"> </m:t>
                </m:r>
                <m:r>
                  <m:rPr>
                    <m:nor/>
                  </m:rPr>
                  <w:rPr>
                    <w:i/>
                  </w:rPr>
                  <m:t>nelement</m:t>
                </m:r>
                <m:sSub>
                  <m:sSubPr>
                    <m:ctrlPr>
                      <w:rPr>
                        <w:rFonts w:ascii="Cambria Math" w:hAnsi="Cambria Math"/>
                        <w:i/>
                      </w:rPr>
                    </m:ctrlPr>
                  </m:sSubPr>
                  <m:e>
                    <m:r>
                      <m:rPr>
                        <m:nor/>
                      </m:rPr>
                      <w:rPr>
                        <w:i/>
                      </w:rPr>
                      <m:t>s</m:t>
                    </m:r>
                  </m:e>
                  <m:sub>
                    <m:r>
                      <m:rPr>
                        <m:nor/>
                      </m:rPr>
                      <w:rPr>
                        <w:i/>
                      </w:rPr>
                      <m:t>j</m:t>
                    </m:r>
                  </m:sub>
                </m:sSub>
                <m:r>
                  <m:rPr>
                    <m:nor/>
                  </m:rPr>
                  <w:rPr>
                    <w:i/>
                  </w:rPr>
                  <m:t>≤2,  k+1≤j≤d</m:t>
                </m:r>
              </m:e>
            </m:eqArr>
          </m:e>
        </m:d>
      </m:oMath>
      <w:r w:rsidRPr="00BB3CBD">
        <w:t xml:space="preserve">  </w:t>
      </w:r>
      <w:r w:rsidRPr="00BB3CBD">
        <w:tab/>
        <w:t>(</w:t>
      </w:r>
      <w:r w:rsidR="00046EE3">
        <w:fldChar w:fldCharType="begin"/>
      </w:r>
      <w:r w:rsidR="00046EE3">
        <w:instrText xml:space="preserve"> SEQ "equation" \n \* MERGEFORMAT </w:instrText>
      </w:r>
      <w:r w:rsidR="00046EE3">
        <w:fldChar w:fldCharType="separate"/>
      </w:r>
      <w:r w:rsidR="00746AE3">
        <w:rPr>
          <w:noProof/>
        </w:rPr>
        <w:t>9</w:t>
      </w:r>
      <w:r w:rsidR="00046EE3">
        <w:rPr>
          <w:noProof/>
        </w:rPr>
        <w:fldChar w:fldCharType="end"/>
      </w:r>
      <w:r w:rsidRPr="00BB3CBD">
        <w:t>)</w:t>
      </w:r>
    </w:p>
    <w:p w:rsidR="00D20E8C" w:rsidRPr="00BB3CBD" w:rsidRDefault="00D20E8C" w:rsidP="0099444E">
      <w:r w:rsidRPr="00BB3CBD">
        <w:t>If</w:t>
      </w:r>
      <m:oMath>
        <m:r>
          <m:rPr>
            <m:sty m:val="p"/>
          </m:rPr>
          <w:rPr>
            <w:rFonts w:ascii="Cambria Math" w:hAnsi="Cambria Math"/>
          </w:rPr>
          <m:t xml:space="preserve"> </m:t>
        </m:r>
      </m:oMath>
      <w:r w:rsidR="003603A3" w:rsidRPr="0013218E">
        <w:rPr>
          <w:i/>
        </w:rPr>
        <w:t>nelements</w:t>
      </w:r>
      <w:r w:rsidR="003603A3" w:rsidRPr="0013218E">
        <w:rPr>
          <w:i/>
          <w:vertAlign w:val="subscript"/>
        </w:rPr>
        <w:t>j</w:t>
      </w:r>
      <w:r w:rsidR="003603A3" w:rsidRPr="00BB3CBD">
        <w:t xml:space="preserve"> is no more than 2, t</w:t>
      </w:r>
      <w:r w:rsidRPr="00BB3CBD">
        <w:t xml:space="preserve">he feature </w:t>
      </w:r>
      <w:r w:rsidR="003603A3" w:rsidRPr="00BB3CBD">
        <w:t xml:space="preserve">j </w:t>
      </w:r>
      <w:r w:rsidRPr="00BB3CBD">
        <w:t xml:space="preserve">is discrete, otherwise, the feature is continuous. Divide the features in the </w:t>
      </w:r>
      <w:r w:rsidR="003603A3" w:rsidRPr="00BB3CBD">
        <w:t>positive subset</w:t>
      </w:r>
      <w:r w:rsidRPr="00BB3CBD">
        <w:t xml:space="preserve"> into continuous and discrete features in order and the continuous features </w:t>
      </w:r>
      <w:r w:rsidR="003603A3" w:rsidRPr="00BB3CBD">
        <w:t xml:space="preserve">are used </w:t>
      </w:r>
      <w:r w:rsidRPr="00BB3CBD">
        <w:t>as the final training set.</w:t>
      </w:r>
    </w:p>
    <w:p w:rsidR="00D20E8C" w:rsidRPr="00BB3CBD" w:rsidRDefault="00962658" w:rsidP="004B6D71">
      <w:pPr>
        <w:pStyle w:val="equation"/>
      </w:pPr>
      <w:r w:rsidRPr="00BB3CBD">
        <w:tab/>
      </w:r>
      <w:proofErr w:type="spellStart"/>
      <m:oMath>
        <m:r>
          <m:rPr>
            <m:nor/>
          </m:rPr>
          <m:t>Xtrainvae</m:t>
        </m:r>
        <w:proofErr w:type="spellEnd"/>
        <m:r>
          <m:rPr>
            <m:nor/>
          </m: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nor/>
                        </m:rPr>
                        <m:t>x</m:t>
                      </m:r>
                    </m:e>
                    <m:sub>
                      <m:r>
                        <m:rPr>
                          <m:nor/>
                        </m:rPr>
                        <m:t>11</m:t>
                      </m:r>
                    </m:sub>
                  </m:sSub>
                </m:e>
                <m:e>
                  <m:r>
                    <m:rPr>
                      <m:nor/>
                    </m:rPr>
                    <w:rPr>
                      <w:rFonts w:ascii="MS Gothic" w:hAnsi="MS Gothic" w:cs="MS Gothic"/>
                    </w:rPr>
                    <m:t>⋯</m:t>
                  </m:r>
                </m:e>
                <m:e>
                  <m:sSub>
                    <m:sSubPr>
                      <m:ctrlPr>
                        <w:rPr>
                          <w:rFonts w:ascii="Cambria Math" w:hAnsi="Cambria Math"/>
                        </w:rPr>
                      </m:ctrlPr>
                    </m:sSubPr>
                    <m:e>
                      <m:r>
                        <m:rPr>
                          <m:nor/>
                        </m:rPr>
                        <m:t>x</m:t>
                      </m:r>
                    </m:e>
                    <m:sub>
                      <w:proofErr w:type="spellStart"/>
                      <m:r>
                        <m:rPr>
                          <m:nor/>
                        </m:rPr>
                        <m:t>1k</m:t>
                      </m:r>
                      <w:proofErr w:type="spellEnd"/>
                    </m:sub>
                  </m:sSub>
                </m:e>
              </m:mr>
              <m:mr>
                <m:e>
                  <m:r>
                    <m:rPr>
                      <m:nor/>
                    </m:rPr>
                    <w:rPr>
                      <w:rFonts w:ascii="MS Gothic" w:hAnsi="MS Gothic" w:cs="MS Gothic"/>
                    </w:rPr>
                    <m:t>⋮</m:t>
                  </m:r>
                </m:e>
                <m:e>
                  <m:r>
                    <m:rPr>
                      <m:nor/>
                    </m:rPr>
                    <w:rPr>
                      <w:rFonts w:ascii="MS Gothic" w:hAnsi="MS Gothic" w:cs="MS Gothic"/>
                    </w:rPr>
                    <m:t>⋱</m:t>
                  </m:r>
                </m:e>
                <m:e>
                  <m:r>
                    <m:rPr>
                      <m:nor/>
                    </m:rPr>
                    <w:rPr>
                      <w:rFonts w:ascii="MS Gothic" w:hAnsi="MS Gothic" w:cs="MS Gothic"/>
                    </w:rPr>
                    <m:t>⋮</m:t>
                  </m:r>
                </m:e>
              </m:mr>
              <m:mr>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1</m:t>
                      </m:r>
                    </m:sub>
                  </m:sSub>
                </m:e>
                <m:e>
                  <m:r>
                    <m:rPr>
                      <m:nor/>
                    </m:rPr>
                    <w:rPr>
                      <w:rFonts w:ascii="MS Gothic" w:hAnsi="MS Gothic" w:cs="MS Gothic"/>
                    </w:rPr>
                    <m:t>⋯</m:t>
                  </m:r>
                </m:e>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k</m:t>
                      </m:r>
                    </m:sub>
                  </m:sSub>
                </m:e>
              </m:mr>
            </m:m>
          </m:e>
        </m:d>
      </m:oMath>
      <w:r w:rsidR="000D6FF0" w:rsidRPr="00BB3CBD">
        <w:tab/>
      </w:r>
      <w:r w:rsidRPr="00BB3CBD">
        <w:t xml:space="preserve"> </w:t>
      </w:r>
      <w:r w:rsidR="000D6FF0" w:rsidRPr="00BB3CBD">
        <w:t>(</w:t>
      </w:r>
      <w:r w:rsidR="00046EE3">
        <w:fldChar w:fldCharType="begin"/>
      </w:r>
      <w:r w:rsidR="00046EE3">
        <w:instrText xml:space="preserve"> SEQ "equation" </w:instrText>
      </w:r>
      <w:r w:rsidR="00046EE3">
        <w:instrText xml:space="preserve">\n \* MERGEFORMAT </w:instrText>
      </w:r>
      <w:r w:rsidR="00046EE3">
        <w:fldChar w:fldCharType="separate"/>
      </w:r>
      <w:r w:rsidR="00746AE3">
        <w:rPr>
          <w:noProof/>
        </w:rPr>
        <w:t>10</w:t>
      </w:r>
      <w:r w:rsidR="00046EE3">
        <w:rPr>
          <w:noProof/>
        </w:rPr>
        <w:fldChar w:fldCharType="end"/>
      </w:r>
      <w:r w:rsidR="000D6FF0" w:rsidRPr="00BB3CBD">
        <w:t>)</w:t>
      </w:r>
    </w:p>
    <w:p w:rsidR="00D20E8C" w:rsidRPr="00BB3CBD" w:rsidRDefault="00D20E8C" w:rsidP="00D20E8C">
      <w:r w:rsidRPr="00BB3CBD">
        <w:t xml:space="preserve">Train a </w:t>
      </w:r>
      <w:r w:rsidR="003C5A37" w:rsidRPr="00BB3CBD">
        <w:t>VAE</w:t>
      </w:r>
      <w:r w:rsidRPr="00BB3CBD">
        <w:t xml:space="preserve"> model with </w:t>
      </w:r>
      <m:oMath>
        <m:r>
          <w:rPr>
            <w:rFonts w:ascii="Cambria Math" w:hAnsi="Cambria Math"/>
          </w:rPr>
          <m:t>Xtrain</m:t>
        </m:r>
      </m:oMath>
      <w:r w:rsidRPr="00BB3CBD">
        <w:t xml:space="preserve"> and randomly sample it, assume </w:t>
      </w:r>
      <m:oMath>
        <m:r>
          <w:rPr>
            <w:rFonts w:ascii="Cambria Math" w:hAnsi="Cambria Math"/>
          </w:rPr>
          <m:t>Xnew</m:t>
        </m:r>
      </m:oMath>
      <w:r w:rsidRPr="00BB3CBD">
        <w:rPr>
          <w:rFonts w:hint="eastAsia"/>
        </w:rPr>
        <w:t xml:space="preserve"> </w:t>
      </w:r>
      <w:r w:rsidRPr="00BB3CBD">
        <w:t>is synthetic a sample:</w:t>
      </w:r>
    </w:p>
    <w:p w:rsidR="00D20E8C" w:rsidRPr="00BB3CBD" w:rsidRDefault="00962658" w:rsidP="000D6FF0">
      <w:pPr>
        <w:pStyle w:val="equation"/>
      </w:pPr>
      <w:r w:rsidRPr="00BB3CBD">
        <w:tab/>
      </w:r>
      <m:oMath>
        <m:d>
          <m:dPr>
            <m:begChr m:val="{"/>
            <m:endChr m:val=""/>
            <m:ctrlPr>
              <w:rPr>
                <w:rFonts w:ascii="Cambria Math" w:hAnsi="Cambria Math"/>
                <w:i/>
                <w:noProof/>
              </w:rPr>
            </m:ctrlPr>
          </m:dPr>
          <m:e>
            <m:eqArr>
              <m:eqArrPr>
                <m:ctrlPr>
                  <w:rPr>
                    <w:rFonts w:ascii="Cambria Math" w:hAnsi="Cambria Math"/>
                    <w:i/>
                  </w:rPr>
                </m:ctrlPr>
              </m:eqArrPr>
              <m:e>
                <m:sSub>
                  <m:sSubPr>
                    <m:ctrlPr>
                      <w:rPr>
                        <w:rFonts w:ascii="Cambria Math" w:hAnsi="Cambria Math"/>
                        <w:i/>
                      </w:rPr>
                    </m:ctrlPr>
                  </m:sSubPr>
                  <m:e>
                    <m:r>
                      <m:rPr>
                        <m:nor/>
                      </m:rPr>
                      <w:rPr>
                        <w:i/>
                      </w:rPr>
                      <m:t>Xfinal</m:t>
                    </m:r>
                  </m:e>
                  <m:sub>
                    <m:r>
                      <m:rPr>
                        <m:nor/>
                      </m:rPr>
                      <w:rPr>
                        <w:i/>
                        <w:noProof/>
                      </w:rPr>
                      <m:t>ij</m:t>
                    </m:r>
                  </m:sub>
                </m:sSub>
                <m:r>
                  <m:rPr>
                    <m:nor/>
                  </m:rPr>
                  <w:rPr>
                    <w:i/>
                  </w:rPr>
                  <m:t>=</m:t>
                </m:r>
                <m:sSub>
                  <m:sSubPr>
                    <m:ctrlPr>
                      <w:rPr>
                        <w:rFonts w:ascii="Cambria Math" w:hAnsi="Cambria Math"/>
                        <w:i/>
                      </w:rPr>
                    </m:ctrlPr>
                  </m:sSubPr>
                  <m:e>
                    <m:r>
                      <m:rPr>
                        <m:nor/>
                      </m:rPr>
                      <w:rPr>
                        <w:i/>
                      </w:rPr>
                      <m:t>Xne</m:t>
                    </m:r>
                    <m:sSub>
                      <m:sSubPr>
                        <m:ctrlPr>
                          <w:rPr>
                            <w:rFonts w:ascii="Cambria Math" w:hAnsi="Cambria Math"/>
                            <w:i/>
                          </w:rPr>
                        </m:ctrlPr>
                      </m:sSubPr>
                      <m:e>
                        <m:r>
                          <m:rPr>
                            <m:nor/>
                          </m:rPr>
                          <w:rPr>
                            <w:i/>
                          </w:rPr>
                          <m:t>w</m:t>
                        </m:r>
                      </m:e>
                      <m:sub>
                        <m:r>
                          <m:rPr>
                            <m:nor/>
                          </m:rPr>
                          <w:rPr>
                            <w:i/>
                          </w:rPr>
                          <m:t>ij</m:t>
                        </m:r>
                      </m:sub>
                    </m:sSub>
                    <m:r>
                      <m:rPr>
                        <m:nor/>
                      </m:rPr>
                      <w:rPr>
                        <w:rFonts w:ascii="宋体" w:eastAsia="宋体" w:hAnsi="宋体" w:cs="宋体" w:hint="eastAsia"/>
                        <w:i/>
                      </w:rPr>
                      <m:t>∪</m:t>
                    </m:r>
                    <m:r>
                      <m:rPr>
                        <m:nor/>
                      </m:rPr>
                      <w:rPr>
                        <w:i/>
                      </w:rPr>
                      <m:t>X</m:t>
                    </m:r>
                  </m:e>
                  <m:sub>
                    <m:r>
                      <m:rPr>
                        <m:nor/>
                      </m:rPr>
                      <w:rPr>
                        <w:i/>
                      </w:rPr>
                      <m:t>lm</m:t>
                    </m:r>
                  </m:sub>
                </m:sSub>
                <m:r>
                  <m:rPr>
                    <m:nor/>
                  </m:rPr>
                  <w:rPr>
                    <w:i/>
                  </w:rPr>
                  <m:t>,k+1≤m≤d</m:t>
                </m:r>
              </m:e>
              <m:e>
                <m:r>
                  <m:rPr>
                    <m:nor/>
                  </m:rPr>
                  <w:rPr>
                    <w:i/>
                  </w:rPr>
                  <m:t>s.t. agrmin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nor/>
                                  </m:rPr>
                                  <w:rPr>
                                    <w:i/>
                                  </w:rPr>
                                  <m:t>Xne</m:t>
                                </m:r>
                                <m:sSub>
                                  <m:sSubPr>
                                    <m:ctrlPr>
                                      <w:rPr>
                                        <w:rFonts w:ascii="Cambria Math" w:hAnsi="Cambria Math"/>
                                        <w:i/>
                                      </w:rPr>
                                    </m:ctrlPr>
                                  </m:sSubPr>
                                  <m:e>
                                    <m:r>
                                      <m:rPr>
                                        <m:nor/>
                                      </m:rPr>
                                      <w:rPr>
                                        <w:i/>
                                      </w:rPr>
                                      <m:t>w</m:t>
                                    </m:r>
                                  </m:e>
                                  <m:sub>
                                    <m:r>
                                      <m:rPr>
                                        <m:nor/>
                                      </m:rPr>
                                      <w:rPr>
                                        <w:i/>
                                      </w:rPr>
                                      <m:t>ij</m:t>
                                    </m:r>
                                  </m:sub>
                                </m:sSub>
                                <m:r>
                                  <m:rPr>
                                    <m:nor/>
                                  </m:rPr>
                                  <w:rPr>
                                    <w:i/>
                                  </w:rPr>
                                  <m:t>-</m:t>
                                </m:r>
                                <m:sSub>
                                  <m:sSubPr>
                                    <m:ctrlPr>
                                      <w:rPr>
                                        <w:rFonts w:ascii="Cambria Math" w:hAnsi="Cambria Math"/>
                                        <w:i/>
                                      </w:rPr>
                                    </m:ctrlPr>
                                  </m:sSubPr>
                                  <m:e>
                                    <m:r>
                                      <m:rPr>
                                        <m:nor/>
                                      </m:rPr>
                                      <w:rPr>
                                        <w:i/>
                                      </w:rPr>
                                      <m:t>X</m:t>
                                    </m:r>
                                  </m:e>
                                  <m:sub>
                                    <m:r>
                                      <m:rPr>
                                        <m:nor/>
                                      </m:rPr>
                                      <w:rPr>
                                        <w:i/>
                                      </w:rPr>
                                      <m:t>lj</m:t>
                                    </m:r>
                                  </m:sub>
                                </m:sSub>
                              </m:e>
                            </m:d>
                          </m:e>
                        </m:d>
                      </m:e>
                      <m:sup>
                        <m:r>
                          <m:rPr>
                            <m:nor/>
                          </m:rPr>
                          <w:rPr>
                            <w:i/>
                          </w:rPr>
                          <m:t>2</m:t>
                        </m:r>
                      </m:sup>
                    </m:sSup>
                    <m:r>
                      <m:rPr>
                        <m:nor/>
                      </m:rPr>
                      <w:rPr>
                        <w:i/>
                      </w:rPr>
                      <m:t>,1≤j≤k</m:t>
                    </m:r>
                  </m:e>
                </m:nary>
                <m:r>
                  <m:rPr>
                    <m:nor/>
                  </m:rPr>
                  <w:rPr>
                    <w:i/>
                  </w:rPr>
                  <m:t xml:space="preserve"> </m:t>
                </m:r>
              </m:e>
            </m:eqArr>
            <m:ctrlPr>
              <w:rPr>
                <w:rFonts w:ascii="Cambria Math" w:hAnsi="Cambria Math"/>
                <w:i/>
              </w:rPr>
            </m:ctrlPr>
          </m:e>
        </m:d>
      </m:oMath>
      <w:r w:rsidR="000D6FF0" w:rsidRPr="00BB3CBD">
        <w:tab/>
      </w:r>
      <w:r w:rsidRPr="00BB3CBD">
        <w:t xml:space="preserve"> </w:t>
      </w:r>
      <w:r w:rsidR="000D6FF0" w:rsidRPr="00BB3CBD">
        <w:t>(</w:t>
      </w:r>
      <w:r w:rsidR="00046EE3">
        <w:fldChar w:fldCharType="begin"/>
      </w:r>
      <w:r w:rsidR="00046EE3">
        <w:instrText xml:space="preserve"> SEQ "equation" \n \* MERGEFORMAT </w:instrText>
      </w:r>
      <w:r w:rsidR="00046EE3">
        <w:fldChar w:fldCharType="separate"/>
      </w:r>
      <w:r w:rsidR="00746AE3">
        <w:rPr>
          <w:noProof/>
        </w:rPr>
        <w:t>11</w:t>
      </w:r>
      <w:r w:rsidR="00046EE3">
        <w:rPr>
          <w:noProof/>
        </w:rPr>
        <w:fldChar w:fldCharType="end"/>
      </w:r>
      <w:r w:rsidR="000D6FF0" w:rsidRPr="00BB3CBD">
        <w:t>)</w:t>
      </w:r>
    </w:p>
    <w:p w:rsidR="00D20E8C" w:rsidRPr="00BB3CBD" w:rsidRDefault="00046EE3" w:rsidP="00D20E8C">
      <m:oMath>
        <m:sSub>
          <m:sSubPr>
            <m:ctrlPr>
              <w:rPr>
                <w:rFonts w:ascii="Cambria Math" w:hAnsi="Cambria Math"/>
              </w:rPr>
            </m:ctrlPr>
          </m:sSubPr>
          <m:e>
            <m:r>
              <w:rPr>
                <w:rFonts w:ascii="Cambria Math" w:hAnsi="Cambria Math"/>
              </w:rPr>
              <m:t>X</m:t>
            </m:r>
          </m:e>
          <m:sub>
            <m:r>
              <w:rPr>
                <w:rFonts w:ascii="Cambria Math" w:hAnsi="Cambria Math"/>
              </w:rPr>
              <m:t>final</m:t>
            </m:r>
          </m:sub>
        </m:sSub>
      </m:oMath>
      <w:r w:rsidR="00D20E8C" w:rsidRPr="00BB3CBD">
        <w:rPr>
          <w:rFonts w:hint="eastAsia"/>
        </w:rPr>
        <w:t xml:space="preserve"> </w:t>
      </w:r>
      <w:proofErr w:type="gramStart"/>
      <w:r w:rsidR="00D20E8C" w:rsidRPr="00BB3CBD">
        <w:rPr>
          <w:rFonts w:hint="eastAsia"/>
        </w:rPr>
        <w:t>is</w:t>
      </w:r>
      <w:proofErr w:type="gramEnd"/>
      <w:r w:rsidR="00D20E8C" w:rsidRPr="00BB3CBD">
        <w:rPr>
          <w:rFonts w:hint="eastAsia"/>
        </w:rPr>
        <w:t xml:space="preserve"> the final synthetic sample, and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final</m:t>
            </m:r>
          </m:sub>
        </m:sSub>
      </m:oMath>
      <w:r w:rsidR="00D20E8C" w:rsidRPr="00BB3CBD">
        <w:rPr>
          <w:rFonts w:hint="eastAsia"/>
        </w:rPr>
        <w:t xml:space="preserve"> is the final training set</w:t>
      </w:r>
      <w:r w:rsidR="006A5F47" w:rsidRPr="00BB3CBD">
        <w:t xml:space="preserve"> called </w:t>
      </w:r>
      <m:oMath>
        <m:sSub>
          <m:sSubPr>
            <m:ctrlPr>
              <w:rPr>
                <w:rFonts w:ascii="Cambria Math" w:hAnsi="Cambria Math"/>
              </w:rPr>
            </m:ctrlPr>
          </m:sSubPr>
          <m:e>
            <m:r>
              <w:rPr>
                <w:rFonts w:ascii="Cambria Math" w:hAnsi="Cambria Math"/>
              </w:rPr>
              <m:t>X</m:t>
            </m:r>
          </m:e>
          <m:sub>
            <m:r>
              <w:rPr>
                <w:rFonts w:ascii="Cambria Math" w:hAnsi="Cambria Math"/>
              </w:rPr>
              <m:t>ov</m:t>
            </m:r>
          </m:sub>
        </m:sSub>
      </m:oMath>
      <w:r w:rsidR="00D20E8C" w:rsidRPr="00BB3CBD">
        <w:rPr>
          <w:rFonts w:hint="eastAsia"/>
        </w:rPr>
        <w:t>.</w:t>
      </w:r>
      <w:r w:rsidR="0024312C">
        <w:t xml:space="preserve"> </w:t>
      </w:r>
    </w:p>
    <w:p w:rsidR="000662B2" w:rsidRDefault="00CA755B" w:rsidP="000662B2">
      <w:pPr>
        <w:ind w:firstLine="0"/>
      </w:pPr>
      <w:r w:rsidRPr="00BB3CBD">
        <w:rPr>
          <w:noProof/>
          <w:lang w:eastAsia="zh-CN"/>
        </w:rPr>
        <w:lastRenderedPageBreak/>
        <w:drawing>
          <wp:inline distT="0" distB="0" distL="0" distR="0" wp14:anchorId="5157FF9C" wp14:editId="11CDECF8">
            <wp:extent cx="4392930" cy="23558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2355850"/>
                    </a:xfrm>
                    <a:prstGeom prst="rect">
                      <a:avLst/>
                    </a:prstGeom>
                  </pic:spPr>
                </pic:pic>
              </a:graphicData>
            </a:graphic>
          </wp:inline>
        </w:drawing>
      </w:r>
    </w:p>
    <w:p w:rsidR="0013218E" w:rsidRPr="00331CC8" w:rsidRDefault="0013218E" w:rsidP="0013218E">
      <w:pPr>
        <w:rPr>
          <w:rFonts w:eastAsiaTheme="minorEastAsia"/>
          <w:lang w:eastAsia="zh-CN"/>
        </w:rPr>
      </w:pPr>
      <w:r>
        <w:t xml:space="preserve">The whole process is described as Algorithm 1, </w:t>
      </w:r>
      <w:r w:rsidR="007B24D3">
        <w:t xml:space="preserve">firstly, normalize the dataset to scale the range of data, and </w:t>
      </w:r>
      <w:r>
        <w:t>divide(X) is a function which can split the dataset as training set and testing set, in imbalanced classification, to keep the distribution unchanged in these subsets, the positive and negative samples are split separately.</w:t>
      </w:r>
      <w:r w:rsidR="007B24D3">
        <w:t xml:space="preserve"> Secondly, choose the features with over two distinct values and use them as </w:t>
      </w:r>
      <w:r w:rsidR="00AC2AC9">
        <w:t>the</w:t>
      </w:r>
      <m:oMath>
        <m:sSub>
          <m:sSubPr>
            <m:ctrlPr>
              <w:rPr>
                <w:rFonts w:ascii="Cambria Math" w:hAnsi="Cambria Math"/>
                <w:i/>
              </w:rPr>
            </m:ctrlPr>
          </m:sSubPr>
          <m:e>
            <m:r>
              <w:rPr>
                <w:rFonts w:ascii="Cambria Math" w:hAnsi="Cambria Math"/>
              </w:rPr>
              <m:t xml:space="preserve"> X</m:t>
            </m:r>
          </m:e>
          <m:sub>
            <m:r>
              <w:rPr>
                <w:rFonts w:ascii="Cambria Math" w:hAnsi="Cambria Math"/>
              </w:rPr>
              <m:t>trainvae</m:t>
            </m:r>
          </m:sub>
        </m:sSub>
      </m:oMath>
      <w:r w:rsidR="007B24D3">
        <w:t>. Thirdly, train a VAE model and sample from the trained model, suppose the generated samples as</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new</m:t>
            </m:r>
          </m:sub>
        </m:sSub>
      </m:oMath>
      <w:r w:rsidR="007B24D3">
        <w:t>. Finally, add the discrete features for the generated samples using their nearest neighbors’ discrete features, and these are</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final</m:t>
            </m:r>
          </m:sub>
        </m:sSub>
      </m:oMath>
      <w:r w:rsidR="00331CC8">
        <w:rPr>
          <w:rFonts w:eastAsiaTheme="minorEastAsia" w:hint="eastAsia"/>
          <w:lang w:eastAsia="zh-CN"/>
        </w:rPr>
        <w:t>.</w:t>
      </w:r>
    </w:p>
    <w:p w:rsidR="0099444E" w:rsidRPr="00BB3CBD" w:rsidRDefault="00344C5F" w:rsidP="0099444E">
      <w:pPr>
        <w:pStyle w:val="heading1"/>
      </w:pPr>
      <w:r w:rsidRPr="00BB3CBD">
        <w:t>Experiment</w:t>
      </w:r>
    </w:p>
    <w:p w:rsidR="0099444E" w:rsidRPr="00BB3CBD" w:rsidRDefault="004547D5" w:rsidP="0099444E">
      <w:pPr>
        <w:pStyle w:val="heading2"/>
        <w:spacing w:before="0"/>
      </w:pPr>
      <w:r w:rsidRPr="00BB3CBD">
        <w:t>Dataset</w:t>
      </w:r>
      <w:r w:rsidR="006114D5" w:rsidRPr="00BB3CBD">
        <w:t xml:space="preserve"> and Evaluation</w:t>
      </w:r>
    </w:p>
    <w:p w:rsidR="004547D5" w:rsidRPr="00BB3CBD" w:rsidRDefault="004547D5" w:rsidP="0099444E">
      <w:pPr>
        <w:pStyle w:val="p1a"/>
      </w:pPr>
      <w:r w:rsidRPr="00BB3CBD">
        <w:t>In thi</w:t>
      </w:r>
      <w:r w:rsidR="003C5A37" w:rsidRPr="00BB3CBD">
        <w:t>s paper, all datasets are</w:t>
      </w:r>
      <w:r w:rsidRPr="00BB3CBD">
        <w:t xml:space="preserve"> from UCI</w:t>
      </w:r>
      <w:r w:rsidR="003E7EDE" w:rsidRPr="00BB3CBD">
        <w:t xml:space="preserve"> </w:t>
      </w:r>
      <w:r w:rsidR="003E7EDE" w:rsidRPr="00BB3CBD">
        <w:fldChar w:fldCharType="begin"/>
      </w:r>
      <w:r w:rsidR="00FE0A65">
        <w:instrText xml:space="preserve"> ADDIN ZOTERO_ITEM CSL_CITATION {"citationID":"QwjdL5nL","properties":{"formattedCitation":"[20]","plainCitation":"[20]","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3E7EDE" w:rsidRPr="00BB3CBD">
        <w:fldChar w:fldCharType="separate"/>
      </w:r>
      <w:r w:rsidR="00FE0A65" w:rsidRPr="00FE0A65">
        <w:t>[20]</w:t>
      </w:r>
      <w:r w:rsidR="003E7EDE" w:rsidRPr="00BB3CBD">
        <w:fldChar w:fldCharType="end"/>
      </w:r>
      <w:r w:rsidRPr="00BB3CBD">
        <w:t xml:space="preserve"> Machine Learning Repository, and some of them are multi-label datasets, so we select one class as the minority class and the remaining samples as majority class.</w:t>
      </w:r>
      <w:r w:rsidR="003C5A37" w:rsidRPr="00BB3CBD">
        <w:t xml:space="preserve"> The missing values are supplemented by the most frequent value. After that</w:t>
      </w:r>
      <w:r w:rsidR="00F10C53" w:rsidRPr="00BB3CBD">
        <w:t xml:space="preserve"> we</w:t>
      </w:r>
      <w:r w:rsidR="003C5A37" w:rsidRPr="00BB3CBD">
        <w:t xml:space="preserve"> </w:t>
      </w:r>
      <w:r w:rsidR="00F10C53" w:rsidRPr="00BB3CBD">
        <w:t>use normalization</w:t>
      </w:r>
      <w:r w:rsidR="003C5A37" w:rsidRPr="00BB3CBD">
        <w:t>, the formula is shown</w:t>
      </w:r>
      <w:r w:rsidR="00F10C53" w:rsidRPr="00BB3CBD">
        <w:t xml:space="preserve"> in (12)</w:t>
      </w:r>
      <w:r w:rsidR="003C5A37" w:rsidRPr="00BB3CBD">
        <w:t>:</w:t>
      </w:r>
    </w:p>
    <w:p w:rsidR="004547D5" w:rsidRPr="00BB3CBD" w:rsidRDefault="004547D5" w:rsidP="004547D5">
      <w:pPr>
        <w:pStyle w:val="tablecaption"/>
      </w:pPr>
      <w:bookmarkStart w:id="6" w:name="_Ref510097005"/>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1</w:t>
      </w:r>
      <w:r w:rsidRPr="00BB3CBD">
        <w:rPr>
          <w:b/>
        </w:rPr>
        <w:fldChar w:fldCharType="end"/>
      </w:r>
      <w:bookmarkEnd w:id="6"/>
      <w:r w:rsidRPr="00BB3CBD">
        <w:rPr>
          <w:b/>
        </w:rPr>
        <w:t>.</w:t>
      </w:r>
      <w:r w:rsidRPr="00BB3CBD">
        <w:t xml:space="preserve"> </w:t>
      </w:r>
      <w:r w:rsidR="0082231C" w:rsidRPr="00BB3CBD">
        <w:t>Dataset</w:t>
      </w:r>
      <w:r w:rsidRPr="00BB3CBD">
        <w:t>.</w:t>
      </w:r>
    </w:p>
    <w:tbl>
      <w:tblPr>
        <w:tblW w:w="5000" w:type="pct"/>
        <w:jc w:val="center"/>
        <w:tblCellMar>
          <w:left w:w="70" w:type="dxa"/>
          <w:right w:w="70" w:type="dxa"/>
        </w:tblCellMar>
        <w:tblLook w:val="0000" w:firstRow="0" w:lastRow="0" w:firstColumn="0" w:lastColumn="0" w:noHBand="0" w:noVBand="0"/>
      </w:tblPr>
      <w:tblGrid>
        <w:gridCol w:w="668"/>
        <w:gridCol w:w="1810"/>
        <w:gridCol w:w="910"/>
        <w:gridCol w:w="1045"/>
        <w:gridCol w:w="949"/>
        <w:gridCol w:w="1536"/>
      </w:tblGrid>
      <w:tr w:rsidR="004547D5" w:rsidRPr="00BB3CBD" w:rsidTr="00E35D9C">
        <w:trPr>
          <w:jc w:val="center"/>
        </w:trPr>
        <w:tc>
          <w:tcPr>
            <w:tcW w:w="483"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hint="eastAsia"/>
                <w:sz w:val="18"/>
                <w:szCs w:val="18"/>
                <w:lang w:eastAsia="zh-CN"/>
              </w:rPr>
              <w:t>Index</w:t>
            </w:r>
          </w:p>
        </w:tc>
        <w:tc>
          <w:tcPr>
            <w:tcW w:w="1308"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hint="eastAsia"/>
                <w:sz w:val="18"/>
                <w:szCs w:val="18"/>
                <w:lang w:eastAsia="zh-CN"/>
              </w:rPr>
              <w:t>Dataset</w:t>
            </w:r>
          </w:p>
        </w:tc>
        <w:tc>
          <w:tcPr>
            <w:tcW w:w="658"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S</w:t>
            </w:r>
            <w:r w:rsidRPr="00BB3CBD">
              <w:rPr>
                <w:rFonts w:eastAsiaTheme="minorEastAsia" w:hint="eastAsia"/>
                <w:sz w:val="18"/>
                <w:szCs w:val="18"/>
                <w:lang w:eastAsia="zh-CN"/>
              </w:rPr>
              <w:t xml:space="preserve">amples </w:t>
            </w:r>
          </w:p>
        </w:tc>
        <w:tc>
          <w:tcPr>
            <w:tcW w:w="755"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A</w:t>
            </w:r>
            <w:r w:rsidRPr="00BB3CBD">
              <w:rPr>
                <w:rFonts w:eastAsiaTheme="minorEastAsia" w:hint="eastAsia"/>
                <w:sz w:val="18"/>
                <w:szCs w:val="18"/>
                <w:lang w:eastAsia="zh-CN"/>
              </w:rPr>
              <w:t>ttri</w:t>
            </w:r>
            <w:r w:rsidRPr="00BB3CBD">
              <w:rPr>
                <w:rFonts w:eastAsiaTheme="minorEastAsia"/>
                <w:sz w:val="18"/>
                <w:szCs w:val="18"/>
                <w:lang w:eastAsia="zh-CN"/>
              </w:rPr>
              <w:t xml:space="preserve">butes </w:t>
            </w:r>
          </w:p>
        </w:tc>
        <w:tc>
          <w:tcPr>
            <w:tcW w:w="686"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M</w:t>
            </w:r>
            <w:r w:rsidRPr="00BB3CBD">
              <w:rPr>
                <w:rFonts w:eastAsiaTheme="minorEastAsia" w:hint="eastAsia"/>
                <w:sz w:val="18"/>
                <w:szCs w:val="18"/>
                <w:lang w:eastAsia="zh-CN"/>
              </w:rPr>
              <w:t>inority</w:t>
            </w:r>
          </w:p>
        </w:tc>
        <w:tc>
          <w:tcPr>
            <w:tcW w:w="1110"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Imbalance</w:t>
            </w:r>
            <w:r w:rsidRPr="00BB3CBD">
              <w:rPr>
                <w:rFonts w:eastAsiaTheme="minorEastAsia" w:hint="eastAsia"/>
                <w:sz w:val="18"/>
                <w:szCs w:val="18"/>
                <w:lang w:eastAsia="zh-CN"/>
              </w:rPr>
              <w:t xml:space="preserve"> </w:t>
            </w:r>
            <w:r w:rsidRPr="00BB3CBD">
              <w:rPr>
                <w:rFonts w:eastAsiaTheme="minorEastAsia"/>
                <w:sz w:val="18"/>
                <w:szCs w:val="18"/>
                <w:lang w:eastAsia="zh-CN"/>
              </w:rPr>
              <w:t>ratio</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1</w:t>
            </w:r>
          </w:p>
        </w:tc>
        <w:tc>
          <w:tcPr>
            <w:tcW w:w="1308"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sz w:val="18"/>
                <w:szCs w:val="18"/>
                <w:lang w:eastAsia="zh-CN"/>
              </w:rPr>
              <w:t>breast-w</w:t>
            </w:r>
          </w:p>
        </w:tc>
        <w:tc>
          <w:tcPr>
            <w:tcW w:w="658"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699</w:t>
            </w:r>
          </w:p>
        </w:tc>
        <w:tc>
          <w:tcPr>
            <w:tcW w:w="755"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9</w:t>
            </w:r>
          </w:p>
        </w:tc>
        <w:tc>
          <w:tcPr>
            <w:tcW w:w="686"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241</w:t>
            </w:r>
          </w:p>
        </w:tc>
        <w:tc>
          <w:tcPr>
            <w:tcW w:w="1110"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1.90</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2</w:t>
            </w:r>
          </w:p>
        </w:tc>
        <w:tc>
          <w:tcPr>
            <w:tcW w:w="130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vehicle</w:t>
            </w:r>
          </w:p>
        </w:tc>
        <w:tc>
          <w:tcPr>
            <w:tcW w:w="65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846</w:t>
            </w:r>
          </w:p>
        </w:tc>
        <w:tc>
          <w:tcPr>
            <w:tcW w:w="755"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18</w:t>
            </w:r>
          </w:p>
        </w:tc>
        <w:tc>
          <w:tcPr>
            <w:tcW w:w="686"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199</w:t>
            </w:r>
          </w:p>
        </w:tc>
        <w:tc>
          <w:tcPr>
            <w:tcW w:w="1110"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3.25</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3</w:t>
            </w:r>
          </w:p>
        </w:tc>
        <w:tc>
          <w:tcPr>
            <w:tcW w:w="130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segment-challenge</w:t>
            </w:r>
          </w:p>
        </w:tc>
        <w:tc>
          <w:tcPr>
            <w:tcW w:w="65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1500</w:t>
            </w:r>
          </w:p>
        </w:tc>
        <w:tc>
          <w:tcPr>
            <w:tcW w:w="755"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19</w:t>
            </w:r>
          </w:p>
        </w:tc>
        <w:tc>
          <w:tcPr>
            <w:tcW w:w="686"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205</w:t>
            </w:r>
          </w:p>
        </w:tc>
        <w:tc>
          <w:tcPr>
            <w:tcW w:w="1110"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6.32</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4</w:t>
            </w:r>
          </w:p>
        </w:tc>
        <w:tc>
          <w:tcPr>
            <w:tcW w:w="130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Diabetes</w:t>
            </w:r>
          </w:p>
        </w:tc>
        <w:tc>
          <w:tcPr>
            <w:tcW w:w="65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768</w:t>
            </w:r>
          </w:p>
        </w:tc>
        <w:tc>
          <w:tcPr>
            <w:tcW w:w="755"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8</w:t>
            </w:r>
          </w:p>
        </w:tc>
        <w:tc>
          <w:tcPr>
            <w:tcW w:w="686"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268</w:t>
            </w:r>
          </w:p>
        </w:tc>
        <w:tc>
          <w:tcPr>
            <w:tcW w:w="1110"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1.87</w:t>
            </w:r>
          </w:p>
        </w:tc>
      </w:tr>
      <w:tr w:rsidR="00AD3901" w:rsidRPr="00BB3CBD" w:rsidTr="00E35D9C">
        <w:trPr>
          <w:trHeight w:val="284"/>
          <w:jc w:val="center"/>
        </w:trPr>
        <w:tc>
          <w:tcPr>
            <w:tcW w:w="483" w:type="pct"/>
            <w:tcBorders>
              <w:bottom w:val="single" w:sz="12" w:space="0" w:color="000000"/>
            </w:tcBorders>
          </w:tcPr>
          <w:p w:rsidR="00AD3901" w:rsidRPr="00BB3CBD" w:rsidRDefault="00AD3901" w:rsidP="00AD3901">
            <w:pPr>
              <w:ind w:firstLine="0"/>
              <w:jc w:val="left"/>
              <w:rPr>
                <w:rFonts w:eastAsiaTheme="minorEastAsia"/>
                <w:sz w:val="18"/>
                <w:szCs w:val="18"/>
                <w:lang w:eastAsia="zh-CN"/>
              </w:rPr>
            </w:pPr>
            <w:r w:rsidRPr="00BB3CBD">
              <w:rPr>
                <w:rFonts w:eastAsiaTheme="minorEastAsia" w:hint="eastAsia"/>
                <w:sz w:val="18"/>
                <w:szCs w:val="18"/>
                <w:lang w:eastAsia="zh-CN"/>
              </w:rPr>
              <w:t>5</w:t>
            </w:r>
          </w:p>
        </w:tc>
        <w:tc>
          <w:tcPr>
            <w:tcW w:w="1308"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sz w:val="18"/>
                <w:szCs w:val="18"/>
                <w:lang w:eastAsia="zh-CN"/>
              </w:rPr>
              <w:t>Ionosphere</w:t>
            </w:r>
          </w:p>
        </w:tc>
        <w:tc>
          <w:tcPr>
            <w:tcW w:w="658"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351</w:t>
            </w:r>
          </w:p>
        </w:tc>
        <w:tc>
          <w:tcPr>
            <w:tcW w:w="755"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34</w:t>
            </w:r>
          </w:p>
        </w:tc>
        <w:tc>
          <w:tcPr>
            <w:tcW w:w="686"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126</w:t>
            </w:r>
          </w:p>
        </w:tc>
        <w:tc>
          <w:tcPr>
            <w:tcW w:w="1110"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1.79</w:t>
            </w:r>
          </w:p>
        </w:tc>
      </w:tr>
    </w:tbl>
    <w:p w:rsidR="0007410C" w:rsidRPr="00BB3CBD" w:rsidRDefault="00962658" w:rsidP="00815C61">
      <w:pPr>
        <w:pStyle w:val="equation"/>
      </w:pPr>
      <w:r w:rsidRPr="00BB3CBD">
        <w:tab/>
      </w:r>
      <m:oMath>
        <m:sSub>
          <m:sSubPr>
            <m:ctrlPr>
              <w:rPr>
                <w:rFonts w:ascii="Cambria Math" w:hAnsi="Cambria Math"/>
                <w:i/>
              </w:rPr>
            </m:ctrlPr>
          </m:sSubPr>
          <m:e>
            <m:r>
              <m:rPr>
                <m:nor/>
              </m:rPr>
              <w:rPr>
                <w:rFonts w:hint="eastAsia"/>
                <w:i/>
              </w:rPr>
              <m:t>x</m:t>
            </m:r>
            <m:ctrlPr>
              <w:rPr>
                <w:rFonts w:ascii="Cambria Math" w:hAnsi="Cambria Math" w:hint="eastAsia"/>
                <w:i/>
              </w:rPr>
            </m:ctrlPr>
          </m:e>
          <m:sub>
            <m:r>
              <m:rPr>
                <m:nor/>
              </m:rPr>
              <w:rPr>
                <w:i/>
                <w:noProof/>
              </w:rPr>
              <m:t>inew</m:t>
            </m:r>
          </m:sub>
        </m:sSub>
        <m:r>
          <m:rPr>
            <m:nor/>
          </m:rPr>
          <w:rPr>
            <w:i/>
          </w:rPr>
          <m:t>=</m:t>
        </m:r>
        <m:f>
          <m:fPr>
            <m:ctrlPr>
              <w:rPr>
                <w:rFonts w:ascii="Cambria Math" w:hAnsi="Cambria Math"/>
                <w:i/>
              </w:rPr>
            </m:ctrlPr>
          </m:fPr>
          <m:num>
            <m:sSub>
              <m:sSubPr>
                <m:ctrlPr>
                  <w:rPr>
                    <w:rFonts w:ascii="Cambria Math" w:hAnsi="Cambria Math"/>
                    <w:i/>
                  </w:rPr>
                </m:ctrlPr>
              </m:sSubPr>
              <m:e>
                <m:r>
                  <m:rPr>
                    <m:nor/>
                  </m:rPr>
                  <w:rPr>
                    <w:i/>
                  </w:rPr>
                  <m:t>x</m:t>
                </m:r>
              </m:e>
              <m:sub>
                <m:r>
                  <m:rPr>
                    <m:nor/>
                  </m:rPr>
                  <w:rPr>
                    <w:i/>
                  </w:rPr>
                  <m:t>i</m:t>
                </m:r>
              </m:sub>
            </m:sSub>
            <m:r>
              <m:rPr>
                <m:nor/>
              </m:rPr>
              <w:rPr>
                <w:i/>
              </w:rPr>
              <m:t>-</m:t>
            </m:r>
            <m:acc>
              <m:accPr>
                <m:chr m:val="̅"/>
                <m:ctrlPr>
                  <w:rPr>
                    <w:rFonts w:ascii="Cambria Math" w:hAnsi="Cambria Math"/>
                    <w:i/>
                  </w:rPr>
                </m:ctrlPr>
              </m:accPr>
              <m:e>
                <m:r>
                  <m:rPr>
                    <m:nor/>
                  </m:rPr>
                  <w:rPr>
                    <w:i/>
                  </w:rPr>
                  <m:t>x</m:t>
                </m:r>
              </m:e>
            </m:acc>
          </m:num>
          <m:den>
            <m:r>
              <m:rPr>
                <m:nor/>
              </m:rPr>
              <w:rPr>
                <w:i/>
              </w:rPr>
              <m:t>s</m:t>
            </m:r>
          </m:den>
        </m:f>
      </m:oMath>
      <w:r w:rsidR="00815C61" w:rsidRPr="00BB3CBD">
        <w:tab/>
      </w:r>
      <w:r w:rsidRPr="00BB3CBD">
        <w:t xml:space="preserve"> </w:t>
      </w:r>
      <w:r w:rsidR="00815C61" w:rsidRPr="00BB3CBD">
        <w:t>(</w:t>
      </w:r>
      <w:r w:rsidR="00046EE3">
        <w:fldChar w:fldCharType="begin"/>
      </w:r>
      <w:r w:rsidR="00046EE3">
        <w:instrText xml:space="preserve"> SEQ "equation" \n \* MERGEFORMAT </w:instrText>
      </w:r>
      <w:r w:rsidR="00046EE3">
        <w:fldChar w:fldCharType="separate"/>
      </w:r>
      <w:r w:rsidR="00746AE3">
        <w:rPr>
          <w:noProof/>
        </w:rPr>
        <w:t>12</w:t>
      </w:r>
      <w:r w:rsidR="00046EE3">
        <w:rPr>
          <w:noProof/>
        </w:rPr>
        <w:fldChar w:fldCharType="end"/>
      </w:r>
      <w:r w:rsidR="00815C61" w:rsidRPr="00BB3CBD">
        <w:t>)</w:t>
      </w:r>
    </w:p>
    <w:p w:rsidR="0007410C" w:rsidRPr="00BB3CBD" w:rsidRDefault="00962658" w:rsidP="00815C61">
      <w:pPr>
        <w:pStyle w:val="equation"/>
      </w:pPr>
      <w:r w:rsidRPr="00BB3CBD">
        <w:lastRenderedPageBreak/>
        <w:tab/>
      </w:r>
      <m:oMath>
        <m:acc>
          <m:accPr>
            <m:chr m:val="̅"/>
            <m:ctrlPr>
              <w:rPr>
                <w:rFonts w:ascii="Cambria Math" w:hAnsi="Cambria Math"/>
                <w:i/>
              </w:rPr>
            </m:ctrlPr>
          </m:accPr>
          <m:e>
            <m:r>
              <m:rPr>
                <m:nor/>
              </m:rPr>
              <w:rPr>
                <w:i/>
                <w:iCs/>
              </w:rPr>
              <m:t>x</m:t>
            </m:r>
          </m:e>
        </m:acc>
        <m:r>
          <m:rPr>
            <m:nor/>
          </m:rPr>
          <w:rPr>
            <w:i/>
          </w:rPr>
          <m:t>=</m:t>
        </m:r>
        <m:f>
          <m:fPr>
            <m:ctrlPr>
              <w:rPr>
                <w:rFonts w:ascii="Cambria Math" w:hAnsi="Cambria Math"/>
                <w:i/>
              </w:rPr>
            </m:ctrlPr>
          </m:fPr>
          <m:num>
            <m:r>
              <m:rPr>
                <m:nor/>
              </m:rPr>
              <w:rPr>
                <w:i/>
              </w:rPr>
              <m:t>1</m:t>
            </m:r>
          </m:num>
          <m:den>
            <m:r>
              <m:rPr>
                <m:nor/>
              </m:rPr>
              <w:rPr>
                <w:i/>
              </w:rPr>
              <m:t>n</m:t>
            </m:r>
          </m:den>
        </m:f>
        <m:nary>
          <m:naryPr>
            <m:chr m:val="∑"/>
            <m:limLoc m:val="undOvr"/>
            <m:ctrlPr>
              <w:rPr>
                <w:rFonts w:ascii="Cambria Math" w:hAnsi="Cambria Math"/>
                <w:i/>
              </w:rPr>
            </m:ctrlPr>
          </m:naryPr>
          <m:sub>
            <m:r>
              <m:rPr>
                <m:nor/>
              </m:rPr>
              <w:rPr>
                <w:i/>
                <w:iCs/>
              </w:rPr>
              <m:t>i</m:t>
            </m:r>
            <m:r>
              <m:rPr>
                <m:nor/>
              </m:rPr>
              <w:rPr>
                <w:i/>
              </w:rPr>
              <m:t>=1</m:t>
            </m:r>
          </m:sub>
          <m:sup>
            <m:r>
              <m:rPr>
                <m:nor/>
              </m:rPr>
              <w:rPr>
                <w:i/>
                <w:iCs/>
              </w:rPr>
              <m:t>n</m:t>
            </m:r>
          </m:sup>
          <m:e>
            <m:sSub>
              <m:sSubPr>
                <m:ctrlPr>
                  <w:rPr>
                    <w:rFonts w:ascii="Cambria Math" w:hAnsi="Cambria Math"/>
                    <w:i/>
                  </w:rPr>
                </m:ctrlPr>
              </m:sSubPr>
              <m:e>
                <m:r>
                  <m:rPr>
                    <m:nor/>
                  </m:rPr>
                  <w:rPr>
                    <w:i/>
                    <w:iCs/>
                  </w:rPr>
                  <m:t>x</m:t>
                </m:r>
              </m:e>
              <m:sub>
                <m:r>
                  <m:rPr>
                    <m:nor/>
                  </m:rPr>
                  <w:rPr>
                    <w:i/>
                    <w:iCs/>
                  </w:rPr>
                  <m:t>i</m:t>
                </m:r>
              </m:sub>
            </m:sSub>
          </m:e>
        </m:nary>
        <m:r>
          <m:rPr>
            <m:nor/>
          </m:rPr>
          <w:rPr>
            <w:i/>
          </w:rPr>
          <m:t>,</m:t>
        </m:r>
        <m:r>
          <m:rPr>
            <m:nor/>
          </m:rPr>
          <w:rPr>
            <w:i/>
            <w:iCs/>
          </w:rPr>
          <m:t>s</m:t>
        </m:r>
        <m:r>
          <m:rPr>
            <m:nor/>
          </m:rPr>
          <w:rPr>
            <w:i/>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nor/>
                          </m:rPr>
                          <w:rPr>
                            <w:i/>
                          </w:rPr>
                          <m:t>1</m:t>
                        </m:r>
                      </m:num>
                      <m:den>
                        <m:r>
                          <m:rPr>
                            <m:nor/>
                          </m:rPr>
                          <w:rPr>
                            <w:i/>
                            <w:iCs/>
                          </w:rPr>
                          <m:t>n</m:t>
                        </m:r>
                        <m:r>
                          <m:rPr>
                            <m:nor/>
                          </m:rPr>
                          <w:rPr>
                            <w:i/>
                          </w:rPr>
                          <m:t>-1</m:t>
                        </m:r>
                      </m:den>
                    </m:f>
                    <m:nary>
                      <m:naryPr>
                        <m:chr m:val="∑"/>
                        <m:limLoc m:val="undOvr"/>
                        <m:ctrlPr>
                          <w:rPr>
                            <w:rFonts w:ascii="Cambria Math" w:hAnsi="Cambria Math"/>
                            <w:i/>
                          </w:rPr>
                        </m:ctrlPr>
                      </m:naryPr>
                      <m:sub>
                        <m:r>
                          <m:rPr>
                            <m:nor/>
                          </m:rPr>
                          <w:rPr>
                            <w:i/>
                            <w:iCs/>
                          </w:rPr>
                          <m:t>i</m:t>
                        </m:r>
                      </m:sub>
                      <m:sup>
                        <m:r>
                          <m:rPr>
                            <m:nor/>
                          </m:rPr>
                          <w:rPr>
                            <w:i/>
                            <w:iCs/>
                          </w:rPr>
                          <m:t>n</m:t>
                        </m:r>
                      </m:sup>
                      <m:e>
                        <m:r>
                          <m:rPr>
                            <m:nor/>
                          </m:rPr>
                          <w:rPr>
                            <w:i/>
                          </w:rPr>
                          <m:t>(</m:t>
                        </m:r>
                        <m:sSub>
                          <m:sSubPr>
                            <m:ctrlPr>
                              <w:rPr>
                                <w:rFonts w:ascii="Cambria Math" w:hAnsi="Cambria Math"/>
                                <w:i/>
                              </w:rPr>
                            </m:ctrlPr>
                          </m:sSubPr>
                          <m:e>
                            <m:r>
                              <m:rPr>
                                <m:nor/>
                              </m:rPr>
                              <w:rPr>
                                <w:i/>
                                <w:iCs/>
                              </w:rPr>
                              <m:t>x</m:t>
                            </m:r>
                          </m:e>
                          <m:sub>
                            <m:r>
                              <m:rPr>
                                <m:nor/>
                              </m:rPr>
                              <w:rPr>
                                <w:i/>
                                <w:iCs/>
                              </w:rPr>
                              <m:t>i</m:t>
                            </m:r>
                          </m:sub>
                        </m:sSub>
                        <m:r>
                          <m:rPr>
                            <m:nor/>
                          </m:rPr>
                          <w:rPr>
                            <w:i/>
                          </w:rPr>
                          <m:t>-</m:t>
                        </m:r>
                        <m:acc>
                          <m:accPr>
                            <m:chr m:val="̅"/>
                            <m:ctrlPr>
                              <w:rPr>
                                <w:rFonts w:ascii="Cambria Math" w:hAnsi="Cambria Math"/>
                                <w:i/>
                              </w:rPr>
                            </m:ctrlPr>
                          </m:accPr>
                          <m:e>
                            <m:r>
                              <m:rPr>
                                <m:nor/>
                              </m:rPr>
                              <w:rPr>
                                <w:i/>
                                <w:iCs/>
                              </w:rPr>
                              <m:t>x</m:t>
                            </m:r>
                          </m:e>
                        </m:acc>
                      </m:e>
                    </m:nary>
                  </m:e>
                </m:d>
              </m:e>
              <m:sup>
                <m:r>
                  <m:rPr>
                    <m:nor/>
                  </m:rPr>
                  <w:rPr>
                    <w:i/>
                  </w:rPr>
                  <m:t>2</m:t>
                </m:r>
              </m:sup>
            </m:sSup>
            <m:r>
              <m:rPr>
                <m:nor/>
              </m:rPr>
              <w:rPr>
                <w:i/>
              </w:rPr>
              <m:t xml:space="preserve"> </m:t>
            </m:r>
          </m:e>
        </m:rad>
      </m:oMath>
      <w:r w:rsidR="00815C61" w:rsidRPr="00BB3CBD">
        <w:tab/>
      </w:r>
      <w:r w:rsidRPr="00BB3CBD">
        <w:t xml:space="preserve"> </w:t>
      </w:r>
      <w:r w:rsidR="00815C61" w:rsidRPr="00BB3CBD">
        <w:t>(</w:t>
      </w:r>
      <w:r w:rsidR="00046EE3">
        <w:fldChar w:fldCharType="begin"/>
      </w:r>
      <w:r w:rsidR="00046EE3">
        <w:instrText xml:space="preserve"> SEQ "equation" \n \* MERGEFORMAT </w:instrText>
      </w:r>
      <w:r w:rsidR="00046EE3">
        <w:fldChar w:fldCharType="separate"/>
      </w:r>
      <w:r w:rsidR="00746AE3">
        <w:rPr>
          <w:noProof/>
        </w:rPr>
        <w:t>13</w:t>
      </w:r>
      <w:r w:rsidR="00046EE3">
        <w:rPr>
          <w:noProof/>
        </w:rPr>
        <w:fldChar w:fldCharType="end"/>
      </w:r>
      <w:r w:rsidR="00815C61" w:rsidRPr="00BB3CBD">
        <w:t>)</w:t>
      </w:r>
    </w:p>
    <w:p w:rsidR="0007410C" w:rsidRPr="00BB3CBD" w:rsidRDefault="0082231C" w:rsidP="006114D5">
      <w:r w:rsidRPr="00BB3CBD">
        <w:t xml:space="preserve">In traditional classification method, global accuracy is used as the evaluation, </w:t>
      </w:r>
      <w:r w:rsidR="005A3DB4" w:rsidRPr="00BB3CBD">
        <w:t>but</w:t>
      </w:r>
      <w:r w:rsidRPr="00BB3CBD">
        <w:t xml:space="preserve"> in the imbalanced problem, this </w:t>
      </w:r>
      <w:r w:rsidR="005A3DB4" w:rsidRPr="00BB3CBD">
        <w:t>evaluation</w:t>
      </w:r>
      <w:r w:rsidRPr="00BB3CBD">
        <w:t xml:space="preserve"> will</w:t>
      </w:r>
      <w:r w:rsidR="005A3DB4" w:rsidRPr="00BB3CBD">
        <w:t xml:space="preserve"> mask the classification performance of the minority class</w:t>
      </w:r>
      <w:r w:rsidRPr="00BB3CBD">
        <w:t xml:space="preserve">. In extreme conditions, assume the dataset only contain 1% minority class, if the classifier decides all samples as majority class, the accuracy still can reach 99%, </w:t>
      </w:r>
      <w:r w:rsidR="00DC35A0" w:rsidRPr="00BB3CBD">
        <w:t>and however</w:t>
      </w:r>
      <w:r w:rsidRPr="00BB3CBD">
        <w:t xml:space="preserve">, the recognition rate of </w:t>
      </w:r>
      <w:r w:rsidR="006B5C90" w:rsidRPr="00BB3CBD">
        <w:t>the minority samples</w:t>
      </w:r>
      <w:r w:rsidRPr="00BB3CBD">
        <w:t xml:space="preserve"> is 0. In binary </w:t>
      </w:r>
      <w:r w:rsidR="005A3DB4" w:rsidRPr="00BB3CBD">
        <w:t xml:space="preserve">imbalanced </w:t>
      </w:r>
      <w:r w:rsidRPr="00BB3CBD">
        <w:t xml:space="preserve">classification, the confusion matrix </w:t>
      </w:r>
      <w:r w:rsidR="005A3DB4" w:rsidRPr="00BB3CBD">
        <w:t xml:space="preserve">in </w:t>
      </w:r>
      <w:r w:rsidR="005A3DB4" w:rsidRPr="00BB3CBD">
        <w:fldChar w:fldCharType="begin"/>
      </w:r>
      <w:r w:rsidR="005A3DB4" w:rsidRPr="00BB3CBD">
        <w:instrText xml:space="preserve"> REF _Ref510096988 \h  \* MERGEFORMAT </w:instrText>
      </w:r>
      <w:r w:rsidR="005A3DB4" w:rsidRPr="00BB3CBD">
        <w:fldChar w:fldCharType="separate"/>
      </w:r>
      <w:r w:rsidR="00746AE3" w:rsidRPr="00746AE3">
        <w:t>Table 2.</w:t>
      </w:r>
      <w:r w:rsidR="00746AE3" w:rsidRPr="00BB3CBD">
        <w:t xml:space="preserve"> Confusion metrics.</w:t>
      </w:r>
      <w:r w:rsidR="005A3DB4" w:rsidRPr="00BB3CBD">
        <w:fldChar w:fldCharType="end"/>
      </w:r>
      <w:r w:rsidR="00A92E57">
        <w:t xml:space="preserve"> </w:t>
      </w:r>
      <w:r w:rsidRPr="00BB3CBD">
        <w:t>is often used to evaluate the performance of the classif</w:t>
      </w:r>
      <w:r w:rsidR="005A3DB4" w:rsidRPr="00BB3CBD">
        <w:t>ier.</w:t>
      </w:r>
    </w:p>
    <w:p w:rsidR="0082231C" w:rsidRPr="00BB3CBD" w:rsidRDefault="0082231C" w:rsidP="0082231C">
      <w:pPr>
        <w:pStyle w:val="tablecaption"/>
      </w:pPr>
      <w:bookmarkStart w:id="7" w:name="_Ref510096988"/>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2</w:t>
      </w:r>
      <w:r w:rsidRPr="00BB3CBD">
        <w:rPr>
          <w:b/>
        </w:rPr>
        <w:fldChar w:fldCharType="end"/>
      </w:r>
      <w:r w:rsidRPr="00BB3CBD">
        <w:rPr>
          <w:b/>
        </w:rPr>
        <w:t>.</w:t>
      </w:r>
      <w:r w:rsidRPr="00BB3CBD">
        <w:t xml:space="preserve"> Confusion metrics.</w:t>
      </w:r>
      <w:bookmarkEnd w:id="7"/>
    </w:p>
    <w:tbl>
      <w:tblPr>
        <w:tblW w:w="0" w:type="auto"/>
        <w:jc w:val="center"/>
        <w:tblCellMar>
          <w:left w:w="70" w:type="dxa"/>
          <w:right w:w="70" w:type="dxa"/>
        </w:tblCellMar>
        <w:tblLook w:val="0000" w:firstRow="0" w:lastRow="0" w:firstColumn="0" w:lastColumn="0" w:noHBand="0" w:noVBand="0"/>
      </w:tblPr>
      <w:tblGrid>
        <w:gridCol w:w="1301"/>
        <w:gridCol w:w="1602"/>
        <w:gridCol w:w="1679"/>
      </w:tblGrid>
      <w:tr w:rsidR="0082231C" w:rsidRPr="00BB3CBD" w:rsidTr="00724666">
        <w:trPr>
          <w:jc w:val="center"/>
        </w:trPr>
        <w:tc>
          <w:tcPr>
            <w:tcW w:w="0" w:type="auto"/>
            <w:tcBorders>
              <w:top w:val="single" w:sz="12" w:space="0" w:color="000000"/>
              <w:bottom w:val="single" w:sz="6" w:space="0" w:color="000000"/>
            </w:tcBorders>
          </w:tcPr>
          <w:p w:rsidR="0082231C" w:rsidRPr="00BB3CBD" w:rsidRDefault="0082231C" w:rsidP="00724666">
            <w:pPr>
              <w:ind w:firstLine="0"/>
              <w:jc w:val="left"/>
              <w:rPr>
                <w:rFonts w:eastAsiaTheme="minorEastAsia"/>
                <w:sz w:val="18"/>
                <w:szCs w:val="18"/>
                <w:lang w:eastAsia="zh-CN"/>
              </w:rPr>
            </w:pPr>
          </w:p>
        </w:tc>
        <w:tc>
          <w:tcPr>
            <w:tcW w:w="0" w:type="auto"/>
            <w:tcBorders>
              <w:top w:val="single" w:sz="12" w:space="0" w:color="000000"/>
              <w:bottom w:val="single" w:sz="6" w:space="0" w:color="000000"/>
            </w:tcBorders>
          </w:tcPr>
          <w:p w:rsidR="0082231C" w:rsidRPr="00BB3CBD" w:rsidRDefault="0082231C" w:rsidP="00724666">
            <w:pPr>
              <w:ind w:firstLine="0"/>
              <w:jc w:val="left"/>
              <w:rPr>
                <w:rFonts w:eastAsiaTheme="minorEastAsia"/>
                <w:sz w:val="18"/>
                <w:szCs w:val="18"/>
                <w:lang w:eastAsia="zh-CN"/>
              </w:rPr>
            </w:pPr>
            <w:r w:rsidRPr="00BB3CBD">
              <w:rPr>
                <w:rFonts w:eastAsiaTheme="minorEastAsia"/>
                <w:sz w:val="18"/>
                <w:szCs w:val="18"/>
                <w:lang w:eastAsia="zh-CN"/>
              </w:rPr>
              <w:t>P</w:t>
            </w:r>
            <w:r w:rsidRPr="00BB3CBD">
              <w:rPr>
                <w:rFonts w:eastAsiaTheme="minorEastAsia" w:hint="eastAsia"/>
                <w:sz w:val="18"/>
                <w:szCs w:val="18"/>
                <w:lang w:eastAsia="zh-CN"/>
              </w:rPr>
              <w:t xml:space="preserve">ositive </w:t>
            </w:r>
            <w:r w:rsidRPr="00BB3CBD">
              <w:rPr>
                <w:rFonts w:eastAsiaTheme="minorEastAsia"/>
                <w:sz w:val="18"/>
                <w:szCs w:val="18"/>
                <w:lang w:eastAsia="zh-CN"/>
              </w:rPr>
              <w:t>prediction</w:t>
            </w:r>
          </w:p>
        </w:tc>
        <w:tc>
          <w:tcPr>
            <w:tcW w:w="0" w:type="auto"/>
            <w:tcBorders>
              <w:top w:val="single" w:sz="12" w:space="0" w:color="000000"/>
              <w:bottom w:val="single" w:sz="6" w:space="0" w:color="000000"/>
            </w:tcBorders>
          </w:tcPr>
          <w:p w:rsidR="0082231C" w:rsidRPr="00BB3CBD" w:rsidRDefault="0082231C" w:rsidP="00724666">
            <w:pPr>
              <w:ind w:firstLine="0"/>
              <w:jc w:val="left"/>
              <w:rPr>
                <w:rFonts w:eastAsiaTheme="minorEastAsia"/>
                <w:sz w:val="18"/>
                <w:szCs w:val="18"/>
                <w:lang w:eastAsia="zh-CN"/>
              </w:rPr>
            </w:pPr>
            <w:r w:rsidRPr="00BB3CBD">
              <w:rPr>
                <w:rFonts w:eastAsiaTheme="minorEastAsia" w:hint="eastAsia"/>
                <w:sz w:val="18"/>
                <w:szCs w:val="18"/>
                <w:lang w:eastAsia="zh-CN"/>
              </w:rPr>
              <w:t xml:space="preserve">Negative </w:t>
            </w:r>
            <w:r w:rsidRPr="00BB3CBD">
              <w:rPr>
                <w:rFonts w:eastAsiaTheme="minorEastAsia"/>
                <w:sz w:val="18"/>
                <w:szCs w:val="18"/>
                <w:lang w:eastAsia="zh-CN"/>
              </w:rPr>
              <w:t>prediction</w:t>
            </w:r>
          </w:p>
        </w:tc>
      </w:tr>
      <w:tr w:rsidR="0082231C" w:rsidRPr="00BB3CBD" w:rsidTr="00724666">
        <w:trPr>
          <w:trHeight w:val="284"/>
          <w:jc w:val="center"/>
        </w:trPr>
        <w:tc>
          <w:tcPr>
            <w:tcW w:w="0" w:type="auto"/>
          </w:tcPr>
          <w:p w:rsidR="0082231C" w:rsidRPr="00BB3CBD" w:rsidRDefault="0082231C" w:rsidP="00724666">
            <w:pPr>
              <w:ind w:firstLine="0"/>
              <w:jc w:val="left"/>
              <w:rPr>
                <w:rFonts w:eastAsiaTheme="minorEastAsia"/>
                <w:sz w:val="18"/>
                <w:szCs w:val="18"/>
                <w:lang w:eastAsia="zh-CN"/>
              </w:rPr>
            </w:pPr>
            <w:r w:rsidRPr="00BB3CBD">
              <w:rPr>
                <w:rFonts w:eastAsiaTheme="minorEastAsia" w:hint="eastAsia"/>
                <w:sz w:val="18"/>
                <w:szCs w:val="18"/>
                <w:lang w:eastAsia="zh-CN"/>
              </w:rPr>
              <w:t>Positive class</w:t>
            </w:r>
          </w:p>
        </w:tc>
        <w:tc>
          <w:tcPr>
            <w:tcW w:w="0" w:type="auto"/>
          </w:tcPr>
          <w:p w:rsidR="0082231C" w:rsidRPr="00BB3CBD" w:rsidRDefault="0082231C" w:rsidP="00724666">
            <w:pPr>
              <w:spacing w:line="300" w:lineRule="auto"/>
              <w:ind w:firstLine="0"/>
            </w:pPr>
            <w:r w:rsidRPr="00BB3CBD">
              <w:t>T</w:t>
            </w:r>
            <w:r w:rsidRPr="00BB3CBD">
              <w:rPr>
                <w:rFonts w:hint="eastAsia"/>
              </w:rPr>
              <w:t xml:space="preserve">rue </w:t>
            </w:r>
            <w:r w:rsidRPr="00BB3CBD">
              <w:t>positive(</w:t>
            </w:r>
            <w:proofErr w:type="spellStart"/>
            <w:r w:rsidRPr="00BB3CBD">
              <w:t>TP</w:t>
            </w:r>
            <w:proofErr w:type="spellEnd"/>
            <w:r w:rsidRPr="00BB3CBD">
              <w:rPr>
                <w:rFonts w:hint="eastAsia"/>
              </w:rPr>
              <w:t>)</w:t>
            </w:r>
          </w:p>
        </w:tc>
        <w:tc>
          <w:tcPr>
            <w:tcW w:w="0" w:type="auto"/>
          </w:tcPr>
          <w:p w:rsidR="0082231C" w:rsidRPr="00BB3CBD" w:rsidRDefault="0082231C" w:rsidP="00724666">
            <w:pPr>
              <w:spacing w:line="300" w:lineRule="auto"/>
              <w:ind w:firstLine="0"/>
            </w:pPr>
            <w:r w:rsidRPr="00BB3CBD">
              <w:t>F</w:t>
            </w:r>
            <w:r w:rsidRPr="00BB3CBD">
              <w:rPr>
                <w:rFonts w:hint="eastAsia"/>
              </w:rPr>
              <w:t>al</w:t>
            </w:r>
            <w:r w:rsidRPr="00BB3CBD">
              <w:t>se negative(FN)</w:t>
            </w:r>
          </w:p>
        </w:tc>
      </w:tr>
      <w:tr w:rsidR="0082231C" w:rsidRPr="00BB3CBD" w:rsidTr="00724666">
        <w:trPr>
          <w:trHeight w:val="284"/>
          <w:jc w:val="center"/>
        </w:trPr>
        <w:tc>
          <w:tcPr>
            <w:tcW w:w="0" w:type="auto"/>
            <w:tcBorders>
              <w:bottom w:val="single" w:sz="12" w:space="0" w:color="000000"/>
            </w:tcBorders>
          </w:tcPr>
          <w:p w:rsidR="0082231C" w:rsidRPr="00BB3CBD" w:rsidRDefault="0082231C" w:rsidP="00724666">
            <w:pPr>
              <w:spacing w:line="300" w:lineRule="auto"/>
              <w:ind w:firstLine="0"/>
            </w:pPr>
            <w:r w:rsidRPr="00BB3CBD">
              <w:rPr>
                <w:rFonts w:hint="eastAsia"/>
              </w:rPr>
              <w:t>Ne</w:t>
            </w:r>
            <w:r w:rsidRPr="00BB3CBD">
              <w:t>gative class</w:t>
            </w:r>
          </w:p>
        </w:tc>
        <w:tc>
          <w:tcPr>
            <w:tcW w:w="0" w:type="auto"/>
            <w:tcBorders>
              <w:bottom w:val="single" w:sz="12" w:space="0" w:color="000000"/>
            </w:tcBorders>
          </w:tcPr>
          <w:p w:rsidR="0082231C" w:rsidRPr="00BB3CBD" w:rsidRDefault="0082231C" w:rsidP="00724666">
            <w:pPr>
              <w:spacing w:line="300" w:lineRule="auto"/>
              <w:ind w:firstLine="0"/>
            </w:pPr>
            <w:r w:rsidRPr="00BB3CBD">
              <w:t>F</w:t>
            </w:r>
            <w:r w:rsidRPr="00BB3CBD">
              <w:rPr>
                <w:rFonts w:hint="eastAsia"/>
              </w:rPr>
              <w:t xml:space="preserve">alse </w:t>
            </w:r>
            <w:r w:rsidRPr="00BB3CBD">
              <w:t>positive(FP)</w:t>
            </w:r>
          </w:p>
        </w:tc>
        <w:tc>
          <w:tcPr>
            <w:tcW w:w="0" w:type="auto"/>
            <w:tcBorders>
              <w:bottom w:val="single" w:sz="12" w:space="0" w:color="000000"/>
            </w:tcBorders>
          </w:tcPr>
          <w:p w:rsidR="0082231C" w:rsidRPr="00BB3CBD" w:rsidRDefault="0082231C" w:rsidP="00724666">
            <w:pPr>
              <w:spacing w:line="300" w:lineRule="auto"/>
              <w:ind w:firstLine="0"/>
            </w:pPr>
            <w:r w:rsidRPr="00BB3CBD">
              <w:t>T</w:t>
            </w:r>
            <w:r w:rsidRPr="00BB3CBD">
              <w:rPr>
                <w:rFonts w:hint="eastAsia"/>
              </w:rPr>
              <w:t xml:space="preserve">rue </w:t>
            </w:r>
            <w:r w:rsidRPr="00BB3CBD">
              <w:t>negative(TN)</w:t>
            </w:r>
          </w:p>
        </w:tc>
      </w:tr>
    </w:tbl>
    <w:p w:rsidR="0082231C" w:rsidRPr="00BB3CBD" w:rsidRDefault="00724666" w:rsidP="006114D5">
      <w:r w:rsidRPr="00BB3CBD">
        <w:t>Among them, FN is the number of</w:t>
      </w:r>
      <w:r w:rsidR="00072B66" w:rsidRPr="00BB3CBD">
        <w:t xml:space="preserve"> the positive samples misclassified as negative</w:t>
      </w:r>
      <w:r w:rsidRPr="00BB3CBD">
        <w:t>, and FP is the number of</w:t>
      </w:r>
      <w:r w:rsidR="00072B66" w:rsidRPr="00BB3CBD">
        <w:t xml:space="preserve"> the negative samples misclassified as positive</w:t>
      </w:r>
      <w:r w:rsidRPr="00BB3CBD">
        <w:t>. There are some new evaluation metrics based on confusion matrix to calculate the accuracy and recall of imbalance data such as F-value, G-mean</w:t>
      </w:r>
      <w:r w:rsidR="007C62E9" w:rsidRPr="00BB3CBD">
        <w:t xml:space="preserve"> </w:t>
      </w:r>
      <w:r w:rsidR="007C62E9" w:rsidRPr="00BB3CBD">
        <w:fldChar w:fldCharType="begin"/>
      </w:r>
      <w:r w:rsidR="00FE0A65">
        <w:instrText xml:space="preserve"> ADDIN ZOTERO_ITEM CSL_CITATION {"citationID":"A0ePkrxw","properties":{"formattedCitation":"[21]","plainCitation":"[21]","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7C62E9" w:rsidRPr="00BB3CBD">
        <w:fldChar w:fldCharType="separate"/>
      </w:r>
      <w:r w:rsidR="00FE0A65" w:rsidRPr="00FE0A65">
        <w:t>[21]</w:t>
      </w:r>
      <w:r w:rsidR="007C62E9" w:rsidRPr="00BB3CBD">
        <w:fldChar w:fldCharType="end"/>
      </w:r>
      <w:r w:rsidRPr="00BB3CBD">
        <w:t>.</w:t>
      </w:r>
    </w:p>
    <w:p w:rsidR="008E2D70" w:rsidRPr="00BB3CBD" w:rsidRDefault="00E65AB5" w:rsidP="00E65AB5">
      <w:pPr>
        <w:pStyle w:val="equation"/>
      </w:pPr>
      <w:r w:rsidRPr="00BB3CBD">
        <w:tab/>
      </w:r>
      <m:oMath>
        <m:r>
          <w:rPr>
            <w:rFonts w:ascii="Cambria Math" w:hAnsi="Cambria Math"/>
          </w:rPr>
          <m:t>precision</m:t>
        </m:r>
        <m:r>
          <m:rPr>
            <m:sty m:val="p"/>
          </m:rPr>
          <w:rPr>
            <w:rFonts w:ascii="Cambria Math" w:hAnsi="Cambria Math" w:hint="eastAsia"/>
          </w:rPr>
          <m:t>=</m:t>
        </m:r>
        <w:bookmarkStart w:id="8" w:name="OLE_LINK2"/>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rPr>
              <m:t>FP</m:t>
            </m:r>
          </m:den>
        </m:f>
      </m:oMath>
      <w:bookmarkEnd w:id="8"/>
      <w:r w:rsidRPr="00BB3CBD">
        <w:tab/>
        <w:t>(</w:t>
      </w:r>
      <w:r w:rsidR="00046EE3">
        <w:fldChar w:fldCharType="begin"/>
      </w:r>
      <w:r w:rsidR="00046EE3">
        <w:instrText xml:space="preserve"> SEQ "equation" \n \* MERGEFORMAT </w:instrText>
      </w:r>
      <w:r w:rsidR="00046EE3">
        <w:fldChar w:fldCharType="separate"/>
      </w:r>
      <w:r w:rsidR="00746AE3">
        <w:rPr>
          <w:noProof/>
        </w:rPr>
        <w:t>14</w:t>
      </w:r>
      <w:r w:rsidR="00046EE3">
        <w:rPr>
          <w:noProof/>
        </w:rPr>
        <w:fldChar w:fldCharType="end"/>
      </w:r>
      <w:r w:rsidRPr="00BB3CBD">
        <w:t>)</w:t>
      </w:r>
    </w:p>
    <w:p w:rsidR="008E2D70" w:rsidRPr="00BB3CBD" w:rsidRDefault="00E65AB5" w:rsidP="00E65AB5">
      <w:pPr>
        <w:pStyle w:val="equation"/>
      </w:pPr>
      <w:r w:rsidRPr="00BB3CBD">
        <w:tab/>
      </w:r>
      <m:oMath>
        <m:r>
          <w:rPr>
            <w:rFonts w:ascii="Cambria Math" w:hAnsi="Cambria Math"/>
          </w:rPr>
          <m:t>recall</m:t>
        </m:r>
        <m:r>
          <m:rPr>
            <m:sty m:val="p"/>
          </m:rPr>
          <w:rPr>
            <w:rFonts w:ascii="Cambria Math" w:hAnsi="Cambria Math" w:hint="eastAsia"/>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hint="eastAsia"/>
              </w:rPr>
              <m:t>FN</m:t>
            </m:r>
          </m:den>
        </m:f>
      </m:oMath>
      <w:r w:rsidRPr="00BB3CBD">
        <w:tab/>
        <w:t>(</w:t>
      </w:r>
      <w:r w:rsidR="00046EE3">
        <w:fldChar w:fldCharType="begin"/>
      </w:r>
      <w:r w:rsidR="00046EE3">
        <w:instrText xml:space="preserve"> SEQ "equation" \n \* MERGEFORMAT </w:instrText>
      </w:r>
      <w:r w:rsidR="00046EE3">
        <w:fldChar w:fldCharType="separate"/>
      </w:r>
      <w:r w:rsidR="00746AE3">
        <w:rPr>
          <w:noProof/>
        </w:rPr>
        <w:t>15</w:t>
      </w:r>
      <w:r w:rsidR="00046EE3">
        <w:rPr>
          <w:noProof/>
        </w:rPr>
        <w:fldChar w:fldCharType="end"/>
      </w:r>
      <w:r w:rsidRPr="00BB3CBD">
        <w:t>)</w:t>
      </w:r>
    </w:p>
    <w:p w:rsidR="00724666" w:rsidRDefault="00AF0888" w:rsidP="00FC39A7">
      <w:pPr>
        <w:pStyle w:val="equation"/>
        <w:jc w:val="center"/>
        <w:rPr>
          <w:rFonts w:eastAsia="宋体"/>
        </w:rPr>
      </w:pPr>
      <w:r w:rsidRPr="00BB3CBD">
        <w:tab/>
      </w:r>
      <m:oMath>
        <m:r>
          <m:rPr>
            <m:nor/>
          </m:rPr>
          <w:rPr>
            <w:rFonts w:eastAsia="宋体"/>
            <w:i/>
          </w:rPr>
          <m:t xml:space="preserve">F-value= </m:t>
        </m:r>
        <m:f>
          <m:fPr>
            <m:ctrlPr>
              <w:rPr>
                <w:rFonts w:ascii="Cambria Math" w:eastAsia="宋体" w:hAnsi="Cambria Math"/>
                <w:i/>
              </w:rPr>
            </m:ctrlPr>
          </m:fPr>
          <m:num>
            <m:r>
              <m:rPr>
                <m:nor/>
              </m:rPr>
              <w:rPr>
                <w:rFonts w:eastAsia="宋体" w:hint="eastAsia"/>
                <w:i/>
              </w:rPr>
              <m:t>(</m:t>
            </m:r>
            <m:r>
              <m:rPr>
                <m:nor/>
              </m:rPr>
              <w:rPr>
                <w:rFonts w:eastAsia="宋体"/>
                <w:i/>
              </w:rPr>
              <m:t>1+</m:t>
            </m:r>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)×recall×precision</m:t>
            </m:r>
          </m:num>
          <m:den>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×recall</m:t>
            </m:r>
            <m:r>
              <m:rPr>
                <m:nor/>
              </m:rPr>
              <w:rPr>
                <w:rFonts w:eastAsia="宋体" w:hint="eastAsia"/>
                <w:i/>
              </w:rPr>
              <m:t>+</m:t>
            </m:r>
            <m:r>
              <m:rPr>
                <m:nor/>
              </m:rPr>
              <w:rPr>
                <w:rFonts w:eastAsia="宋体"/>
                <w:i/>
              </w:rPr>
              <m:t>precision</m:t>
            </m:r>
          </m:den>
        </m:f>
      </m:oMath>
      <w:r w:rsidR="009C76A1" w:rsidRPr="00BB3CBD">
        <w:rPr>
          <w:rFonts w:eastAsia="宋体"/>
        </w:rPr>
        <w:tab/>
      </w:r>
      <w:r w:rsidRPr="00BB3CBD">
        <w:rPr>
          <w:rFonts w:eastAsia="宋体"/>
        </w:rPr>
        <w:t xml:space="preserve"> </w:t>
      </w:r>
      <w:r w:rsidR="009C76A1" w:rsidRPr="00BB3CBD">
        <w:rPr>
          <w:rFonts w:eastAsia="宋体"/>
        </w:rPr>
        <w:t>(</w:t>
      </w:r>
      <w:r w:rsidR="009C76A1" w:rsidRPr="00BB3CBD">
        <w:rPr>
          <w:rFonts w:eastAsia="宋体"/>
        </w:rPr>
        <w:fldChar w:fldCharType="begin"/>
      </w:r>
      <w:r w:rsidR="009C76A1" w:rsidRPr="00BB3CBD">
        <w:rPr>
          <w:rFonts w:eastAsia="宋体"/>
        </w:rPr>
        <w:instrText xml:space="preserve"> SEQ "equation" \n \* MERGEFORMAT </w:instrText>
      </w:r>
      <w:r w:rsidR="009C76A1" w:rsidRPr="00BB3CBD">
        <w:rPr>
          <w:rFonts w:eastAsia="宋体"/>
        </w:rPr>
        <w:fldChar w:fldCharType="separate"/>
      </w:r>
      <w:r w:rsidR="00746AE3">
        <w:rPr>
          <w:rFonts w:eastAsia="宋体"/>
          <w:noProof/>
        </w:rPr>
        <w:t>16</w:t>
      </w:r>
      <w:r w:rsidR="009C76A1" w:rsidRPr="00BB3CBD">
        <w:rPr>
          <w:rFonts w:eastAsia="宋体"/>
        </w:rPr>
        <w:fldChar w:fldCharType="end"/>
      </w:r>
      <w:r w:rsidR="009C76A1" w:rsidRPr="00BB3CBD">
        <w:rPr>
          <w:rFonts w:eastAsia="宋体"/>
        </w:rPr>
        <w:t>)</w:t>
      </w:r>
    </w:p>
    <w:p w:rsidR="00AC69B4" w:rsidRPr="00AC69B4" w:rsidRDefault="00AC69B4" w:rsidP="00AC69B4">
      <w:pPr>
        <w:ind w:firstLine="0"/>
        <w:rPr>
          <w:rFonts w:eastAsiaTheme="minorEastAsia"/>
          <w:lang w:eastAsia="zh-CN"/>
        </w:rPr>
      </w:pPr>
      <w:r>
        <w:rPr>
          <w:rFonts w:eastAsia="宋体"/>
          <w:lang w:eastAsia="zh-CN"/>
        </w:rPr>
        <w:t>W</w:t>
      </w:r>
      <w:r>
        <w:rPr>
          <w:rFonts w:eastAsia="宋体" w:hint="eastAsia"/>
          <w:lang w:eastAsia="zh-CN"/>
        </w:rPr>
        <w:t xml:space="preserve">here </w:t>
      </w:r>
      <m:oMath>
        <m:r>
          <w:rPr>
            <w:rFonts w:ascii="Cambria Math" w:hAnsi="Cambria Math"/>
          </w:rPr>
          <m:t>β</m:t>
        </m:r>
      </m:oMath>
      <w:proofErr w:type="gramStart"/>
      <w:r w:rsidRPr="00BB3CBD">
        <w:rPr>
          <w:rFonts w:ascii="宋体" w:eastAsia="宋体" w:hAnsi="宋体" w:cs="宋体" w:hint="eastAsia"/>
        </w:rPr>
        <w:t>∈</w:t>
      </w:r>
      <w:r w:rsidRPr="00BB3CBD">
        <w:rPr>
          <w:rFonts w:hint="eastAsia"/>
        </w:rPr>
        <w:t>[</w:t>
      </w:r>
      <w:proofErr w:type="gramEnd"/>
      <w:r w:rsidRPr="00BB3CBD">
        <w:t>0,+</w:t>
      </w:r>
      <w:r w:rsidRPr="00BB3CBD">
        <w:rPr>
          <w:rFonts w:hint="eastAsia"/>
        </w:rPr>
        <w:t>∞]</w:t>
      </w:r>
      <w:r>
        <w:rPr>
          <w:rFonts w:eastAsiaTheme="minorEastAsia" w:hint="eastAsia"/>
          <w:lang w:eastAsia="zh-CN"/>
        </w:rPr>
        <w:t>.</w:t>
      </w:r>
    </w:p>
    <w:p w:rsidR="002F6B81" w:rsidRPr="00BB3CBD" w:rsidRDefault="00E65AB5" w:rsidP="00E65AB5">
      <w:pPr>
        <w:pStyle w:val="equation"/>
        <w:rPr>
          <w:rFonts w:eastAsia="宋体"/>
        </w:rPr>
      </w:pPr>
      <w:r w:rsidRPr="00BB3CBD">
        <w:rPr>
          <w:rFonts w:eastAsia="宋体"/>
        </w:rPr>
        <w:tab/>
      </w:r>
      <m:oMath>
        <m:r>
          <w:rPr>
            <w:rFonts w:ascii="Cambria Math" w:hAnsi="Cambria Math"/>
          </w:rPr>
          <m:t>Gmean</m:t>
        </m:r>
        <m:r>
          <m:rPr>
            <m:nor/>
          </m:rPr>
          <w:rPr>
            <w:rFonts w:eastAsia="宋体" w:hint="eastAsia"/>
          </w:rPr>
          <m:t>=</m:t>
        </m:r>
        <m:rad>
          <m:radPr>
            <m:degHide m:val="1"/>
            <m:ctrlPr>
              <w:rPr>
                <w:rFonts w:ascii="Cambria Math" w:hAnsi="Cambria Math"/>
              </w:rPr>
            </m:ctrlPr>
          </m:radPr>
          <m:deg/>
          <m:e>
            <m:f>
              <m:fPr>
                <m:ctrlPr>
                  <w:rPr>
                    <w:rFonts w:ascii="Cambria Math" w:hAnsi="Cambria Math"/>
                  </w:rPr>
                </m:ctrlPr>
              </m:fPr>
              <m:num>
                <m:r>
                  <m:rPr>
                    <m:nor/>
                  </m:rPr>
                  <w:rPr>
                    <w:rFonts w:eastAsia="宋体"/>
                  </w:rPr>
                  <m:t>TP</m:t>
                </m:r>
              </m:num>
              <m:den>
                <m:r>
                  <m:rPr>
                    <m:nor/>
                  </m:rPr>
                  <w:rPr>
                    <w:rFonts w:eastAsia="宋体"/>
                  </w:rPr>
                  <m:t>TP</m:t>
                </m:r>
                <m:r>
                  <m:rPr>
                    <m:nor/>
                  </m:rPr>
                  <w:rPr>
                    <w:rFonts w:eastAsia="宋体" w:hint="eastAsia"/>
                  </w:rPr>
                  <m:t>+FN</m:t>
                </m:r>
              </m:den>
            </m:f>
            <m:r>
              <m:rPr>
                <m:nor/>
              </m:rPr>
              <w:rPr>
                <w:rFonts w:eastAsia="宋体"/>
              </w:rPr>
              <m:t>×</m:t>
            </m:r>
            <m:f>
              <m:fPr>
                <m:ctrlPr>
                  <w:rPr>
                    <w:rFonts w:ascii="Cambria Math" w:hAnsi="Cambria Math"/>
                  </w:rPr>
                </m:ctrlPr>
              </m:fPr>
              <m:num>
                <m:r>
                  <m:rPr>
                    <m:nor/>
                  </m:rPr>
                  <w:rPr>
                    <w:rFonts w:eastAsia="宋体"/>
                  </w:rPr>
                  <m:t>T</m:t>
                </m:r>
                <m:r>
                  <m:rPr>
                    <m:nor/>
                  </m:rPr>
                  <w:rPr>
                    <w:rFonts w:eastAsia="宋体" w:hint="eastAsia"/>
                  </w:rPr>
                  <m:t>N</m:t>
                </m:r>
              </m:num>
              <m:den>
                <m:r>
                  <m:rPr>
                    <m:nor/>
                  </m:rPr>
                  <w:rPr>
                    <w:rFonts w:eastAsia="宋体"/>
                  </w:rPr>
                  <m:t>T</m:t>
                </m:r>
                <m:r>
                  <m:rPr>
                    <m:nor/>
                  </m:rPr>
                  <w:rPr>
                    <w:rFonts w:eastAsia="宋体" w:hint="eastAsia"/>
                  </w:rPr>
                  <m:t>N+FP</m:t>
                </m:r>
              </m:den>
            </m:f>
          </m:e>
        </m:rad>
      </m:oMath>
      <w:r w:rsidRPr="00BB3CBD">
        <w:rPr>
          <w:rFonts w:eastAsia="宋体"/>
        </w:rPr>
        <w:tab/>
        <w:t>(</w:t>
      </w:r>
      <w:r w:rsidRPr="00BB3CBD">
        <w:rPr>
          <w:rFonts w:eastAsia="宋体"/>
        </w:rPr>
        <w:fldChar w:fldCharType="begin"/>
      </w:r>
      <w:r w:rsidRPr="00BB3CBD">
        <w:rPr>
          <w:rFonts w:eastAsia="宋体"/>
        </w:rPr>
        <w:instrText xml:space="preserve"> SEQ "equation" \n \* MERGEFORMAT </w:instrText>
      </w:r>
      <w:r w:rsidRPr="00BB3CBD">
        <w:rPr>
          <w:rFonts w:eastAsia="宋体"/>
        </w:rPr>
        <w:fldChar w:fldCharType="separate"/>
      </w:r>
      <w:r w:rsidR="00746AE3">
        <w:rPr>
          <w:rFonts w:eastAsia="宋体"/>
          <w:noProof/>
        </w:rPr>
        <w:t>17</w:t>
      </w:r>
      <w:r w:rsidRPr="00BB3CBD">
        <w:rPr>
          <w:rFonts w:eastAsia="宋体"/>
        </w:rPr>
        <w:fldChar w:fldCharType="end"/>
      </w:r>
      <w:r w:rsidRPr="00BB3CBD">
        <w:rPr>
          <w:rFonts w:eastAsia="宋体"/>
        </w:rPr>
        <w:t>)</w:t>
      </w:r>
    </w:p>
    <w:p w:rsidR="00A75FA5" w:rsidRPr="00BB3CBD" w:rsidRDefault="007D61CD" w:rsidP="006114D5">
      <w:r w:rsidRPr="00BB3CBD">
        <w:t>I</w:t>
      </w:r>
      <w:r w:rsidR="00724666" w:rsidRPr="00BB3CBD">
        <w:t xml:space="preserve">n this experiment, we choose </w:t>
      </w:r>
      <m:oMath>
        <m:r>
          <w:rPr>
            <w:rFonts w:ascii="Cambria Math" w:hAnsi="Cambria Math"/>
          </w:rPr>
          <m:t>β</m:t>
        </m:r>
        <m:r>
          <m:rPr>
            <m:sty m:val="p"/>
          </m:rPr>
          <w:rPr>
            <w:rFonts w:ascii="Cambria Math" w:hAnsi="Cambria Math"/>
          </w:rPr>
          <m:t>=1</m:t>
        </m:r>
      </m:oMath>
      <w:r w:rsidR="00724666" w:rsidRPr="00BB3CBD">
        <w:t xml:space="preserve"> for F-value</w:t>
      </w:r>
      <w:r w:rsidRPr="00BB3CBD">
        <w:t>, it</w:t>
      </w:r>
      <w:r w:rsidR="00724666" w:rsidRPr="00BB3CBD">
        <w:t xml:space="preserve"> is the average between recall and </w:t>
      </w:r>
      <w:r w:rsidRPr="00BB3CBD">
        <w:t>precision</w:t>
      </w:r>
      <w:r w:rsidR="00724666" w:rsidRPr="00BB3CBD">
        <w:t>.</w:t>
      </w:r>
      <w:bookmarkStart w:id="9" w:name="OLE_LINK197"/>
      <w:bookmarkStart w:id="10" w:name="OLE_LINK198"/>
      <w:r w:rsidR="00724666" w:rsidRPr="00BB3CBD">
        <w:t xml:space="preserve"> </w:t>
      </w:r>
      <w:bookmarkEnd w:id="9"/>
      <w:bookmarkEnd w:id="10"/>
      <w:r w:rsidR="00724666" w:rsidRPr="00BB3CBD">
        <w:t>G</w:t>
      </w:r>
      <w:r w:rsidR="00724666" w:rsidRPr="00BB3CBD">
        <w:rPr>
          <w:rFonts w:hint="eastAsia"/>
        </w:rPr>
        <w:t>mean</w:t>
      </w:r>
      <w:r w:rsidR="00724666" w:rsidRPr="00BB3CBD">
        <w:t xml:space="preserve"> is the geometric mean of the classification accuracy of </w:t>
      </w:r>
      <w:r w:rsidRPr="00BB3CBD">
        <w:t>the</w:t>
      </w:r>
      <w:r w:rsidR="00B110E0" w:rsidRPr="00BB3CBD">
        <w:t xml:space="preserve"> </w:t>
      </w:r>
      <w:r w:rsidR="00724666" w:rsidRPr="00BB3CBD">
        <w:rPr>
          <w:noProof/>
        </w:rPr>
        <w:t>minority</w:t>
      </w:r>
      <w:r w:rsidR="00724666" w:rsidRPr="00BB3CBD">
        <w:t xml:space="preserve"> class and majority class</w:t>
      </w:r>
      <w:r w:rsidRPr="00BB3CBD">
        <w:t xml:space="preserve">. </w:t>
      </w:r>
      <w:r w:rsidR="00A75FA5" w:rsidRPr="00BB3CBD">
        <w:t xml:space="preserve">Only when the precision of minority class and precision of majority are high at the same time, </w:t>
      </w:r>
      <w:r w:rsidR="00A75FA5" w:rsidRPr="00BB3CBD">
        <w:rPr>
          <w:noProof/>
        </w:rPr>
        <w:t>gmean</w:t>
      </w:r>
      <w:r w:rsidR="00A75FA5" w:rsidRPr="00BB3CBD">
        <w:t xml:space="preserve"> will be maximum.</w:t>
      </w:r>
    </w:p>
    <w:p w:rsidR="00A75FA5" w:rsidRPr="00BB3CBD" w:rsidRDefault="00161F8B" w:rsidP="00A75FA5">
      <w:pPr>
        <w:pStyle w:val="heading2"/>
        <w:spacing w:before="0"/>
      </w:pPr>
      <w:r w:rsidRPr="00BB3CBD">
        <w:t>Experiment results</w:t>
      </w:r>
    </w:p>
    <w:p w:rsidR="00A75FA5" w:rsidRPr="00BB3CBD" w:rsidRDefault="00A75FA5" w:rsidP="00724666">
      <w:pPr>
        <w:ind w:firstLine="0"/>
        <w:rPr>
          <w:rFonts w:eastAsiaTheme="minorEastAsia"/>
          <w:lang w:eastAsia="zh-CN"/>
        </w:rPr>
      </w:pPr>
      <w:r w:rsidRPr="00BB3CBD">
        <w:t xml:space="preserve">In this paper, we compare different oversampling algorithms such as </w:t>
      </w:r>
      <w:proofErr w:type="spellStart"/>
      <w:r w:rsidRPr="00BB3CBD">
        <w:t>NDO</w:t>
      </w:r>
      <w:proofErr w:type="spellEnd"/>
      <w:r w:rsidRPr="00BB3CBD">
        <w:t>-sampling</w:t>
      </w:r>
      <w:r w:rsidR="009E0959" w:rsidRPr="00BB3CBD">
        <w:t xml:space="preserve"> </w:t>
      </w:r>
      <w:r w:rsidR="00344479" w:rsidRPr="00BB3CBD">
        <w:fldChar w:fldCharType="begin"/>
      </w:r>
      <w:r w:rsidR="00FE0A65">
        <w:instrText xml:space="preserve"> ADDIN ZOTERO_ITEM CSL_CITATION {"citationID":"1QL8ZRwr","properties":{"formattedCitation":"[17]","plainCitation":"[17]","noteIndex":0},"citationItems":[{"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Applications","page":"83-96","author":[{"family":"Zhang","given":"Huaxiang"},{"family":"Wang","given":"Zhichao"}],"issued":{"date-parts":[["2011"]]}}}],"schema":"https://github.com/citation-style-language/schema/raw/master/csl-citation.json"} </w:instrText>
      </w:r>
      <w:r w:rsidR="00344479" w:rsidRPr="00BB3CBD">
        <w:fldChar w:fldCharType="separate"/>
      </w:r>
      <w:r w:rsidR="00FE0A65" w:rsidRPr="00FE0A65">
        <w:t>[17]</w:t>
      </w:r>
      <w:r w:rsidR="00344479" w:rsidRPr="00BB3CBD">
        <w:fldChar w:fldCharType="end"/>
      </w:r>
      <w:r w:rsidR="00344479" w:rsidRPr="00BB3CBD">
        <w:t xml:space="preserve"> </w:t>
      </w:r>
      <w:r w:rsidRPr="00BB3CBD">
        <w:t>and random interpolation algorithm SMOTE</w:t>
      </w:r>
      <w:r w:rsidR="00344479" w:rsidRPr="00BB3CBD">
        <w:t xml:space="preserve"> </w:t>
      </w:r>
      <w:r w:rsidR="00344479" w:rsidRPr="00BB3CBD">
        <w:fldChar w:fldCharType="begin"/>
      </w:r>
      <w:r w:rsidR="00FE0A65">
        <w:instrText xml:space="preserve"> ADDIN ZOTERO_ITEM CSL_CITATION {"citationID":"wb9gL4dp","properties":{"formattedCitation":"[12]","plainCitation":"[12]","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344479" w:rsidRPr="00BB3CBD">
        <w:fldChar w:fldCharType="separate"/>
      </w:r>
      <w:r w:rsidR="00FE0A65" w:rsidRPr="00FE0A65">
        <w:t>[12]</w:t>
      </w:r>
      <w:r w:rsidR="00344479" w:rsidRPr="00BB3CBD">
        <w:fldChar w:fldCharType="end"/>
      </w:r>
      <w:r w:rsidR="001C6ACA" w:rsidRPr="00BB3CBD">
        <w:t xml:space="preserve"> (</w:t>
      </w:r>
      <w:proofErr w:type="spellStart"/>
      <w:r w:rsidR="001C6ACA" w:rsidRPr="00BB3CBD">
        <w:t>SMO</w:t>
      </w:r>
      <w:proofErr w:type="spellEnd"/>
      <w:r w:rsidR="001C6ACA" w:rsidRPr="00BB3CBD">
        <w:t>)</w:t>
      </w:r>
      <w:r w:rsidRPr="00BB3CBD">
        <w:t>. The classifier is naïve Bayes to reduce the impact of classifier’s parameters on classification</w:t>
      </w:r>
      <w:r w:rsidR="003273AD" w:rsidRPr="00BB3CBD">
        <w:t xml:space="preserve"> performance</w:t>
      </w:r>
      <w:r w:rsidRPr="00BB3CBD">
        <w:t xml:space="preserve">. To reduce the randomness </w:t>
      </w:r>
      <w:r w:rsidR="003273AD" w:rsidRPr="00BB3CBD">
        <w:t>in</w:t>
      </w:r>
      <w:r w:rsidRPr="00BB3CBD">
        <w:t xml:space="preserve"> the </w:t>
      </w:r>
      <w:r w:rsidR="003273AD" w:rsidRPr="00BB3CBD">
        <w:t xml:space="preserve">final </w:t>
      </w:r>
      <w:r w:rsidRPr="00BB3CBD">
        <w:t>results, each algorithm calculates the average of 10 times with 10-fold cross-validation.</w:t>
      </w:r>
      <w:r w:rsidR="003273AD" w:rsidRPr="00BB3CBD">
        <w:rPr>
          <w:rFonts w:eastAsiaTheme="minorEastAsia" w:hint="eastAsia"/>
          <w:lang w:eastAsia="zh-CN"/>
        </w:rPr>
        <w:t xml:space="preserve"> </w:t>
      </w:r>
      <w:r w:rsidR="005D5421" w:rsidRPr="00BB3CBD">
        <w:rPr>
          <w:rFonts w:eastAsiaTheme="minorEastAsia"/>
          <w:lang w:eastAsia="zh-CN"/>
        </w:rPr>
        <w:t xml:space="preserve">The results of </w:t>
      </w:r>
      <w:proofErr w:type="spellStart"/>
      <w:r w:rsidR="005D5421" w:rsidRPr="00BB3CBD">
        <w:rPr>
          <w:rFonts w:eastAsiaTheme="minorEastAsia"/>
          <w:lang w:eastAsia="zh-CN"/>
        </w:rPr>
        <w:t>NDO</w:t>
      </w:r>
      <w:proofErr w:type="spellEnd"/>
      <w:r w:rsidR="005D5421" w:rsidRPr="00BB3CBD">
        <w:rPr>
          <w:rFonts w:eastAsiaTheme="minorEastAsia"/>
          <w:lang w:eastAsia="zh-CN"/>
        </w:rPr>
        <w:t xml:space="preserve"> are from the corresponding </w:t>
      </w:r>
      <w:r w:rsidR="00740C38" w:rsidRPr="00BB3CBD">
        <w:rPr>
          <w:rFonts w:eastAsiaTheme="minorEastAsia"/>
          <w:lang w:eastAsia="zh-CN"/>
        </w:rPr>
        <w:t>paper, and k=5 in SMOTE, the structure of the proposed method is sho</w:t>
      </w:r>
      <w:r w:rsidR="00740C38" w:rsidRPr="00BB3CBD">
        <w:t>w</w:t>
      </w:r>
      <w:r w:rsidR="00740C38" w:rsidRPr="00BB3CBD">
        <w:rPr>
          <w:rFonts w:eastAsiaTheme="minorEastAsia"/>
          <w:lang w:eastAsia="zh-CN"/>
        </w:rPr>
        <w:t>n in</w:t>
      </w:r>
      <w:r w:rsidR="00065383" w:rsidRPr="00BB3CBD">
        <w:rPr>
          <w:rFonts w:eastAsiaTheme="minorEastAsia"/>
          <w:lang w:eastAsia="zh-CN"/>
        </w:rPr>
        <w:t xml:space="preserve"> </w:t>
      </w:r>
      <w:r w:rsidR="00065383" w:rsidRPr="00BB3CBD">
        <w:rPr>
          <w:rFonts w:eastAsiaTheme="minorEastAsia"/>
          <w:lang w:eastAsia="zh-CN"/>
        </w:rPr>
        <w:fldChar w:fldCharType="begin"/>
      </w:r>
      <w:r w:rsidR="00065383" w:rsidRPr="00BB3CBD">
        <w:rPr>
          <w:rFonts w:eastAsiaTheme="minorEastAsia"/>
          <w:lang w:eastAsia="zh-CN"/>
        </w:rPr>
        <w:instrText xml:space="preserve"> REF _Ref510192273 \h  \* MERGEFORMAT </w:instrText>
      </w:r>
      <w:r w:rsidR="00065383" w:rsidRPr="00BB3CBD">
        <w:rPr>
          <w:rFonts w:eastAsiaTheme="minorEastAsia"/>
          <w:lang w:eastAsia="zh-CN"/>
        </w:rPr>
      </w:r>
      <w:r w:rsidR="00065383" w:rsidRPr="00BB3CBD">
        <w:rPr>
          <w:rFonts w:eastAsiaTheme="minorEastAsia"/>
          <w:lang w:eastAsia="zh-CN"/>
        </w:rPr>
        <w:fldChar w:fldCharType="separate"/>
      </w:r>
      <w:r w:rsidR="00746AE3" w:rsidRPr="00746AE3">
        <w:rPr>
          <w:rFonts w:eastAsiaTheme="minorEastAsia"/>
          <w:lang w:eastAsia="zh-CN"/>
        </w:rPr>
        <w:t>Fig. 1</w:t>
      </w:r>
      <w:r w:rsidR="00065383" w:rsidRPr="00BB3CBD">
        <w:rPr>
          <w:rFonts w:eastAsiaTheme="minorEastAsia"/>
          <w:lang w:eastAsia="zh-CN"/>
        </w:rPr>
        <w:fldChar w:fldCharType="end"/>
      </w:r>
      <w:r w:rsidR="00740C38" w:rsidRPr="00BB3CBD">
        <w:t xml:space="preserve">, we use </w:t>
      </w:r>
      <w:r w:rsidR="00B110E0" w:rsidRPr="00BB3CBD">
        <w:t xml:space="preserve">the </w:t>
      </w:r>
      <w:r w:rsidR="00740C38" w:rsidRPr="00BB3CBD">
        <w:t>random sample in generating new sa</w:t>
      </w:r>
      <w:r w:rsidR="00740C38" w:rsidRPr="00BB3CBD">
        <w:rPr>
          <w:rFonts w:eastAsiaTheme="minorEastAsia"/>
          <w:lang w:eastAsia="zh-CN"/>
        </w:rPr>
        <w:t>mples.</w:t>
      </w:r>
    </w:p>
    <w:p w:rsidR="00EB266D" w:rsidRDefault="00753EA5" w:rsidP="00EB266D">
      <w:pPr>
        <w:rPr>
          <w:rFonts w:eastAsiaTheme="minorEastAsia"/>
          <w:lang w:eastAsia="zh-CN"/>
        </w:rPr>
      </w:pPr>
      <w:r w:rsidRPr="00EB266D">
        <w:lastRenderedPageBreak/>
        <w:t xml:space="preserve">The result shown in the </w:t>
      </w:r>
      <w:r w:rsidRPr="00EB266D">
        <w:fldChar w:fldCharType="begin"/>
      </w:r>
      <w:r w:rsidRPr="00EB266D">
        <w:instrText xml:space="preserve"> REF _Ref510097753 \h  \* MERGEFORMAT </w:instrText>
      </w:r>
      <w:r w:rsidRPr="00EB266D">
        <w:fldChar w:fldCharType="separate"/>
      </w:r>
      <w:r w:rsidR="00746AE3" w:rsidRPr="00746AE3">
        <w:t>Table 3</w:t>
      </w:r>
      <w:r w:rsidRPr="00EB266D">
        <w:fldChar w:fldCharType="end"/>
      </w:r>
      <w:r w:rsidRPr="00EB266D">
        <w:t xml:space="preserve"> indicate that vae performs better in generating samples than </w:t>
      </w:r>
      <w:proofErr w:type="spellStart"/>
      <w:r w:rsidRPr="00EB266D">
        <w:t>N</w:t>
      </w:r>
      <w:r w:rsidRPr="00BB3CBD">
        <w:rPr>
          <w:rFonts w:eastAsiaTheme="minorEastAsia"/>
          <w:lang w:eastAsia="zh-CN"/>
        </w:rPr>
        <w:t>DO</w:t>
      </w:r>
      <w:proofErr w:type="spellEnd"/>
      <w:r w:rsidRPr="00BB3CBD">
        <w:rPr>
          <w:rFonts w:eastAsiaTheme="minorEastAsia"/>
          <w:lang w:eastAsia="zh-CN"/>
        </w:rPr>
        <w:t xml:space="preserve"> and SMOTE when the number of oversampling is the same, as the VAE can generate more reasonable samples with more information. </w:t>
      </w:r>
      <w:r w:rsidR="00EB266D">
        <w:rPr>
          <w:rFonts w:eastAsiaTheme="minorEastAsia"/>
          <w:lang w:eastAsia="zh-CN"/>
        </w:rPr>
        <w:t xml:space="preserve">With the growth of oversampling rate, all the sampling methods can help to improve the classification performance, which indicate that the original minority samples don't contain enough </w:t>
      </w:r>
      <w:r w:rsidR="00D60D34">
        <w:rPr>
          <w:rFonts w:eastAsiaTheme="minorEastAsia"/>
          <w:lang w:eastAsia="zh-CN"/>
        </w:rPr>
        <w:t>information for a classifier to recognize them correctly from the negative samples.</w:t>
      </w:r>
    </w:p>
    <w:p w:rsidR="00753EA5" w:rsidRDefault="00753EA5" w:rsidP="00EB266D">
      <w:pPr>
        <w:rPr>
          <w:rFonts w:eastAsiaTheme="minorEastAsia"/>
          <w:lang w:eastAsia="zh-CN"/>
        </w:rPr>
      </w:pPr>
      <w:r w:rsidRPr="00BB3CBD">
        <w:rPr>
          <w:rFonts w:eastAsiaTheme="minorEastAsia"/>
          <w:lang w:eastAsia="zh-CN"/>
        </w:rPr>
        <w:t xml:space="preserve">In the meanwhile, from the result in </w:t>
      </w:r>
      <w:r w:rsidRPr="00BB3CBD">
        <w:rPr>
          <w:rFonts w:eastAsiaTheme="minorEastAsia"/>
          <w:lang w:eastAsia="zh-CN"/>
        </w:rPr>
        <w:fldChar w:fldCharType="begin"/>
      </w:r>
      <w:r w:rsidRPr="00BB3CBD">
        <w:rPr>
          <w:rFonts w:eastAsiaTheme="minorEastAsia"/>
          <w:lang w:eastAsia="zh-CN"/>
        </w:rPr>
        <w:instrText xml:space="preserve"> REF _Ref510097969 \h  \* MERGEFORMAT </w:instrText>
      </w:r>
      <w:r w:rsidRPr="00BB3CBD">
        <w:rPr>
          <w:rFonts w:eastAsiaTheme="minorEastAsia"/>
          <w:lang w:eastAsia="zh-CN"/>
        </w:rPr>
      </w:r>
      <w:r w:rsidRPr="00BB3CBD">
        <w:rPr>
          <w:rFonts w:eastAsiaTheme="minorEastAsia"/>
          <w:lang w:eastAsia="zh-CN"/>
        </w:rPr>
        <w:fldChar w:fldCharType="separate"/>
      </w:r>
      <w:r w:rsidR="00746AE3" w:rsidRPr="00746AE3">
        <w:rPr>
          <w:rFonts w:eastAsiaTheme="minorEastAsia"/>
          <w:lang w:eastAsia="zh-CN"/>
        </w:rPr>
        <w:t>Table 4</w:t>
      </w:r>
      <w:r w:rsidRPr="00BB3CBD">
        <w:rPr>
          <w:rFonts w:eastAsiaTheme="minorEastAsia"/>
          <w:lang w:eastAsia="zh-CN"/>
        </w:rPr>
        <w:fldChar w:fldCharType="end"/>
      </w:r>
      <w:r w:rsidRPr="00BB3CBD">
        <w:rPr>
          <w:rFonts w:eastAsiaTheme="minorEastAsia"/>
          <w:lang w:eastAsia="zh-CN"/>
        </w:rPr>
        <w:t>, compared with the traditional oversampling algorithms which sacrifice some majority samples to ensure the classification performance of minority, the proposed method can guarantee the rational distribution of synthetic samples and improve the classification performance</w:t>
      </w:r>
      <w:r w:rsidR="00D60D34">
        <w:rPr>
          <w:rFonts w:eastAsiaTheme="minorEastAsia"/>
          <w:lang w:eastAsia="zh-CN"/>
        </w:rPr>
        <w:t xml:space="preserve"> of the majority samples, which indicates a stronger classifier</w:t>
      </w:r>
      <w:r w:rsidRPr="00BB3CBD">
        <w:rPr>
          <w:rFonts w:eastAsiaTheme="minorEastAsia"/>
          <w:lang w:eastAsia="zh-CN"/>
        </w:rPr>
        <w:t>.</w:t>
      </w:r>
    </w:p>
    <w:p w:rsidR="00D60D34" w:rsidRDefault="00D60D34" w:rsidP="00EB266D">
      <w:pPr>
        <w:rPr>
          <w:rFonts w:eastAsiaTheme="minorEastAsia"/>
          <w:lang w:eastAsia="zh-CN"/>
        </w:rPr>
      </w:pPr>
      <w:r>
        <w:rPr>
          <w:rFonts w:eastAsiaTheme="minorEastAsia"/>
          <w:lang w:eastAsia="zh-CN"/>
        </w:rPr>
        <w:t>The proposed method can produce more reasonable samples, which can be concluded form the result shown in</w:t>
      </w:r>
      <w:r w:rsidRPr="00BB3CBD">
        <w:rPr>
          <w:rFonts w:eastAsiaTheme="minorEastAsia"/>
          <w:lang w:eastAsia="zh-CN"/>
        </w:rPr>
        <w:t xml:space="preserve"> </w:t>
      </w:r>
      <w:r w:rsidRPr="00BB3CBD">
        <w:rPr>
          <w:rFonts w:eastAsiaTheme="minorEastAsia"/>
          <w:lang w:eastAsia="zh-CN"/>
        </w:rPr>
        <w:fldChar w:fldCharType="begin"/>
      </w:r>
      <w:r w:rsidRPr="00BB3CBD">
        <w:rPr>
          <w:rFonts w:eastAsiaTheme="minorEastAsia"/>
          <w:lang w:eastAsia="zh-CN"/>
        </w:rPr>
        <w:instrText xml:space="preserve"> REF _Ref510097971 \h  \* MERGEFORMAT </w:instrText>
      </w:r>
      <w:r w:rsidRPr="00BB3CBD">
        <w:rPr>
          <w:rFonts w:eastAsiaTheme="minorEastAsia"/>
          <w:lang w:eastAsia="zh-CN"/>
        </w:rPr>
      </w:r>
      <w:r w:rsidRPr="00BB3CBD">
        <w:rPr>
          <w:rFonts w:eastAsiaTheme="minorEastAsia"/>
          <w:lang w:eastAsia="zh-CN"/>
        </w:rPr>
        <w:fldChar w:fldCharType="separate"/>
      </w:r>
      <w:r w:rsidR="00746AE3" w:rsidRPr="00746AE3">
        <w:rPr>
          <w:rFonts w:eastAsiaTheme="minorEastAsia"/>
          <w:lang w:eastAsia="zh-CN"/>
        </w:rPr>
        <w:t>Table 5</w:t>
      </w:r>
      <w:r w:rsidRPr="00BB3CBD">
        <w:rPr>
          <w:rFonts w:eastAsiaTheme="minorEastAsia"/>
          <w:lang w:eastAsia="zh-CN"/>
        </w:rPr>
        <w:fldChar w:fldCharType="end"/>
      </w:r>
      <w:r>
        <w:rPr>
          <w:rFonts w:eastAsiaTheme="minorEastAsia"/>
          <w:lang w:eastAsia="zh-CN"/>
        </w:rPr>
        <w:t>, as the classifier trained with the samples generated by the proposed method can get a better overall classification performance, as the</w:t>
      </w:r>
      <m:oMath>
        <m:r>
          <m:rPr>
            <m:sty m:val="p"/>
          </m:rPr>
          <w:rPr>
            <w:rFonts w:ascii="Cambria Math" w:eastAsiaTheme="minorEastAsia" w:hAnsi="Cambria Math"/>
            <w:lang w:eastAsia="zh-CN"/>
          </w:rPr>
          <m:t xml:space="preserve"> </m:t>
        </m:r>
        <m:r>
          <w:rPr>
            <w:rFonts w:ascii="Cambria Math" w:eastAsiaTheme="minorEastAsia" w:hAnsi="Cambria Math"/>
            <w:lang w:eastAsia="zh-CN"/>
          </w:rPr>
          <m:t>Gmean</m:t>
        </m:r>
      </m:oMath>
      <w:r>
        <w:rPr>
          <w:rFonts w:eastAsiaTheme="minorEastAsia" w:hint="eastAsia"/>
          <w:lang w:eastAsia="zh-CN"/>
        </w:rPr>
        <w:t xml:space="preserve"> is the geometric mean of the accuracy of the mino</w:t>
      </w:r>
      <w:r>
        <w:rPr>
          <w:rFonts w:eastAsiaTheme="minorEastAsia"/>
          <w:lang w:eastAsia="zh-CN"/>
        </w:rPr>
        <w:t>rity sa</w:t>
      </w:r>
      <w:r w:rsidR="00BA5782">
        <w:rPr>
          <w:rFonts w:eastAsiaTheme="minorEastAsia"/>
          <w:lang w:eastAsia="zh-CN"/>
        </w:rPr>
        <w:t xml:space="preserve">mples and the majority samples, and with a higher oversampling rate, the </w:t>
      </w:r>
      <w:r w:rsidR="00D2074A">
        <w:rPr>
          <w:rFonts w:eastAsiaTheme="minorEastAsia"/>
          <w:lang w:eastAsia="zh-CN"/>
        </w:rPr>
        <w:t>classifier gets a best result with the proposed oversampling method.</w:t>
      </w:r>
    </w:p>
    <w:p w:rsidR="004A341E" w:rsidRPr="00BB3CBD" w:rsidRDefault="004A341E" w:rsidP="00EB266D">
      <w:r w:rsidRPr="00BB3CBD">
        <w:rPr>
          <w:rFonts w:eastAsiaTheme="minorEastAsia"/>
          <w:lang w:eastAsia="zh-CN"/>
        </w:rPr>
        <w:t>The experimental results also show that for all oversampling methods, a higher oversampling rate can lead to a better classification performance, when the minority samples after oversampling are equal to the majority ones in size, the best classification performance is reached, this indicates that the size has limited effect on the classification performance, more informative samples and stronger classifier play a bigger role.</w:t>
      </w:r>
    </w:p>
    <w:p w:rsidR="00A05915" w:rsidRPr="00BB3CBD" w:rsidRDefault="00A05915" w:rsidP="00A05915">
      <w:pPr>
        <w:pStyle w:val="tablecaption"/>
      </w:pPr>
      <w:bookmarkStart w:id="11" w:name="_Ref510097753"/>
      <w:bookmarkStart w:id="12" w:name="_Ref510097744"/>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3</w:t>
      </w:r>
      <w:r w:rsidRPr="00BB3CBD">
        <w:rPr>
          <w:b/>
        </w:rPr>
        <w:fldChar w:fldCharType="end"/>
      </w:r>
      <w:bookmarkEnd w:id="11"/>
      <w:r w:rsidRPr="00BB3CBD">
        <w:rPr>
          <w:b/>
        </w:rPr>
        <w:t>.</w:t>
      </w:r>
      <w:r w:rsidRPr="00BB3CBD">
        <w:t xml:space="preserve"> F1-min of different algorithms and oversampling rate.</w:t>
      </w:r>
      <w:bookmarkEnd w:id="12"/>
    </w:p>
    <w:tbl>
      <w:tblPr>
        <w:tblW w:w="5000" w:type="pct"/>
        <w:jc w:val="center"/>
        <w:tblCellMar>
          <w:left w:w="70" w:type="dxa"/>
          <w:right w:w="70" w:type="dxa"/>
        </w:tblCellMar>
        <w:tblLook w:val="0000" w:firstRow="0" w:lastRow="0" w:firstColumn="0" w:lastColumn="0" w:noHBand="0" w:noVBand="0"/>
      </w:tblPr>
      <w:tblGrid>
        <w:gridCol w:w="299"/>
        <w:gridCol w:w="736"/>
        <w:gridCol w:w="736"/>
        <w:gridCol w:w="736"/>
        <w:gridCol w:w="736"/>
        <w:gridCol w:w="736"/>
        <w:gridCol w:w="736"/>
        <w:gridCol w:w="736"/>
        <w:gridCol w:w="736"/>
        <w:gridCol w:w="731"/>
      </w:tblGrid>
      <w:tr w:rsidR="0013631E" w:rsidRPr="00BB3CBD" w:rsidTr="00AD3901">
        <w:trPr>
          <w:jc w:val="center"/>
        </w:trPr>
        <w:tc>
          <w:tcPr>
            <w:tcW w:w="216" w:type="pct"/>
            <w:tcBorders>
              <w:top w:val="single" w:sz="12" w:space="0" w:color="000000"/>
              <w:bottom w:val="single" w:sz="6" w:space="0" w:color="000000"/>
            </w:tcBorders>
          </w:tcPr>
          <w:p w:rsidR="0013631E" w:rsidRPr="00BB3CBD" w:rsidRDefault="0013631E" w:rsidP="0013631E">
            <w:pPr>
              <w:pStyle w:val="p1a"/>
              <w:rPr>
                <w:sz w:val="18"/>
                <w:szCs w:val="18"/>
              </w:rPr>
            </w:pPr>
          </w:p>
        </w:tc>
        <w:tc>
          <w:tcPr>
            <w:tcW w:w="1596" w:type="pct"/>
            <w:gridSpan w:val="3"/>
            <w:tcBorders>
              <w:top w:val="single" w:sz="12" w:space="0" w:color="000000"/>
              <w:bottom w:val="single" w:sz="6" w:space="0" w:color="000000"/>
            </w:tcBorders>
          </w:tcPr>
          <w:p w:rsidR="0013631E" w:rsidRPr="00BB3CBD" w:rsidRDefault="0013631E" w:rsidP="00C10EA8">
            <w:pPr>
              <w:ind w:firstLine="0"/>
              <w:jc w:val="center"/>
              <w:rPr>
                <w:rFonts w:eastAsiaTheme="minorEastAsia"/>
                <w:sz w:val="18"/>
                <w:szCs w:val="18"/>
                <w:lang w:eastAsia="zh-CN"/>
              </w:rPr>
            </w:pPr>
            <w:r w:rsidRPr="00BB3CBD">
              <w:rPr>
                <w:rFonts w:eastAsiaTheme="minorEastAsia" w:hint="eastAsia"/>
                <w:sz w:val="18"/>
                <w:szCs w:val="18"/>
                <w:lang w:eastAsia="zh-CN"/>
              </w:rPr>
              <w:t>100%</w:t>
            </w:r>
          </w:p>
        </w:tc>
        <w:tc>
          <w:tcPr>
            <w:tcW w:w="1596" w:type="pct"/>
            <w:gridSpan w:val="3"/>
            <w:tcBorders>
              <w:top w:val="single" w:sz="12" w:space="0" w:color="000000"/>
              <w:bottom w:val="single" w:sz="6" w:space="0" w:color="000000"/>
            </w:tcBorders>
          </w:tcPr>
          <w:p w:rsidR="0013631E" w:rsidRPr="00BB3CBD" w:rsidRDefault="0013631E" w:rsidP="00C10EA8">
            <w:pPr>
              <w:ind w:firstLine="0"/>
              <w:jc w:val="center"/>
              <w:rPr>
                <w:rFonts w:eastAsiaTheme="minorEastAsia"/>
                <w:sz w:val="18"/>
                <w:szCs w:val="18"/>
                <w:lang w:eastAsia="zh-CN"/>
              </w:rPr>
            </w:pPr>
            <w:r w:rsidRPr="00BB3CBD">
              <w:rPr>
                <w:rFonts w:eastAsiaTheme="minorEastAsia" w:hint="eastAsia"/>
                <w:sz w:val="18"/>
                <w:szCs w:val="18"/>
                <w:lang w:eastAsia="zh-CN"/>
              </w:rPr>
              <w:t>200%</w:t>
            </w:r>
          </w:p>
        </w:tc>
        <w:tc>
          <w:tcPr>
            <w:tcW w:w="1592" w:type="pct"/>
            <w:gridSpan w:val="3"/>
            <w:tcBorders>
              <w:top w:val="single" w:sz="12" w:space="0" w:color="000000"/>
              <w:bottom w:val="single" w:sz="6" w:space="0" w:color="000000"/>
            </w:tcBorders>
          </w:tcPr>
          <w:p w:rsidR="0013631E" w:rsidRPr="00BB3CBD" w:rsidRDefault="0013631E" w:rsidP="00C10EA8">
            <w:pPr>
              <w:ind w:firstLine="0"/>
              <w:jc w:val="center"/>
              <w:rPr>
                <w:rFonts w:eastAsiaTheme="minorEastAsia"/>
                <w:sz w:val="18"/>
                <w:szCs w:val="18"/>
                <w:lang w:eastAsia="zh-CN"/>
              </w:rPr>
            </w:pPr>
            <w:r w:rsidRPr="00BB3CBD">
              <w:rPr>
                <w:rFonts w:eastAsiaTheme="minorEastAsia" w:hint="eastAsia"/>
                <w:sz w:val="18"/>
                <w:szCs w:val="18"/>
                <w:lang w:eastAsia="zh-CN"/>
              </w:rPr>
              <w:t>300%</w:t>
            </w:r>
          </w:p>
        </w:tc>
      </w:tr>
      <w:tr w:rsidR="0013631E" w:rsidRPr="00BB3CBD" w:rsidTr="00AD3901">
        <w:trPr>
          <w:trHeight w:val="284"/>
          <w:jc w:val="center"/>
        </w:trPr>
        <w:tc>
          <w:tcPr>
            <w:tcW w:w="216" w:type="pct"/>
          </w:tcPr>
          <w:p w:rsidR="0013631E" w:rsidRPr="00BB3CBD" w:rsidRDefault="0013631E" w:rsidP="00C10EA8">
            <w:pPr>
              <w:ind w:firstLine="0"/>
              <w:jc w:val="center"/>
              <w:rPr>
                <w:rFonts w:ascii="Times NewRoman" w:hAnsi="Times NewRoman"/>
                <w:sz w:val="18"/>
                <w:szCs w:val="18"/>
              </w:rPr>
            </w:pPr>
          </w:p>
        </w:tc>
        <w:tc>
          <w:tcPr>
            <w:tcW w:w="532" w:type="pct"/>
          </w:tcPr>
          <w:p w:rsidR="0013631E" w:rsidRPr="00BB3CBD" w:rsidRDefault="0013631E" w:rsidP="00C10EA8">
            <w:pPr>
              <w:ind w:firstLine="0"/>
              <w:jc w:val="center"/>
              <w:rPr>
                <w:rFonts w:ascii="Times NewRoman" w:hAnsi="Times NewRoman"/>
                <w:sz w:val="18"/>
                <w:szCs w:val="18"/>
              </w:rPr>
            </w:pPr>
            <w:r w:rsidRPr="00BB3CBD">
              <w:rPr>
                <w:rFonts w:ascii="Times NewRoman" w:hAnsi="Times NewRoman"/>
                <w:sz w:val="18"/>
                <w:szCs w:val="18"/>
              </w:rPr>
              <w:t>VAE</w:t>
            </w:r>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NDO</w:t>
            </w:r>
            <w:proofErr w:type="spellEnd"/>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SMO</w:t>
            </w:r>
            <w:proofErr w:type="spellEnd"/>
          </w:p>
        </w:tc>
        <w:tc>
          <w:tcPr>
            <w:tcW w:w="532" w:type="pct"/>
          </w:tcPr>
          <w:p w:rsidR="0013631E" w:rsidRPr="00BB3CBD" w:rsidRDefault="0013631E" w:rsidP="00C10EA8">
            <w:pPr>
              <w:ind w:firstLine="0"/>
              <w:jc w:val="center"/>
              <w:rPr>
                <w:rFonts w:ascii="Times NewRoman" w:hAnsi="Times NewRoman"/>
                <w:sz w:val="18"/>
                <w:szCs w:val="18"/>
              </w:rPr>
            </w:pPr>
            <w:r w:rsidRPr="00BB3CBD">
              <w:rPr>
                <w:rFonts w:ascii="Times NewRoman" w:hAnsi="Times NewRoman"/>
                <w:sz w:val="18"/>
                <w:szCs w:val="18"/>
              </w:rPr>
              <w:t>VAE</w:t>
            </w:r>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NDO</w:t>
            </w:r>
            <w:proofErr w:type="spellEnd"/>
          </w:p>
        </w:tc>
        <w:tc>
          <w:tcPr>
            <w:tcW w:w="532" w:type="pct"/>
          </w:tcPr>
          <w:p w:rsidR="0013631E" w:rsidRPr="00BB3CBD" w:rsidRDefault="003B6AA0" w:rsidP="00C10EA8">
            <w:pPr>
              <w:ind w:firstLine="0"/>
              <w:jc w:val="center"/>
              <w:rPr>
                <w:rFonts w:ascii="Times NewRoman" w:hAnsi="Times NewRoman"/>
                <w:sz w:val="18"/>
                <w:szCs w:val="18"/>
              </w:rPr>
            </w:pPr>
            <w:proofErr w:type="spellStart"/>
            <w:r w:rsidRPr="00BB3CBD">
              <w:rPr>
                <w:rFonts w:ascii="Times NewRoman" w:hAnsi="Times NewRoman"/>
                <w:sz w:val="18"/>
                <w:szCs w:val="18"/>
              </w:rPr>
              <w:t>SMO</w:t>
            </w:r>
            <w:proofErr w:type="spellEnd"/>
          </w:p>
        </w:tc>
        <w:tc>
          <w:tcPr>
            <w:tcW w:w="532" w:type="pct"/>
          </w:tcPr>
          <w:p w:rsidR="0013631E" w:rsidRPr="00BB3CBD" w:rsidRDefault="0013631E" w:rsidP="00C10EA8">
            <w:pPr>
              <w:ind w:firstLine="0"/>
              <w:jc w:val="center"/>
              <w:rPr>
                <w:rFonts w:ascii="Times NewRoman" w:hAnsi="Times NewRoman"/>
                <w:sz w:val="18"/>
                <w:szCs w:val="18"/>
              </w:rPr>
            </w:pPr>
            <w:r w:rsidRPr="00BB3CBD">
              <w:rPr>
                <w:rFonts w:ascii="Times NewRoman" w:hAnsi="Times NewRoman"/>
                <w:sz w:val="18"/>
                <w:szCs w:val="18"/>
              </w:rPr>
              <w:t>VAE</w:t>
            </w:r>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NDO</w:t>
            </w:r>
            <w:proofErr w:type="spellEnd"/>
          </w:p>
        </w:tc>
        <w:tc>
          <w:tcPr>
            <w:tcW w:w="528" w:type="pct"/>
          </w:tcPr>
          <w:p w:rsidR="0013631E" w:rsidRPr="00BB3CBD" w:rsidRDefault="003B6AA0" w:rsidP="00C10EA8">
            <w:pPr>
              <w:ind w:firstLine="0"/>
              <w:jc w:val="center"/>
              <w:rPr>
                <w:rFonts w:ascii="Times NewRoman" w:hAnsi="Times NewRoman"/>
                <w:sz w:val="18"/>
                <w:szCs w:val="18"/>
              </w:rPr>
            </w:pPr>
            <w:proofErr w:type="spellStart"/>
            <w:r w:rsidRPr="00BB3CBD">
              <w:rPr>
                <w:rFonts w:ascii="Times NewRoman" w:hAnsi="Times NewRoman"/>
                <w:sz w:val="18"/>
                <w:szCs w:val="18"/>
              </w:rPr>
              <w:t>SMO</w:t>
            </w:r>
            <w:proofErr w:type="spellEnd"/>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1</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94.65</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94.63</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94.67</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28"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2</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58.22</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55.66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56.26 </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58.12</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56.63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56.45 </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58.78</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56.27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56.45 </w:t>
            </w:r>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3</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66.88</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65.47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62.44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69.45</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66.55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61.15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71.21</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61.90 </w:t>
            </w:r>
          </w:p>
        </w:tc>
        <w:tc>
          <w:tcPr>
            <w:tcW w:w="528"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61.15 </w:t>
            </w:r>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4</w:t>
            </w:r>
          </w:p>
        </w:tc>
        <w:tc>
          <w:tcPr>
            <w:tcW w:w="53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65.51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65.93 </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 xml:space="preserve">66.27 </w:t>
            </w:r>
          </w:p>
        </w:tc>
        <w:tc>
          <w:tcPr>
            <w:tcW w:w="532" w:type="pct"/>
            <w:vAlign w:val="center"/>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66.96</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66.74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66.33 </w:t>
            </w:r>
          </w:p>
        </w:tc>
        <w:tc>
          <w:tcPr>
            <w:tcW w:w="532" w:type="pct"/>
            <w:vAlign w:val="center"/>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66.34</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65.59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66.33 </w:t>
            </w:r>
          </w:p>
        </w:tc>
      </w:tr>
      <w:tr w:rsidR="00AD3901" w:rsidRPr="00BB3CBD" w:rsidTr="00AD3901">
        <w:trPr>
          <w:trHeight w:val="284"/>
          <w:jc w:val="center"/>
        </w:trPr>
        <w:tc>
          <w:tcPr>
            <w:tcW w:w="216" w:type="pct"/>
            <w:tcBorders>
              <w:bottom w:val="single" w:sz="12" w:space="0" w:color="000000"/>
            </w:tcBorders>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5</w:t>
            </w:r>
          </w:p>
        </w:tc>
        <w:tc>
          <w:tcPr>
            <w:tcW w:w="532" w:type="pct"/>
            <w:tcBorders>
              <w:bottom w:val="single" w:sz="12" w:space="0" w:color="000000"/>
            </w:tcBorders>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87.00</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82.34</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80.54</w:t>
            </w:r>
          </w:p>
        </w:tc>
        <w:tc>
          <w:tcPr>
            <w:tcW w:w="532" w:type="pct"/>
            <w:tcBorders>
              <w:bottom w:val="single" w:sz="12" w:space="0" w:color="000000"/>
            </w:tcBorders>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85.89</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82.63</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82.71</w:t>
            </w:r>
          </w:p>
        </w:tc>
        <w:tc>
          <w:tcPr>
            <w:tcW w:w="532" w:type="pct"/>
            <w:tcBorders>
              <w:bottom w:val="single" w:sz="12" w:space="0" w:color="000000"/>
            </w:tcBorders>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84.26</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81.44</w:t>
            </w:r>
          </w:p>
        </w:tc>
        <w:tc>
          <w:tcPr>
            <w:tcW w:w="528"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82.71</w:t>
            </w:r>
          </w:p>
        </w:tc>
      </w:tr>
    </w:tbl>
    <w:p w:rsidR="00D86069" w:rsidRPr="00BB3CBD" w:rsidRDefault="00D86069" w:rsidP="00D86069">
      <w:pPr>
        <w:pStyle w:val="tablecaption"/>
      </w:pPr>
      <w:bookmarkStart w:id="13" w:name="_Ref510097969"/>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4</w:t>
      </w:r>
      <w:r w:rsidRPr="00BB3CBD">
        <w:rPr>
          <w:b/>
        </w:rPr>
        <w:fldChar w:fldCharType="end"/>
      </w:r>
      <w:bookmarkEnd w:id="13"/>
      <w:r w:rsidRPr="00BB3CBD">
        <w:rPr>
          <w:b/>
        </w:rPr>
        <w:t>.</w:t>
      </w:r>
      <w:r w:rsidRPr="00BB3CBD">
        <w:t xml:space="preserve"> F1-</w:t>
      </w:r>
      <w:proofErr w:type="spellStart"/>
      <w:r w:rsidRPr="00BB3CBD">
        <w:rPr>
          <w:noProof/>
        </w:rPr>
        <w:t>maj</w:t>
      </w:r>
      <w:proofErr w:type="spellEnd"/>
      <w:r w:rsidRPr="00BB3CBD">
        <w:t xml:space="preserve">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61"/>
        <w:gridCol w:w="694"/>
        <w:gridCol w:w="700"/>
        <w:gridCol w:w="825"/>
        <w:gridCol w:w="700"/>
        <w:gridCol w:w="695"/>
        <w:gridCol w:w="826"/>
        <w:gridCol w:w="700"/>
        <w:gridCol w:w="695"/>
        <w:gridCol w:w="822"/>
      </w:tblGrid>
      <w:tr w:rsidR="00D86069" w:rsidRPr="00BB3CBD" w:rsidTr="00AD3901">
        <w:trPr>
          <w:jc w:val="center"/>
        </w:trPr>
        <w:tc>
          <w:tcPr>
            <w:tcW w:w="189" w:type="pct"/>
            <w:tcBorders>
              <w:top w:val="single" w:sz="12" w:space="0" w:color="000000"/>
              <w:bottom w:val="single" w:sz="6" w:space="0" w:color="000000"/>
            </w:tcBorders>
          </w:tcPr>
          <w:p w:rsidR="00D86069" w:rsidRPr="00BB3CBD" w:rsidRDefault="00D86069" w:rsidP="00AD3901">
            <w:pPr>
              <w:pStyle w:val="p1a"/>
              <w:spacing w:line="240" w:lineRule="exact"/>
              <w:jc w:val="center"/>
              <w:rPr>
                <w:sz w:val="18"/>
                <w:szCs w:val="18"/>
              </w:rPr>
            </w:pPr>
          </w:p>
        </w:tc>
        <w:tc>
          <w:tcPr>
            <w:tcW w:w="1604" w:type="pct"/>
            <w:gridSpan w:val="3"/>
            <w:tcBorders>
              <w:top w:val="single" w:sz="12" w:space="0" w:color="000000"/>
              <w:bottom w:val="single" w:sz="6" w:space="0" w:color="000000"/>
            </w:tcBorders>
          </w:tcPr>
          <w:p w:rsidR="00D86069" w:rsidRPr="00BB3CBD" w:rsidRDefault="00D86069" w:rsidP="00AD3901">
            <w:pPr>
              <w:spacing w:line="240" w:lineRule="exact"/>
              <w:ind w:firstLine="0"/>
              <w:jc w:val="center"/>
              <w:rPr>
                <w:rFonts w:eastAsiaTheme="minorEastAsia"/>
                <w:sz w:val="18"/>
                <w:szCs w:val="18"/>
                <w:lang w:eastAsia="zh-CN"/>
              </w:rPr>
            </w:pPr>
            <w:r w:rsidRPr="00BB3CBD">
              <w:rPr>
                <w:rFonts w:eastAsiaTheme="minorEastAsia"/>
                <w:sz w:val="18"/>
                <w:szCs w:val="18"/>
                <w:lang w:eastAsia="zh-CN"/>
              </w:rPr>
              <w:t>100%</w:t>
            </w:r>
          </w:p>
        </w:tc>
        <w:tc>
          <w:tcPr>
            <w:tcW w:w="1605" w:type="pct"/>
            <w:gridSpan w:val="3"/>
            <w:tcBorders>
              <w:top w:val="single" w:sz="12" w:space="0" w:color="000000"/>
              <w:bottom w:val="single" w:sz="6" w:space="0" w:color="000000"/>
            </w:tcBorders>
          </w:tcPr>
          <w:p w:rsidR="00D86069" w:rsidRPr="00BB3CBD" w:rsidRDefault="00D86069" w:rsidP="00AD3901">
            <w:pPr>
              <w:spacing w:line="240" w:lineRule="exact"/>
              <w:ind w:firstLine="0"/>
              <w:jc w:val="center"/>
              <w:rPr>
                <w:rFonts w:eastAsiaTheme="minorEastAsia"/>
                <w:sz w:val="18"/>
                <w:szCs w:val="18"/>
                <w:lang w:eastAsia="zh-CN"/>
              </w:rPr>
            </w:pPr>
            <w:r w:rsidRPr="00BB3CBD">
              <w:rPr>
                <w:rFonts w:eastAsiaTheme="minorEastAsia"/>
                <w:sz w:val="18"/>
                <w:szCs w:val="18"/>
                <w:lang w:eastAsia="zh-CN"/>
              </w:rPr>
              <w:t>200%</w:t>
            </w:r>
          </w:p>
        </w:tc>
        <w:tc>
          <w:tcPr>
            <w:tcW w:w="1602" w:type="pct"/>
            <w:gridSpan w:val="3"/>
            <w:tcBorders>
              <w:top w:val="single" w:sz="12" w:space="0" w:color="000000"/>
              <w:bottom w:val="single" w:sz="6" w:space="0" w:color="000000"/>
            </w:tcBorders>
          </w:tcPr>
          <w:p w:rsidR="00D86069" w:rsidRPr="00BB3CBD" w:rsidRDefault="00D86069" w:rsidP="00AD3901">
            <w:pPr>
              <w:spacing w:line="240" w:lineRule="exact"/>
              <w:ind w:firstLine="0"/>
              <w:jc w:val="center"/>
              <w:rPr>
                <w:rFonts w:eastAsiaTheme="minorEastAsia"/>
                <w:sz w:val="18"/>
                <w:szCs w:val="18"/>
                <w:lang w:eastAsia="zh-CN"/>
              </w:rPr>
            </w:pPr>
            <w:r w:rsidRPr="00BB3CBD">
              <w:rPr>
                <w:rFonts w:eastAsiaTheme="minorEastAsia"/>
                <w:sz w:val="18"/>
                <w:szCs w:val="18"/>
                <w:lang w:eastAsia="zh-CN"/>
              </w:rPr>
              <w:t>300%</w:t>
            </w:r>
          </w:p>
        </w:tc>
      </w:tr>
      <w:tr w:rsidR="003B6AA0" w:rsidRPr="00BB3CBD" w:rsidTr="00AD3901">
        <w:trPr>
          <w:trHeight w:val="284"/>
          <w:jc w:val="center"/>
        </w:trPr>
        <w:tc>
          <w:tcPr>
            <w:tcW w:w="189" w:type="pct"/>
          </w:tcPr>
          <w:p w:rsidR="003B6AA0" w:rsidRPr="00BB3CBD" w:rsidRDefault="003B6AA0" w:rsidP="00AD3901">
            <w:pPr>
              <w:spacing w:line="240" w:lineRule="exact"/>
              <w:ind w:firstLine="0"/>
              <w:jc w:val="center"/>
              <w:rPr>
                <w:sz w:val="18"/>
                <w:szCs w:val="18"/>
              </w:rPr>
            </w:pPr>
          </w:p>
        </w:tc>
        <w:tc>
          <w:tcPr>
            <w:tcW w:w="50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06"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96"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06"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0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97"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06"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0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94"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1</w:t>
            </w:r>
          </w:p>
        </w:tc>
        <w:tc>
          <w:tcPr>
            <w:tcW w:w="502"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96.95</w:t>
            </w:r>
          </w:p>
        </w:tc>
        <w:tc>
          <w:tcPr>
            <w:tcW w:w="506"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96"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96.94</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97"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96.96</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94"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2</w:t>
            </w:r>
          </w:p>
        </w:tc>
        <w:tc>
          <w:tcPr>
            <w:tcW w:w="50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74.50</w:t>
            </w:r>
          </w:p>
        </w:tc>
        <w:tc>
          <w:tcPr>
            <w:tcW w:w="506"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72.06 </w:t>
            </w:r>
          </w:p>
        </w:tc>
        <w:tc>
          <w:tcPr>
            <w:tcW w:w="596"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72.35 </w:t>
            </w:r>
          </w:p>
        </w:tc>
        <w:tc>
          <w:tcPr>
            <w:tcW w:w="50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75.90</w:t>
            </w:r>
          </w:p>
        </w:tc>
        <w:tc>
          <w:tcPr>
            <w:tcW w:w="50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71.98 </w:t>
            </w:r>
          </w:p>
        </w:tc>
        <w:tc>
          <w:tcPr>
            <w:tcW w:w="597"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71.87 </w:t>
            </w:r>
          </w:p>
        </w:tc>
        <w:tc>
          <w:tcPr>
            <w:tcW w:w="50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77.82</w:t>
            </w:r>
          </w:p>
        </w:tc>
        <w:tc>
          <w:tcPr>
            <w:tcW w:w="50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71.73 </w:t>
            </w:r>
          </w:p>
        </w:tc>
        <w:tc>
          <w:tcPr>
            <w:tcW w:w="594"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71.90 </w:t>
            </w:r>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3</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91.68</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 xml:space="preserve">91.79 </w:t>
            </w:r>
          </w:p>
        </w:tc>
        <w:tc>
          <w:tcPr>
            <w:tcW w:w="596"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89.69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92.78</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92.22 </w:t>
            </w:r>
          </w:p>
        </w:tc>
        <w:tc>
          <w:tcPr>
            <w:tcW w:w="597"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89.41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93.43</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92.47 </w:t>
            </w:r>
          </w:p>
        </w:tc>
        <w:tc>
          <w:tcPr>
            <w:tcW w:w="594"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89.03 </w:t>
            </w:r>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4</w:t>
            </w:r>
          </w:p>
        </w:tc>
        <w:tc>
          <w:tcPr>
            <w:tcW w:w="50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79.78</w:t>
            </w:r>
          </w:p>
        </w:tc>
        <w:tc>
          <w:tcPr>
            <w:tcW w:w="506"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79.73 </w:t>
            </w:r>
          </w:p>
        </w:tc>
        <w:tc>
          <w:tcPr>
            <w:tcW w:w="59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 xml:space="preserve">80.25 </w:t>
            </w:r>
          </w:p>
        </w:tc>
        <w:tc>
          <w:tcPr>
            <w:tcW w:w="506"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77.44</w:t>
            </w:r>
          </w:p>
        </w:tc>
        <w:tc>
          <w:tcPr>
            <w:tcW w:w="50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 xml:space="preserve">77.78 </w:t>
            </w:r>
          </w:p>
        </w:tc>
        <w:tc>
          <w:tcPr>
            <w:tcW w:w="597"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76.71 </w:t>
            </w:r>
          </w:p>
        </w:tc>
        <w:tc>
          <w:tcPr>
            <w:tcW w:w="50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76.29</w:t>
            </w:r>
          </w:p>
        </w:tc>
        <w:tc>
          <w:tcPr>
            <w:tcW w:w="50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74.95 </w:t>
            </w:r>
          </w:p>
        </w:tc>
        <w:tc>
          <w:tcPr>
            <w:tcW w:w="594"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74.48 </w:t>
            </w:r>
          </w:p>
        </w:tc>
      </w:tr>
      <w:tr w:rsidR="00AD3901" w:rsidRPr="00BB3CBD" w:rsidTr="00AD3901">
        <w:trPr>
          <w:trHeight w:val="284"/>
          <w:jc w:val="center"/>
        </w:trPr>
        <w:tc>
          <w:tcPr>
            <w:tcW w:w="189" w:type="pct"/>
            <w:tcBorders>
              <w:bottom w:val="single" w:sz="12" w:space="0" w:color="000000"/>
            </w:tcBorders>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5</w:t>
            </w:r>
          </w:p>
        </w:tc>
        <w:tc>
          <w:tcPr>
            <w:tcW w:w="502"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93.70</w:t>
            </w:r>
          </w:p>
        </w:tc>
        <w:tc>
          <w:tcPr>
            <w:tcW w:w="506"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89.62</w:t>
            </w:r>
          </w:p>
        </w:tc>
        <w:tc>
          <w:tcPr>
            <w:tcW w:w="596"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87.79</w:t>
            </w:r>
          </w:p>
        </w:tc>
        <w:tc>
          <w:tcPr>
            <w:tcW w:w="506"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93.42</w:t>
            </w:r>
          </w:p>
        </w:tc>
        <w:tc>
          <w:tcPr>
            <w:tcW w:w="50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89.84</w:t>
            </w:r>
          </w:p>
        </w:tc>
        <w:tc>
          <w:tcPr>
            <w:tcW w:w="597"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88.56</w:t>
            </w:r>
          </w:p>
        </w:tc>
        <w:tc>
          <w:tcPr>
            <w:tcW w:w="506"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92.82</w:t>
            </w:r>
          </w:p>
        </w:tc>
        <w:tc>
          <w:tcPr>
            <w:tcW w:w="50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90.07</w:t>
            </w:r>
          </w:p>
        </w:tc>
        <w:tc>
          <w:tcPr>
            <w:tcW w:w="594"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89.45</w:t>
            </w:r>
          </w:p>
        </w:tc>
      </w:tr>
    </w:tbl>
    <w:p w:rsidR="00CB0604" w:rsidRPr="00BB3CBD" w:rsidRDefault="00CB0604" w:rsidP="00CB0604">
      <w:pPr>
        <w:pStyle w:val="tablecaption"/>
      </w:pPr>
      <w:bookmarkStart w:id="14" w:name="_Ref510097971"/>
      <w:r w:rsidRPr="00BB3CBD">
        <w:rPr>
          <w:b/>
        </w:rPr>
        <w:lastRenderedPageBreak/>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5</w:t>
      </w:r>
      <w:r w:rsidRPr="00BB3CBD">
        <w:rPr>
          <w:b/>
        </w:rPr>
        <w:fldChar w:fldCharType="end"/>
      </w:r>
      <w:bookmarkEnd w:id="14"/>
      <w:r w:rsidRPr="00BB3CBD">
        <w:rPr>
          <w:b/>
        </w:rPr>
        <w:t>.</w:t>
      </w:r>
      <w:r w:rsidRPr="00BB3CBD">
        <w:t xml:space="preserve"> Gmean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99"/>
        <w:gridCol w:w="736"/>
        <w:gridCol w:w="736"/>
        <w:gridCol w:w="736"/>
        <w:gridCol w:w="736"/>
        <w:gridCol w:w="736"/>
        <w:gridCol w:w="736"/>
        <w:gridCol w:w="736"/>
        <w:gridCol w:w="736"/>
        <w:gridCol w:w="731"/>
      </w:tblGrid>
      <w:tr w:rsidR="00CB0604" w:rsidRPr="00BB3CBD" w:rsidTr="00AD3901">
        <w:trPr>
          <w:jc w:val="center"/>
        </w:trPr>
        <w:tc>
          <w:tcPr>
            <w:tcW w:w="216" w:type="pct"/>
            <w:tcBorders>
              <w:top w:val="single" w:sz="12" w:space="0" w:color="000000"/>
              <w:bottom w:val="single" w:sz="6" w:space="0" w:color="000000"/>
            </w:tcBorders>
          </w:tcPr>
          <w:p w:rsidR="00CB0604" w:rsidRPr="00BB3CBD" w:rsidRDefault="00CB0604" w:rsidP="00AD3901">
            <w:pPr>
              <w:pStyle w:val="p1a"/>
              <w:spacing w:line="240" w:lineRule="exact"/>
              <w:jc w:val="center"/>
              <w:rPr>
                <w:sz w:val="18"/>
                <w:szCs w:val="18"/>
              </w:rPr>
            </w:pPr>
          </w:p>
        </w:tc>
        <w:tc>
          <w:tcPr>
            <w:tcW w:w="1596" w:type="pct"/>
            <w:gridSpan w:val="3"/>
            <w:tcBorders>
              <w:top w:val="single" w:sz="12" w:space="0" w:color="000000"/>
              <w:bottom w:val="single" w:sz="6" w:space="0" w:color="000000"/>
            </w:tcBorders>
          </w:tcPr>
          <w:p w:rsidR="00CB0604" w:rsidRPr="00BB3CBD" w:rsidRDefault="00CB0604" w:rsidP="00AD3901">
            <w:pPr>
              <w:spacing w:line="240" w:lineRule="exact"/>
              <w:ind w:firstLine="0"/>
              <w:jc w:val="center"/>
              <w:rPr>
                <w:rFonts w:eastAsiaTheme="minorEastAsia"/>
                <w:sz w:val="18"/>
                <w:szCs w:val="18"/>
                <w:lang w:eastAsia="zh-CN"/>
              </w:rPr>
            </w:pPr>
            <w:r w:rsidRPr="00BB3CBD">
              <w:rPr>
                <w:rFonts w:eastAsiaTheme="minorEastAsia" w:hint="eastAsia"/>
                <w:sz w:val="18"/>
                <w:szCs w:val="18"/>
                <w:lang w:eastAsia="zh-CN"/>
              </w:rPr>
              <w:t>100%</w:t>
            </w:r>
          </w:p>
        </w:tc>
        <w:tc>
          <w:tcPr>
            <w:tcW w:w="1596" w:type="pct"/>
            <w:gridSpan w:val="3"/>
            <w:tcBorders>
              <w:top w:val="single" w:sz="12" w:space="0" w:color="000000"/>
              <w:bottom w:val="single" w:sz="6" w:space="0" w:color="000000"/>
            </w:tcBorders>
          </w:tcPr>
          <w:p w:rsidR="00CB0604" w:rsidRPr="00BB3CBD" w:rsidRDefault="00CB0604" w:rsidP="00AD3901">
            <w:pPr>
              <w:spacing w:line="240" w:lineRule="exact"/>
              <w:ind w:firstLine="0"/>
              <w:jc w:val="center"/>
              <w:rPr>
                <w:rFonts w:eastAsiaTheme="minorEastAsia"/>
                <w:sz w:val="18"/>
                <w:szCs w:val="18"/>
                <w:lang w:eastAsia="zh-CN"/>
              </w:rPr>
            </w:pPr>
            <w:r w:rsidRPr="00BB3CBD">
              <w:rPr>
                <w:rFonts w:eastAsiaTheme="minorEastAsia" w:hint="eastAsia"/>
                <w:sz w:val="18"/>
                <w:szCs w:val="18"/>
                <w:lang w:eastAsia="zh-CN"/>
              </w:rPr>
              <w:t>200%</w:t>
            </w:r>
          </w:p>
        </w:tc>
        <w:tc>
          <w:tcPr>
            <w:tcW w:w="1592" w:type="pct"/>
            <w:gridSpan w:val="3"/>
            <w:tcBorders>
              <w:top w:val="single" w:sz="12" w:space="0" w:color="000000"/>
              <w:bottom w:val="single" w:sz="6" w:space="0" w:color="000000"/>
            </w:tcBorders>
          </w:tcPr>
          <w:p w:rsidR="00CB0604" w:rsidRPr="00BB3CBD" w:rsidRDefault="00CB0604" w:rsidP="00AD3901">
            <w:pPr>
              <w:spacing w:line="240" w:lineRule="exact"/>
              <w:ind w:firstLine="0"/>
              <w:jc w:val="center"/>
              <w:rPr>
                <w:rFonts w:eastAsiaTheme="minorEastAsia"/>
                <w:sz w:val="18"/>
                <w:szCs w:val="18"/>
                <w:lang w:eastAsia="zh-CN"/>
              </w:rPr>
            </w:pPr>
            <w:r w:rsidRPr="00BB3CBD">
              <w:rPr>
                <w:rFonts w:eastAsiaTheme="minorEastAsia" w:hint="eastAsia"/>
                <w:sz w:val="18"/>
                <w:szCs w:val="18"/>
                <w:lang w:eastAsia="zh-CN"/>
              </w:rPr>
              <w:t>300%</w:t>
            </w:r>
          </w:p>
        </w:tc>
      </w:tr>
      <w:tr w:rsidR="003B6AA0" w:rsidRPr="00BB3CBD" w:rsidTr="00AD3901">
        <w:trPr>
          <w:trHeight w:val="284"/>
          <w:jc w:val="center"/>
        </w:trPr>
        <w:tc>
          <w:tcPr>
            <w:tcW w:w="216" w:type="pct"/>
          </w:tcPr>
          <w:p w:rsidR="003B6AA0" w:rsidRPr="00BB3CBD" w:rsidRDefault="003B6AA0" w:rsidP="00AD3901">
            <w:pPr>
              <w:spacing w:line="240" w:lineRule="exact"/>
              <w:ind w:firstLine="0"/>
              <w:jc w:val="center"/>
              <w:rPr>
                <w:sz w:val="18"/>
                <w:szCs w:val="18"/>
              </w:rPr>
            </w:pPr>
          </w:p>
        </w:tc>
        <w:tc>
          <w:tcPr>
            <w:tcW w:w="53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3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3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28"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1</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96.50</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96.50</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96.55</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28"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2</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75.14</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72.71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73.27 </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75.19</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73.50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73.18 </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75.79</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73.30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73.34 </w:t>
            </w:r>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3</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90.34</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89.55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88.91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91.40</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89.23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89.36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91.88</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89.41 </w:t>
            </w:r>
          </w:p>
        </w:tc>
        <w:tc>
          <w:tcPr>
            <w:tcW w:w="528"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89.01 </w:t>
            </w:r>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4</w:t>
            </w:r>
          </w:p>
        </w:tc>
        <w:tc>
          <w:tcPr>
            <w:tcW w:w="53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73.15</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73.57 </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rFonts w:hint="eastAsia"/>
                <w:b/>
                <w:color w:val="000000" w:themeColor="text1"/>
                <w:sz w:val="18"/>
                <w:szCs w:val="18"/>
              </w:rPr>
              <w:t xml:space="preserve">73.84 </w:t>
            </w:r>
          </w:p>
        </w:tc>
        <w:tc>
          <w:tcPr>
            <w:tcW w:w="53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74.04</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rFonts w:hint="eastAsia"/>
                <w:b/>
                <w:color w:val="000000" w:themeColor="text1"/>
                <w:sz w:val="18"/>
                <w:szCs w:val="18"/>
              </w:rPr>
              <w:t xml:space="preserve">74.07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73.01 </w:t>
            </w:r>
          </w:p>
        </w:tc>
        <w:tc>
          <w:tcPr>
            <w:tcW w:w="532" w:type="pct"/>
            <w:vAlign w:val="center"/>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73.35</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73.24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73.03 </w:t>
            </w:r>
          </w:p>
        </w:tc>
      </w:tr>
      <w:tr w:rsidR="00AD3901" w:rsidRPr="00BB3CBD" w:rsidTr="00AD3901">
        <w:trPr>
          <w:trHeight w:val="284"/>
          <w:jc w:val="center"/>
        </w:trPr>
        <w:tc>
          <w:tcPr>
            <w:tcW w:w="216" w:type="pct"/>
            <w:tcBorders>
              <w:bottom w:val="single" w:sz="12" w:space="0" w:color="000000"/>
            </w:tcBorders>
          </w:tcPr>
          <w:p w:rsidR="00AD3901" w:rsidRPr="00BB3CBD" w:rsidRDefault="00AD3901" w:rsidP="00AD3901">
            <w:pPr>
              <w:spacing w:line="240" w:lineRule="exact"/>
              <w:ind w:firstLine="0"/>
              <w:jc w:val="center"/>
              <w:rPr>
                <w:color w:val="000000" w:themeColor="text1"/>
                <w:sz w:val="18"/>
                <w:szCs w:val="18"/>
              </w:rPr>
            </w:pPr>
            <w:r w:rsidRPr="00BB3CBD">
              <w:rPr>
                <w:color w:val="000000" w:themeColor="text1"/>
                <w:sz w:val="18"/>
                <w:szCs w:val="18"/>
              </w:rPr>
              <w:t>5</w:t>
            </w:r>
          </w:p>
        </w:tc>
        <w:tc>
          <w:tcPr>
            <w:tcW w:w="532"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88.54</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86.47</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85.32</w:t>
            </w:r>
          </w:p>
        </w:tc>
        <w:tc>
          <w:tcPr>
            <w:tcW w:w="532"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87.46</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86.66</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85.99</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86.07</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86.86</w:t>
            </w:r>
          </w:p>
        </w:tc>
        <w:tc>
          <w:tcPr>
            <w:tcW w:w="528"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rFonts w:hint="eastAsia"/>
                <w:b/>
                <w:color w:val="000000" w:themeColor="text1"/>
                <w:sz w:val="18"/>
                <w:szCs w:val="18"/>
              </w:rPr>
              <w:t>86.98</w:t>
            </w:r>
          </w:p>
        </w:tc>
      </w:tr>
    </w:tbl>
    <w:p w:rsidR="0099444E" w:rsidRPr="00BB3CBD" w:rsidRDefault="000F28C2" w:rsidP="0099444E">
      <w:pPr>
        <w:pStyle w:val="heading1"/>
      </w:pPr>
      <w:r w:rsidRPr="00BB3CBD">
        <w:t>Conclusion</w:t>
      </w:r>
    </w:p>
    <w:p w:rsidR="0099444E" w:rsidRPr="00BB3CBD" w:rsidRDefault="000F28C2" w:rsidP="000F28C2">
      <w:pPr>
        <w:pStyle w:val="p1a"/>
      </w:pPr>
      <w:r w:rsidRPr="00BB3CBD">
        <w:t xml:space="preserve">In this paper, we </w:t>
      </w:r>
      <w:r w:rsidR="00E6552F" w:rsidRPr="00BB3CBD">
        <w:t>propose an</w:t>
      </w:r>
      <w:r w:rsidRPr="00BB3CBD">
        <w:t xml:space="preserve"> oversampling </w:t>
      </w:r>
      <w:r w:rsidR="00E6552F" w:rsidRPr="00BB3CBD">
        <w:t>algorithm based on VAE</w:t>
      </w:r>
      <w:r w:rsidR="001074D0" w:rsidRPr="00BB3CBD">
        <w:t>,</w:t>
      </w:r>
      <w:r w:rsidRPr="00BB3CBD">
        <w:t xml:space="preserve"> in order to make full use of the </w:t>
      </w:r>
      <w:r w:rsidR="00E6552F" w:rsidRPr="00BB3CBD">
        <w:t xml:space="preserve">distribution </w:t>
      </w:r>
      <w:r w:rsidRPr="00BB3CBD">
        <w:t>information in the dataset</w:t>
      </w:r>
      <w:r w:rsidR="00E6552F" w:rsidRPr="00BB3CBD">
        <w:t>, it can generate more reasonable samples with no prior assumption of the real distribution nor the assumption that the features are independent</w:t>
      </w:r>
      <w:r w:rsidR="001074D0" w:rsidRPr="00BB3CBD">
        <w:t>, what’s more, we separate the features into discrete and continuous ones, use the nearest discrete features as the features of the generated samples, to generate samples with real meaning as can as possible</w:t>
      </w:r>
      <w:r w:rsidRPr="00BB3CBD">
        <w:t xml:space="preserve">. The experiment results prove the effectiveness of the proposed method, </w:t>
      </w:r>
      <w:r w:rsidR="00E6552F" w:rsidRPr="00BB3CBD">
        <w:t xml:space="preserve">it can improve the overall performance rather than the minority samples. </w:t>
      </w:r>
      <w:r w:rsidR="004B0A7F" w:rsidRPr="00BB3CBD">
        <w:t>T</w:t>
      </w:r>
      <w:r w:rsidR="00E6552F" w:rsidRPr="00BB3CBD">
        <w:t xml:space="preserve">he sampling </w:t>
      </w:r>
      <w:r w:rsidRPr="00BB3CBD">
        <w:t xml:space="preserve">is still too rough to guarantee the generated samples’ impact on the classifiers, and </w:t>
      </w:r>
      <w:r w:rsidR="00E6552F" w:rsidRPr="00BB3CBD">
        <w:t xml:space="preserve">the future </w:t>
      </w:r>
      <w:r w:rsidRPr="00BB3CBD">
        <w:t>work is to overcome this drawback.</w:t>
      </w:r>
    </w:p>
    <w:p w:rsidR="00F44FBB" w:rsidRPr="00BB3CBD" w:rsidRDefault="00F44FBB" w:rsidP="00F44FBB">
      <w:pPr>
        <w:pStyle w:val="heading1"/>
        <w:numPr>
          <w:ilvl w:val="0"/>
          <w:numId w:val="0"/>
        </w:numPr>
        <w:ind w:left="567" w:hanging="567"/>
      </w:pPr>
      <w:r w:rsidRPr="00BB3CBD">
        <w:t>Acknowledge</w:t>
      </w:r>
    </w:p>
    <w:p w:rsidR="00F44FBB" w:rsidRPr="00BB3CBD" w:rsidRDefault="00F44FBB" w:rsidP="00F44FBB">
      <w:pPr>
        <w:ind w:firstLine="0"/>
      </w:pPr>
      <w:r w:rsidRPr="00BB3CBD">
        <w:t>This work is supported by the Foundation Item: Shenzhen Foundation Research Project (</w:t>
      </w:r>
      <w:proofErr w:type="spellStart"/>
      <w:r w:rsidRPr="00BB3CBD">
        <w:t>No.JCYJ20170307151518535</w:t>
      </w:r>
      <w:proofErr w:type="spellEnd"/>
      <w:r w:rsidRPr="00BB3CBD">
        <w:t>).</w:t>
      </w:r>
    </w:p>
    <w:p w:rsidR="006765E8" w:rsidRPr="00BB3CBD" w:rsidRDefault="009B2539" w:rsidP="006765E8">
      <w:pPr>
        <w:pStyle w:val="heading1"/>
        <w:numPr>
          <w:ilvl w:val="0"/>
          <w:numId w:val="0"/>
        </w:numPr>
        <w:ind w:left="567" w:hanging="567"/>
      </w:pPr>
      <w:r w:rsidRPr="00BB3CBD">
        <w:t>References</w:t>
      </w:r>
    </w:p>
    <w:p w:rsidR="002B5A51" w:rsidRPr="00BB3CBD" w:rsidRDefault="002B5A51" w:rsidP="00D82367">
      <w:pPr>
        <w:pStyle w:val="referenceitem"/>
      </w:pPr>
      <w:r w:rsidRPr="00BB3CBD">
        <w:t xml:space="preserve">Wang, Y., </w:t>
      </w:r>
      <w:proofErr w:type="gramStart"/>
      <w:r w:rsidRPr="00BB3CBD">
        <w:t>Li</w:t>
      </w:r>
      <w:proofErr w:type="gramEnd"/>
      <w:r w:rsidRPr="00BB3CBD">
        <w:t>, X., Tao, B.: Improving classification of mature microRNA by solving class imbalance problem. Scientific Reports. (2016).</w:t>
      </w:r>
    </w:p>
    <w:p w:rsidR="002B5A51" w:rsidRPr="00BB3CBD" w:rsidRDefault="002B5A51" w:rsidP="00D82367">
      <w:pPr>
        <w:pStyle w:val="referenceitem"/>
      </w:pPr>
      <w:proofErr w:type="spellStart"/>
      <w:r w:rsidRPr="00BB3CBD">
        <w:t>Stegmayer</w:t>
      </w:r>
      <w:proofErr w:type="spellEnd"/>
      <w:r w:rsidRPr="00BB3CBD">
        <w:t xml:space="preserve">, G., </w:t>
      </w:r>
      <w:r w:rsidRPr="00BB3CBD">
        <w:rPr>
          <w:noProof/>
        </w:rPr>
        <w:t>Yones</w:t>
      </w:r>
      <w:r w:rsidRPr="00BB3CBD">
        <w:t xml:space="preserve">, C., </w:t>
      </w:r>
      <w:proofErr w:type="spellStart"/>
      <w:r w:rsidRPr="00BB3CBD">
        <w:t>Kamenetzky</w:t>
      </w:r>
      <w:proofErr w:type="spellEnd"/>
      <w:r w:rsidRPr="00BB3CBD">
        <w:t xml:space="preserve">, L., </w:t>
      </w:r>
      <w:proofErr w:type="spellStart"/>
      <w:r w:rsidRPr="00BB3CBD">
        <w:t>Milone</w:t>
      </w:r>
      <w:proofErr w:type="spellEnd"/>
      <w:r w:rsidRPr="00BB3CBD">
        <w:t xml:space="preserve">, </w:t>
      </w:r>
      <w:proofErr w:type="gramStart"/>
      <w:r w:rsidRPr="00BB3CBD">
        <w:t>DH.:</w:t>
      </w:r>
      <w:proofErr w:type="gramEnd"/>
      <w:r w:rsidRPr="00BB3CBD">
        <w:t xml:space="preserve"> High class-imbalance in pre-miRNA prediction: a novel approach based on </w:t>
      </w:r>
      <w:r w:rsidRPr="00BB3CBD">
        <w:rPr>
          <w:noProof/>
        </w:rPr>
        <w:t>deepSOM</w:t>
      </w:r>
      <w:r w:rsidRPr="00BB3CBD">
        <w:t>. IEEE/ACM Transactions on Computational Biology and Bioinformatics. 1–1 (2016).</w:t>
      </w:r>
    </w:p>
    <w:p w:rsidR="002B5A51" w:rsidRPr="00BB3CBD" w:rsidRDefault="002B5A51" w:rsidP="002B5A51">
      <w:pPr>
        <w:pStyle w:val="referenceitem"/>
      </w:pPr>
      <w:proofErr w:type="spellStart"/>
      <w:r w:rsidRPr="00BB3CBD">
        <w:t>Leichtle</w:t>
      </w:r>
      <w:proofErr w:type="spellEnd"/>
      <w:r w:rsidRPr="00BB3CBD">
        <w:t xml:space="preserve">, T., </w:t>
      </w:r>
      <w:proofErr w:type="spellStart"/>
      <w:r w:rsidRPr="00BB3CBD">
        <w:t>Geiß</w:t>
      </w:r>
      <w:proofErr w:type="spellEnd"/>
      <w:r w:rsidRPr="00BB3CBD">
        <w:t xml:space="preserve">, C., Lakes, T., </w:t>
      </w:r>
      <w:proofErr w:type="spellStart"/>
      <w:r w:rsidRPr="00BB3CBD">
        <w:t>Taubenböck</w:t>
      </w:r>
      <w:proofErr w:type="spellEnd"/>
      <w:r w:rsidRPr="00BB3CBD">
        <w:t xml:space="preserve">, H.: Class imbalance in unsupervised change detection – A diagnostic analysis from urban remote sensing. International Journal of Applied Earth Observation &amp; </w:t>
      </w:r>
      <w:proofErr w:type="spellStart"/>
      <w:r w:rsidRPr="00BB3CBD">
        <w:t>Geoinformation</w:t>
      </w:r>
      <w:proofErr w:type="spellEnd"/>
      <w:r w:rsidRPr="00BB3CBD">
        <w:t>. 60, 83–98 (2017).</w:t>
      </w:r>
    </w:p>
    <w:p w:rsidR="002B5A51" w:rsidRDefault="002B5A51" w:rsidP="002B5A51">
      <w:pPr>
        <w:pStyle w:val="referenceitem"/>
      </w:pPr>
      <w:r w:rsidRPr="00BB3CBD">
        <w:t xml:space="preserve">Li, C., Liu, </w:t>
      </w:r>
      <w:proofErr w:type="gramStart"/>
      <w:r w:rsidRPr="00BB3CBD">
        <w:t>S</w:t>
      </w:r>
      <w:proofErr w:type="gramEnd"/>
      <w:r w:rsidRPr="00BB3CBD">
        <w:t>.: A comparative study of the class imbalance problem in Twitter spam detection. Concurrency &amp; Computation Practice &amp; Experience. 30(4), (2018).</w:t>
      </w:r>
    </w:p>
    <w:p w:rsidR="00867678" w:rsidRPr="00867678" w:rsidRDefault="004D715A" w:rsidP="002B5A51">
      <w:pPr>
        <w:pStyle w:val="referenceitem"/>
      </w:pPr>
      <w:r w:rsidRPr="004D715A">
        <w:rPr>
          <w:szCs w:val="24"/>
        </w:rPr>
        <w:t>Singh, S., Liu, Y., Ding, W., Li, Z.: Empirical Evaluation of Big Data Analytics using Design of Experiment: Case Studies on Telecommunication Data. (2016).</w:t>
      </w:r>
    </w:p>
    <w:p w:rsidR="00867678" w:rsidRPr="00BB3CBD" w:rsidRDefault="00FD258E" w:rsidP="002B5A51">
      <w:pPr>
        <w:pStyle w:val="referenceitem"/>
      </w:pPr>
      <w:r w:rsidRPr="004D715A">
        <w:rPr>
          <w:szCs w:val="24"/>
        </w:rPr>
        <w:t xml:space="preserve">Hale, </w:t>
      </w:r>
      <w:proofErr w:type="spellStart"/>
      <w:r w:rsidRPr="004D715A">
        <w:rPr>
          <w:szCs w:val="24"/>
        </w:rPr>
        <w:t>M.L</w:t>
      </w:r>
      <w:proofErr w:type="spellEnd"/>
      <w:r w:rsidRPr="004D715A">
        <w:rPr>
          <w:szCs w:val="24"/>
        </w:rPr>
        <w:t xml:space="preserve">., Walter, C., Lin, J., Gamble, </w:t>
      </w:r>
      <w:proofErr w:type="spellStart"/>
      <w:r w:rsidRPr="004D715A">
        <w:rPr>
          <w:szCs w:val="24"/>
        </w:rPr>
        <w:t>R.F</w:t>
      </w:r>
      <w:proofErr w:type="spellEnd"/>
      <w:r w:rsidRPr="004D715A">
        <w:rPr>
          <w:szCs w:val="24"/>
        </w:rPr>
        <w:t>.: A Priori Prediction of Phishing Victimization Based on Structural Content Factors. (2017).</w:t>
      </w:r>
    </w:p>
    <w:p w:rsidR="002B5A51" w:rsidRPr="00BB3CBD" w:rsidRDefault="002B5A51" w:rsidP="002B5A51">
      <w:pPr>
        <w:pStyle w:val="referenceitem"/>
      </w:pPr>
      <w:r w:rsidRPr="00BB3CBD">
        <w:lastRenderedPageBreak/>
        <w:t>Zhang, C., Wang, G., Zhou, Y., Jiang, J.: A New Approach for Imbalanced Data Classification Based on Minimize Loss Learning. In: IEEE Second International Conference on Data Science in Cyberspace. pp. 82–87 (2017).</w:t>
      </w:r>
    </w:p>
    <w:p w:rsidR="002B5A51" w:rsidRPr="00BB3CBD" w:rsidRDefault="002B5A51" w:rsidP="002B5A51">
      <w:pPr>
        <w:pStyle w:val="referenceitem"/>
      </w:pPr>
      <w:r w:rsidRPr="00BB3CBD">
        <w:t>Provost, F.: Machine Learning from Imbalanced Data Sets 101 (Extended Abstract). In: Soft Computing and Pattern Recognition (</w:t>
      </w:r>
      <w:proofErr w:type="spellStart"/>
      <w:r w:rsidRPr="00BB3CBD">
        <w:t>SoCPaR</w:t>
      </w:r>
      <w:proofErr w:type="spellEnd"/>
      <w:r w:rsidRPr="00BB3CBD">
        <w:t>), 2011 International Conference of. pp. 435–439 (2008)</w:t>
      </w:r>
    </w:p>
    <w:p w:rsidR="002B5A51" w:rsidRPr="00BB3CBD" w:rsidRDefault="002B5A51" w:rsidP="002B5A51">
      <w:pPr>
        <w:pStyle w:val="referenceitem"/>
      </w:pPr>
      <w:proofErr w:type="spellStart"/>
      <w:r w:rsidRPr="00BB3CBD">
        <w:t>Tsochantaridis</w:t>
      </w:r>
      <w:proofErr w:type="spellEnd"/>
      <w:r w:rsidRPr="00BB3CBD">
        <w:t xml:space="preserve">, I., Hofmann, T., </w:t>
      </w:r>
      <w:proofErr w:type="spellStart"/>
      <w:r w:rsidRPr="00BB3CBD">
        <w:t>Joachims</w:t>
      </w:r>
      <w:proofErr w:type="spellEnd"/>
      <w:r w:rsidRPr="00BB3CBD">
        <w:t xml:space="preserve">, T., </w:t>
      </w:r>
      <w:proofErr w:type="spellStart"/>
      <w:r w:rsidRPr="00BB3CBD">
        <w:t>Altun</w:t>
      </w:r>
      <w:proofErr w:type="spellEnd"/>
      <w:r w:rsidRPr="00BB3CBD">
        <w:t>, Y.: Support vector machine learning for interdependent and structured output spaces. In: International Conference on Machine Learning. pp 104. (2004).</w:t>
      </w:r>
    </w:p>
    <w:p w:rsidR="000E6CE7" w:rsidRPr="00BB3CBD" w:rsidRDefault="000E6CE7" w:rsidP="002B5A51">
      <w:pPr>
        <w:pStyle w:val="referenceitem"/>
      </w:pPr>
      <w:proofErr w:type="spellStart"/>
      <w:r w:rsidRPr="00BB3CBD">
        <w:t>Donoho</w:t>
      </w:r>
      <w:proofErr w:type="spellEnd"/>
      <w:r w:rsidRPr="00BB3CBD">
        <w:t xml:space="preserve">, </w:t>
      </w:r>
      <w:proofErr w:type="gramStart"/>
      <w:r w:rsidRPr="00BB3CBD">
        <w:t>DL.,</w:t>
      </w:r>
      <w:proofErr w:type="gramEnd"/>
      <w:r w:rsidRPr="00BB3CBD">
        <w:t xml:space="preserve"> Tanner, J.: Precise </w:t>
      </w:r>
      <w:proofErr w:type="spellStart"/>
      <w:r w:rsidRPr="00BB3CBD">
        <w:t>Undersampling</w:t>
      </w:r>
      <w:proofErr w:type="spellEnd"/>
      <w:r w:rsidRPr="00BB3CBD">
        <w:t xml:space="preserve"> Theorems. Proceedings of the IEEE. 98 (6), 913–924 (2010).</w:t>
      </w:r>
    </w:p>
    <w:p w:rsidR="002B5A51" w:rsidRPr="00BB3CBD" w:rsidRDefault="002B5A51" w:rsidP="002B5A51">
      <w:pPr>
        <w:pStyle w:val="referenceitem"/>
      </w:pPr>
      <w:proofErr w:type="spellStart"/>
      <w:r w:rsidRPr="00BB3CBD">
        <w:t>Olken</w:t>
      </w:r>
      <w:proofErr w:type="spellEnd"/>
      <w:r w:rsidRPr="00BB3CBD">
        <w:t xml:space="preserve">, F., </w:t>
      </w:r>
      <w:proofErr w:type="spellStart"/>
      <w:r w:rsidRPr="00BB3CBD">
        <w:t>Rotem</w:t>
      </w:r>
      <w:proofErr w:type="spellEnd"/>
      <w:r w:rsidRPr="00BB3CBD">
        <w:t>, D.: Random sampling from databases: a survey. Statistics &amp; Computing. 5 (1), 25–42 (1995).</w:t>
      </w:r>
    </w:p>
    <w:p w:rsidR="002B5A51" w:rsidRPr="00BB3CBD" w:rsidRDefault="002B5A51" w:rsidP="00D82367">
      <w:pPr>
        <w:pStyle w:val="referenceitem"/>
      </w:pPr>
      <w:r w:rsidRPr="00BB3CBD">
        <w:t xml:space="preserve">Chawla, </w:t>
      </w:r>
      <w:proofErr w:type="gramStart"/>
      <w:r w:rsidRPr="00BB3CBD">
        <w:t>NV.,</w:t>
      </w:r>
      <w:proofErr w:type="gramEnd"/>
      <w:r w:rsidRPr="00BB3CBD">
        <w:t xml:space="preserve"> Bowyer, KW., Hall, LO., </w:t>
      </w:r>
      <w:proofErr w:type="spellStart"/>
      <w:r w:rsidRPr="00BB3CBD">
        <w:t>Kegelmeyer</w:t>
      </w:r>
      <w:proofErr w:type="spellEnd"/>
      <w:r w:rsidRPr="00BB3CBD">
        <w:t>, WP.: SMOTE: synthetic minority over-sampling technique. Journal of Artificial Intelligence Research. 16(1), 321–357 (2002).</w:t>
      </w:r>
    </w:p>
    <w:p w:rsidR="002B5A51" w:rsidRPr="00BB3CBD" w:rsidRDefault="002B5A51" w:rsidP="002B5A51">
      <w:pPr>
        <w:pStyle w:val="referenceitem"/>
      </w:pPr>
      <w:r w:rsidRPr="00BB3CBD">
        <w:t xml:space="preserve">Zhang, C., </w:t>
      </w:r>
      <w:proofErr w:type="spellStart"/>
      <w:r w:rsidRPr="00BB3CBD">
        <w:t>Guo</w:t>
      </w:r>
      <w:proofErr w:type="spellEnd"/>
      <w:r w:rsidRPr="00BB3CBD">
        <w:t>, J., Lu, J.: Research on Classification Method of High-Dimensional Class-Imbalanced Data Sets Based on SVM. In: IEEE Second International Conference on Data Science in Cyberspace. pp. 60–67. (2017)</w:t>
      </w:r>
    </w:p>
    <w:p w:rsidR="002B5A51" w:rsidRPr="00BB3CBD" w:rsidRDefault="002B5A51" w:rsidP="002B5A51">
      <w:pPr>
        <w:pStyle w:val="referenceitem"/>
      </w:pPr>
      <w:r w:rsidRPr="00BB3CBD">
        <w:t xml:space="preserve">Han, H., Wang, </w:t>
      </w:r>
      <w:proofErr w:type="spellStart"/>
      <w:r w:rsidRPr="00BB3CBD">
        <w:t>W.Y</w:t>
      </w:r>
      <w:proofErr w:type="spellEnd"/>
      <w:r w:rsidRPr="00BB3CBD">
        <w:t xml:space="preserve">., Mao, </w:t>
      </w:r>
      <w:proofErr w:type="spellStart"/>
      <w:proofErr w:type="gramStart"/>
      <w:r w:rsidRPr="00BB3CBD">
        <w:t>BH</w:t>
      </w:r>
      <w:proofErr w:type="spellEnd"/>
      <w:r w:rsidRPr="00BB3CBD">
        <w:t>.:</w:t>
      </w:r>
      <w:proofErr w:type="gramEnd"/>
      <w:r w:rsidRPr="00BB3CBD">
        <w:t xml:space="preserve"> Borderline-SMOTE: A New Over-Sampling Method in Imbalanced Data Sets Learning. Lecture Notes in Computer Science. 3644 (5), 878–887 (2005).</w:t>
      </w:r>
    </w:p>
    <w:p w:rsidR="002B5A51" w:rsidRPr="00BB3CBD" w:rsidRDefault="002B5A51" w:rsidP="00D82367">
      <w:pPr>
        <w:pStyle w:val="referenceitem"/>
      </w:pPr>
      <w:r w:rsidRPr="00BB3CBD">
        <w:t xml:space="preserve">Gao, M., Hong, X., Chen, S., Harris, </w:t>
      </w:r>
      <w:proofErr w:type="gramStart"/>
      <w:r w:rsidRPr="00BB3CBD">
        <w:t>CJ.:</w:t>
      </w:r>
      <w:proofErr w:type="gramEnd"/>
      <w:r w:rsidRPr="00BB3CBD">
        <w:t xml:space="preserve"> Probability density function estimation based over-sampling for imbalanced two-class problems. In: International Joint Conference on Neural Networks. pp. 1–8. (2012)</w:t>
      </w:r>
    </w:p>
    <w:p w:rsidR="00D82367" w:rsidRPr="00BB3CBD" w:rsidRDefault="00D82367" w:rsidP="00D82367">
      <w:pPr>
        <w:pStyle w:val="referenceitem"/>
      </w:pPr>
      <w:r w:rsidRPr="00BB3CBD">
        <w:t>Chen, S.: A generalized Gaussian distribution based uncertainty sampling approach and its application in actual evapotranspiration assimilation. Journal of Hydrology. 552 (2017).</w:t>
      </w:r>
    </w:p>
    <w:p w:rsidR="002B5A51" w:rsidRPr="00BB3CBD" w:rsidRDefault="002B5A51" w:rsidP="00D82367">
      <w:pPr>
        <w:pStyle w:val="referenceitem"/>
      </w:pPr>
      <w:r w:rsidRPr="00BB3CBD">
        <w:t xml:space="preserve">Zhang, H., Wang, Z.: A normal distribution-based over-sampling approach to imbalanced data classification. In: International Conference on Advanced Data Mining and Applications. pp. 83–96. (2011) </w:t>
      </w:r>
    </w:p>
    <w:p w:rsidR="000E6CE7" w:rsidRPr="00BB3CBD" w:rsidRDefault="000E6CE7" w:rsidP="000E6CE7">
      <w:pPr>
        <w:pStyle w:val="referenceitem"/>
      </w:pPr>
      <w:r w:rsidRPr="00BB3CBD">
        <w:t xml:space="preserve">Li, </w:t>
      </w:r>
      <w:proofErr w:type="gramStart"/>
      <w:r w:rsidRPr="00BB3CBD">
        <w:t>DC.,</w:t>
      </w:r>
      <w:proofErr w:type="gramEnd"/>
      <w:r w:rsidRPr="00BB3CBD">
        <w:t xml:space="preserve"> Hu, SC., Lin, LS., </w:t>
      </w:r>
      <w:proofErr w:type="spellStart"/>
      <w:r w:rsidRPr="00BB3CBD">
        <w:t>Yeh</w:t>
      </w:r>
      <w:proofErr w:type="spellEnd"/>
      <w:r w:rsidRPr="00BB3CBD">
        <w:t xml:space="preserve">, CW.: Detecting representative data and generating synthetic samples to improve learning accuracy with imbalanced data sets. </w:t>
      </w:r>
      <w:proofErr w:type="spellStart"/>
      <w:r w:rsidRPr="00BB3CBD">
        <w:t>Plos</w:t>
      </w:r>
      <w:proofErr w:type="spellEnd"/>
      <w:r w:rsidRPr="00BB3CBD">
        <w:t xml:space="preserve"> One. 12(8), (2017).</w:t>
      </w:r>
    </w:p>
    <w:p w:rsidR="002B5A51" w:rsidRPr="00BB3CBD" w:rsidRDefault="002B5A51" w:rsidP="001156BC">
      <w:pPr>
        <w:pStyle w:val="referenceitem"/>
      </w:pPr>
      <w:proofErr w:type="spellStart"/>
      <w:r w:rsidRPr="00BB3CBD">
        <w:t>Diederik</w:t>
      </w:r>
      <w:proofErr w:type="spellEnd"/>
      <w:r w:rsidRPr="00BB3CBD">
        <w:t xml:space="preserve"> P, K., Max, W.: Auto-Encoding Variational Bayes.</w:t>
      </w:r>
    </w:p>
    <w:p w:rsidR="003E7EDE" w:rsidRPr="00BB3CBD" w:rsidRDefault="003E7EDE" w:rsidP="00D82367">
      <w:pPr>
        <w:pStyle w:val="referenceitem"/>
      </w:pPr>
      <w:proofErr w:type="spellStart"/>
      <w:r w:rsidRPr="00BB3CBD">
        <w:t>Amini</w:t>
      </w:r>
      <w:proofErr w:type="spellEnd"/>
      <w:r w:rsidRPr="00BB3CBD">
        <w:t xml:space="preserve"> MR, </w:t>
      </w:r>
      <w:proofErr w:type="spellStart"/>
      <w:r w:rsidRPr="00BB3CBD">
        <w:t>Usunier</w:t>
      </w:r>
      <w:proofErr w:type="spellEnd"/>
      <w:r w:rsidRPr="00BB3CBD">
        <w:t xml:space="preserve"> N, </w:t>
      </w:r>
      <w:proofErr w:type="spellStart"/>
      <w:r w:rsidRPr="00BB3CBD">
        <w:t>Goutte</w:t>
      </w:r>
      <w:proofErr w:type="spellEnd"/>
      <w:r w:rsidRPr="00BB3CBD">
        <w:t xml:space="preserve"> C, http://archive.ics.uci.edu/ml/datasets.html, last accessed 2018/03/22.</w:t>
      </w:r>
    </w:p>
    <w:p w:rsidR="00D82367" w:rsidRDefault="00D82367" w:rsidP="00D82367">
      <w:pPr>
        <w:pStyle w:val="referenceitem"/>
      </w:pPr>
      <w:proofErr w:type="spellStart"/>
      <w:r w:rsidRPr="00BB3CBD">
        <w:t>Menardi</w:t>
      </w:r>
      <w:proofErr w:type="spellEnd"/>
      <w:r w:rsidRPr="00BB3CBD">
        <w:t xml:space="preserve">, G., </w:t>
      </w:r>
      <w:proofErr w:type="spellStart"/>
      <w:r w:rsidRPr="00BB3CBD">
        <w:t>Torelli</w:t>
      </w:r>
      <w:proofErr w:type="spellEnd"/>
      <w:r w:rsidRPr="00BB3CBD">
        <w:t>, N.: Training and assessing classification rules with imbalanced data. Da</w:t>
      </w:r>
      <w:r w:rsidR="005162CE" w:rsidRPr="00BB3CBD">
        <w:t xml:space="preserve">ta Mining &amp; Knowledge Discovery </w:t>
      </w:r>
      <w:r w:rsidRPr="00BB3CBD">
        <w:t>28(1), 92–122 (2014).</w:t>
      </w:r>
      <w:bookmarkStart w:id="15" w:name="_GoBack"/>
      <w:bookmarkEnd w:id="15"/>
    </w:p>
    <w:sectPr w:rsidR="00D82367" w:rsidSect="009F7FCE">
      <w:headerReference w:type="even" r:id="rId10"/>
      <w:headerReference w:type="default" r:id="rId1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EE3" w:rsidRDefault="00046EE3">
      <w:r>
        <w:separator/>
      </w:r>
    </w:p>
  </w:endnote>
  <w:endnote w:type="continuationSeparator" w:id="0">
    <w:p w:rsidR="00046EE3" w:rsidRDefault="0004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Roma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EE3" w:rsidRDefault="00046EE3" w:rsidP="009F7FCE">
      <w:pPr>
        <w:ind w:firstLine="0"/>
      </w:pPr>
      <w:r>
        <w:separator/>
      </w:r>
    </w:p>
  </w:footnote>
  <w:footnote w:type="continuationSeparator" w:id="0">
    <w:p w:rsidR="00046EE3" w:rsidRDefault="00046EE3"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12C" w:rsidRDefault="0024312C" w:rsidP="00F321B4">
    <w:pPr>
      <w:pStyle w:val="a6"/>
    </w:pPr>
    <w:r>
      <w:fldChar w:fldCharType="begin"/>
    </w:r>
    <w:r>
      <w:instrText>PAGE   \* MERGEFORMAT</w:instrText>
    </w:r>
    <w:r>
      <w:fldChar w:fldCharType="separate"/>
    </w:r>
    <w:r w:rsidR="00746AE3">
      <w:rPr>
        <w:noProof/>
      </w:rP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12C" w:rsidRDefault="0024312C" w:rsidP="002D48C5">
    <w:pPr>
      <w:pStyle w:val="a6"/>
      <w:jc w:val="right"/>
    </w:pPr>
    <w:r>
      <w:fldChar w:fldCharType="begin"/>
    </w:r>
    <w:r>
      <w:instrText>PAGE   \* MERGEFORMAT</w:instrText>
    </w:r>
    <w:r>
      <w:fldChar w:fldCharType="separate"/>
    </w:r>
    <w:r w:rsidR="00746AE3">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A31010A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E4B2313"/>
    <w:multiLevelType w:val="hybridMultilevel"/>
    <w:tmpl w:val="637AC438"/>
    <w:lvl w:ilvl="0" w:tplc="058C2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404C9F"/>
    <w:multiLevelType w:val="multilevel"/>
    <w:tmpl w:val="D69A73B4"/>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FE0A8F4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E8DCEEC8"/>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008421B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zMDAyNTAxNjIztDRV0lEKTi0uzszPAykwNKoFAAlfdqctAAAA"/>
  </w:docVars>
  <w:rsids>
    <w:rsidRoot w:val="009F7FCE"/>
    <w:rsid w:val="00013A15"/>
    <w:rsid w:val="000361DE"/>
    <w:rsid w:val="00040F2A"/>
    <w:rsid w:val="00042919"/>
    <w:rsid w:val="00046EE3"/>
    <w:rsid w:val="000554D4"/>
    <w:rsid w:val="00065383"/>
    <w:rsid w:val="000662B2"/>
    <w:rsid w:val="00072B66"/>
    <w:rsid w:val="0007410C"/>
    <w:rsid w:val="000A677C"/>
    <w:rsid w:val="000D193A"/>
    <w:rsid w:val="000D69D4"/>
    <w:rsid w:val="000D6FF0"/>
    <w:rsid w:val="000E32BD"/>
    <w:rsid w:val="000E6CE7"/>
    <w:rsid w:val="000E6E2D"/>
    <w:rsid w:val="000F28C2"/>
    <w:rsid w:val="001074D0"/>
    <w:rsid w:val="001156BC"/>
    <w:rsid w:val="0013218E"/>
    <w:rsid w:val="00135A93"/>
    <w:rsid w:val="0013631E"/>
    <w:rsid w:val="001377A0"/>
    <w:rsid w:val="00141A9A"/>
    <w:rsid w:val="00146BE9"/>
    <w:rsid w:val="00147797"/>
    <w:rsid w:val="00155150"/>
    <w:rsid w:val="00161F8B"/>
    <w:rsid w:val="00171957"/>
    <w:rsid w:val="00173F59"/>
    <w:rsid w:val="00184498"/>
    <w:rsid w:val="001A02F0"/>
    <w:rsid w:val="001C6ACA"/>
    <w:rsid w:val="001C70E4"/>
    <w:rsid w:val="001D6D3D"/>
    <w:rsid w:val="0024312C"/>
    <w:rsid w:val="00287C56"/>
    <w:rsid w:val="002904DD"/>
    <w:rsid w:val="0029546D"/>
    <w:rsid w:val="002B5A51"/>
    <w:rsid w:val="002D18D5"/>
    <w:rsid w:val="002D48C5"/>
    <w:rsid w:val="002F6B81"/>
    <w:rsid w:val="003273AD"/>
    <w:rsid w:val="00331CC8"/>
    <w:rsid w:val="00344479"/>
    <w:rsid w:val="00344C5F"/>
    <w:rsid w:val="00347FA2"/>
    <w:rsid w:val="0035178A"/>
    <w:rsid w:val="003603A3"/>
    <w:rsid w:val="00365354"/>
    <w:rsid w:val="003849A8"/>
    <w:rsid w:val="00391096"/>
    <w:rsid w:val="003A0C31"/>
    <w:rsid w:val="003A4525"/>
    <w:rsid w:val="003A64AE"/>
    <w:rsid w:val="003B6AA0"/>
    <w:rsid w:val="003C5A37"/>
    <w:rsid w:val="003E7EDE"/>
    <w:rsid w:val="003F2895"/>
    <w:rsid w:val="00411A43"/>
    <w:rsid w:val="0041750E"/>
    <w:rsid w:val="00443891"/>
    <w:rsid w:val="004547D5"/>
    <w:rsid w:val="004A306B"/>
    <w:rsid w:val="004A341E"/>
    <w:rsid w:val="004B0A7F"/>
    <w:rsid w:val="004B6D71"/>
    <w:rsid w:val="004D715A"/>
    <w:rsid w:val="005130E2"/>
    <w:rsid w:val="005162CE"/>
    <w:rsid w:val="00527680"/>
    <w:rsid w:val="005309BA"/>
    <w:rsid w:val="005330C8"/>
    <w:rsid w:val="00565211"/>
    <w:rsid w:val="00565A65"/>
    <w:rsid w:val="00586287"/>
    <w:rsid w:val="005A0B86"/>
    <w:rsid w:val="005A3DB4"/>
    <w:rsid w:val="005C268E"/>
    <w:rsid w:val="005D2E42"/>
    <w:rsid w:val="005D3D36"/>
    <w:rsid w:val="005D5421"/>
    <w:rsid w:val="005D65B2"/>
    <w:rsid w:val="005E763F"/>
    <w:rsid w:val="005F03CB"/>
    <w:rsid w:val="005F3492"/>
    <w:rsid w:val="006114D5"/>
    <w:rsid w:val="00663B43"/>
    <w:rsid w:val="00670E9B"/>
    <w:rsid w:val="00671FF1"/>
    <w:rsid w:val="006765E8"/>
    <w:rsid w:val="006936B8"/>
    <w:rsid w:val="00695DC8"/>
    <w:rsid w:val="006A5CA0"/>
    <w:rsid w:val="006A5F47"/>
    <w:rsid w:val="006B3F1A"/>
    <w:rsid w:val="006B5C90"/>
    <w:rsid w:val="006C1548"/>
    <w:rsid w:val="006E01C1"/>
    <w:rsid w:val="006E0864"/>
    <w:rsid w:val="006E5381"/>
    <w:rsid w:val="006F07CF"/>
    <w:rsid w:val="006F63F5"/>
    <w:rsid w:val="007060B8"/>
    <w:rsid w:val="00711922"/>
    <w:rsid w:val="00724666"/>
    <w:rsid w:val="00733FEF"/>
    <w:rsid w:val="00740C38"/>
    <w:rsid w:val="00746AE3"/>
    <w:rsid w:val="00752027"/>
    <w:rsid w:val="00753EA5"/>
    <w:rsid w:val="007659CA"/>
    <w:rsid w:val="007B24D3"/>
    <w:rsid w:val="007C62E9"/>
    <w:rsid w:val="007D064B"/>
    <w:rsid w:val="007D61CD"/>
    <w:rsid w:val="007F5D91"/>
    <w:rsid w:val="00812092"/>
    <w:rsid w:val="00813E18"/>
    <w:rsid w:val="00815C61"/>
    <w:rsid w:val="0082231C"/>
    <w:rsid w:val="0082646B"/>
    <w:rsid w:val="008265F2"/>
    <w:rsid w:val="0085093E"/>
    <w:rsid w:val="00862279"/>
    <w:rsid w:val="00867678"/>
    <w:rsid w:val="008865BB"/>
    <w:rsid w:val="008919E6"/>
    <w:rsid w:val="0089656D"/>
    <w:rsid w:val="008A02D6"/>
    <w:rsid w:val="008E2D70"/>
    <w:rsid w:val="008E6B8C"/>
    <w:rsid w:val="008F2D4C"/>
    <w:rsid w:val="008F44DA"/>
    <w:rsid w:val="009140D3"/>
    <w:rsid w:val="009257AD"/>
    <w:rsid w:val="00935325"/>
    <w:rsid w:val="00943819"/>
    <w:rsid w:val="00944C84"/>
    <w:rsid w:val="009520D0"/>
    <w:rsid w:val="009527E3"/>
    <w:rsid w:val="00962658"/>
    <w:rsid w:val="009930E4"/>
    <w:rsid w:val="0099444E"/>
    <w:rsid w:val="009B2539"/>
    <w:rsid w:val="009C159B"/>
    <w:rsid w:val="009C3368"/>
    <w:rsid w:val="009C76A1"/>
    <w:rsid w:val="009D5728"/>
    <w:rsid w:val="009E0959"/>
    <w:rsid w:val="009F7FCE"/>
    <w:rsid w:val="00A05915"/>
    <w:rsid w:val="00A27ACB"/>
    <w:rsid w:val="00A33722"/>
    <w:rsid w:val="00A42984"/>
    <w:rsid w:val="00A5497F"/>
    <w:rsid w:val="00A5675B"/>
    <w:rsid w:val="00A66002"/>
    <w:rsid w:val="00A75FA5"/>
    <w:rsid w:val="00A863CE"/>
    <w:rsid w:val="00A92E57"/>
    <w:rsid w:val="00AC2AC9"/>
    <w:rsid w:val="00AC69B4"/>
    <w:rsid w:val="00AD3901"/>
    <w:rsid w:val="00AF0888"/>
    <w:rsid w:val="00AF3711"/>
    <w:rsid w:val="00AF79B9"/>
    <w:rsid w:val="00B02B84"/>
    <w:rsid w:val="00B110E0"/>
    <w:rsid w:val="00B23481"/>
    <w:rsid w:val="00B319E1"/>
    <w:rsid w:val="00B758EF"/>
    <w:rsid w:val="00B760CC"/>
    <w:rsid w:val="00B84191"/>
    <w:rsid w:val="00BA15AA"/>
    <w:rsid w:val="00BA5782"/>
    <w:rsid w:val="00BB3CBD"/>
    <w:rsid w:val="00BF14E3"/>
    <w:rsid w:val="00C10EA8"/>
    <w:rsid w:val="00C266AD"/>
    <w:rsid w:val="00C52B32"/>
    <w:rsid w:val="00C53806"/>
    <w:rsid w:val="00C8286B"/>
    <w:rsid w:val="00C95458"/>
    <w:rsid w:val="00CA21D5"/>
    <w:rsid w:val="00CA4A22"/>
    <w:rsid w:val="00CA755B"/>
    <w:rsid w:val="00CB0604"/>
    <w:rsid w:val="00CD6164"/>
    <w:rsid w:val="00CD7CF3"/>
    <w:rsid w:val="00CF2066"/>
    <w:rsid w:val="00CF21C8"/>
    <w:rsid w:val="00CF4579"/>
    <w:rsid w:val="00D00A0E"/>
    <w:rsid w:val="00D0631C"/>
    <w:rsid w:val="00D2074A"/>
    <w:rsid w:val="00D20E8C"/>
    <w:rsid w:val="00D374DC"/>
    <w:rsid w:val="00D56E5E"/>
    <w:rsid w:val="00D60D34"/>
    <w:rsid w:val="00D82367"/>
    <w:rsid w:val="00D86069"/>
    <w:rsid w:val="00D92F5A"/>
    <w:rsid w:val="00DB0CB2"/>
    <w:rsid w:val="00DB23A0"/>
    <w:rsid w:val="00DB2A21"/>
    <w:rsid w:val="00DB5F6A"/>
    <w:rsid w:val="00DC2CA9"/>
    <w:rsid w:val="00DC35A0"/>
    <w:rsid w:val="00E1456A"/>
    <w:rsid w:val="00E332A9"/>
    <w:rsid w:val="00E35D9C"/>
    <w:rsid w:val="00E603C7"/>
    <w:rsid w:val="00E652C1"/>
    <w:rsid w:val="00E6552F"/>
    <w:rsid w:val="00E65AB5"/>
    <w:rsid w:val="00EB1F3A"/>
    <w:rsid w:val="00EB266D"/>
    <w:rsid w:val="00EC2E0E"/>
    <w:rsid w:val="00EF00DB"/>
    <w:rsid w:val="00F10C53"/>
    <w:rsid w:val="00F3038F"/>
    <w:rsid w:val="00F321B4"/>
    <w:rsid w:val="00F364AF"/>
    <w:rsid w:val="00F44FBB"/>
    <w:rsid w:val="00F54385"/>
    <w:rsid w:val="00F60114"/>
    <w:rsid w:val="00F63C1B"/>
    <w:rsid w:val="00F65059"/>
    <w:rsid w:val="00F71A65"/>
    <w:rsid w:val="00F71DF0"/>
    <w:rsid w:val="00F76A65"/>
    <w:rsid w:val="00F779B6"/>
    <w:rsid w:val="00FC39A7"/>
    <w:rsid w:val="00FD03DB"/>
    <w:rsid w:val="00FD117A"/>
    <w:rsid w:val="00FD258E"/>
    <w:rsid w:val="00FE0A65"/>
    <w:rsid w:val="00FF08EB"/>
    <w:rsid w:val="00FF68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99BD90-12EC-4828-955E-A24C33B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1"/>
      </w:numPr>
      <w:spacing w:before="160" w:after="160"/>
      <w:contextualSpacing/>
    </w:pPr>
  </w:style>
  <w:style w:type="paragraph" w:customStyle="1" w:styleId="dashitem">
    <w:name w:val="dashitem"/>
    <w:basedOn w:val="a"/>
    <w:pPr>
      <w:numPr>
        <w:numId w:val="3"/>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Next/>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ind w:right="567"/>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5"/>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8"/>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noProof/>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a9">
    <w:name w:val="List Paragraph"/>
    <w:basedOn w:val="a"/>
    <w:uiPriority w:val="34"/>
    <w:qFormat/>
    <w:rsid w:val="00D20E8C"/>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table" w:styleId="aa">
    <w:name w:val="Table Grid"/>
    <w:basedOn w:val="a1"/>
    <w:uiPriority w:val="39"/>
    <w:rsid w:val="00D20E8C"/>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semiHidden/>
    <w:rsid w:val="0089656D"/>
    <w:rPr>
      <w:color w:val="808080"/>
    </w:rPr>
  </w:style>
  <w:style w:type="paragraph" w:styleId="ac">
    <w:name w:val="Bibliography"/>
    <w:basedOn w:val="a"/>
    <w:next w:val="a"/>
    <w:unhideWhenUsed/>
    <w:rsid w:val="000554D4"/>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002D-790F-408D-A3A0-C8AD29149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3965</TotalTime>
  <Pages>1</Pages>
  <Words>8094</Words>
  <Characters>46141</Characters>
  <Application>Microsoft Office Word</Application>
  <DocSecurity>0</DocSecurity>
  <Lines>384</Lines>
  <Paragraphs>108</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54127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dc:description>Formats and macros for Springer Lecture Notes</dc:description>
  <cp:lastModifiedBy>Windows 用户</cp:lastModifiedBy>
  <cp:revision>62</cp:revision>
  <cp:lastPrinted>2018-05-07T10:48:00Z</cp:lastPrinted>
  <dcterms:created xsi:type="dcterms:W3CDTF">2018-03-30T03:36:00Z</dcterms:created>
  <dcterms:modified xsi:type="dcterms:W3CDTF">2018-05-07T10:48:00Z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zotero-version="5.0.41"&gt;&lt;session id="TLRjYoPc"/&gt;&lt;style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