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Default="001B1B86" w:rsidP="00BB34CD">
      <w:pPr>
        <w:pStyle w:val="1"/>
        <w:rPr>
          <w:sz w:val="28"/>
        </w:rPr>
      </w:pPr>
      <w:r>
        <w:rPr>
          <w:rFonts w:hint="eastAsia"/>
          <w:sz w:val="28"/>
        </w:rPr>
        <w:t>基于</w:t>
      </w:r>
      <w:r w:rsidR="00ED45A8">
        <w:rPr>
          <w:rFonts w:hint="eastAsia"/>
          <w:sz w:val="28"/>
        </w:rPr>
        <w:t>vae</w:t>
      </w:r>
      <w:r>
        <w:rPr>
          <w:rFonts w:hint="eastAsia"/>
          <w:sz w:val="28"/>
        </w:rPr>
        <w:t>的不平衡分类</w:t>
      </w:r>
    </w:p>
    <w:p w:rsidR="00796932" w:rsidRPr="00ED6157" w:rsidRDefault="00796932" w:rsidP="00BB34CD">
      <w:pPr>
        <w:pStyle w:val="1"/>
        <w:rPr>
          <w:sz w:val="28"/>
        </w:rPr>
      </w:pPr>
      <w:r w:rsidRPr="00ED6157">
        <w:rPr>
          <w:sz w:val="28"/>
        </w:rPr>
        <w:t>Abstract</w:t>
      </w:r>
    </w:p>
    <w:p w:rsidR="00796932" w:rsidRPr="00ED6157" w:rsidRDefault="00796932" w:rsidP="00796932">
      <w:pPr>
        <w:rPr>
          <w:sz w:val="18"/>
        </w:rPr>
      </w:pPr>
      <w:r w:rsidRPr="00ED6157">
        <w:rPr>
          <w:rFonts w:hint="eastAsia"/>
          <w:sz w:val="18"/>
        </w:rPr>
        <w:t>分类问题是机器学习中非常重要的一部分，</w:t>
      </w:r>
      <w:r w:rsidR="00AF1D01">
        <w:rPr>
          <w:rFonts w:hint="eastAsia"/>
          <w:sz w:val="18"/>
        </w:rPr>
        <w:t>在传统的分类问题中，我们都假设不同类别的样本数量是相同的，因而每个样本的分类代价是一致的。但是在现实的数据集中，一方面我们对不同类别的感兴趣程度不一样，另一方面数据的分布也不相同，因而出现了不平衡分类问题：即在分类问题中，不同类别的样本数量和分布不同。</w:t>
      </w:r>
      <w:r w:rsidRPr="00ED6157">
        <w:rPr>
          <w:rFonts w:hint="eastAsia"/>
          <w:sz w:val="18"/>
        </w:rPr>
        <w:t>在</w:t>
      </w:r>
      <w:r w:rsidR="00AF1D01">
        <w:rPr>
          <w:rFonts w:hint="eastAsia"/>
          <w:sz w:val="18"/>
        </w:rPr>
        <w:t>这类</w:t>
      </w:r>
      <w:r w:rsidRPr="00ED6157">
        <w:rPr>
          <w:rFonts w:hint="eastAsia"/>
          <w:sz w:val="18"/>
        </w:rPr>
        <w:t>问题中，传统的机器学习方法</w:t>
      </w:r>
      <w:r w:rsidR="00AF1D01">
        <w:rPr>
          <w:rFonts w:hint="eastAsia"/>
          <w:sz w:val="18"/>
        </w:rPr>
        <w:t>中，每类样本的分类代价是一样的，由于少数类数量过少，为了追求全局准确率，传统分类器容易忽视少数类样本的识别，造成少数类识别率很低。一直以来，学者们为了提高少数类的准确率，采用对少数类进行过采样的方式增加数据集中少数类的数量，但是这些过采样方法都太过粗糙以至于不能很好地提高少数类的分类效果，反而因为增加了样本数量而增加训练时间。</w:t>
      </w:r>
      <w:r w:rsidRPr="00ED6157">
        <w:rPr>
          <w:rFonts w:hint="eastAsia"/>
          <w:sz w:val="18"/>
        </w:rPr>
        <w:t>在本文中，</w:t>
      </w:r>
      <w:r w:rsidR="00AF1D01">
        <w:rPr>
          <w:rFonts w:hint="eastAsia"/>
          <w:sz w:val="18"/>
        </w:rPr>
        <w:t>我们提出利用少数类的分布信息，使用</w:t>
      </w:r>
      <w:r w:rsidRPr="00ED6157">
        <w:rPr>
          <w:rFonts w:hint="eastAsia"/>
          <w:sz w:val="18"/>
        </w:rPr>
        <w:t>变分自编码器对少数类样本</w:t>
      </w:r>
      <w:r w:rsidR="00AF1D01">
        <w:rPr>
          <w:rFonts w:hint="eastAsia"/>
          <w:sz w:val="18"/>
        </w:rPr>
        <w:t>的概率愤怒函数进行拟合，合理</w:t>
      </w:r>
      <w:r w:rsidRPr="00ED6157">
        <w:rPr>
          <w:rFonts w:hint="eastAsia"/>
          <w:sz w:val="18"/>
        </w:rPr>
        <w:t>扩充</w:t>
      </w:r>
      <w:r w:rsidR="00AF1D01">
        <w:rPr>
          <w:rFonts w:hint="eastAsia"/>
          <w:sz w:val="18"/>
        </w:rPr>
        <w:t>少数类样本集合</w:t>
      </w:r>
      <w:r w:rsidRPr="00ED6157">
        <w:rPr>
          <w:rFonts w:hint="eastAsia"/>
          <w:sz w:val="18"/>
        </w:rPr>
        <w:t>，</w:t>
      </w:r>
      <w:r w:rsidR="00AF1D01">
        <w:rPr>
          <w:rFonts w:hint="eastAsia"/>
          <w:sz w:val="18"/>
        </w:rPr>
        <w:t>实验结果表明</w:t>
      </w:r>
      <w:r w:rsidRPr="00ED6157">
        <w:rPr>
          <w:rFonts w:hint="eastAsia"/>
          <w:sz w:val="18"/>
        </w:rPr>
        <w:t>，本文算法</w:t>
      </w:r>
      <w:r w:rsidR="005514C8">
        <w:rPr>
          <w:rFonts w:hint="eastAsia"/>
          <w:sz w:val="18"/>
        </w:rPr>
        <w:t>是有效的</w:t>
      </w:r>
      <w:r w:rsidRPr="00ED6157">
        <w:rPr>
          <w:rFonts w:hint="eastAsia"/>
          <w:sz w:val="18"/>
        </w:rPr>
        <w:t>。</w:t>
      </w:r>
    </w:p>
    <w:p w:rsidR="00796932" w:rsidRPr="00ED6157" w:rsidRDefault="00796932" w:rsidP="00796932">
      <w:pPr>
        <w:rPr>
          <w:sz w:val="18"/>
        </w:rPr>
      </w:pPr>
      <w:r w:rsidRPr="00ED6157">
        <w:rPr>
          <w:sz w:val="18"/>
        </w:rPr>
        <w:t>关键字</w:t>
      </w:r>
      <w:r w:rsidRPr="00ED6157">
        <w:rPr>
          <w:rFonts w:hint="eastAsia"/>
          <w:sz w:val="18"/>
        </w:rPr>
        <w:t>：</w:t>
      </w:r>
      <w:r w:rsidRPr="00ED6157">
        <w:rPr>
          <w:sz w:val="18"/>
        </w:rPr>
        <w:t>不平衡分类</w:t>
      </w:r>
      <w:r w:rsidRPr="00ED6157">
        <w:rPr>
          <w:rFonts w:hint="eastAsia"/>
          <w:sz w:val="18"/>
        </w:rPr>
        <w:t>，</w:t>
      </w:r>
      <w:r w:rsidRPr="00ED6157">
        <w:rPr>
          <w:sz w:val="18"/>
        </w:rPr>
        <w:t>生成模型</w:t>
      </w:r>
      <w:r w:rsidRPr="00ED6157">
        <w:rPr>
          <w:rFonts w:hint="eastAsia"/>
          <w:sz w:val="18"/>
        </w:rPr>
        <w:t>，</w:t>
      </w:r>
      <w:r w:rsidRPr="00ED6157">
        <w:rPr>
          <w:sz w:val="18"/>
        </w:rPr>
        <w:t>变分自编码器</w:t>
      </w:r>
      <w:r w:rsidRPr="00ED6157">
        <w:rPr>
          <w:rFonts w:hint="eastAsia"/>
          <w:sz w:val="18"/>
        </w:rPr>
        <w:t>，重建模型</w:t>
      </w:r>
    </w:p>
    <w:p w:rsidR="00C976A6" w:rsidRPr="005A34FA" w:rsidRDefault="00D73672" w:rsidP="00BB34CD">
      <w:pPr>
        <w:pStyle w:val="1"/>
        <w:rPr>
          <w:sz w:val="36"/>
        </w:rPr>
      </w:pPr>
      <w:r w:rsidRPr="005A34FA">
        <w:rPr>
          <w:sz w:val="36"/>
        </w:rPr>
        <w:t>Introduction</w:t>
      </w:r>
    </w:p>
    <w:p w:rsidR="009E594D" w:rsidRPr="005A34FA" w:rsidRDefault="009E594D">
      <w:pPr>
        <w:rPr>
          <w:sz w:val="18"/>
        </w:rPr>
      </w:pPr>
      <w:r w:rsidRPr="005A34FA">
        <w:rPr>
          <w:sz w:val="18"/>
        </w:rPr>
        <w:t>分类问题是机器学习中非常重要的一部分</w:t>
      </w:r>
      <w:r w:rsidRPr="005A34FA">
        <w:rPr>
          <w:rFonts w:hint="eastAsia"/>
          <w:sz w:val="18"/>
        </w:rPr>
        <w:t>，</w:t>
      </w:r>
      <w:r w:rsidRPr="005A34FA">
        <w:rPr>
          <w:sz w:val="18"/>
        </w:rPr>
        <w:t>目前</w:t>
      </w:r>
      <w:r w:rsidRPr="005A34FA">
        <w:rPr>
          <w:rFonts w:hint="eastAsia"/>
          <w:sz w:val="18"/>
        </w:rPr>
        <w:t>，</w:t>
      </w:r>
      <w:r w:rsidRPr="005A34FA">
        <w:rPr>
          <w:sz w:val="18"/>
        </w:rPr>
        <w:t>大多数的分类问题都是假设不同类别的样本数目是相等的</w:t>
      </w:r>
      <w:r w:rsidRPr="005A34FA">
        <w:rPr>
          <w:rFonts w:hint="eastAsia"/>
          <w:sz w:val="18"/>
        </w:rPr>
        <w:t>，</w:t>
      </w:r>
      <w:r w:rsidRPr="005A34FA">
        <w:rPr>
          <w:sz w:val="18"/>
        </w:rPr>
        <w:t>但是现实问题中</w:t>
      </w:r>
      <w:r w:rsidRPr="005A34FA">
        <w:rPr>
          <w:rFonts w:hint="eastAsia"/>
          <w:sz w:val="18"/>
        </w:rPr>
        <w:t>，</w:t>
      </w:r>
      <w:bookmarkStart w:id="0" w:name="_GoBack"/>
      <w:bookmarkEnd w:id="0"/>
      <w:r w:rsidRPr="005A34FA">
        <w:rPr>
          <w:sz w:val="18"/>
        </w:rPr>
        <w:t>人们比较关心的数据往往是比较稀少的</w:t>
      </w:r>
      <w:r w:rsidRPr="005A34FA">
        <w:rPr>
          <w:rFonts w:hint="eastAsia"/>
          <w:sz w:val="18"/>
        </w:rPr>
        <w:t>，</w:t>
      </w:r>
      <w:r w:rsidRPr="005A34FA">
        <w:rPr>
          <w:sz w:val="18"/>
        </w:rPr>
        <w:t>例如</w:t>
      </w:r>
      <w:r w:rsidRPr="005A34FA">
        <w:rPr>
          <w:rFonts w:hint="eastAsia"/>
          <w:sz w:val="18"/>
        </w:rPr>
        <w:t>，</w:t>
      </w:r>
      <w:r w:rsidRPr="005A34FA">
        <w:rPr>
          <w:sz w:val="18"/>
        </w:rPr>
        <w:t>信用卡欺诈行为检测</w:t>
      </w:r>
      <w:r w:rsidRPr="005A34FA">
        <w:rPr>
          <w:rFonts w:hint="eastAsia"/>
          <w:sz w:val="18"/>
        </w:rPr>
        <w:t>，</w:t>
      </w:r>
      <w:r w:rsidRPr="005A34FA">
        <w:rPr>
          <w:sz w:val="18"/>
        </w:rPr>
        <w:t>医学疾病诊断等</w:t>
      </w:r>
      <w:r w:rsidRPr="005A34FA">
        <w:rPr>
          <w:rFonts w:hint="eastAsia"/>
          <w:sz w:val="18"/>
        </w:rPr>
        <w:t>，</w:t>
      </w:r>
      <w:r w:rsidR="00CD0D51">
        <w:rPr>
          <w:rFonts w:hint="eastAsia"/>
          <w:sz w:val="18"/>
        </w:rPr>
        <w:t>由于数据集中需要关注的类别中样本数量很稀少，</w:t>
      </w:r>
      <w:r w:rsidR="00C61D06">
        <w:rPr>
          <w:rFonts w:hint="eastAsia"/>
          <w:sz w:val="18"/>
        </w:rPr>
        <w:t>导致分类器对少数类关注度不够，因此识别效果不佳。</w:t>
      </w:r>
    </w:p>
    <w:p w:rsidR="009E594D" w:rsidRDefault="009E594D">
      <w:pPr>
        <w:rPr>
          <w:sz w:val="18"/>
        </w:rPr>
      </w:pPr>
      <w:r w:rsidRPr="005A34FA">
        <w:rPr>
          <w:sz w:val="18"/>
        </w:rPr>
        <w:t>传统的不平衡问题通常的解决方案有两种思路</w:t>
      </w:r>
      <w:r w:rsidRPr="005A34FA">
        <w:rPr>
          <w:rFonts w:hint="eastAsia"/>
          <w:sz w:val="18"/>
        </w:rPr>
        <w:t>：</w:t>
      </w:r>
      <w:r w:rsidRPr="005A34FA">
        <w:rPr>
          <w:sz w:val="18"/>
        </w:rPr>
        <w:t>数据层面和算法层面</w:t>
      </w:r>
      <w:r w:rsidRPr="005A34FA">
        <w:rPr>
          <w:rFonts w:hint="eastAsia"/>
          <w:sz w:val="18"/>
        </w:rPr>
        <w:t>，</w:t>
      </w:r>
      <w:r w:rsidRPr="005A34FA">
        <w:rPr>
          <w:sz w:val="18"/>
        </w:rPr>
        <w:t>数据层面的主要是采样</w:t>
      </w:r>
      <w:r w:rsidRPr="005A34FA">
        <w:rPr>
          <w:rFonts w:hint="eastAsia"/>
          <w:sz w:val="18"/>
        </w:rPr>
        <w:t>，</w:t>
      </w:r>
      <w:r w:rsidR="00357FEE">
        <w:rPr>
          <w:sz w:val="18"/>
        </w:rPr>
        <w:t>从采样的对象上</w:t>
      </w:r>
      <w:r w:rsidR="00357FEE">
        <w:rPr>
          <w:rFonts w:hint="eastAsia"/>
          <w:sz w:val="18"/>
        </w:rPr>
        <w:t>，</w:t>
      </w:r>
      <w:r w:rsidR="00357FEE">
        <w:rPr>
          <w:sz w:val="18"/>
        </w:rPr>
        <w:t>可以分为过采样</w:t>
      </w:r>
      <w:r w:rsidR="00357FEE">
        <w:rPr>
          <w:rFonts w:hint="eastAsia"/>
          <w:sz w:val="18"/>
        </w:rPr>
        <w:t>、</w:t>
      </w:r>
      <w:r w:rsidR="00357FEE">
        <w:rPr>
          <w:sz w:val="18"/>
        </w:rPr>
        <w:t>欠采样和混合采样等</w:t>
      </w:r>
      <w:r w:rsidRPr="005A34FA">
        <w:rPr>
          <w:sz w:val="18"/>
        </w:rPr>
        <w:t>等</w:t>
      </w:r>
      <w:r w:rsidRPr="005A34FA">
        <w:rPr>
          <w:rFonts w:hint="eastAsia"/>
          <w:sz w:val="18"/>
        </w:rPr>
        <w:t>。</w:t>
      </w:r>
      <w:r w:rsidRPr="005A34FA">
        <w:rPr>
          <w:sz w:val="18"/>
        </w:rPr>
        <w:t>过采样是指在模型训练过程中针对比较容易被忽视的少数类样本</w:t>
      </w:r>
      <w:r w:rsidRPr="005A34FA">
        <w:rPr>
          <w:rFonts w:hint="eastAsia"/>
          <w:sz w:val="18"/>
        </w:rPr>
        <w:t>，</w:t>
      </w:r>
      <w:r w:rsidRPr="005A34FA">
        <w:rPr>
          <w:sz w:val="18"/>
        </w:rPr>
        <w:t>增加其训练次数的过程</w:t>
      </w:r>
      <w:r w:rsidRPr="005A34FA">
        <w:rPr>
          <w:rFonts w:hint="eastAsia"/>
          <w:sz w:val="18"/>
        </w:rPr>
        <w:t>，</w:t>
      </w:r>
      <w:r w:rsidRPr="005A34FA">
        <w:rPr>
          <w:sz w:val="18"/>
        </w:rPr>
        <w:t>常见的过采样方法有简单复制样本的重采样</w:t>
      </w:r>
      <w:r w:rsidRPr="005A34FA">
        <w:rPr>
          <w:rFonts w:hint="eastAsia"/>
          <w:sz w:val="18"/>
        </w:rPr>
        <w:t>、</w:t>
      </w:r>
      <w:r w:rsidRPr="005A34FA">
        <w:rPr>
          <w:sz w:val="18"/>
        </w:rPr>
        <w:t>针对样本进行线性插值的</w:t>
      </w:r>
      <w:r w:rsidRPr="005A34FA">
        <w:rPr>
          <w:sz w:val="18"/>
        </w:rPr>
        <w:t>SMOTE</w:t>
      </w:r>
      <w:r w:rsidR="003C70C5">
        <w:rPr>
          <w:sz w:val="18"/>
        </w:rPr>
        <w:fldChar w:fldCharType="begin"/>
      </w:r>
      <w:r w:rsidR="003C70C5">
        <w:rPr>
          <w:sz w:val="18"/>
        </w:rPr>
        <w:instrText xml:space="preserve"> ADDIN ZOTERO_ITEM CSL_CITATION {"citationID":"a1ia803lkrb","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Pr>
          <w:sz w:val="18"/>
        </w:rPr>
        <w:fldChar w:fldCharType="separate"/>
      </w:r>
      <w:r w:rsidR="003C70C5" w:rsidRPr="003C70C5">
        <w:rPr>
          <w:rFonts w:ascii="Calibri" w:hAnsi="Calibri" w:cs="Calibri"/>
          <w:sz w:val="18"/>
        </w:rPr>
        <w:t>[1]</w:t>
      </w:r>
      <w:r w:rsidR="003C70C5">
        <w:rPr>
          <w:sz w:val="18"/>
        </w:rPr>
        <w:fldChar w:fldCharType="end"/>
      </w:r>
      <w:r w:rsidRPr="005A34FA">
        <w:rPr>
          <w:sz w:val="18"/>
        </w:rPr>
        <w:t>等</w:t>
      </w:r>
      <w:r w:rsidRPr="005A34FA">
        <w:rPr>
          <w:rFonts w:hint="eastAsia"/>
          <w:sz w:val="18"/>
        </w:rPr>
        <w:t>，</w:t>
      </w:r>
      <w:r w:rsidRPr="005A34FA">
        <w:rPr>
          <w:sz w:val="18"/>
        </w:rPr>
        <w:t>过采样可以有效提高分类器对少数类的关注度</w:t>
      </w:r>
      <w:r w:rsidRPr="005A34FA">
        <w:rPr>
          <w:rFonts w:hint="eastAsia"/>
          <w:sz w:val="18"/>
        </w:rPr>
        <w:t>，</w:t>
      </w:r>
      <w:r w:rsidRPr="005A34FA">
        <w:rPr>
          <w:sz w:val="18"/>
        </w:rPr>
        <w:t>但是简单复制样本并不会加入额外信息</w:t>
      </w:r>
      <w:r w:rsidRPr="005A34FA">
        <w:rPr>
          <w:rFonts w:hint="eastAsia"/>
          <w:sz w:val="18"/>
        </w:rPr>
        <w:t>，</w:t>
      </w:r>
      <w:r w:rsidRPr="005A34FA">
        <w:rPr>
          <w:sz w:val="18"/>
        </w:rPr>
        <w:t>而</w:t>
      </w:r>
      <w:r w:rsidRPr="005A34FA">
        <w:rPr>
          <w:sz w:val="18"/>
        </w:rPr>
        <w:t>SMOTE</w:t>
      </w:r>
      <w:r w:rsidRPr="005A34FA">
        <w:rPr>
          <w:sz w:val="18"/>
        </w:rPr>
        <w:t>这种随机插值的方法</w:t>
      </w:r>
      <w:r w:rsidRPr="005A34FA">
        <w:rPr>
          <w:rFonts w:hint="eastAsia"/>
          <w:sz w:val="18"/>
        </w:rPr>
        <w:t>，</w:t>
      </w:r>
      <w:r w:rsidRPr="005A34FA">
        <w:rPr>
          <w:sz w:val="18"/>
        </w:rPr>
        <w:t>则缺乏典型性</w:t>
      </w:r>
      <w:r w:rsidR="00E75F4E">
        <w:rPr>
          <w:sz w:val="18"/>
        </w:rPr>
        <w:t>且拥有较强的随机性</w:t>
      </w:r>
      <w:r w:rsidRPr="005A34FA">
        <w:rPr>
          <w:rFonts w:hint="eastAsia"/>
          <w:sz w:val="18"/>
        </w:rPr>
        <w:t>。</w:t>
      </w:r>
      <w:r w:rsidRPr="005A34FA">
        <w:rPr>
          <w:sz w:val="18"/>
        </w:rPr>
        <w:t>欠采样</w:t>
      </w:r>
      <w:r w:rsidR="003C70C5">
        <w:rPr>
          <w:sz w:val="18"/>
        </w:rPr>
        <w:fldChar w:fldCharType="begin"/>
      </w:r>
      <w:r w:rsidR="003C70C5">
        <w:rPr>
          <w:sz w:val="18"/>
        </w:rPr>
        <w:instrText xml:space="preserve"> ADDIN ZOTERO_ITEM CSL_CITATION {"citationID":"a1ptt77klv9","properties":{"formattedCitation":"[2]","plainCitation":"[2]"},"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Pr>
          <w:sz w:val="18"/>
        </w:rPr>
        <w:fldChar w:fldCharType="separate"/>
      </w:r>
      <w:r w:rsidR="003C70C5" w:rsidRPr="003C70C5">
        <w:rPr>
          <w:rFonts w:ascii="Calibri" w:hAnsi="Calibri" w:cs="Calibri"/>
          <w:sz w:val="18"/>
        </w:rPr>
        <w:t>[2]</w:t>
      </w:r>
      <w:r w:rsidR="003C70C5">
        <w:rPr>
          <w:sz w:val="18"/>
        </w:rPr>
        <w:fldChar w:fldCharType="end"/>
      </w:r>
      <w:r w:rsidRPr="005A34FA">
        <w:rPr>
          <w:sz w:val="18"/>
        </w:rPr>
        <w:t>是指针对大量的多数类样本</w:t>
      </w:r>
      <w:r w:rsidRPr="005A34FA">
        <w:rPr>
          <w:rFonts w:hint="eastAsia"/>
          <w:sz w:val="18"/>
        </w:rPr>
        <w:t>，</w:t>
      </w:r>
      <w:r w:rsidRPr="005A34FA">
        <w:rPr>
          <w:sz w:val="18"/>
        </w:rPr>
        <w:t>对其进行删除的方法</w:t>
      </w:r>
      <w:r w:rsidRPr="005A34FA">
        <w:rPr>
          <w:rFonts w:hint="eastAsia"/>
          <w:sz w:val="18"/>
        </w:rPr>
        <w:t>，</w:t>
      </w:r>
      <w:r w:rsidRPr="005A34FA">
        <w:rPr>
          <w:sz w:val="18"/>
        </w:rPr>
        <w:t>欠采样可以很快达到平衡状态</w:t>
      </w:r>
      <w:r w:rsidRPr="005A34FA">
        <w:rPr>
          <w:rFonts w:hint="eastAsia"/>
          <w:sz w:val="18"/>
        </w:rPr>
        <w:t>，</w:t>
      </w:r>
      <w:r w:rsidRPr="005A34FA">
        <w:rPr>
          <w:sz w:val="18"/>
        </w:rPr>
        <w:t>但可能有丢失有价值样本的风险</w:t>
      </w:r>
      <w:r w:rsidRPr="005A34FA">
        <w:rPr>
          <w:rFonts w:hint="eastAsia"/>
          <w:sz w:val="18"/>
        </w:rPr>
        <w:t>。混合采样</w:t>
      </w:r>
      <w:r w:rsidR="003C70C5">
        <w:rPr>
          <w:sz w:val="18"/>
        </w:rPr>
        <w:fldChar w:fldCharType="begin"/>
      </w:r>
      <w:r w:rsidR="003C70C5">
        <w:rPr>
          <w:sz w:val="18"/>
        </w:rPr>
        <w:instrText xml:space="preserve"> ADDIN ZOTERO_ITEM CSL_CITATION {"citationID":"a2anup5qf5o","properties":{"formattedCitation":"[3]","plainCitation":"[3]"},"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Pr>
          <w:sz w:val="18"/>
        </w:rPr>
        <w:fldChar w:fldCharType="separate"/>
      </w:r>
      <w:r w:rsidR="003C70C5" w:rsidRPr="003C70C5">
        <w:rPr>
          <w:rFonts w:ascii="Calibri" w:hAnsi="Calibri" w:cs="Calibri"/>
          <w:sz w:val="18"/>
        </w:rPr>
        <w:t>[3]</w:t>
      </w:r>
      <w:r w:rsidR="003C70C5">
        <w:rPr>
          <w:sz w:val="18"/>
        </w:rPr>
        <w:fldChar w:fldCharType="end"/>
      </w:r>
      <w:r w:rsidRPr="005A34FA">
        <w:rPr>
          <w:rFonts w:hint="eastAsia"/>
          <w:sz w:val="18"/>
        </w:rPr>
        <w:t>则是对以上两种采样方式的统一，</w:t>
      </w:r>
      <w:r w:rsidR="00017813" w:rsidRPr="005A34FA">
        <w:rPr>
          <w:rFonts w:hint="eastAsia"/>
          <w:sz w:val="18"/>
        </w:rPr>
        <w:t>也存在着丢失珍贵样本的风险。</w:t>
      </w:r>
    </w:p>
    <w:p w:rsidR="00C32324" w:rsidRPr="005A34FA" w:rsidRDefault="00C32324" w:rsidP="00C32324">
      <w:pPr>
        <w:rPr>
          <w:sz w:val="18"/>
        </w:rPr>
      </w:pPr>
      <w:r>
        <w:rPr>
          <w:sz w:val="18"/>
        </w:rPr>
        <w:t>从采样方式上</w:t>
      </w:r>
      <w:r>
        <w:rPr>
          <w:rFonts w:hint="eastAsia"/>
          <w:sz w:val="18"/>
        </w:rPr>
        <w:t>，</w:t>
      </w:r>
      <w:r>
        <w:rPr>
          <w:sz w:val="18"/>
        </w:rPr>
        <w:t>可以分为有信息的采样和随机采样</w:t>
      </w:r>
      <w:r>
        <w:rPr>
          <w:rFonts w:hint="eastAsia"/>
          <w:sz w:val="18"/>
        </w:rPr>
        <w:t>，</w:t>
      </w:r>
      <w:r>
        <w:rPr>
          <w:sz w:val="18"/>
        </w:rPr>
        <w:t>随机采样是指利用样本直接进行采样</w:t>
      </w:r>
      <w:r>
        <w:rPr>
          <w:rFonts w:hint="eastAsia"/>
          <w:sz w:val="18"/>
        </w:rPr>
        <w:t>，</w:t>
      </w:r>
      <w:r>
        <w:rPr>
          <w:sz w:val="18"/>
        </w:rPr>
        <w:t>包括简单重复</w:t>
      </w:r>
      <w:r>
        <w:rPr>
          <w:rFonts w:hint="eastAsia"/>
          <w:sz w:val="18"/>
        </w:rPr>
        <w:t>、</w:t>
      </w:r>
      <w:r>
        <w:rPr>
          <w:sz w:val="18"/>
        </w:rPr>
        <w:t>线性插值</w:t>
      </w:r>
      <w:r>
        <w:rPr>
          <w:rFonts w:hint="eastAsia"/>
          <w:sz w:val="18"/>
        </w:rPr>
        <w:t>、</w:t>
      </w:r>
      <w:r>
        <w:rPr>
          <w:sz w:val="18"/>
        </w:rPr>
        <w:t>非线性插值等</w:t>
      </w:r>
      <w:r>
        <w:rPr>
          <w:rFonts w:hint="eastAsia"/>
          <w:sz w:val="18"/>
        </w:rPr>
        <w:t>；</w:t>
      </w:r>
      <w:r>
        <w:rPr>
          <w:sz w:val="18"/>
        </w:rPr>
        <w:t>有信息的采样指的是利用样本中的分布信息</w:t>
      </w:r>
      <w:r>
        <w:rPr>
          <w:rFonts w:hint="eastAsia"/>
          <w:sz w:val="18"/>
        </w:rPr>
        <w:t>，</w:t>
      </w:r>
      <w:r>
        <w:rPr>
          <w:sz w:val="18"/>
        </w:rPr>
        <w:t>对其分布进行拟合</w:t>
      </w:r>
      <w:r>
        <w:rPr>
          <w:rFonts w:hint="eastAsia"/>
          <w:sz w:val="18"/>
        </w:rPr>
        <w:t>，</w:t>
      </w:r>
      <w:r>
        <w:rPr>
          <w:sz w:val="18"/>
        </w:rPr>
        <w:t>并根据建模内容进行采样</w:t>
      </w:r>
      <w:r>
        <w:rPr>
          <w:rFonts w:hint="eastAsia"/>
          <w:sz w:val="18"/>
        </w:rPr>
        <w:t>，例如论文中涉及到的高斯分布、威布尔分布等，这些算法较随机插值方法有了比较大的进步，因为利用了样本分布信息，但是在这些方案中存在的问题同样也很明显：算法假设样本服从某种先验分布，例如正态分布等，然后利用</w:t>
      </w:r>
      <w:r>
        <w:rPr>
          <w:rFonts w:hint="eastAsia"/>
          <w:sz w:val="18"/>
        </w:rPr>
        <w:t>EM</w:t>
      </w:r>
      <w:r>
        <w:rPr>
          <w:rFonts w:hint="eastAsia"/>
          <w:sz w:val="18"/>
        </w:rPr>
        <w:t>算法对分布中的参数进行计算，当样本分布确实为该假设分布时，这种算法通常能获得比较好的效果，但是如果样本先验分布不服从假设分布时，这种过采样算法能够获得的提升效果往往有限，而在数据类型的数据集中，我们难以获得样本的真实分布情况，因而这种基于分布的算法效果不是很稳定。</w:t>
      </w:r>
    </w:p>
    <w:p w:rsidR="00017813" w:rsidRPr="005A34FA" w:rsidRDefault="00C32324" w:rsidP="00C32324">
      <w:pPr>
        <w:rPr>
          <w:sz w:val="18"/>
        </w:rPr>
      </w:pPr>
      <w:r w:rsidRPr="005A34FA">
        <w:rPr>
          <w:rFonts w:hint="eastAsia"/>
          <w:sz w:val="18"/>
        </w:rPr>
        <w:t>算法层面的是大多是基于代价敏感的思路，即针对少数类和多数类的分类结果进行不同的分类惩罚，比较典型的有直接利用</w:t>
      </w:r>
      <w:r w:rsidRPr="005A34FA">
        <w:rPr>
          <w:rFonts w:hint="eastAsia"/>
          <w:sz w:val="18"/>
        </w:rPr>
        <w:t>F1</w:t>
      </w:r>
      <w:r w:rsidRPr="005A34FA">
        <w:rPr>
          <w:rFonts w:hint="eastAsia"/>
          <w:sz w:val="18"/>
        </w:rPr>
        <w:t>值作为反向传播标准的代价函数，还有各种集成算法</w:t>
      </w:r>
      <w:r>
        <w:rPr>
          <w:rFonts w:hint="eastAsia"/>
          <w:sz w:val="18"/>
        </w:rPr>
        <w:t>、启发式算法</w:t>
      </w:r>
      <w:r w:rsidRPr="005A34FA">
        <w:rPr>
          <w:rFonts w:hint="eastAsia"/>
          <w:sz w:val="18"/>
        </w:rPr>
        <w:t>等，多是针对少数类的分类错误进行更大的代价惩罚</w:t>
      </w:r>
      <w:r>
        <w:rPr>
          <w:rFonts w:hint="eastAsia"/>
          <w:sz w:val="18"/>
        </w:rPr>
        <w:t>，例如结构化</w:t>
      </w:r>
      <w:r>
        <w:rPr>
          <w:rFonts w:hint="eastAsia"/>
          <w:sz w:val="18"/>
        </w:rPr>
        <w:t>SVM</w:t>
      </w:r>
      <w:r>
        <w:rPr>
          <w:rFonts w:hint="eastAsia"/>
          <w:sz w:val="18"/>
        </w:rPr>
        <w:t>，就是可以使用少数类的</w:t>
      </w:r>
      <w:r>
        <w:rPr>
          <w:rFonts w:hint="eastAsia"/>
          <w:sz w:val="18"/>
        </w:rPr>
        <w:t>F1</w:t>
      </w:r>
      <w:r>
        <w:rPr>
          <w:rFonts w:hint="eastAsia"/>
          <w:sz w:val="18"/>
        </w:rPr>
        <w:t>值对分类面进行改进，因</w:t>
      </w:r>
      <w:r>
        <w:rPr>
          <w:rFonts w:hint="eastAsia"/>
          <w:sz w:val="18"/>
        </w:rPr>
        <w:lastRenderedPageBreak/>
        <w:t>而在少数类的分类效果上较好的性能</w:t>
      </w:r>
      <w:r w:rsidRPr="005A34FA">
        <w:rPr>
          <w:rFonts w:hint="eastAsia"/>
          <w:sz w:val="18"/>
        </w:rPr>
        <w:t>。</w:t>
      </w:r>
    </w:p>
    <w:p w:rsidR="00D87D56" w:rsidRDefault="00357FEE">
      <w:pPr>
        <w:rPr>
          <w:sz w:val="18"/>
        </w:rPr>
      </w:pPr>
      <w:r>
        <w:rPr>
          <w:sz w:val="18"/>
        </w:rPr>
        <w:t>由于目前的过</w:t>
      </w:r>
      <w:r w:rsidR="00FD2A70" w:rsidRPr="005A34FA">
        <w:rPr>
          <w:sz w:val="18"/>
        </w:rPr>
        <w:t>采样方法在生成数据时多是采用直接复制或者简单的线性插值的方法</w:t>
      </w:r>
      <w:r w:rsidR="00FD2A70" w:rsidRPr="005A34FA">
        <w:rPr>
          <w:rFonts w:hint="eastAsia"/>
          <w:sz w:val="18"/>
        </w:rPr>
        <w:t>，</w:t>
      </w:r>
      <w:r>
        <w:rPr>
          <w:sz w:val="18"/>
        </w:rPr>
        <w:t>没有充分利用样本之间的分布信息</w:t>
      </w:r>
      <w:r w:rsidR="00FD2A70" w:rsidRPr="005A34FA">
        <w:rPr>
          <w:rFonts w:hint="eastAsia"/>
          <w:sz w:val="18"/>
        </w:rPr>
        <w:t>，</w:t>
      </w:r>
      <w:r>
        <w:rPr>
          <w:rFonts w:hint="eastAsia"/>
          <w:sz w:val="18"/>
        </w:rPr>
        <w:t>也无法保证插值样本的合理性，</w:t>
      </w:r>
      <w:r w:rsidR="00D87D56" w:rsidRPr="005A34FA">
        <w:rPr>
          <w:sz w:val="18"/>
        </w:rPr>
        <w:t>本文中针对不平衡分类中的少数类样本</w:t>
      </w:r>
      <w:r>
        <w:rPr>
          <w:sz w:val="18"/>
        </w:rPr>
        <w:t>难以识别</w:t>
      </w:r>
      <w:r w:rsidR="00D87D56" w:rsidRPr="005A34FA">
        <w:rPr>
          <w:sz w:val="18"/>
        </w:rPr>
        <w:t>的问题</w:t>
      </w:r>
      <w:r w:rsidR="00D87D56" w:rsidRPr="005A34FA">
        <w:rPr>
          <w:rFonts w:hint="eastAsia"/>
          <w:sz w:val="18"/>
        </w:rPr>
        <w:t>，</w:t>
      </w:r>
      <w:r>
        <w:rPr>
          <w:rFonts w:hint="eastAsia"/>
          <w:sz w:val="18"/>
        </w:rPr>
        <w:t>根据</w:t>
      </w:r>
      <w:r w:rsidR="00FD2A70" w:rsidRPr="005A34FA">
        <w:rPr>
          <w:rFonts w:hint="eastAsia"/>
          <w:sz w:val="18"/>
        </w:rPr>
        <w:t>样本之间的分布关系，</w:t>
      </w:r>
      <w:r w:rsidR="00D87D56" w:rsidRPr="005A34FA">
        <w:rPr>
          <w:sz w:val="18"/>
        </w:rPr>
        <w:t>利用神经网络中非常具有生成能力的</w:t>
      </w:r>
      <w:r w:rsidR="00D87D56" w:rsidRPr="005A34FA">
        <w:rPr>
          <w:sz w:val="18"/>
        </w:rPr>
        <w:t>vae</w:t>
      </w:r>
      <w:r w:rsidR="00D87D56" w:rsidRPr="005A34FA">
        <w:rPr>
          <w:sz w:val="18"/>
        </w:rPr>
        <w:t>模型对少数类样本进行扩充</w:t>
      </w:r>
      <w:r w:rsidR="00D87D56" w:rsidRPr="005A34FA">
        <w:rPr>
          <w:rFonts w:hint="eastAsia"/>
          <w:sz w:val="18"/>
        </w:rPr>
        <w:t>，并针对</w:t>
      </w:r>
      <w:r>
        <w:rPr>
          <w:rFonts w:hint="eastAsia"/>
          <w:sz w:val="18"/>
        </w:rPr>
        <w:t>插值样本的合理性问题</w:t>
      </w:r>
      <w:r w:rsidR="00D87D56" w:rsidRPr="005A34FA">
        <w:rPr>
          <w:rFonts w:hint="eastAsia"/>
          <w:sz w:val="18"/>
        </w:rPr>
        <w:t>，提出了</w:t>
      </w:r>
      <w:r>
        <w:rPr>
          <w:rFonts w:hint="eastAsia"/>
          <w:sz w:val="18"/>
        </w:rPr>
        <w:t>利用独立的第三方分类器</w:t>
      </w:r>
      <w:r w:rsidR="00D87D56" w:rsidRPr="005A34FA">
        <w:rPr>
          <w:rFonts w:hint="eastAsia"/>
          <w:sz w:val="18"/>
        </w:rPr>
        <w:t>，</w:t>
      </w:r>
      <w:r>
        <w:rPr>
          <w:rFonts w:hint="eastAsia"/>
          <w:sz w:val="18"/>
        </w:rPr>
        <w:t>对生成样本进行评价</w:t>
      </w:r>
      <w:r w:rsidR="00D87D56" w:rsidRPr="005A34FA">
        <w:rPr>
          <w:rFonts w:hint="eastAsia"/>
          <w:sz w:val="18"/>
        </w:rPr>
        <w:t>，</w:t>
      </w:r>
      <w:r>
        <w:rPr>
          <w:rFonts w:hint="eastAsia"/>
          <w:sz w:val="18"/>
        </w:rPr>
        <w:t>实验</w:t>
      </w:r>
      <w:r w:rsidR="00D87D56" w:rsidRPr="005A34FA">
        <w:rPr>
          <w:rFonts w:hint="eastAsia"/>
          <w:sz w:val="18"/>
        </w:rPr>
        <w:t>结果证明该模型可以有效提高分类器的</w:t>
      </w:r>
      <w:r w:rsidR="00D87D56" w:rsidRPr="005A34FA">
        <w:rPr>
          <w:rFonts w:hint="eastAsia"/>
          <w:sz w:val="18"/>
        </w:rPr>
        <w:t>F1</w:t>
      </w:r>
      <w:r w:rsidR="00D87D56" w:rsidRPr="005A34FA">
        <w:rPr>
          <w:rFonts w:hint="eastAsia"/>
          <w:sz w:val="18"/>
        </w:rPr>
        <w:t>值。</w:t>
      </w:r>
    </w:p>
    <w:p w:rsidR="00357FEE" w:rsidRDefault="00357FEE">
      <w:pPr>
        <w:rPr>
          <w:sz w:val="18"/>
        </w:rPr>
      </w:pPr>
      <w:r>
        <w:rPr>
          <w:sz w:val="18"/>
        </w:rPr>
        <w:t>本文的贡献如下</w:t>
      </w:r>
      <w:r>
        <w:rPr>
          <w:rFonts w:hint="eastAsia"/>
          <w:sz w:val="18"/>
        </w:rPr>
        <w:t>：</w:t>
      </w:r>
    </w:p>
    <w:p w:rsidR="00357FEE" w:rsidRDefault="00357FEE" w:rsidP="00357FEE">
      <w:pPr>
        <w:pStyle w:val="a9"/>
        <w:numPr>
          <w:ilvl w:val="0"/>
          <w:numId w:val="1"/>
        </w:numPr>
        <w:ind w:firstLineChars="0"/>
        <w:rPr>
          <w:sz w:val="18"/>
        </w:rPr>
      </w:pPr>
      <w:r>
        <w:rPr>
          <w:rFonts w:hint="eastAsia"/>
          <w:sz w:val="18"/>
        </w:rPr>
        <w:t>利用</w:t>
      </w:r>
      <w:r>
        <w:rPr>
          <w:rFonts w:hint="eastAsia"/>
          <w:sz w:val="18"/>
        </w:rPr>
        <w:t>vae</w:t>
      </w:r>
      <w:r>
        <w:rPr>
          <w:rFonts w:hint="eastAsia"/>
          <w:sz w:val="18"/>
        </w:rPr>
        <w:t>对少数类样本分布进行建模，并利用该模型对少数类样本过采样，解决分类问题中的不平衡问题。</w:t>
      </w:r>
    </w:p>
    <w:p w:rsidR="00357FEE" w:rsidRDefault="00357FEE" w:rsidP="00357FEE">
      <w:pPr>
        <w:pStyle w:val="a9"/>
        <w:numPr>
          <w:ilvl w:val="0"/>
          <w:numId w:val="1"/>
        </w:numPr>
        <w:ind w:firstLineChars="0"/>
        <w:rPr>
          <w:sz w:val="18"/>
        </w:rPr>
      </w:pPr>
      <w:r>
        <w:rPr>
          <w:sz w:val="18"/>
        </w:rPr>
        <w:t>对</w:t>
      </w:r>
      <w:r>
        <w:rPr>
          <w:sz w:val="18"/>
        </w:rPr>
        <w:t>vae</w:t>
      </w:r>
      <w:r>
        <w:rPr>
          <w:sz w:val="18"/>
        </w:rPr>
        <w:t>中采样生成的少数类</w:t>
      </w:r>
      <w:r>
        <w:rPr>
          <w:rFonts w:hint="eastAsia"/>
          <w:sz w:val="18"/>
        </w:rPr>
        <w:t>，</w:t>
      </w:r>
      <w:r>
        <w:rPr>
          <w:sz w:val="18"/>
        </w:rPr>
        <w:t>本文中提出了有效的机制进行评价</w:t>
      </w:r>
      <w:r>
        <w:rPr>
          <w:rFonts w:hint="eastAsia"/>
          <w:sz w:val="18"/>
        </w:rPr>
        <w:t>，</w:t>
      </w:r>
      <w:r>
        <w:rPr>
          <w:sz w:val="18"/>
        </w:rPr>
        <w:t>以避免加入不好的样本进入到原始样本集中</w:t>
      </w:r>
      <w:r>
        <w:rPr>
          <w:rFonts w:hint="eastAsia"/>
          <w:sz w:val="18"/>
        </w:rPr>
        <w:t>，</w:t>
      </w:r>
      <w:r>
        <w:rPr>
          <w:sz w:val="18"/>
        </w:rPr>
        <w:t>提高了分类性能</w:t>
      </w:r>
      <w:r>
        <w:rPr>
          <w:rFonts w:hint="eastAsia"/>
          <w:sz w:val="18"/>
        </w:rPr>
        <w:t>，</w:t>
      </w:r>
      <w:r>
        <w:rPr>
          <w:sz w:val="18"/>
        </w:rPr>
        <w:t>并减少过拟合的风险</w:t>
      </w:r>
      <w:r>
        <w:rPr>
          <w:rFonts w:hint="eastAsia"/>
          <w:sz w:val="18"/>
        </w:rPr>
        <w:t>。</w:t>
      </w:r>
    </w:p>
    <w:p w:rsidR="00357FEE" w:rsidRPr="00357FEE" w:rsidRDefault="00357FEE" w:rsidP="00357FEE">
      <w:pPr>
        <w:rPr>
          <w:sz w:val="18"/>
        </w:rPr>
      </w:pPr>
      <w:r>
        <w:rPr>
          <w:sz w:val="18"/>
        </w:rPr>
        <w:t>本文的结构如下</w:t>
      </w:r>
      <w:r>
        <w:rPr>
          <w:rFonts w:hint="eastAsia"/>
          <w:sz w:val="18"/>
        </w:rPr>
        <w:t>：</w:t>
      </w:r>
      <w:r>
        <w:rPr>
          <w:rFonts w:hint="eastAsia"/>
          <w:sz w:val="18"/>
        </w:rPr>
        <w:t>2</w:t>
      </w:r>
      <w:r>
        <w:rPr>
          <w:rFonts w:hint="eastAsia"/>
          <w:sz w:val="18"/>
        </w:rPr>
        <w:t>中介绍了</w:t>
      </w:r>
      <w:r w:rsidR="00BD2AB5">
        <w:rPr>
          <w:rFonts w:hint="eastAsia"/>
          <w:sz w:val="18"/>
        </w:rPr>
        <w:t>本文的相关工作，主要是</w:t>
      </w:r>
      <w:r w:rsidR="00BD2AB5">
        <w:rPr>
          <w:rFonts w:hint="eastAsia"/>
          <w:sz w:val="18"/>
        </w:rPr>
        <w:t>vae</w:t>
      </w:r>
      <w:r w:rsidR="00BD2AB5">
        <w:rPr>
          <w:rFonts w:hint="eastAsia"/>
          <w:sz w:val="18"/>
        </w:rPr>
        <w:t>等；</w:t>
      </w:r>
      <w:r w:rsidR="00BD2AB5">
        <w:rPr>
          <w:rFonts w:hint="eastAsia"/>
          <w:sz w:val="18"/>
        </w:rPr>
        <w:t>3</w:t>
      </w:r>
      <w:r w:rsidR="00BD2AB5">
        <w:rPr>
          <w:rFonts w:hint="eastAsia"/>
          <w:sz w:val="18"/>
        </w:rPr>
        <w:t>中介绍了本文方法及对该方法的分析；</w:t>
      </w:r>
      <w:r w:rsidR="00BD2AB5">
        <w:rPr>
          <w:rFonts w:hint="eastAsia"/>
          <w:sz w:val="18"/>
        </w:rPr>
        <w:t>4</w:t>
      </w:r>
      <w:r w:rsidR="00BD2AB5">
        <w:rPr>
          <w:rFonts w:hint="eastAsia"/>
          <w:sz w:val="18"/>
        </w:rPr>
        <w:t>中介绍了基本数据集和实验结果等；</w:t>
      </w:r>
      <w:r w:rsidR="00BD2AB5">
        <w:rPr>
          <w:rFonts w:hint="eastAsia"/>
          <w:sz w:val="18"/>
        </w:rPr>
        <w:t>5</w:t>
      </w:r>
      <w:r w:rsidR="00BD2AB5">
        <w:rPr>
          <w:rFonts w:hint="eastAsia"/>
          <w:sz w:val="18"/>
        </w:rPr>
        <w:t>中为论文结论和将来的扩展。</w:t>
      </w:r>
    </w:p>
    <w:p w:rsidR="00BD34DF" w:rsidRDefault="00BD34DF" w:rsidP="00BD34DF">
      <w:pPr>
        <w:pStyle w:val="1"/>
        <w:rPr>
          <w:sz w:val="36"/>
        </w:rPr>
      </w:pPr>
      <w:r w:rsidRPr="005A34FA">
        <w:rPr>
          <w:sz w:val="36"/>
        </w:rPr>
        <w:t>Related work</w:t>
      </w:r>
    </w:p>
    <w:p w:rsidR="000A5C60" w:rsidRDefault="000A5C60" w:rsidP="000A5C60">
      <w:r>
        <w:t>GAN</w:t>
      </w:r>
      <w:r>
        <w:t>和</w:t>
      </w:r>
      <w:r>
        <w:t>vae</w:t>
      </w:r>
      <w:r>
        <w:t>作为两种最流行的生成方式</w:t>
      </w:r>
      <w:r>
        <w:rPr>
          <w:rFonts w:hint="eastAsia"/>
        </w:rPr>
        <w:t>，</w:t>
      </w:r>
      <w:r>
        <w:t>GAN</w:t>
      </w:r>
      <w:r>
        <w:t>将生成样本和真实样本做对比</w:t>
      </w:r>
      <w:r>
        <w:rPr>
          <w:rFonts w:hint="eastAsia"/>
        </w:rPr>
        <w:t>，</w:t>
      </w:r>
      <w:r>
        <w:t>将分类器的性能表现作为生成样本质量的衡量指标</w:t>
      </w:r>
      <w:r>
        <w:rPr>
          <w:rFonts w:hint="eastAsia"/>
        </w:rPr>
        <w:t>，</w:t>
      </w:r>
      <w:r>
        <w:t>得到了广泛好评</w:t>
      </w:r>
      <w:r>
        <w:rPr>
          <w:rFonts w:hint="eastAsia"/>
        </w:rPr>
        <w:t>，</w:t>
      </w:r>
      <w:r>
        <w:t>但由于</w:t>
      </w:r>
      <w:r>
        <w:t>GAN</w:t>
      </w:r>
      <w:r>
        <w:t>中真实样本时作为参考数据直接输入到网络中的</w:t>
      </w:r>
      <w:r>
        <w:rPr>
          <w:rFonts w:hint="eastAsia"/>
        </w:rPr>
        <w:t>，</w:t>
      </w:r>
      <w:r>
        <w:t>因而无法对</w:t>
      </w:r>
      <w:r>
        <w:t>GAN</w:t>
      </w:r>
      <w:r>
        <w:t>的</w:t>
      </w:r>
      <w:r>
        <w:t>generator</w:t>
      </w:r>
      <w:r>
        <w:t>本身性能有比较好的衡量</w:t>
      </w:r>
      <w:r>
        <w:rPr>
          <w:rFonts w:hint="eastAsia"/>
        </w:rPr>
        <w:t>。</w:t>
      </w:r>
    </w:p>
    <w:p w:rsidR="000A5C60" w:rsidRPr="000A5C60" w:rsidRDefault="000A5C60" w:rsidP="000A5C60">
      <w:r>
        <w:t>即无法直接计算与某个真实样本对应的伪样本</w:t>
      </w:r>
      <w:r>
        <w:rPr>
          <w:rFonts w:hint="eastAsia"/>
        </w:rPr>
        <w:t>，</w:t>
      </w:r>
      <w:r>
        <w:t>而这在无法可视化的数值型数据库是比较受影响的</w:t>
      </w:r>
      <w:r>
        <w:rPr>
          <w:rFonts w:hint="eastAsia"/>
        </w:rPr>
        <w:t>，</w:t>
      </w:r>
      <w:r>
        <w:t>而</w:t>
      </w:r>
      <w:r>
        <w:t>vae</w:t>
      </w:r>
      <w:r>
        <w:t>是利用</w:t>
      </w:r>
      <w:r>
        <w:t>ae</w:t>
      </w:r>
      <w:r>
        <w:t>结构解决了这一问题</w:t>
      </w:r>
      <w:r>
        <w:rPr>
          <w:rFonts w:hint="eastAsia"/>
        </w:rPr>
        <w:t>，</w:t>
      </w:r>
      <w:r>
        <w:t>可以直接生成原始样本</w:t>
      </w:r>
      <w:r>
        <w:rPr>
          <w:rFonts w:hint="eastAsia"/>
        </w:rPr>
        <w:t>，因此，本文中采用</w:t>
      </w:r>
      <w:r>
        <w:rPr>
          <w:rFonts w:hint="eastAsia"/>
        </w:rPr>
        <w:t>vae</w:t>
      </w:r>
      <w:r>
        <w:rPr>
          <w:rFonts w:hint="eastAsia"/>
        </w:rPr>
        <w:t>结构对少数类样本分布进行拟合，并对模型进行采样，以解决少数类的过采样问题。</w:t>
      </w:r>
    </w:p>
    <w:p w:rsidR="00BB34CD" w:rsidRPr="005A34FA" w:rsidRDefault="00DD6382" w:rsidP="00BD34DF">
      <w:pPr>
        <w:pStyle w:val="2"/>
        <w:rPr>
          <w:rStyle w:val="2Char"/>
          <w:sz w:val="24"/>
        </w:rPr>
      </w:pPr>
      <w:r w:rsidRPr="005A34FA">
        <w:rPr>
          <w:rStyle w:val="2Char"/>
          <w:sz w:val="24"/>
        </w:rPr>
        <w:t>Vae</w:t>
      </w:r>
    </w:p>
    <w:p w:rsidR="006D23C5" w:rsidRDefault="00BD2AB5">
      <w:pPr>
        <w:rPr>
          <w:sz w:val="18"/>
        </w:rPr>
      </w:pPr>
      <w:r>
        <w:rPr>
          <w:sz w:val="18"/>
        </w:rPr>
        <w:t>自编码器是</w:t>
      </w:r>
      <w:r>
        <w:rPr>
          <w:sz w:val="18"/>
        </w:rPr>
        <w:t>Lecun</w:t>
      </w:r>
      <w:r>
        <w:rPr>
          <w:sz w:val="18"/>
        </w:rPr>
        <w:t>在</w:t>
      </w:r>
      <w:r>
        <w:rPr>
          <w:rFonts w:hint="eastAsia"/>
          <w:sz w:val="18"/>
        </w:rPr>
        <w:t>1987</w:t>
      </w:r>
      <w:r w:rsidR="00A25A4B">
        <w:rPr>
          <w:rFonts w:hint="eastAsia"/>
          <w:sz w:val="18"/>
        </w:rPr>
        <w:t>年提出的，</w:t>
      </w:r>
      <w:r w:rsidR="00F56BBE">
        <w:rPr>
          <w:rFonts w:hint="eastAsia"/>
          <w:sz w:val="18"/>
        </w:rPr>
        <w:t>最开始用于对数据的降维或者特征学习，网络架构如图：</w:t>
      </w:r>
    </w:p>
    <w:p w:rsidR="00F56BBE" w:rsidRDefault="00F56BBE">
      <w:pPr>
        <w:rPr>
          <w:sz w:val="18"/>
        </w:rPr>
      </w:pPr>
      <w:r w:rsidRPr="00E568FC">
        <w:rPr>
          <w:noProof/>
          <w:sz w:val="18"/>
        </w:rPr>
        <w:drawing>
          <wp:inline distT="0" distB="0" distL="0" distR="0" wp14:anchorId="693B33E9" wp14:editId="1F436363">
            <wp:extent cx="1199408" cy="1620981"/>
            <wp:effectExtent l="0" t="0" r="0" b="0"/>
            <wp:docPr id="2" name="图片 2"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F56BBE" w:rsidRDefault="00CC4D00">
      <w:pPr>
        <w:rPr>
          <w:sz w:val="18"/>
        </w:rPr>
      </w:pPr>
      <w:r>
        <w:rPr>
          <w:rFonts w:hint="eastAsia"/>
          <w:sz w:val="18"/>
        </w:rPr>
        <w:t>自编码器由两部分组成，编码部分和解码部分，假设编码部分构成函数</w:t>
      </w:r>
      <w:r>
        <w:rPr>
          <w:rFonts w:hint="eastAsia"/>
          <w:sz w:val="18"/>
        </w:rPr>
        <w:t>f(</w:t>
      </w:r>
      <w:r>
        <w:rPr>
          <w:sz w:val="18"/>
        </w:rPr>
        <w:t>x</w:t>
      </w:r>
      <w:r>
        <w:rPr>
          <w:rFonts w:hint="eastAsia"/>
          <w:sz w:val="18"/>
        </w:rPr>
        <w:t>)</w:t>
      </w:r>
      <w:r>
        <w:rPr>
          <w:rFonts w:hint="eastAsia"/>
          <w:sz w:val="18"/>
        </w:rPr>
        <w:t>，而解码部分构成</w:t>
      </w:r>
      <w:r w:rsidR="00035E7F">
        <w:rPr>
          <w:rFonts w:hint="eastAsia"/>
          <w:sz w:val="18"/>
        </w:rPr>
        <w:t>函数</w:t>
      </w:r>
      <w:r w:rsidR="00035E7F">
        <w:rPr>
          <w:rFonts w:hint="eastAsia"/>
          <w:sz w:val="18"/>
        </w:rPr>
        <w:t>g(x)</w:t>
      </w:r>
      <w:r w:rsidR="00035E7F">
        <w:rPr>
          <w:rFonts w:hint="eastAsia"/>
          <w:sz w:val="18"/>
        </w:rPr>
        <w:t>，隐层空间为</w:t>
      </w:r>
      <w:r w:rsidR="00035E7F">
        <w:rPr>
          <w:rFonts w:hint="eastAsia"/>
          <w:sz w:val="18"/>
        </w:rPr>
        <w:t>z</w:t>
      </w:r>
      <w:r w:rsidR="00035E7F">
        <w:rPr>
          <w:rFonts w:hint="eastAsia"/>
          <w:sz w:val="18"/>
        </w:rPr>
        <w:t>，则自编码器的目标函数为</w:t>
      </w:r>
    </w:p>
    <w:p w:rsidR="00035E7F" w:rsidRPr="00F56BBE" w:rsidRDefault="00035E7F">
      <w:pPr>
        <w:rPr>
          <w:rFonts w:hint="eastAsia"/>
          <w:sz w:val="18"/>
        </w:rPr>
      </w:pPr>
      <m:oMathPara>
        <m:oMath>
          <m:r>
            <m:rPr>
              <m:sty m:val="p"/>
            </m:rPr>
            <w:rPr>
              <w:rFonts w:ascii="Cambria Math" w:hAnsi="Cambria Math"/>
              <w:sz w:val="18"/>
            </w:rPr>
            <m:t>L(x,g(f(z</m:t>
          </m:r>
          <m:r>
            <m:rPr>
              <m:sty m:val="p"/>
            </m:rPr>
            <w:rPr>
              <w:rFonts w:ascii="Cambria Math" w:hAnsi="Cambria Math"/>
              <w:sz w:val="18"/>
            </w:rPr>
            <m:t>)))</m:t>
          </m:r>
        </m:oMath>
      </m:oMathPara>
    </w:p>
    <w:p w:rsidR="00BD2AB5" w:rsidRDefault="00035E7F">
      <w:pPr>
        <w:rPr>
          <w:sz w:val="18"/>
        </w:rPr>
      </w:pPr>
      <w:r>
        <w:rPr>
          <w:rFonts w:hint="eastAsia"/>
          <w:sz w:val="18"/>
        </w:rPr>
        <w:t>自编码器中</w:t>
      </w:r>
      <w:r w:rsidR="00BD2AB5">
        <w:rPr>
          <w:rFonts w:hint="eastAsia"/>
          <w:sz w:val="18"/>
        </w:rPr>
        <w:t>的隐层变量</w:t>
      </w:r>
      <w:r>
        <w:rPr>
          <w:rFonts w:hint="eastAsia"/>
          <w:sz w:val="18"/>
        </w:rPr>
        <w:t>z</w:t>
      </w:r>
      <w:r w:rsidR="00BD2AB5">
        <w:rPr>
          <w:rFonts w:hint="eastAsia"/>
          <w:sz w:val="18"/>
        </w:rPr>
        <w:t>可以认为是原始空间中变量的压缩编码，由于实数的无限性，理论上该类形式的编码可以存储无限信息。但这些信息在</w:t>
      </w:r>
      <w:r>
        <w:rPr>
          <w:rFonts w:hint="eastAsia"/>
          <w:sz w:val="18"/>
        </w:rPr>
        <w:t>原始的自编码器</w:t>
      </w:r>
      <w:r w:rsidR="00BD2AB5">
        <w:rPr>
          <w:rFonts w:hint="eastAsia"/>
          <w:sz w:val="18"/>
        </w:rPr>
        <w:t>中，都是由原始的</w:t>
      </w:r>
      <w:r w:rsidR="00BD2AB5">
        <w:rPr>
          <w:rFonts w:hint="eastAsia"/>
          <w:sz w:val="18"/>
        </w:rPr>
        <w:t>X</w:t>
      </w:r>
      <w:r w:rsidR="00BD2AB5">
        <w:rPr>
          <w:rFonts w:hint="eastAsia"/>
          <w:sz w:val="18"/>
        </w:rPr>
        <w:t>决定的，无法随意生成，</w:t>
      </w:r>
      <w:r>
        <w:rPr>
          <w:rFonts w:hint="eastAsia"/>
          <w:sz w:val="18"/>
        </w:rPr>
        <w:t>为了能够生成原始样本中没有出现的样本</w:t>
      </w:r>
      <w:r w:rsidR="00A25A4B">
        <w:rPr>
          <w:rFonts w:hint="eastAsia"/>
          <w:sz w:val="18"/>
        </w:rPr>
        <w:t>，</w:t>
      </w:r>
      <w:r w:rsidR="00BD2AB5">
        <w:rPr>
          <w:rFonts w:hint="eastAsia"/>
          <w:sz w:val="18"/>
        </w:rPr>
        <w:t>2013</w:t>
      </w:r>
      <w:r w:rsidR="00BD2AB5">
        <w:rPr>
          <w:rFonts w:hint="eastAsia"/>
          <w:sz w:val="18"/>
        </w:rPr>
        <w:t>年</w:t>
      </w:r>
      <w:r w:rsidR="00BD2AB5">
        <w:rPr>
          <w:rFonts w:hint="eastAsia"/>
          <w:sz w:val="18"/>
        </w:rPr>
        <w:t>KM</w:t>
      </w:r>
      <w:r w:rsidR="00BD2AB5">
        <w:rPr>
          <w:rFonts w:hint="eastAsia"/>
          <w:sz w:val="18"/>
        </w:rPr>
        <w:t>对其进行改进，将变分推断加入到</w:t>
      </w:r>
      <w:r>
        <w:rPr>
          <w:rFonts w:hint="eastAsia"/>
          <w:sz w:val="18"/>
        </w:rPr>
        <w:t>自编码器</w:t>
      </w:r>
      <w:r w:rsidR="00BD2AB5">
        <w:rPr>
          <w:rFonts w:hint="eastAsia"/>
          <w:sz w:val="18"/>
        </w:rPr>
        <w:t>中，并提出了重参数化的机制，使得变分推断可以和随机梯度下降相结合，因而产生了</w:t>
      </w:r>
      <w:r w:rsidR="00BD2AB5">
        <w:rPr>
          <w:rFonts w:hint="eastAsia"/>
          <w:sz w:val="18"/>
        </w:rPr>
        <w:t>vae</w:t>
      </w:r>
      <w:r w:rsidR="00BD2AB5">
        <w:rPr>
          <w:rFonts w:hint="eastAsia"/>
          <w:sz w:val="18"/>
        </w:rPr>
        <w:t>，在</w:t>
      </w:r>
      <w:r w:rsidR="00BD2AB5">
        <w:rPr>
          <w:rFonts w:hint="eastAsia"/>
          <w:sz w:val="18"/>
        </w:rPr>
        <w:t>vae</w:t>
      </w:r>
      <w:r w:rsidR="00BD2AB5">
        <w:rPr>
          <w:rFonts w:hint="eastAsia"/>
          <w:sz w:val="18"/>
        </w:rPr>
        <w:t>中，我们假设变量</w:t>
      </w:r>
      <w:r w:rsidR="00BD2AB5">
        <w:rPr>
          <w:rFonts w:hint="eastAsia"/>
          <w:sz w:val="18"/>
        </w:rPr>
        <w:lastRenderedPageBreak/>
        <w:t>是由隐层的压缩编码</w:t>
      </w:r>
      <w:r>
        <w:rPr>
          <w:rFonts w:hint="eastAsia"/>
          <w:sz w:val="18"/>
        </w:rPr>
        <w:t>z</w:t>
      </w:r>
      <w:r w:rsidR="00BD2AB5">
        <w:rPr>
          <w:rFonts w:hint="eastAsia"/>
          <w:sz w:val="18"/>
        </w:rPr>
        <w:t>决定的，而该压缩编码</w:t>
      </w:r>
      <w:r>
        <w:rPr>
          <w:rFonts w:hint="eastAsia"/>
          <w:sz w:val="18"/>
        </w:rPr>
        <w:t>z</w:t>
      </w:r>
      <w:r w:rsidR="00BD2AB5">
        <w:rPr>
          <w:rFonts w:hint="eastAsia"/>
          <w:sz w:val="18"/>
        </w:rPr>
        <w:t>服从某种特定的分布</w:t>
      </w:r>
      <w:r>
        <w:rPr>
          <w:rFonts w:hint="eastAsia"/>
          <w:sz w:val="18"/>
        </w:rPr>
        <w:t>（如高斯分布等）</w:t>
      </w:r>
      <w:r w:rsidR="00BD2AB5">
        <w:rPr>
          <w:rFonts w:hint="eastAsia"/>
          <w:sz w:val="18"/>
        </w:rPr>
        <w:t>，因此在已知该特定分布的情况下，可以根据其</w:t>
      </w:r>
      <w:r w:rsidR="00BD2AB5">
        <w:rPr>
          <w:rFonts w:hint="eastAsia"/>
          <w:sz w:val="18"/>
        </w:rPr>
        <w:t>CDF</w:t>
      </w:r>
      <w:r w:rsidR="00BD2AB5">
        <w:rPr>
          <w:rFonts w:hint="eastAsia"/>
          <w:sz w:val="18"/>
        </w:rPr>
        <w:t>进行采样，理论上可以产生无限样本。</w:t>
      </w:r>
    </w:p>
    <w:p w:rsidR="00BD2AB5" w:rsidRDefault="00BD2AB5">
      <w:pPr>
        <w:rPr>
          <w:sz w:val="18"/>
        </w:rPr>
      </w:pPr>
      <w:r>
        <w:rPr>
          <w:sz w:val="18"/>
        </w:rPr>
        <w:t>Vae</w:t>
      </w:r>
      <w:r>
        <w:rPr>
          <w:sz w:val="18"/>
        </w:rPr>
        <w:t>的结构如图所示</w:t>
      </w:r>
      <w:r>
        <w:rPr>
          <w:rFonts w:hint="eastAsia"/>
          <w:sz w:val="18"/>
        </w:rPr>
        <w:t>：</w:t>
      </w:r>
    </w:p>
    <w:p w:rsidR="00DD6382" w:rsidRPr="005A34FA" w:rsidRDefault="00DD6382">
      <w:pPr>
        <w:rPr>
          <w:sz w:val="18"/>
        </w:rPr>
      </w:pPr>
      <w:r w:rsidRPr="005A34FA">
        <w:rPr>
          <w:rFonts w:hint="eastAsia"/>
          <w:sz w:val="18"/>
        </w:rPr>
        <w:t>利用神经网络生成样本，假设样本的最后表现形式由某些潜在的变量决定，设其为</w:t>
      </w:r>
      <w:r w:rsidRPr="005A34FA">
        <w:rPr>
          <w:rFonts w:hint="eastAsia"/>
          <w:sz w:val="18"/>
        </w:rPr>
        <w:t>z</w:t>
      </w:r>
      <w:r w:rsidRPr="005A34FA">
        <w:rPr>
          <w:rFonts w:hint="eastAsia"/>
          <w:sz w:val="18"/>
        </w:rPr>
        <w:t>，并对其先验分布和后验分布用神经网络进行模拟。神经网络的生成模型优势在于其输出维度任意，因此几乎可以生成任意维度的数据。</w:t>
      </w:r>
    </w:p>
    <w:p w:rsidR="00B24CC9" w:rsidRPr="005A34FA" w:rsidRDefault="00457813">
      <w:pPr>
        <w:rPr>
          <w:sz w:val="18"/>
        </w:rPr>
      </w:pPr>
      <w:r w:rsidRPr="005A34FA">
        <w:rPr>
          <w:rFonts w:hint="eastAsia"/>
          <w:sz w:val="18"/>
        </w:rPr>
        <w:t>生成模型是根据观测数据得出其分布，并生成观测数据中未曾出现的有效数据，一个自然的想法是在原始样本空间中计算</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）以估计其出现的概率大小，但是因为不知道数据分布，所以</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）无法计算，根据贝叶斯公式，假设</w:t>
      </w:r>
      <w:r w:rsidRPr="005A34FA">
        <w:rPr>
          <w:rFonts w:hint="eastAsia"/>
          <w:sz w:val="18"/>
        </w:rPr>
        <w:t>z</w:t>
      </w:r>
      <w:r w:rsidRPr="005A34FA">
        <w:rPr>
          <w:rFonts w:hint="eastAsia"/>
          <w:sz w:val="18"/>
        </w:rPr>
        <w:t>为潜在变量，</w:t>
      </w:r>
    </w:p>
    <w:p w:rsidR="00457813" w:rsidRDefault="002141BD" w:rsidP="00457813">
      <w:pPr>
        <w:jc w:val="center"/>
        <w:rPr>
          <w:sz w:val="18"/>
        </w:rPr>
      </w:pPr>
      <m:oMathPara>
        <m:oMath>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X</m:t>
              </m:r>
            </m:e>
          </m:d>
          <m:r>
            <w:rPr>
              <w:rFonts w:ascii="Cambria Math" w:hAnsi="Cambria Math"/>
              <w:sz w:val="18"/>
            </w:rPr>
            <m:t>=</m:t>
          </m:r>
          <m:nary>
            <m:naryPr>
              <m:limLoc m:val="undOvr"/>
              <m:subHide m:val="1"/>
              <m:supHide m:val="1"/>
              <m:ctrlPr>
                <w:rPr>
                  <w:rFonts w:ascii="Cambria Math" w:hAnsi="Cambria Math"/>
                  <w:i/>
                  <w:sz w:val="18"/>
                </w:rPr>
              </m:ctrlPr>
            </m:naryPr>
            <m:sub/>
            <m:sup/>
            <m:e>
              <m:r>
                <w:rPr>
                  <w:rFonts w:ascii="Cambria Math" w:hAnsi="Cambria Math"/>
                  <w:sz w:val="18"/>
                </w:rPr>
                <m:t>p(X</m:t>
              </m:r>
              <m:r>
                <w:rPr>
                  <w:rFonts w:ascii="Cambria Math" w:hAnsi="Cambria Math" w:hint="eastAsia"/>
                  <w:sz w:val="18"/>
                </w:rPr>
                <m:t>|</m:t>
              </m:r>
              <m:r>
                <w:rPr>
                  <w:rFonts w:ascii="Cambria Math" w:hAnsi="Cambria Math"/>
                  <w:sz w:val="18"/>
                </w:rPr>
                <m:t>z)p(z)dz</m:t>
              </m:r>
            </m:e>
          </m:nary>
        </m:oMath>
      </m:oMathPara>
    </w:p>
    <w:p w:rsidR="002141BD" w:rsidRDefault="002141BD" w:rsidP="002141BD">
      <w:pPr>
        <w:rPr>
          <w:sz w:val="18"/>
        </w:rPr>
      </w:pPr>
      <w:r>
        <w:rPr>
          <w:rFonts w:hint="eastAsia"/>
          <w:sz w:val="18"/>
        </w:rPr>
        <w:t>但对于大多数的</w:t>
      </w:r>
      <w:r>
        <w:rPr>
          <w:rFonts w:hint="eastAsia"/>
          <w:sz w:val="18"/>
        </w:rPr>
        <w:t>z</w:t>
      </w:r>
      <w:r>
        <w:rPr>
          <w:sz w:val="18"/>
        </w:rPr>
        <w:t>来说</w:t>
      </w:r>
      <w:r>
        <w:rPr>
          <w:rFonts w:hint="eastAsia"/>
          <w:sz w:val="18"/>
        </w:rPr>
        <w:t>，都无法生成可靠的样本，即</w:t>
      </w:r>
      <m:oMath>
        <m:r>
          <w:rPr>
            <w:rFonts w:ascii="Cambria Math" w:hAnsi="Cambria Math"/>
            <w:sz w:val="18"/>
          </w:rPr>
          <m:t>p(X</m:t>
        </m:r>
        <m:r>
          <w:rPr>
            <w:rFonts w:ascii="Cambria Math" w:hAnsi="Cambria Math" w:hint="eastAsia"/>
            <w:sz w:val="18"/>
          </w:rPr>
          <m:t>|</m:t>
        </m:r>
        <m:r>
          <w:rPr>
            <w:rFonts w:ascii="Cambria Math" w:hAnsi="Cambria Math"/>
            <w:sz w:val="18"/>
          </w:rPr>
          <m:t>z)</m:t>
        </m:r>
      </m:oMath>
      <w:r>
        <w:rPr>
          <w:sz w:val="18"/>
        </w:rPr>
        <w:t>趋于</w:t>
      </w:r>
      <w:r>
        <w:rPr>
          <w:rFonts w:hint="eastAsia"/>
          <w:sz w:val="18"/>
        </w:rPr>
        <w:t>0</w:t>
      </w:r>
      <w:r>
        <w:rPr>
          <w:rFonts w:hint="eastAsia"/>
          <w:sz w:val="18"/>
        </w:rPr>
        <w:t>，则</w:t>
      </w:r>
      <m:oMath>
        <m:r>
          <w:rPr>
            <w:rFonts w:ascii="Cambria Math" w:hAnsi="Cambria Math"/>
            <w:sz w:val="18"/>
          </w:rPr>
          <m:t>p(X</m:t>
        </m:r>
        <m:r>
          <w:rPr>
            <w:rFonts w:ascii="Cambria Math" w:hAnsi="Cambria Math" w:hint="eastAsia"/>
            <w:sz w:val="18"/>
          </w:rPr>
          <m:t>|</m:t>
        </m:r>
        <m:r>
          <w:rPr>
            <w:rFonts w:ascii="Cambria Math" w:hAnsi="Cambria Math"/>
            <w:sz w:val="18"/>
          </w:rPr>
          <m:t>z)p(z)</m:t>
        </m:r>
      </m:oMath>
      <w:r>
        <w:rPr>
          <w:sz w:val="18"/>
        </w:rPr>
        <w:t>也趋于</w:t>
      </w:r>
      <w:r>
        <w:rPr>
          <w:rFonts w:hint="eastAsia"/>
          <w:sz w:val="18"/>
        </w:rPr>
        <w:t>0</w:t>
      </w:r>
      <w:r>
        <w:rPr>
          <w:rFonts w:hint="eastAsia"/>
          <w:sz w:val="18"/>
        </w:rPr>
        <w:t>，</w:t>
      </w:r>
      <w:r w:rsidR="00304B6E">
        <w:rPr>
          <w:rFonts w:hint="eastAsia"/>
          <w:sz w:val="18"/>
        </w:rPr>
        <w:t>为了简化计算，假设</w:t>
      </w:r>
      <m:oMath>
        <m:r>
          <w:rPr>
            <w:rFonts w:ascii="Cambria Math" w:hAnsi="Cambria Math"/>
            <w:sz w:val="18"/>
          </w:rPr>
          <m:t>p(z)</m:t>
        </m:r>
      </m:oMath>
      <w:r w:rsidR="00304B6E">
        <w:rPr>
          <w:rFonts w:hint="eastAsia"/>
          <w:sz w:val="18"/>
        </w:rPr>
        <w:t>是相同分布的，则只需要计算</w:t>
      </w:r>
      <m:oMath>
        <m:r>
          <w:rPr>
            <w:rFonts w:ascii="Cambria Math" w:hAnsi="Cambria Math"/>
            <w:sz w:val="18"/>
          </w:rPr>
          <m:t>p</m:t>
        </m:r>
        <m:d>
          <m:dPr>
            <m:ctrlPr>
              <w:rPr>
                <w:rFonts w:ascii="Cambria Math" w:hAnsi="Cambria Math"/>
                <w:i/>
                <w:sz w:val="18"/>
              </w:rPr>
            </m:ctrlPr>
          </m:dPr>
          <m:e>
            <m:r>
              <w:rPr>
                <w:rFonts w:ascii="Cambria Math" w:hAnsi="Cambria Math"/>
                <w:sz w:val="18"/>
              </w:rPr>
              <m:t>X</m:t>
            </m:r>
          </m:e>
          <m:e>
            <m:r>
              <w:rPr>
                <w:rFonts w:ascii="Cambria Math" w:hAnsi="Cambria Math"/>
                <w:sz w:val="18"/>
              </w:rPr>
              <m:t>z</m:t>
            </m:r>
          </m:e>
        </m:d>
      </m:oMath>
      <w:r w:rsidR="00304B6E">
        <w:rPr>
          <w:rFonts w:hint="eastAsia"/>
          <w:sz w:val="18"/>
        </w:rPr>
        <w:t>，</w:t>
      </w:r>
      <w:r>
        <w:rPr>
          <w:rFonts w:hint="eastAsia"/>
          <w:sz w:val="18"/>
        </w:rPr>
        <w:t>我们采用直接对</w:t>
      </w:r>
      <w:bookmarkStart w:id="1" w:name="OLE_LINK1"/>
      <m:oMath>
        <m:r>
          <w:rPr>
            <w:rFonts w:ascii="Cambria Math" w:hAnsi="Cambria Math"/>
            <w:sz w:val="18"/>
          </w:rPr>
          <m:t>p(X</m:t>
        </m:r>
        <m:r>
          <w:rPr>
            <w:rFonts w:ascii="Cambria Math" w:hAnsi="Cambria Math" w:hint="eastAsia"/>
            <w:sz w:val="18"/>
          </w:rPr>
          <m:t>|</m:t>
        </m:r>
        <m:r>
          <w:rPr>
            <w:rFonts w:ascii="Cambria Math" w:hAnsi="Cambria Math"/>
            <w:sz w:val="18"/>
          </w:rPr>
          <m:t>z)</m:t>
        </m:r>
      </m:oMath>
      <w:bookmarkEnd w:id="1"/>
      <w:r>
        <w:rPr>
          <w:sz w:val="18"/>
        </w:rPr>
        <w:t>较大值的</w:t>
      </w:r>
      <w:r>
        <w:rPr>
          <w:sz w:val="18"/>
        </w:rPr>
        <w:t>z</w:t>
      </w:r>
      <w:r>
        <w:rPr>
          <w:sz w:val="18"/>
        </w:rPr>
        <w:t>进行计算和采样</w:t>
      </w:r>
      <w:r>
        <w:rPr>
          <w:rFonts w:hint="eastAsia"/>
          <w:sz w:val="18"/>
        </w:rPr>
        <w:t>。</w:t>
      </w:r>
    </w:p>
    <w:p w:rsidR="00314157" w:rsidRDefault="00497EFF" w:rsidP="002141BD">
      <w:pPr>
        <w:rPr>
          <w:sz w:val="18"/>
        </w:rPr>
      </w:pPr>
      <w:r>
        <w:rPr>
          <w:rFonts w:hint="eastAsia"/>
          <w:sz w:val="18"/>
        </w:rPr>
        <w:t>由自编码器的编码部分可得，设其产生的</w:t>
      </w:r>
      <m:oMath>
        <m:r>
          <m:rPr>
            <m:sty m:val="p"/>
          </m:rPr>
          <w:rPr>
            <w:rFonts w:ascii="Cambria Math" w:hAnsi="Cambria Math"/>
            <w:sz w:val="18"/>
          </w:rPr>
          <m:t>P(z|X)</m:t>
        </m:r>
      </m:oMath>
      <w:r>
        <w:rPr>
          <w:rFonts w:hint="eastAsia"/>
          <w:sz w:val="18"/>
        </w:rPr>
        <w:t>分布为</w:t>
      </w:r>
      <m:oMath>
        <m:r>
          <m:rPr>
            <m:sty m:val="p"/>
          </m:rPr>
          <w:rPr>
            <w:rFonts w:ascii="Cambria Math" w:hAnsi="Cambria Math" w:hint="eastAsia"/>
            <w:sz w:val="18"/>
          </w:rPr>
          <m:t>Q</m:t>
        </m:r>
        <m:r>
          <m:rPr>
            <m:sty m:val="p"/>
          </m:rPr>
          <w:rPr>
            <w:rFonts w:ascii="Cambria Math" w:hAnsi="Cambria Math"/>
            <w:sz w:val="18"/>
          </w:rPr>
          <m:t>(z)</m:t>
        </m:r>
      </m:oMath>
      <w:r w:rsidR="00314157">
        <w:rPr>
          <w:rFonts w:hint="eastAsia"/>
          <w:sz w:val="18"/>
        </w:rPr>
        <w:t>，采用</w:t>
      </w:r>
      <w:r w:rsidR="00314157">
        <w:rPr>
          <w:rFonts w:hint="eastAsia"/>
          <w:sz w:val="18"/>
        </w:rPr>
        <w:t>KL</w:t>
      </w:r>
      <w:r w:rsidR="00314157">
        <w:rPr>
          <w:rFonts w:hint="eastAsia"/>
          <w:sz w:val="18"/>
        </w:rPr>
        <w:t>散度来计算分布拟合误差</w:t>
      </w:r>
    </w:p>
    <w:p w:rsidR="00314157" w:rsidRDefault="00314157" w:rsidP="002141BD">
      <w:pPr>
        <w:rPr>
          <w:sz w:val="18"/>
        </w:rPr>
      </w:pPr>
      <w:r>
        <w:rPr>
          <w:sz w:val="18"/>
        </w:rPr>
        <w:t>KL</w:t>
      </w:r>
      <w:r>
        <w:rPr>
          <w:sz w:val="18"/>
        </w:rPr>
        <w:t>散度定义</w:t>
      </w:r>
      <w:r>
        <w:rPr>
          <w:rFonts w:hint="eastAsia"/>
          <w:sz w:val="18"/>
        </w:rPr>
        <w:t>：</w:t>
      </w:r>
    </w:p>
    <w:p w:rsidR="00314157" w:rsidRDefault="00314157" w:rsidP="002141BD">
      <w:pPr>
        <w:rPr>
          <w:sz w:val="18"/>
        </w:rPr>
      </w:pPr>
      <w:r>
        <w:rPr>
          <w:noProof/>
        </w:rPr>
        <w:drawing>
          <wp:inline distT="0" distB="0" distL="0" distR="0" wp14:anchorId="29187DC3" wp14:editId="140460E7">
            <wp:extent cx="1229269" cy="3600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9269" cy="360000"/>
                    </a:xfrm>
                    <a:prstGeom prst="rect">
                      <a:avLst/>
                    </a:prstGeom>
                  </pic:spPr>
                </pic:pic>
              </a:graphicData>
            </a:graphic>
          </wp:inline>
        </w:drawing>
      </w:r>
      <w:r w:rsidR="008F2F94">
        <w:rPr>
          <w:sz w:val="18"/>
        </w:rPr>
        <w:t>从等式中可以看出</w:t>
      </w:r>
      <w:r w:rsidR="008F2F94">
        <w:rPr>
          <w:rFonts w:hint="eastAsia"/>
          <w:sz w:val="18"/>
        </w:rPr>
        <w:t>，</w:t>
      </w:r>
      <w:r w:rsidR="008F2F94">
        <w:rPr>
          <w:sz w:val="18"/>
        </w:rPr>
        <w:t>如果</w:t>
      </w:r>
      <w:r w:rsidR="008F2F94">
        <w:rPr>
          <w:sz w:val="18"/>
        </w:rPr>
        <w:t>pq</w:t>
      </w:r>
      <w:r w:rsidR="008F2F94">
        <w:rPr>
          <w:sz w:val="18"/>
        </w:rPr>
        <w:t>比较接近的话</w:t>
      </w:r>
      <w:r w:rsidR="008F2F94">
        <w:rPr>
          <w:rFonts w:hint="eastAsia"/>
          <w:sz w:val="18"/>
        </w:rPr>
        <w:t>，</w:t>
      </w:r>
      <w:r w:rsidR="008F2F94">
        <w:rPr>
          <w:sz w:val="18"/>
        </w:rPr>
        <w:t>KL</w:t>
      </w:r>
      <w:r w:rsidR="008F2F94">
        <w:rPr>
          <w:sz w:val="18"/>
        </w:rPr>
        <w:t>散度会趋于</w:t>
      </w:r>
      <w:r w:rsidR="008F2F94">
        <w:rPr>
          <w:rFonts w:hint="eastAsia"/>
          <w:sz w:val="18"/>
        </w:rPr>
        <w:t>0.</w:t>
      </w:r>
    </w:p>
    <w:p w:rsidR="00314157" w:rsidRDefault="00314157" w:rsidP="002141BD">
      <w:pPr>
        <w:rPr>
          <w:sz w:val="18"/>
        </w:rPr>
      </w:pPr>
      <w:r>
        <w:rPr>
          <w:sz w:val="18"/>
        </w:rPr>
        <w:t>计算</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p>
    <w:p w:rsidR="002141BD" w:rsidRDefault="000473D7" w:rsidP="002141BD">
      <w:pPr>
        <w:rPr>
          <w:sz w:val="18"/>
        </w:rPr>
      </w:pPr>
      <w:r>
        <w:rPr>
          <w:noProof/>
        </w:rPr>
        <w:drawing>
          <wp:inline distT="0" distB="0" distL="0" distR="0" wp14:anchorId="6F4080BB" wp14:editId="74386195">
            <wp:extent cx="1970322"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0322" cy="1800000"/>
                    </a:xfrm>
                    <a:prstGeom prst="rect">
                      <a:avLst/>
                    </a:prstGeom>
                  </pic:spPr>
                </pic:pic>
              </a:graphicData>
            </a:graphic>
          </wp:inline>
        </w:drawing>
      </w:r>
    </w:p>
    <w:p w:rsidR="00A7730B" w:rsidRPr="002141BD" w:rsidRDefault="00A7730B" w:rsidP="002141BD">
      <w:pPr>
        <w:rPr>
          <w:sz w:val="18"/>
        </w:rPr>
      </w:pPr>
      <w:r>
        <w:rPr>
          <w:sz w:val="18"/>
        </w:rPr>
        <w:t>从等式</w:t>
      </w:r>
      <w:r>
        <w:rPr>
          <w:rFonts w:hint="eastAsia"/>
          <w:sz w:val="18"/>
        </w:rPr>
        <w:t>（</w:t>
      </w:r>
      <w:r>
        <w:rPr>
          <w:rFonts w:hint="eastAsia"/>
          <w:sz w:val="18"/>
        </w:rPr>
        <w:t>5</w:t>
      </w:r>
      <w:r>
        <w:rPr>
          <w:rFonts w:hint="eastAsia"/>
          <w:sz w:val="18"/>
        </w:rPr>
        <w:t>）中可以看到，只要</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r>
        <w:rPr>
          <w:sz w:val="18"/>
        </w:rPr>
        <w:t>趋于</w:t>
      </w:r>
      <w:r>
        <w:rPr>
          <w:rFonts w:hint="eastAsia"/>
          <w:sz w:val="18"/>
        </w:rPr>
        <w:t>0</w:t>
      </w:r>
      <w:r>
        <w:rPr>
          <w:rFonts w:hint="eastAsia"/>
          <w:sz w:val="18"/>
        </w:rPr>
        <w:t>，则达到了我们最大化</w:t>
      </w:r>
      <w:r>
        <w:rPr>
          <w:rFonts w:hint="eastAsia"/>
          <w:sz w:val="18"/>
        </w:rPr>
        <w:t>P</w:t>
      </w:r>
      <w:r>
        <w:rPr>
          <w:rFonts w:hint="eastAsia"/>
          <w:sz w:val="18"/>
        </w:rPr>
        <w:t>（</w:t>
      </w:r>
      <w:r>
        <w:rPr>
          <w:rFonts w:hint="eastAsia"/>
          <w:sz w:val="18"/>
        </w:rPr>
        <w:t>x</w:t>
      </w:r>
      <w:r>
        <w:rPr>
          <w:rFonts w:hint="eastAsia"/>
          <w:sz w:val="18"/>
        </w:rPr>
        <w:t>）的目的。</w:t>
      </w:r>
    </w:p>
    <w:p w:rsidR="009430CD" w:rsidRDefault="00E77DA2" w:rsidP="009430CD">
      <w:pPr>
        <w:rPr>
          <w:noProof/>
          <w:sz w:val="18"/>
        </w:rPr>
      </w:pPr>
      <w:r>
        <w:rPr>
          <w:sz w:val="18"/>
        </w:rPr>
        <w:t>但是我们对潜在变量的形式和分布都不清楚</w:t>
      </w:r>
      <w:r>
        <w:rPr>
          <w:rFonts w:hint="eastAsia"/>
          <w:sz w:val="18"/>
        </w:rPr>
        <w:t>，</w:t>
      </w:r>
      <w:r>
        <w:rPr>
          <w:sz w:val="18"/>
        </w:rPr>
        <w:t>需要利用神经网络的拟合能力对其真正的分布进行拟合</w:t>
      </w:r>
      <w:r>
        <w:rPr>
          <w:rFonts w:hint="eastAsia"/>
          <w:sz w:val="18"/>
        </w:rPr>
        <w:t>，因此</w:t>
      </w:r>
      <w:r>
        <w:rPr>
          <w:rFonts w:hint="eastAsia"/>
          <w:sz w:val="18"/>
        </w:rPr>
        <w:t>vae</w:t>
      </w:r>
      <w:r>
        <w:rPr>
          <w:rFonts w:hint="eastAsia"/>
          <w:sz w:val="18"/>
        </w:rPr>
        <w:t>的网络结构需要多隐藏层，以对</w:t>
      </w:r>
      <w:r>
        <w:rPr>
          <w:rFonts w:hint="eastAsia"/>
          <w:sz w:val="18"/>
        </w:rPr>
        <w:t>z</w:t>
      </w:r>
      <w:r>
        <w:rPr>
          <w:rFonts w:hint="eastAsia"/>
          <w:sz w:val="18"/>
        </w:rPr>
        <w:t>的真实分布进行拟合。</w:t>
      </w:r>
    </w:p>
    <w:p w:rsidR="00BA5C26" w:rsidRDefault="00BA5C26" w:rsidP="00BD34DF">
      <w:pPr>
        <w:jc w:val="center"/>
        <w:rPr>
          <w:sz w:val="18"/>
        </w:rPr>
      </w:pPr>
      <w:r w:rsidRPr="00BA5C26">
        <w:rPr>
          <w:noProof/>
          <w:sz w:val="18"/>
        </w:rPr>
        <w:drawing>
          <wp:inline distT="0" distB="0" distL="0" distR="0">
            <wp:extent cx="2072245" cy="1496291"/>
            <wp:effectExtent l="0" t="0" r="4445"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512" t="8908" r="7470" b="7922"/>
                    <a:stretch/>
                  </pic:blipFill>
                  <pic:spPr bwMode="auto">
                    <a:xfrm>
                      <a:off x="0" y="0"/>
                      <a:ext cx="2073302" cy="1497054"/>
                    </a:xfrm>
                    <a:prstGeom prst="rect">
                      <a:avLst/>
                    </a:prstGeom>
                    <a:noFill/>
                    <a:ln>
                      <a:noFill/>
                    </a:ln>
                    <a:extLst>
                      <a:ext uri="{53640926-AAD7-44D8-BBD7-CCE9431645EC}">
                        <a14:shadowObscured xmlns:a14="http://schemas.microsoft.com/office/drawing/2010/main"/>
                      </a:ext>
                    </a:extLst>
                  </pic:spPr>
                </pic:pic>
              </a:graphicData>
            </a:graphic>
          </wp:inline>
        </w:drawing>
      </w:r>
    </w:p>
    <w:p w:rsidR="0037182D" w:rsidRDefault="00F729F6" w:rsidP="00B24CC9">
      <w:pPr>
        <w:rPr>
          <w:noProof/>
          <w:sz w:val="18"/>
        </w:rPr>
      </w:pPr>
      <w:r w:rsidRPr="005A34FA">
        <w:rPr>
          <w:sz w:val="18"/>
        </w:rPr>
        <w:t>在这篇文章中</w:t>
      </w:r>
      <w:r w:rsidRPr="005A34FA">
        <w:rPr>
          <w:rFonts w:hint="eastAsia"/>
          <w:sz w:val="18"/>
        </w:rPr>
        <w:t>，</w:t>
      </w:r>
      <w:r w:rsidRPr="005A34FA">
        <w:rPr>
          <w:sz w:val="18"/>
        </w:rPr>
        <w:t>主要是分析二分类中的不平衡问题</w:t>
      </w:r>
      <w:r w:rsidRPr="005A34FA">
        <w:rPr>
          <w:rFonts w:hint="eastAsia"/>
          <w:sz w:val="18"/>
        </w:rPr>
        <w:t>，</w:t>
      </w:r>
      <w:r w:rsidRPr="005A34FA">
        <w:rPr>
          <w:sz w:val="18"/>
        </w:rPr>
        <w:t>因此本文训练了两个模型分别为正类样本的重建模型和负类样本的重建模型</w:t>
      </w:r>
      <w:r w:rsidRPr="005A34FA">
        <w:rPr>
          <w:rFonts w:hint="eastAsia"/>
          <w:sz w:val="18"/>
        </w:rPr>
        <w:t>，</w:t>
      </w:r>
      <w:r w:rsidRPr="005A34FA">
        <w:rPr>
          <w:sz w:val="18"/>
        </w:rPr>
        <w:t>分类流程如下</w:t>
      </w:r>
      <w:r w:rsidRPr="005A34FA">
        <w:rPr>
          <w:rFonts w:hint="eastAsia"/>
          <w:sz w:val="18"/>
        </w:rPr>
        <w:t>：</w:t>
      </w:r>
    </w:p>
    <w:p w:rsidR="00E92918" w:rsidRPr="005A34FA" w:rsidRDefault="00E92918" w:rsidP="00B24CC9">
      <w:pPr>
        <w:rPr>
          <w:sz w:val="18"/>
        </w:rPr>
      </w:pPr>
      <w:r w:rsidRPr="005A34FA">
        <w:rPr>
          <w:sz w:val="18"/>
        </w:rPr>
        <w:t>算法描述</w:t>
      </w:r>
      <w:r w:rsidRPr="005A34FA">
        <w:rPr>
          <w:rFonts w:hint="eastAsia"/>
          <w:sz w:val="18"/>
        </w:rPr>
        <w:t>：</w:t>
      </w:r>
    </w:p>
    <w:p w:rsidR="00E92918" w:rsidRPr="005A34FA" w:rsidRDefault="00E92918" w:rsidP="00B24CC9">
      <w:pPr>
        <w:rPr>
          <w:sz w:val="18"/>
        </w:rPr>
      </w:pPr>
      <w:r w:rsidRPr="005A34FA">
        <w:rPr>
          <w:sz w:val="18"/>
        </w:rPr>
        <w:t>对原始数据进行划分</w:t>
      </w:r>
      <w:r w:rsidRPr="005A34FA">
        <w:rPr>
          <w:rFonts w:hint="eastAsia"/>
          <w:sz w:val="18"/>
        </w:rPr>
        <w:t>，</w:t>
      </w:r>
      <w:r w:rsidRPr="005A34FA">
        <w:rPr>
          <w:sz w:val="18"/>
        </w:rPr>
        <w:t>分割出训练集和测试集</w:t>
      </w:r>
    </w:p>
    <w:p w:rsidR="00BD2AB5" w:rsidRDefault="00E92918" w:rsidP="00B24CC9">
      <w:pPr>
        <w:rPr>
          <w:sz w:val="18"/>
        </w:rPr>
      </w:pPr>
      <w:r w:rsidRPr="005A34FA">
        <w:rPr>
          <w:sz w:val="18"/>
        </w:rPr>
        <w:t>分开训练集中的正类样本和负类样本</w:t>
      </w:r>
      <w:r w:rsidRPr="005A34FA">
        <w:rPr>
          <w:rFonts w:hint="eastAsia"/>
          <w:sz w:val="18"/>
        </w:rPr>
        <w:t>，</w:t>
      </w:r>
      <w:r w:rsidRPr="005A34FA">
        <w:rPr>
          <w:sz w:val="18"/>
        </w:rPr>
        <w:t>将正类样本输入到生成模型中</w:t>
      </w:r>
      <w:r w:rsidRPr="005A34FA">
        <w:rPr>
          <w:rFonts w:hint="eastAsia"/>
          <w:sz w:val="18"/>
        </w:rPr>
        <w:t>，</w:t>
      </w:r>
      <w:r w:rsidRPr="005A34FA">
        <w:rPr>
          <w:sz w:val="18"/>
        </w:rPr>
        <w:t>产生</w:t>
      </w:r>
      <w:r w:rsidR="00BD2AB5">
        <w:rPr>
          <w:rFonts w:hint="eastAsia"/>
          <w:sz w:val="18"/>
        </w:rPr>
        <w:t>一定</w:t>
      </w:r>
      <w:r w:rsidRPr="005A34FA">
        <w:rPr>
          <w:sz w:val="18"/>
        </w:rPr>
        <w:t>数量的正类生成样本</w:t>
      </w:r>
      <w:r w:rsidR="00BD2AB5">
        <w:rPr>
          <w:rFonts w:hint="eastAsia"/>
          <w:sz w:val="18"/>
        </w:rPr>
        <w:t>，并</w:t>
      </w:r>
      <w:r w:rsidR="00BD2AB5">
        <w:rPr>
          <w:rFonts w:hint="eastAsia"/>
          <w:sz w:val="18"/>
        </w:rPr>
        <w:lastRenderedPageBreak/>
        <w:t>根据选择机制将生成的样本筛选，得出信息量较大的样本。</w:t>
      </w:r>
    </w:p>
    <w:p w:rsidR="00B43296" w:rsidRPr="005A34FA" w:rsidRDefault="00B43296" w:rsidP="0037182D">
      <w:pPr>
        <w:rPr>
          <w:sz w:val="18"/>
        </w:rPr>
      </w:pPr>
      <w:r w:rsidRPr="005A34FA">
        <w:rPr>
          <w:sz w:val="18"/>
        </w:rPr>
        <w:t>在生成模型中</w:t>
      </w:r>
      <w:r w:rsidRPr="005A34FA">
        <w:rPr>
          <w:rFonts w:hint="eastAsia"/>
          <w:sz w:val="18"/>
        </w:rPr>
        <w:t>，</w:t>
      </w:r>
      <w:r w:rsidRPr="005A34FA">
        <w:rPr>
          <w:sz w:val="18"/>
        </w:rPr>
        <w:t>本文采用了传统的</w:t>
      </w:r>
      <w:r w:rsidRPr="005A34FA">
        <w:rPr>
          <w:sz w:val="18"/>
        </w:rPr>
        <w:t>vae</w:t>
      </w:r>
      <w:r w:rsidRPr="005A34FA">
        <w:rPr>
          <w:sz w:val="18"/>
        </w:rPr>
        <w:t>作为生成网络</w:t>
      </w:r>
      <w:r w:rsidRPr="005A34FA">
        <w:rPr>
          <w:rFonts w:hint="eastAsia"/>
          <w:sz w:val="18"/>
        </w:rPr>
        <w:t>，</w:t>
      </w:r>
      <w:r w:rsidRPr="005A34FA">
        <w:rPr>
          <w:sz w:val="18"/>
        </w:rPr>
        <w:t>网络</w:t>
      </w:r>
      <w:r w:rsidR="00FD2A70" w:rsidRPr="005A34FA">
        <w:rPr>
          <w:rFonts w:hint="eastAsia"/>
          <w:sz w:val="18"/>
        </w:rPr>
        <w:t>结构</w:t>
      </w:r>
      <w:r w:rsidRPr="005A34FA">
        <w:rPr>
          <w:sz w:val="18"/>
        </w:rPr>
        <w:t>如图</w:t>
      </w:r>
      <w:r w:rsidR="0037182D">
        <w:rPr>
          <w:rFonts w:hint="eastAsia"/>
          <w:sz w:val="18"/>
        </w:rPr>
        <w:t>1</w:t>
      </w:r>
      <w:r w:rsidR="0037182D">
        <w:rPr>
          <w:sz w:val="18"/>
        </w:rPr>
        <w:t>所示</w:t>
      </w:r>
    </w:p>
    <w:p w:rsidR="00D73672" w:rsidRPr="005A34FA" w:rsidRDefault="00D46C59">
      <w:pPr>
        <w:rPr>
          <w:sz w:val="18"/>
        </w:rPr>
      </w:pPr>
      <w:r>
        <w:rPr>
          <w:rFonts w:hint="eastAsia"/>
          <w:sz w:val="18"/>
        </w:rPr>
        <w:t>在传统的分类算法中由于目标函数倾向于最小化整体的错误率，但在不平衡样本分类中，少数类样本的错误代价更大，在文献</w:t>
      </w:r>
      <w:r>
        <w:rPr>
          <w:sz w:val="18"/>
        </w:rPr>
        <w:fldChar w:fldCharType="begin"/>
      </w:r>
      <w:r w:rsidR="00A63D73">
        <w:rPr>
          <w:sz w:val="18"/>
        </w:rPr>
        <w:instrText xml:space="preserve"> ADDIN ZOTERO_ITEM CSL_CITATION {"citationID":"a18amjci02a","properties":{"formattedCitation":"[10]","plainCitation":"[10]"},"citationItems":[{"id":251,"uris":["http://zotero.org/users/local/qETdxzoZ/items/J66W3AMA"],"uri":["http://zotero.org/users/local/</w:instrText>
      </w:r>
      <w:r w:rsidR="00A63D73">
        <w:rPr>
          <w:rFonts w:hint="eastAsia"/>
          <w:sz w:val="18"/>
        </w:rPr>
        <w:instrText xml:space="preserve">qETdxzoZ/items/J66W3AMA"],"itemData":{"id":251,"type":"article-journal","title":"Finding the Best Classification Threshold in Imbalanced Classification </w:instrText>
      </w:r>
      <w:r w:rsidR="00A63D73">
        <w:rPr>
          <w:rFonts w:hint="eastAsia"/>
          <w:sz w:val="18"/>
        </w:rPr>
        <w:instrText>☆</w:instrText>
      </w:r>
      <w:r w:rsidR="00A63D73">
        <w:rPr>
          <w:rFonts w:hint="eastAsia"/>
          <w:sz w:val="18"/>
        </w:rPr>
        <w:instrText>","container-title":"Big Data Research","page":"2-8","volume":"5","author":[{"family":"Zou","given":"Q</w:instrText>
      </w:r>
      <w:r w:rsidR="00A63D73">
        <w:rPr>
          <w:sz w:val="18"/>
        </w:rPr>
        <w:instrText xml:space="preserve">uan"},{"family":"Xie","given":"Sifa"},{"family":"Lin","given":"Ziyu"},{"family":"Wu","given":"Meihong"},{"family":"Ju","given":"Ying"}],"issued":{"date-parts":[["2016"]]}}}],"schema":"https://github.com/citation-style-language/schema/raw/master/csl-citation.json"} </w:instrText>
      </w:r>
      <w:r>
        <w:rPr>
          <w:sz w:val="18"/>
        </w:rPr>
        <w:fldChar w:fldCharType="separate"/>
      </w:r>
      <w:r w:rsidR="00A63D73" w:rsidRPr="00A63D73">
        <w:rPr>
          <w:rFonts w:ascii="Calibri" w:hAnsi="Calibri" w:cs="Calibri"/>
          <w:sz w:val="18"/>
        </w:rPr>
        <w:t>[10]</w:t>
      </w:r>
      <w:r>
        <w:rPr>
          <w:sz w:val="18"/>
        </w:rPr>
        <w:fldChar w:fldCharType="end"/>
      </w:r>
      <w:r>
        <w:rPr>
          <w:sz w:val="18"/>
        </w:rPr>
        <w:t>中说明在不平衡分类中</w:t>
      </w:r>
      <w:r>
        <w:rPr>
          <w:rFonts w:hint="eastAsia"/>
          <w:sz w:val="18"/>
        </w:rPr>
        <w:t>，</w:t>
      </w:r>
      <w:r>
        <w:rPr>
          <w:sz w:val="18"/>
        </w:rPr>
        <w:t>阈值设为</w:t>
      </w:r>
      <w:r>
        <w:rPr>
          <w:rFonts w:hint="eastAsia"/>
          <w:sz w:val="18"/>
        </w:rPr>
        <w:t>0.5</w:t>
      </w:r>
      <w:r>
        <w:rPr>
          <w:rFonts w:hint="eastAsia"/>
          <w:sz w:val="18"/>
        </w:rPr>
        <w:t>是不合理的，并提出了一个寻找最佳分类阈值的</w:t>
      </w:r>
      <w:r>
        <w:rPr>
          <w:rFonts w:hint="eastAsia"/>
          <w:sz w:val="18"/>
        </w:rPr>
        <w:t>novel</w:t>
      </w:r>
      <w:r>
        <w:rPr>
          <w:rFonts w:hint="eastAsia"/>
          <w:sz w:val="18"/>
        </w:rPr>
        <w:t>架构，</w:t>
      </w:r>
      <w:r w:rsidR="003C678A">
        <w:rPr>
          <w:rFonts w:hint="eastAsia"/>
          <w:sz w:val="18"/>
        </w:rPr>
        <w:t>同时，该文献还提出了在极端情况下，</w:t>
      </w:r>
      <w:r w:rsidR="003C678A">
        <w:rPr>
          <w:rFonts w:hint="eastAsia"/>
          <w:sz w:val="18"/>
        </w:rPr>
        <w:t>AUC</w:t>
      </w:r>
      <w:r w:rsidR="003C678A">
        <w:rPr>
          <w:rFonts w:hint="eastAsia"/>
          <w:sz w:val="18"/>
        </w:rPr>
        <w:t>值的不可靠性，因此在实验结果分析中，只采用了</w:t>
      </w:r>
      <w:r w:rsidR="003C678A">
        <w:rPr>
          <w:rFonts w:hint="eastAsia"/>
          <w:sz w:val="18"/>
        </w:rPr>
        <w:t>F-value</w:t>
      </w:r>
      <w:r w:rsidR="003C678A">
        <w:rPr>
          <w:rFonts w:hint="eastAsia"/>
          <w:sz w:val="18"/>
        </w:rPr>
        <w:t>和</w:t>
      </w:r>
      <w:r w:rsidR="003C678A">
        <w:rPr>
          <w:rFonts w:hint="eastAsia"/>
          <w:sz w:val="18"/>
        </w:rPr>
        <w:t>gmean</w:t>
      </w:r>
      <w:r w:rsidR="003C678A">
        <w:rPr>
          <w:rFonts w:hint="eastAsia"/>
          <w:sz w:val="18"/>
        </w:rPr>
        <w:t>等能够分析整体分类情况的预测指标，同时，本文结果</w:t>
      </w:r>
      <w:r w:rsidR="00FC6DBA">
        <w:rPr>
          <w:rFonts w:hint="eastAsia"/>
          <w:sz w:val="18"/>
        </w:rPr>
        <w:t>采取了加权投票机制，并对比在不同的阈值下，本文算法的性能。</w:t>
      </w:r>
    </w:p>
    <w:p w:rsidR="00C54E47" w:rsidRDefault="00C54E47" w:rsidP="00BB34CD">
      <w:pPr>
        <w:pStyle w:val="1"/>
        <w:rPr>
          <w:sz w:val="36"/>
        </w:rPr>
      </w:pPr>
      <w:r>
        <w:rPr>
          <w:sz w:val="36"/>
        </w:rPr>
        <w:t>Method</w:t>
      </w:r>
    </w:p>
    <w:p w:rsidR="00C54E47" w:rsidRDefault="00C54E47" w:rsidP="00C54E47">
      <w:r>
        <w:t>由于原始的</w:t>
      </w:r>
      <w:r>
        <w:t>vae</w:t>
      </w:r>
      <w:r>
        <w:t>是应用于图像生成中</w:t>
      </w:r>
      <w:r>
        <w:rPr>
          <w:rFonts w:hint="eastAsia"/>
        </w:rPr>
        <w:t>，</w:t>
      </w:r>
      <w:r>
        <w:t>因此可以天然可视化</w:t>
      </w:r>
      <w:r w:rsidR="001D7C30">
        <w:rPr>
          <w:rFonts w:hint="eastAsia"/>
        </w:rPr>
        <w:t>；但本文中直接使用了序列数据，因而需要对其进行比较多的改进：</w:t>
      </w:r>
    </w:p>
    <w:p w:rsidR="004969E5" w:rsidRDefault="004969E5" w:rsidP="00C54E47">
      <w:r>
        <w:t>首先</w:t>
      </w:r>
      <w:r>
        <w:rPr>
          <w:rFonts w:hint="eastAsia"/>
        </w:rPr>
        <w:t>，</w:t>
      </w:r>
      <w:r>
        <w:t>由于序列数据中可能存在着离散特征</w:t>
      </w:r>
      <w:r>
        <w:rPr>
          <w:rFonts w:hint="eastAsia"/>
        </w:rPr>
        <w:t>，</w:t>
      </w:r>
      <w:r>
        <w:t>而</w:t>
      </w:r>
      <w:r>
        <w:t>vae</w:t>
      </w:r>
      <w:r>
        <w:t>中使用的随机梯度下降使得所生成的特征必定是连续可微分的</w:t>
      </w:r>
      <w:r>
        <w:rPr>
          <w:rFonts w:hint="eastAsia"/>
        </w:rPr>
        <w:t>，</w:t>
      </w:r>
      <w:r>
        <w:t>因此在</w:t>
      </w:r>
      <w:r>
        <w:t>vae</w:t>
      </w:r>
      <w:r>
        <w:t>开始训练前</w:t>
      </w:r>
      <w:r>
        <w:rPr>
          <w:rFonts w:hint="eastAsia"/>
        </w:rPr>
        <w:t>，</w:t>
      </w:r>
      <w:r>
        <w:t>需要将这部分特征进行筛选</w:t>
      </w:r>
      <w:r>
        <w:rPr>
          <w:rFonts w:hint="eastAsia"/>
        </w:rPr>
        <w:t>，</w:t>
      </w:r>
      <w:r>
        <w:t>并在生成后对生成的样本进行</w:t>
      </w:r>
      <w:r>
        <w:rPr>
          <w:rFonts w:hint="eastAsia"/>
        </w:rPr>
        <w:t>1NN</w:t>
      </w:r>
      <w:r>
        <w:rPr>
          <w:rFonts w:hint="eastAsia"/>
        </w:rPr>
        <w:t>分类，将其最靠近的原始样本的离散特征部分和生成的连续特征组合成新的合成样本；在机器学习中，因为我们是假设所有的样本都是独立同分布的，因此在样本生成后，由于无法保证这些随机采样的样本均是正类样本，所以我们需要对这些生成样本再进行筛选，筛选机制是利用无类标的迁移学习，将那些能够提高分类性能的合成样本筛选出来，加入到最后的生成样本中。该算法的流程图如下：</w:t>
      </w:r>
    </w:p>
    <w:p w:rsidR="00450A11" w:rsidRDefault="00450A11" w:rsidP="00C54E47">
      <w:r>
        <w:t>由于样本数量稀少</w:t>
      </w:r>
      <w:r>
        <w:rPr>
          <w:rFonts w:hint="eastAsia"/>
        </w:rPr>
        <w:t>，</w:t>
      </w:r>
      <w:r>
        <w:t>无法可靠判断某个特征是否为离散特征</w:t>
      </w:r>
      <w:r>
        <w:rPr>
          <w:rFonts w:hint="eastAsia"/>
        </w:rPr>
        <w:t>，</w:t>
      </w:r>
      <w:r>
        <w:t>因此本文中认定已经出现的特征值少于</w:t>
      </w:r>
      <w:r>
        <w:rPr>
          <w:rFonts w:hint="eastAsia"/>
        </w:rPr>
        <w:t>2</w:t>
      </w:r>
      <w:r>
        <w:rPr>
          <w:rFonts w:hint="eastAsia"/>
        </w:rPr>
        <w:t>个的，均认定其为离散变量，实际上，如果某个特征在各类样本中只有</w:t>
      </w:r>
      <w:r>
        <w:rPr>
          <w:rFonts w:hint="eastAsia"/>
        </w:rPr>
        <w:t>1</w:t>
      </w:r>
      <w:r>
        <w:rPr>
          <w:rFonts w:hint="eastAsia"/>
        </w:rPr>
        <w:t>个值的话，该类特征对于分类是没有作用的。</w:t>
      </w:r>
    </w:p>
    <w:p w:rsidR="00A53873" w:rsidRDefault="00A53873" w:rsidP="00C54E47">
      <w:r>
        <w:t>方法验证</w:t>
      </w:r>
    </w:p>
    <w:p w:rsidR="00A53873" w:rsidRDefault="00A53873" w:rsidP="00C54E47">
      <w:r>
        <w:t>从生成数据集中选取二维数据</w:t>
      </w:r>
      <w:r>
        <w:rPr>
          <w:rFonts w:hint="eastAsia"/>
        </w:rPr>
        <w:t>，</w:t>
      </w:r>
      <w:r>
        <w:t>进行可视化验证</w:t>
      </w:r>
      <w:r>
        <w:rPr>
          <w:rFonts w:hint="eastAsia"/>
        </w:rPr>
        <w:t>，</w:t>
      </w:r>
      <w:r>
        <w:t>以证明生成的样本确实有可取之处</w:t>
      </w:r>
      <w:r>
        <w:rPr>
          <w:rFonts w:hint="eastAsia"/>
        </w:rPr>
        <w:t>。</w:t>
      </w:r>
    </w:p>
    <w:p w:rsidR="00A53873" w:rsidRDefault="00A53873" w:rsidP="00C54E47">
      <w:r>
        <w:t>例如那个螺旋数据集等</w:t>
      </w:r>
      <w:r>
        <w:rPr>
          <w:rFonts w:hint="eastAsia"/>
        </w:rPr>
        <w:t>。</w:t>
      </w:r>
    </w:p>
    <w:p w:rsidR="00D53C3C" w:rsidRDefault="00D53C3C" w:rsidP="00C54E47">
      <w:r>
        <w:t>训练样本数为</w:t>
      </w:r>
      <w:r>
        <w:rPr>
          <w:rFonts w:hint="eastAsia"/>
        </w:rPr>
        <w:t>200</w:t>
      </w:r>
      <w:r>
        <w:rPr>
          <w:rFonts w:hint="eastAsia"/>
        </w:rPr>
        <w:t>个，在平面直角</w:t>
      </w:r>
      <w:r>
        <w:rPr>
          <w:rFonts w:hint="eastAsia"/>
        </w:rPr>
        <w:t>XOY</w:t>
      </w:r>
      <w:r>
        <w:rPr>
          <w:rFonts w:hint="eastAsia"/>
        </w:rPr>
        <w:t>上，设</w:t>
      </w:r>
      <w:r>
        <w:rPr>
          <w:rFonts w:hint="eastAsia"/>
        </w:rPr>
        <w:t>i=</w:t>
      </w:r>
      <w:r>
        <w:t>0</w:t>
      </w:r>
      <w:r>
        <w:rPr>
          <w:rFonts w:hint="eastAsia"/>
        </w:rPr>
        <w:t>,1</w:t>
      </w:r>
      <w:r>
        <w:rPr>
          <w:rFonts w:hint="eastAsia"/>
        </w:rPr>
        <w:t>···，</w:t>
      </w:r>
      <w:r>
        <w:rPr>
          <w:rFonts w:hint="eastAsia"/>
        </w:rPr>
        <w:t>99</w:t>
      </w:r>
      <w:r>
        <w:rPr>
          <w:rFonts w:hint="eastAsia"/>
        </w:rPr>
        <w:t>，（容后在写）</w:t>
      </w:r>
    </w:p>
    <w:p w:rsidR="00A53873" w:rsidRDefault="00A53873" w:rsidP="00C54E47">
      <w:r>
        <w:rPr>
          <w:noProof/>
        </w:rPr>
        <w:drawing>
          <wp:inline distT="0" distB="0" distL="0" distR="0" wp14:anchorId="3E4790E1" wp14:editId="51F6EB23">
            <wp:extent cx="2218721" cy="9580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799" cy="970641"/>
                    </a:xfrm>
                    <a:prstGeom prst="rect">
                      <a:avLst/>
                    </a:prstGeom>
                  </pic:spPr>
                </pic:pic>
              </a:graphicData>
            </a:graphic>
          </wp:inline>
        </w:drawing>
      </w:r>
    </w:p>
    <w:p w:rsidR="00D73672" w:rsidRPr="005A34FA" w:rsidRDefault="00D73672" w:rsidP="00BB34CD">
      <w:pPr>
        <w:pStyle w:val="1"/>
        <w:rPr>
          <w:sz w:val="36"/>
        </w:rPr>
      </w:pPr>
      <w:r w:rsidRPr="005A34FA">
        <w:rPr>
          <w:sz w:val="36"/>
        </w:rPr>
        <w:t>Experiment</w:t>
      </w:r>
    </w:p>
    <w:p w:rsidR="00D30EB0" w:rsidRPr="005A34FA" w:rsidRDefault="00D30EB0" w:rsidP="00D30EB0">
      <w:pPr>
        <w:rPr>
          <w:sz w:val="18"/>
        </w:rPr>
      </w:pPr>
      <w:r w:rsidRPr="005A34FA">
        <w:rPr>
          <w:sz w:val="18"/>
        </w:rPr>
        <w:t>数据集描述</w:t>
      </w:r>
    </w:p>
    <w:p w:rsidR="00D30EB0" w:rsidRPr="005A34FA" w:rsidRDefault="00D30EB0" w:rsidP="00D30EB0">
      <w:pPr>
        <w:rPr>
          <w:sz w:val="18"/>
        </w:rPr>
      </w:pPr>
      <w:r w:rsidRPr="005A34FA">
        <w:rPr>
          <w:rFonts w:hint="eastAsia"/>
          <w:sz w:val="18"/>
        </w:rPr>
        <w:t>文中实验数据来自于</w:t>
      </w:r>
      <w:r w:rsidRPr="005A34FA">
        <w:rPr>
          <w:rFonts w:hint="eastAsia"/>
          <w:sz w:val="18"/>
        </w:rPr>
        <w:t>UCI</w:t>
      </w:r>
      <w:r w:rsidRPr="005A34FA">
        <w:rPr>
          <w:rFonts w:hint="eastAsia"/>
          <w:sz w:val="18"/>
        </w:rPr>
        <w:t>机器学习数据库，都是比较常用的二分类不平衡数据集，</w:t>
      </w:r>
      <w:r w:rsidR="00755C37" w:rsidRPr="005A34FA">
        <w:rPr>
          <w:rFonts w:hint="eastAsia"/>
          <w:sz w:val="18"/>
        </w:rPr>
        <w:t>具体描述如表中所示</w:t>
      </w:r>
    </w:p>
    <w:p w:rsidR="00755C37" w:rsidRDefault="00814254" w:rsidP="00E96526">
      <w:pPr>
        <w:jc w:val="center"/>
        <w:rPr>
          <w:sz w:val="18"/>
        </w:rPr>
      </w:pPr>
      <w:r>
        <w:rPr>
          <w:rFonts w:hint="eastAsia"/>
          <w:sz w:val="18"/>
        </w:rPr>
        <w:t>表</w:t>
      </w:r>
      <w:r>
        <w:rPr>
          <w:rFonts w:hint="eastAsia"/>
          <w:sz w:val="18"/>
        </w:rPr>
        <w:t xml:space="preserve">1 </w:t>
      </w:r>
      <w:r>
        <w:rPr>
          <w:rFonts w:hint="eastAsia"/>
          <w:sz w:val="18"/>
        </w:rPr>
        <w:t>数据集描述</w:t>
      </w:r>
    </w:p>
    <w:tbl>
      <w:tblPr>
        <w:tblStyle w:val="a6"/>
        <w:tblW w:w="0" w:type="auto"/>
        <w:tblLook w:val="04A0" w:firstRow="1" w:lastRow="0" w:firstColumn="1" w:lastColumn="0" w:noHBand="0" w:noVBand="1"/>
      </w:tblPr>
      <w:tblGrid>
        <w:gridCol w:w="1382"/>
        <w:gridCol w:w="1382"/>
        <w:gridCol w:w="1383"/>
        <w:gridCol w:w="1383"/>
        <w:gridCol w:w="1383"/>
        <w:gridCol w:w="1383"/>
      </w:tblGrid>
      <w:tr w:rsidR="00F12540" w:rsidTr="00F12540">
        <w:tc>
          <w:tcPr>
            <w:tcW w:w="1382" w:type="dxa"/>
          </w:tcPr>
          <w:p w:rsidR="00F12540" w:rsidRDefault="00F12540" w:rsidP="00E96526">
            <w:pPr>
              <w:jc w:val="center"/>
              <w:rPr>
                <w:sz w:val="18"/>
              </w:rPr>
            </w:pPr>
            <w:r>
              <w:rPr>
                <w:rFonts w:hint="eastAsia"/>
                <w:sz w:val="18"/>
              </w:rPr>
              <w:t>数据集</w:t>
            </w:r>
          </w:p>
        </w:tc>
        <w:tc>
          <w:tcPr>
            <w:tcW w:w="1382" w:type="dxa"/>
          </w:tcPr>
          <w:p w:rsidR="00F12540" w:rsidRDefault="00F12540" w:rsidP="00E96526">
            <w:pPr>
              <w:jc w:val="center"/>
              <w:rPr>
                <w:sz w:val="18"/>
              </w:rPr>
            </w:pPr>
            <w:r>
              <w:rPr>
                <w:rFonts w:hint="eastAsia"/>
                <w:sz w:val="18"/>
              </w:rPr>
              <w:t>样本总数</w:t>
            </w:r>
          </w:p>
        </w:tc>
        <w:tc>
          <w:tcPr>
            <w:tcW w:w="1383" w:type="dxa"/>
          </w:tcPr>
          <w:p w:rsidR="00F12540" w:rsidRDefault="00F12540" w:rsidP="00E96526">
            <w:pPr>
              <w:jc w:val="center"/>
              <w:rPr>
                <w:sz w:val="18"/>
              </w:rPr>
            </w:pPr>
            <w:r>
              <w:rPr>
                <w:rFonts w:hint="eastAsia"/>
                <w:sz w:val="18"/>
              </w:rPr>
              <w:t>属性数</w:t>
            </w:r>
          </w:p>
        </w:tc>
        <w:tc>
          <w:tcPr>
            <w:tcW w:w="1383" w:type="dxa"/>
          </w:tcPr>
          <w:p w:rsidR="00F12540" w:rsidRDefault="00F12540" w:rsidP="00E96526">
            <w:pPr>
              <w:jc w:val="center"/>
              <w:rPr>
                <w:sz w:val="18"/>
              </w:rPr>
            </w:pPr>
            <w:r>
              <w:rPr>
                <w:rFonts w:hint="eastAsia"/>
                <w:sz w:val="18"/>
              </w:rPr>
              <w:t>少数类</w:t>
            </w:r>
          </w:p>
        </w:tc>
        <w:tc>
          <w:tcPr>
            <w:tcW w:w="1383" w:type="dxa"/>
          </w:tcPr>
          <w:p w:rsidR="00F12540" w:rsidRDefault="00F12540" w:rsidP="00E96526">
            <w:pPr>
              <w:jc w:val="center"/>
              <w:rPr>
                <w:sz w:val="18"/>
              </w:rPr>
            </w:pPr>
            <w:r>
              <w:rPr>
                <w:rFonts w:hint="eastAsia"/>
                <w:sz w:val="18"/>
              </w:rPr>
              <w:t>多数类</w:t>
            </w:r>
          </w:p>
        </w:tc>
        <w:tc>
          <w:tcPr>
            <w:tcW w:w="1383" w:type="dxa"/>
          </w:tcPr>
          <w:p w:rsidR="00F12540" w:rsidRDefault="00F12540" w:rsidP="00E96526">
            <w:pPr>
              <w:jc w:val="center"/>
              <w:rPr>
                <w:sz w:val="18"/>
              </w:rPr>
            </w:pPr>
            <w:r>
              <w:rPr>
                <w:rFonts w:hint="eastAsia"/>
                <w:sz w:val="18"/>
              </w:rPr>
              <w:t>不平衡率</w:t>
            </w:r>
          </w:p>
        </w:tc>
      </w:tr>
      <w:tr w:rsidR="00F12540" w:rsidTr="00F12540">
        <w:tc>
          <w:tcPr>
            <w:tcW w:w="1382" w:type="dxa"/>
          </w:tcPr>
          <w:p w:rsidR="00F12540" w:rsidRDefault="00F12540" w:rsidP="00E96526">
            <w:pPr>
              <w:jc w:val="center"/>
              <w:rPr>
                <w:sz w:val="18"/>
              </w:rPr>
            </w:pPr>
            <w:r>
              <w:rPr>
                <w:sz w:val="18"/>
              </w:rPr>
              <w:t>I</w:t>
            </w:r>
            <w:r>
              <w:rPr>
                <w:rFonts w:hint="eastAsia"/>
                <w:sz w:val="18"/>
              </w:rPr>
              <w:t>onosphere</w:t>
            </w:r>
          </w:p>
        </w:tc>
        <w:tc>
          <w:tcPr>
            <w:tcW w:w="1382" w:type="dxa"/>
          </w:tcPr>
          <w:p w:rsidR="00F12540" w:rsidRDefault="00F12540" w:rsidP="00E96526">
            <w:pPr>
              <w:jc w:val="center"/>
              <w:rPr>
                <w:sz w:val="18"/>
              </w:rPr>
            </w:pPr>
            <w:r>
              <w:rPr>
                <w:rFonts w:hint="eastAsia"/>
                <w:sz w:val="18"/>
              </w:rPr>
              <w:t>351</w:t>
            </w:r>
          </w:p>
        </w:tc>
        <w:tc>
          <w:tcPr>
            <w:tcW w:w="1383" w:type="dxa"/>
          </w:tcPr>
          <w:p w:rsidR="00F12540" w:rsidRDefault="00F12540" w:rsidP="00E96526">
            <w:pPr>
              <w:jc w:val="center"/>
              <w:rPr>
                <w:sz w:val="18"/>
              </w:rPr>
            </w:pPr>
            <w:r>
              <w:rPr>
                <w:rFonts w:hint="eastAsia"/>
                <w:sz w:val="18"/>
              </w:rPr>
              <w:t>34</w:t>
            </w:r>
          </w:p>
        </w:tc>
        <w:tc>
          <w:tcPr>
            <w:tcW w:w="1383" w:type="dxa"/>
          </w:tcPr>
          <w:p w:rsidR="00F12540" w:rsidRDefault="00F12540" w:rsidP="00E96526">
            <w:pPr>
              <w:jc w:val="center"/>
              <w:rPr>
                <w:sz w:val="18"/>
              </w:rPr>
            </w:pPr>
            <w:r>
              <w:rPr>
                <w:rFonts w:hint="eastAsia"/>
                <w:sz w:val="18"/>
              </w:rPr>
              <w:t>126</w:t>
            </w:r>
          </w:p>
        </w:tc>
        <w:tc>
          <w:tcPr>
            <w:tcW w:w="1383" w:type="dxa"/>
          </w:tcPr>
          <w:p w:rsidR="00F12540" w:rsidRDefault="00F12540" w:rsidP="00E96526">
            <w:pPr>
              <w:jc w:val="center"/>
              <w:rPr>
                <w:sz w:val="18"/>
              </w:rPr>
            </w:pPr>
            <w:r>
              <w:rPr>
                <w:rFonts w:hint="eastAsia"/>
                <w:sz w:val="18"/>
              </w:rPr>
              <w:t>225</w:t>
            </w:r>
          </w:p>
        </w:tc>
        <w:tc>
          <w:tcPr>
            <w:tcW w:w="1383" w:type="dxa"/>
          </w:tcPr>
          <w:p w:rsidR="00F12540" w:rsidRDefault="00F12540" w:rsidP="00E96526">
            <w:pPr>
              <w:jc w:val="center"/>
              <w:rPr>
                <w:sz w:val="18"/>
              </w:rPr>
            </w:pPr>
            <w:r>
              <w:rPr>
                <w:rFonts w:hint="eastAsia"/>
                <w:sz w:val="18"/>
              </w:rPr>
              <w:t>1:1.8</w:t>
            </w:r>
          </w:p>
        </w:tc>
      </w:tr>
      <w:tr w:rsidR="00F12540" w:rsidTr="00F12540">
        <w:tc>
          <w:tcPr>
            <w:tcW w:w="1382" w:type="dxa"/>
          </w:tcPr>
          <w:p w:rsidR="00F12540" w:rsidRDefault="00F12540" w:rsidP="00E96526">
            <w:pPr>
              <w:jc w:val="center"/>
              <w:rPr>
                <w:sz w:val="18"/>
              </w:rPr>
            </w:pPr>
            <w:r>
              <w:rPr>
                <w:sz w:val="18"/>
              </w:rPr>
              <w:t>g</w:t>
            </w:r>
            <w:r>
              <w:rPr>
                <w:rFonts w:hint="eastAsia"/>
                <w:sz w:val="18"/>
              </w:rPr>
              <w:t>erman</w:t>
            </w:r>
          </w:p>
        </w:tc>
        <w:tc>
          <w:tcPr>
            <w:tcW w:w="1382" w:type="dxa"/>
          </w:tcPr>
          <w:p w:rsidR="00F12540" w:rsidRDefault="00F12540" w:rsidP="00E96526">
            <w:pPr>
              <w:jc w:val="center"/>
              <w:rPr>
                <w:sz w:val="18"/>
              </w:rPr>
            </w:pPr>
            <w:r>
              <w:rPr>
                <w:rFonts w:hint="eastAsia"/>
                <w:sz w:val="18"/>
              </w:rPr>
              <w:t>1000</w:t>
            </w:r>
          </w:p>
        </w:tc>
        <w:tc>
          <w:tcPr>
            <w:tcW w:w="1383" w:type="dxa"/>
          </w:tcPr>
          <w:p w:rsidR="00F12540" w:rsidRDefault="00F12540" w:rsidP="00E96526">
            <w:pPr>
              <w:jc w:val="center"/>
              <w:rPr>
                <w:sz w:val="18"/>
              </w:rPr>
            </w:pPr>
            <w:r>
              <w:rPr>
                <w:rFonts w:hint="eastAsia"/>
                <w:sz w:val="18"/>
              </w:rPr>
              <w:t>24</w:t>
            </w:r>
          </w:p>
        </w:tc>
        <w:tc>
          <w:tcPr>
            <w:tcW w:w="1383" w:type="dxa"/>
          </w:tcPr>
          <w:p w:rsidR="00F12540" w:rsidRDefault="00F12540" w:rsidP="00E96526">
            <w:pPr>
              <w:jc w:val="center"/>
              <w:rPr>
                <w:sz w:val="18"/>
              </w:rPr>
            </w:pPr>
            <w:r>
              <w:rPr>
                <w:rFonts w:hint="eastAsia"/>
                <w:sz w:val="18"/>
              </w:rPr>
              <w:t>300</w:t>
            </w:r>
          </w:p>
        </w:tc>
        <w:tc>
          <w:tcPr>
            <w:tcW w:w="1383" w:type="dxa"/>
          </w:tcPr>
          <w:p w:rsidR="00F12540" w:rsidRDefault="00F12540" w:rsidP="00E96526">
            <w:pPr>
              <w:jc w:val="center"/>
              <w:rPr>
                <w:sz w:val="18"/>
              </w:rPr>
            </w:pPr>
            <w:r>
              <w:rPr>
                <w:rFonts w:hint="eastAsia"/>
                <w:sz w:val="18"/>
              </w:rPr>
              <w:t>700</w:t>
            </w:r>
          </w:p>
        </w:tc>
        <w:tc>
          <w:tcPr>
            <w:tcW w:w="1383" w:type="dxa"/>
          </w:tcPr>
          <w:p w:rsidR="00F12540" w:rsidRDefault="00F12540" w:rsidP="00E96526">
            <w:pPr>
              <w:jc w:val="center"/>
              <w:rPr>
                <w:sz w:val="18"/>
              </w:rPr>
            </w:pPr>
            <w:r>
              <w:rPr>
                <w:rFonts w:hint="eastAsia"/>
                <w:sz w:val="18"/>
              </w:rPr>
              <w:t>1:2.3</w:t>
            </w:r>
          </w:p>
        </w:tc>
      </w:tr>
      <w:tr w:rsidR="00F12540" w:rsidTr="00F12540">
        <w:tc>
          <w:tcPr>
            <w:tcW w:w="1382" w:type="dxa"/>
          </w:tcPr>
          <w:p w:rsidR="00F12540" w:rsidRDefault="00225A23" w:rsidP="00E96526">
            <w:pPr>
              <w:jc w:val="center"/>
              <w:rPr>
                <w:sz w:val="18"/>
              </w:rPr>
            </w:pPr>
            <w:r>
              <w:rPr>
                <w:sz w:val="18"/>
              </w:rPr>
              <w:t>w</w:t>
            </w:r>
            <w:r w:rsidR="00F12540">
              <w:rPr>
                <w:rFonts w:hint="eastAsia"/>
                <w:sz w:val="18"/>
              </w:rPr>
              <w:t>pbc</w:t>
            </w:r>
          </w:p>
        </w:tc>
        <w:tc>
          <w:tcPr>
            <w:tcW w:w="1382" w:type="dxa"/>
          </w:tcPr>
          <w:p w:rsidR="00F12540" w:rsidRDefault="00F12540" w:rsidP="00E96526">
            <w:pPr>
              <w:jc w:val="center"/>
              <w:rPr>
                <w:sz w:val="18"/>
              </w:rPr>
            </w:pPr>
            <w:r>
              <w:rPr>
                <w:rFonts w:hint="eastAsia"/>
                <w:sz w:val="18"/>
              </w:rPr>
              <w:t>198</w:t>
            </w:r>
          </w:p>
        </w:tc>
        <w:tc>
          <w:tcPr>
            <w:tcW w:w="1383" w:type="dxa"/>
          </w:tcPr>
          <w:p w:rsidR="00F12540" w:rsidRDefault="00F12540" w:rsidP="00E96526">
            <w:pPr>
              <w:jc w:val="center"/>
              <w:rPr>
                <w:sz w:val="18"/>
              </w:rPr>
            </w:pPr>
            <w:r>
              <w:rPr>
                <w:rFonts w:hint="eastAsia"/>
                <w:sz w:val="18"/>
              </w:rPr>
              <w:t>33</w:t>
            </w:r>
          </w:p>
        </w:tc>
        <w:tc>
          <w:tcPr>
            <w:tcW w:w="1383" w:type="dxa"/>
          </w:tcPr>
          <w:p w:rsidR="00F12540" w:rsidRDefault="00F12540" w:rsidP="00E96526">
            <w:pPr>
              <w:jc w:val="center"/>
              <w:rPr>
                <w:sz w:val="18"/>
              </w:rPr>
            </w:pPr>
            <w:r>
              <w:rPr>
                <w:rFonts w:hint="eastAsia"/>
                <w:sz w:val="18"/>
              </w:rPr>
              <w:t>47</w:t>
            </w:r>
          </w:p>
        </w:tc>
        <w:tc>
          <w:tcPr>
            <w:tcW w:w="1383" w:type="dxa"/>
          </w:tcPr>
          <w:p w:rsidR="00F12540" w:rsidRDefault="00F12540" w:rsidP="00E96526">
            <w:pPr>
              <w:jc w:val="center"/>
              <w:rPr>
                <w:sz w:val="18"/>
              </w:rPr>
            </w:pPr>
            <w:r>
              <w:rPr>
                <w:rFonts w:hint="eastAsia"/>
                <w:sz w:val="18"/>
              </w:rPr>
              <w:t>151</w:t>
            </w:r>
          </w:p>
        </w:tc>
        <w:tc>
          <w:tcPr>
            <w:tcW w:w="1383" w:type="dxa"/>
          </w:tcPr>
          <w:p w:rsidR="00F12540" w:rsidRDefault="00F12540" w:rsidP="00E96526">
            <w:pPr>
              <w:jc w:val="center"/>
              <w:rPr>
                <w:sz w:val="18"/>
              </w:rPr>
            </w:pPr>
            <w:r>
              <w:rPr>
                <w:rFonts w:hint="eastAsia"/>
                <w:sz w:val="18"/>
              </w:rPr>
              <w:t>1:3.2</w:t>
            </w:r>
          </w:p>
        </w:tc>
      </w:tr>
    </w:tbl>
    <w:p w:rsidR="005A491A" w:rsidRDefault="005A491A" w:rsidP="00D30EB0">
      <w:pPr>
        <w:rPr>
          <w:sz w:val="18"/>
        </w:rPr>
      </w:pPr>
      <w:r>
        <w:rPr>
          <w:rFonts w:hint="eastAsia"/>
          <w:sz w:val="18"/>
        </w:rPr>
        <w:lastRenderedPageBreak/>
        <w:t>数据预处理</w:t>
      </w:r>
    </w:p>
    <w:p w:rsidR="005A491A" w:rsidRDefault="005A491A" w:rsidP="00D30EB0">
      <w:pPr>
        <w:rPr>
          <w:sz w:val="18"/>
        </w:rPr>
      </w:pPr>
      <w:r>
        <w:rPr>
          <w:sz w:val="18"/>
        </w:rPr>
        <w:t>在</w:t>
      </w:r>
      <w:r>
        <w:rPr>
          <w:sz w:val="18"/>
        </w:rPr>
        <w:t>UCI</w:t>
      </w:r>
      <w:r>
        <w:rPr>
          <w:sz w:val="18"/>
        </w:rPr>
        <w:t>数据集中</w:t>
      </w:r>
      <w:r>
        <w:rPr>
          <w:rFonts w:hint="eastAsia"/>
          <w:sz w:val="18"/>
        </w:rPr>
        <w:t>，</w:t>
      </w:r>
      <w:r>
        <w:rPr>
          <w:sz w:val="18"/>
        </w:rPr>
        <w:t>有些是多类标数据集</w:t>
      </w:r>
      <w:r>
        <w:rPr>
          <w:rFonts w:hint="eastAsia"/>
          <w:sz w:val="18"/>
        </w:rPr>
        <w:t>，</w:t>
      </w:r>
      <w:r>
        <w:rPr>
          <w:sz w:val="18"/>
        </w:rPr>
        <w:t>为了追求高的不平衡率</w:t>
      </w:r>
      <w:r>
        <w:rPr>
          <w:rFonts w:hint="eastAsia"/>
          <w:sz w:val="18"/>
        </w:rPr>
        <w:t>，</w:t>
      </w:r>
      <w:r>
        <w:rPr>
          <w:sz w:val="18"/>
        </w:rPr>
        <w:t>我们选中其中某一个类别为少数类</w:t>
      </w:r>
      <w:r>
        <w:rPr>
          <w:rFonts w:hint="eastAsia"/>
          <w:sz w:val="18"/>
        </w:rPr>
        <w:t>，</w:t>
      </w:r>
      <w:r>
        <w:rPr>
          <w:sz w:val="18"/>
        </w:rPr>
        <w:t>其余的样本均归为多数类</w:t>
      </w:r>
      <w:r>
        <w:rPr>
          <w:rFonts w:hint="eastAsia"/>
          <w:sz w:val="18"/>
        </w:rPr>
        <w:t>，</w:t>
      </w:r>
      <w:r>
        <w:rPr>
          <w:sz w:val="18"/>
        </w:rPr>
        <w:t>同时</w:t>
      </w:r>
      <w:r>
        <w:rPr>
          <w:rFonts w:hint="eastAsia"/>
          <w:sz w:val="18"/>
        </w:rPr>
        <w:t>，</w:t>
      </w:r>
      <w:r>
        <w:rPr>
          <w:sz w:val="18"/>
        </w:rPr>
        <w:t>数据集中存在着值缺失的情况</w:t>
      </w:r>
      <w:r>
        <w:rPr>
          <w:rFonts w:hint="eastAsia"/>
          <w:sz w:val="18"/>
        </w:rPr>
        <w:t>，</w:t>
      </w:r>
      <w:r>
        <w:rPr>
          <w:sz w:val="18"/>
        </w:rPr>
        <w:t>为了保证数据集的完整性</w:t>
      </w:r>
      <w:r>
        <w:rPr>
          <w:rFonts w:hint="eastAsia"/>
          <w:sz w:val="18"/>
        </w:rPr>
        <w:t>，</w:t>
      </w:r>
      <w:r>
        <w:rPr>
          <w:sz w:val="18"/>
        </w:rPr>
        <w:t>我们使用最频繁出现的属性值作为该缺失属性的补充结果</w:t>
      </w:r>
      <w:r>
        <w:rPr>
          <w:rFonts w:hint="eastAsia"/>
          <w:sz w:val="18"/>
        </w:rPr>
        <w:t>。</w:t>
      </w:r>
      <w:r>
        <w:rPr>
          <w:sz w:val="18"/>
        </w:rPr>
        <w:t>针对属性值未在某个范围内的数据集</w:t>
      </w:r>
      <w:r>
        <w:rPr>
          <w:rFonts w:hint="eastAsia"/>
          <w:sz w:val="18"/>
        </w:rPr>
        <w:t>，</w:t>
      </w:r>
      <w:r>
        <w:rPr>
          <w:sz w:val="18"/>
        </w:rPr>
        <w:t>我们采用了归一化</w:t>
      </w:r>
      <w:r>
        <w:rPr>
          <w:rFonts w:hint="eastAsia"/>
          <w:sz w:val="18"/>
        </w:rPr>
        <w:t>，</w:t>
      </w:r>
      <w:r>
        <w:rPr>
          <w:sz w:val="18"/>
        </w:rPr>
        <w:t>将其进行缩放</w:t>
      </w:r>
      <w:r>
        <w:rPr>
          <w:rFonts w:hint="eastAsia"/>
          <w:sz w:val="18"/>
        </w:rPr>
        <w:t>，公式如下所示：</w:t>
      </w:r>
    </w:p>
    <w:p w:rsidR="005A491A" w:rsidRDefault="005A491A" w:rsidP="00D30EB0">
      <w:pPr>
        <w:rPr>
          <w:rFonts w:hint="eastAsia"/>
          <w:sz w:val="18"/>
        </w:rPr>
      </w:pPr>
      <w:r>
        <w:rPr>
          <w:noProof/>
        </w:rPr>
        <w:drawing>
          <wp:inline distT="0" distB="0" distL="0" distR="0" wp14:anchorId="6E9ECABB" wp14:editId="5802C29F">
            <wp:extent cx="3287622" cy="56414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756" cy="569491"/>
                    </a:xfrm>
                    <a:prstGeom prst="rect">
                      <a:avLst/>
                    </a:prstGeom>
                  </pic:spPr>
                </pic:pic>
              </a:graphicData>
            </a:graphic>
          </wp:inline>
        </w:drawing>
      </w:r>
    </w:p>
    <w:p w:rsidR="00D30EB0" w:rsidRPr="005A34FA" w:rsidRDefault="00D30EB0" w:rsidP="00D30EB0">
      <w:pPr>
        <w:rPr>
          <w:sz w:val="18"/>
        </w:rPr>
      </w:pPr>
      <w:r w:rsidRPr="005A34FA">
        <w:rPr>
          <w:sz w:val="18"/>
        </w:rPr>
        <w:t>基于混淆矩阵的评估指标</w:t>
      </w:r>
    </w:p>
    <w:p w:rsidR="00E96526" w:rsidRDefault="00E96526" w:rsidP="00D30EB0">
      <w:pPr>
        <w:rPr>
          <w:sz w:val="18"/>
        </w:rPr>
      </w:pPr>
      <w:r w:rsidRPr="005A34FA">
        <w:rPr>
          <w:sz w:val="18"/>
        </w:rPr>
        <w:t>在二分类中</w:t>
      </w:r>
      <w:r w:rsidRPr="005A34FA">
        <w:rPr>
          <w:rFonts w:hint="eastAsia"/>
          <w:sz w:val="18"/>
        </w:rPr>
        <w:t>，</w:t>
      </w:r>
      <w:r w:rsidRPr="005A34FA">
        <w:rPr>
          <w:sz w:val="18"/>
        </w:rPr>
        <w:t>常常使用混淆矩阵来评估分类器的性能</w:t>
      </w:r>
      <w:r w:rsidRPr="005A34FA">
        <w:rPr>
          <w:rFonts w:hint="eastAsia"/>
          <w:sz w:val="18"/>
        </w:rPr>
        <w:t>，</w:t>
      </w:r>
      <w:r w:rsidRPr="005A34FA">
        <w:rPr>
          <w:sz w:val="18"/>
        </w:rPr>
        <w:t>其定义如下</w:t>
      </w:r>
    </w:p>
    <w:p w:rsidR="00814254" w:rsidRDefault="00814254" w:rsidP="006612B8">
      <w:pPr>
        <w:jc w:val="center"/>
        <w:rPr>
          <w:sz w:val="18"/>
        </w:rPr>
      </w:pPr>
      <w:r>
        <w:rPr>
          <w:rFonts w:hint="eastAsia"/>
          <w:sz w:val="18"/>
        </w:rPr>
        <w:t>表</w:t>
      </w:r>
      <w:r>
        <w:rPr>
          <w:rFonts w:hint="eastAsia"/>
          <w:sz w:val="18"/>
        </w:rPr>
        <w:t xml:space="preserve">2 </w:t>
      </w:r>
      <w:r>
        <w:rPr>
          <w:rFonts w:hint="eastAsia"/>
          <w:sz w:val="18"/>
        </w:rPr>
        <w:t>二分类问题的混淆矩阵</w:t>
      </w:r>
    </w:p>
    <w:tbl>
      <w:tblPr>
        <w:tblStyle w:val="a6"/>
        <w:tblW w:w="0" w:type="auto"/>
        <w:tblLook w:val="04A0" w:firstRow="1" w:lastRow="0" w:firstColumn="1" w:lastColumn="0" w:noHBand="0" w:noVBand="1"/>
      </w:tblPr>
      <w:tblGrid>
        <w:gridCol w:w="2765"/>
        <w:gridCol w:w="2765"/>
        <w:gridCol w:w="2766"/>
      </w:tblGrid>
      <w:tr w:rsidR="00814254" w:rsidTr="00814254">
        <w:tc>
          <w:tcPr>
            <w:tcW w:w="2765" w:type="dxa"/>
          </w:tcPr>
          <w:p w:rsidR="00814254" w:rsidRDefault="00814254" w:rsidP="00D30EB0">
            <w:pPr>
              <w:rPr>
                <w:sz w:val="18"/>
              </w:rPr>
            </w:pPr>
          </w:p>
        </w:tc>
        <w:tc>
          <w:tcPr>
            <w:tcW w:w="2765" w:type="dxa"/>
          </w:tcPr>
          <w:p w:rsidR="00814254" w:rsidRDefault="00E56F18" w:rsidP="00D30EB0">
            <w:pPr>
              <w:rPr>
                <w:sz w:val="18"/>
              </w:rPr>
            </w:pPr>
            <w:r>
              <w:rPr>
                <w:sz w:val="18"/>
              </w:rPr>
              <w:t>P</w:t>
            </w:r>
            <w:r>
              <w:rPr>
                <w:rFonts w:hint="eastAsia"/>
                <w:sz w:val="18"/>
              </w:rPr>
              <w:t>o</w:t>
            </w:r>
            <w:r>
              <w:rPr>
                <w:sz w:val="18"/>
              </w:rPr>
              <w:t>sitive prediction</w:t>
            </w:r>
          </w:p>
        </w:tc>
        <w:tc>
          <w:tcPr>
            <w:tcW w:w="2766" w:type="dxa"/>
          </w:tcPr>
          <w:p w:rsidR="00814254" w:rsidRDefault="00E56F18" w:rsidP="00D30EB0">
            <w:pPr>
              <w:rPr>
                <w:sz w:val="18"/>
              </w:rPr>
            </w:pPr>
            <w:r>
              <w:rPr>
                <w:sz w:val="18"/>
              </w:rPr>
              <w:t>N</w:t>
            </w:r>
            <w:r>
              <w:rPr>
                <w:rFonts w:hint="eastAsia"/>
                <w:sz w:val="18"/>
              </w:rPr>
              <w:t xml:space="preserve">egative </w:t>
            </w:r>
            <w:r>
              <w:rPr>
                <w:sz w:val="18"/>
              </w:rPr>
              <w:t>prediction</w:t>
            </w:r>
          </w:p>
        </w:tc>
      </w:tr>
      <w:tr w:rsidR="00814254" w:rsidTr="00814254">
        <w:tc>
          <w:tcPr>
            <w:tcW w:w="2765" w:type="dxa"/>
          </w:tcPr>
          <w:p w:rsidR="00814254" w:rsidRDefault="00E56F18" w:rsidP="00D30EB0">
            <w:pPr>
              <w:rPr>
                <w:sz w:val="18"/>
              </w:rPr>
            </w:pPr>
            <w:r>
              <w:rPr>
                <w:sz w:val="18"/>
              </w:rPr>
              <w:t>P</w:t>
            </w:r>
            <w:r>
              <w:rPr>
                <w:rFonts w:hint="eastAsia"/>
                <w:sz w:val="18"/>
              </w:rPr>
              <w:t xml:space="preserve">ositive </w:t>
            </w:r>
            <w:r>
              <w:rPr>
                <w:sz w:val="18"/>
              </w:rPr>
              <w:t>class</w:t>
            </w:r>
          </w:p>
        </w:tc>
        <w:tc>
          <w:tcPr>
            <w:tcW w:w="2765" w:type="dxa"/>
          </w:tcPr>
          <w:p w:rsidR="00814254" w:rsidRDefault="00E56F18" w:rsidP="00D30EB0">
            <w:pPr>
              <w:rPr>
                <w:sz w:val="18"/>
              </w:rPr>
            </w:pPr>
            <w:r>
              <w:rPr>
                <w:sz w:val="18"/>
              </w:rPr>
              <w:t>T</w:t>
            </w:r>
            <w:r>
              <w:rPr>
                <w:rFonts w:hint="eastAsia"/>
                <w:sz w:val="18"/>
              </w:rPr>
              <w:t xml:space="preserve">rue </w:t>
            </w:r>
            <w:r>
              <w:rPr>
                <w:sz w:val="18"/>
              </w:rPr>
              <w:t>positive(TP</w:t>
            </w:r>
            <w:r>
              <w:rPr>
                <w:rFonts w:hint="eastAsia"/>
                <w:sz w:val="18"/>
              </w:rPr>
              <w:t>)</w:t>
            </w:r>
          </w:p>
        </w:tc>
        <w:tc>
          <w:tcPr>
            <w:tcW w:w="2766" w:type="dxa"/>
          </w:tcPr>
          <w:p w:rsidR="00814254" w:rsidRDefault="00E56F18" w:rsidP="006B0470">
            <w:pPr>
              <w:rPr>
                <w:sz w:val="18"/>
              </w:rPr>
            </w:pPr>
            <w:r>
              <w:rPr>
                <w:sz w:val="18"/>
              </w:rPr>
              <w:t>F</w:t>
            </w:r>
            <w:r>
              <w:rPr>
                <w:rFonts w:hint="eastAsia"/>
                <w:sz w:val="18"/>
              </w:rPr>
              <w:t>al</w:t>
            </w:r>
            <w:r>
              <w:rPr>
                <w:sz w:val="18"/>
              </w:rPr>
              <w:t>se negative(FN)</w:t>
            </w:r>
          </w:p>
        </w:tc>
      </w:tr>
      <w:tr w:rsidR="00814254" w:rsidTr="00814254">
        <w:tc>
          <w:tcPr>
            <w:tcW w:w="2765" w:type="dxa"/>
          </w:tcPr>
          <w:p w:rsidR="00814254" w:rsidRDefault="00021C7A" w:rsidP="00D30EB0">
            <w:pPr>
              <w:rPr>
                <w:sz w:val="18"/>
              </w:rPr>
            </w:pPr>
            <w:r>
              <w:rPr>
                <w:rFonts w:hint="eastAsia"/>
                <w:sz w:val="18"/>
              </w:rPr>
              <w:t>Ne</w:t>
            </w:r>
            <w:r>
              <w:rPr>
                <w:sz w:val="18"/>
              </w:rPr>
              <w:t>gative class</w:t>
            </w:r>
          </w:p>
        </w:tc>
        <w:tc>
          <w:tcPr>
            <w:tcW w:w="2765" w:type="dxa"/>
          </w:tcPr>
          <w:p w:rsidR="00814254" w:rsidRDefault="00E56F18" w:rsidP="00D30EB0">
            <w:pPr>
              <w:rPr>
                <w:sz w:val="18"/>
              </w:rPr>
            </w:pPr>
            <w:r>
              <w:rPr>
                <w:sz w:val="18"/>
              </w:rPr>
              <w:t>F</w:t>
            </w:r>
            <w:r>
              <w:rPr>
                <w:rFonts w:hint="eastAsia"/>
                <w:sz w:val="18"/>
              </w:rPr>
              <w:t xml:space="preserve">alse </w:t>
            </w:r>
            <w:r>
              <w:rPr>
                <w:sz w:val="18"/>
              </w:rPr>
              <w:t>positive(FP)</w:t>
            </w:r>
          </w:p>
        </w:tc>
        <w:tc>
          <w:tcPr>
            <w:tcW w:w="2766" w:type="dxa"/>
          </w:tcPr>
          <w:p w:rsidR="00814254" w:rsidRDefault="00E56F18" w:rsidP="00D30EB0">
            <w:pPr>
              <w:rPr>
                <w:sz w:val="18"/>
              </w:rPr>
            </w:pPr>
            <w:r>
              <w:rPr>
                <w:sz w:val="18"/>
              </w:rPr>
              <w:t>T</w:t>
            </w:r>
            <w:r>
              <w:rPr>
                <w:rFonts w:hint="eastAsia"/>
                <w:sz w:val="18"/>
              </w:rPr>
              <w:t xml:space="preserve">rue </w:t>
            </w:r>
            <w:r>
              <w:rPr>
                <w:sz w:val="18"/>
              </w:rPr>
              <w:t>negative(TN)</w:t>
            </w:r>
          </w:p>
        </w:tc>
      </w:tr>
    </w:tbl>
    <w:p w:rsidR="00B84148" w:rsidRPr="005A34FA" w:rsidRDefault="00AB41AE" w:rsidP="00D30EB0">
      <w:pPr>
        <w:rPr>
          <w:b/>
          <w:sz w:val="18"/>
        </w:rPr>
      </w:pPr>
      <w:r w:rsidRPr="005A34FA">
        <w:rPr>
          <w:sz w:val="18"/>
        </w:rPr>
        <w:t>其中</w:t>
      </w:r>
      <w:r w:rsidRPr="005A34FA">
        <w:rPr>
          <w:rFonts w:hint="eastAsia"/>
          <w:sz w:val="18"/>
        </w:rPr>
        <w:t>，</w:t>
      </w:r>
      <w:r w:rsidRPr="005A34FA">
        <w:rPr>
          <w:sz w:val="18"/>
        </w:rPr>
        <w:t>TP</w:t>
      </w:r>
      <w:r w:rsidRPr="005A34FA">
        <w:rPr>
          <w:sz w:val="18"/>
        </w:rPr>
        <w:t>代表正类被正确预测</w:t>
      </w:r>
      <w:r w:rsidRPr="005A34FA">
        <w:rPr>
          <w:rFonts w:hint="eastAsia"/>
          <w:sz w:val="18"/>
        </w:rPr>
        <w:t>，判定为正类，</w:t>
      </w:r>
      <w:r w:rsidRPr="005A34FA">
        <w:rPr>
          <w:rFonts w:hint="eastAsia"/>
          <w:sz w:val="18"/>
        </w:rPr>
        <w:t>TN</w:t>
      </w:r>
      <w:r w:rsidRPr="005A34FA">
        <w:rPr>
          <w:rFonts w:hint="eastAsia"/>
          <w:sz w:val="18"/>
        </w:rPr>
        <w:t>则是负类被正确预测为负类的样本数，</w:t>
      </w:r>
      <w:r w:rsidRPr="005A34FA">
        <w:rPr>
          <w:rFonts w:hint="eastAsia"/>
          <w:sz w:val="18"/>
        </w:rPr>
        <w:t>FN</w:t>
      </w:r>
      <w:r w:rsidRPr="005A34FA">
        <w:rPr>
          <w:rFonts w:hint="eastAsia"/>
          <w:sz w:val="18"/>
        </w:rPr>
        <w:t>则表示正类被错误判定为负类，而</w:t>
      </w:r>
      <w:r w:rsidRPr="005A34FA">
        <w:rPr>
          <w:rFonts w:hint="eastAsia"/>
          <w:sz w:val="18"/>
        </w:rPr>
        <w:t>FP</w:t>
      </w:r>
      <w:r w:rsidRPr="005A34FA">
        <w:rPr>
          <w:rFonts w:hint="eastAsia"/>
          <w:sz w:val="18"/>
        </w:rPr>
        <w:t>则为负类被错误判定为负类的情况，在传统的分类方法中，通常采用以整体准确率作为评价指标，而在不平衡问题中，由于正类的数量较少，则采用整体准确率为评价指标会导致分类器对少数类不敏感，极端情况下，如果数据集中仅仅包含</w:t>
      </w:r>
      <w:r w:rsidRPr="005A34FA">
        <w:rPr>
          <w:rFonts w:hint="eastAsia"/>
          <w:sz w:val="18"/>
        </w:rPr>
        <w:t>1%</w:t>
      </w:r>
      <w:r w:rsidRPr="005A34FA">
        <w:rPr>
          <w:rFonts w:hint="eastAsia"/>
          <w:sz w:val="18"/>
        </w:rPr>
        <w:t>的少数类，如果分类器将所有样本全部判定为多数类时，整体准确率仍然可以达到</w:t>
      </w:r>
      <w:r w:rsidRPr="005A34FA">
        <w:rPr>
          <w:rFonts w:hint="eastAsia"/>
          <w:sz w:val="18"/>
        </w:rPr>
        <w:t>99%</w:t>
      </w:r>
      <w:r w:rsidRPr="005A34FA">
        <w:rPr>
          <w:rFonts w:hint="eastAsia"/>
          <w:sz w:val="18"/>
        </w:rPr>
        <w:t>，但是这对我们关心的少数类是非常不利的，因此传统的分类算法会导致少数类容易被分成多数类，导致少数类的识别率较低，目前出现了一些新的不平衡数据的分类评价指标，</w:t>
      </w:r>
      <w:r w:rsidR="00B84148" w:rsidRPr="005A34FA">
        <w:rPr>
          <w:rFonts w:hint="eastAsia"/>
          <w:sz w:val="18"/>
        </w:rPr>
        <w:t>根据混淆矩阵中可以计算准确率和召回率等，</w:t>
      </w:r>
      <w:r w:rsidR="00B84148" w:rsidRPr="005A34FA">
        <w:rPr>
          <w:rStyle w:val="fontstyle01"/>
          <w:rFonts w:hint="default"/>
          <w:sz w:val="15"/>
        </w:rPr>
        <w:t xml:space="preserve">例如 </w:t>
      </w:r>
      <w:r w:rsidR="00B84148" w:rsidRPr="005A34FA">
        <w:rPr>
          <w:rStyle w:val="fontstyle21"/>
          <w:sz w:val="15"/>
        </w:rPr>
        <w:t xml:space="preserve">F-value </w:t>
      </w:r>
      <w:r w:rsidR="00B84148" w:rsidRPr="005A34FA">
        <w:rPr>
          <w:rStyle w:val="fontstyle01"/>
          <w:rFonts w:hint="default"/>
          <w:sz w:val="15"/>
        </w:rPr>
        <w:t xml:space="preserve">和 </w:t>
      </w:r>
      <w:r w:rsidR="00B84148" w:rsidRPr="005A34FA">
        <w:rPr>
          <w:rStyle w:val="fontstyle21"/>
          <w:sz w:val="15"/>
        </w:rPr>
        <w:t xml:space="preserve">G-mean </w:t>
      </w:r>
      <w:r w:rsidR="00B84148" w:rsidRPr="005A34FA">
        <w:rPr>
          <w:rStyle w:val="fontstyle01"/>
          <w:rFonts w:hint="default"/>
          <w:sz w:val="15"/>
        </w:rPr>
        <w:t>等方法</w:t>
      </w:r>
      <w:r w:rsidR="004C0F3A">
        <w:rPr>
          <w:rStyle w:val="fontstyle01"/>
          <w:rFonts w:hint="default"/>
          <w:sz w:val="15"/>
        </w:rPr>
        <w:fldChar w:fldCharType="begin"/>
      </w:r>
      <w:r w:rsidR="00A63D73">
        <w:rPr>
          <w:rStyle w:val="fontstyle01"/>
          <w:rFonts w:hint="default"/>
          <w:sz w:val="15"/>
        </w:rPr>
        <w:instrText xml:space="preserve"> ADDIN ZOTERO_ITEM CSL_CITATION {"citationID":"arloao71ql","properties":{"formattedCitation":"[11]","plainCitation":"[11]"},"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Pr>
          <w:rStyle w:val="fontstyle01"/>
          <w:rFonts w:hint="default"/>
          <w:sz w:val="15"/>
        </w:rPr>
        <w:fldChar w:fldCharType="separate"/>
      </w:r>
      <w:r w:rsidR="00A63D73" w:rsidRPr="00A63D73">
        <w:rPr>
          <w:rFonts w:ascii="宋体" w:eastAsia="宋体" w:hAnsi="宋体"/>
          <w:sz w:val="15"/>
        </w:rPr>
        <w:t>[11]</w:t>
      </w:r>
      <w:r w:rsidR="004C0F3A">
        <w:rPr>
          <w:rStyle w:val="fontstyle01"/>
          <w:rFonts w:hint="default"/>
          <w:sz w:val="15"/>
        </w:rPr>
        <w:fldChar w:fldCharType="end"/>
      </w:r>
      <w:r w:rsidR="00B84148" w:rsidRPr="005A34FA">
        <w:rPr>
          <w:rStyle w:val="fontstyle01"/>
          <w:rFonts w:hint="default"/>
          <w:sz w:val="15"/>
        </w:rPr>
        <w:t>。</w:t>
      </w:r>
    </w:p>
    <w:p w:rsidR="004017A8" w:rsidRDefault="00B84148" w:rsidP="00B84148">
      <w:pPr>
        <w:jc w:val="center"/>
        <w:rPr>
          <w:noProof/>
          <w:sz w:val="18"/>
        </w:rPr>
      </w:pPr>
      <w:r w:rsidRPr="005A34FA">
        <w:rPr>
          <w:rFonts w:ascii="TimesNewRomanPSMT" w:hAnsi="TimesNewRomanPSMT"/>
          <w:color w:val="000000"/>
          <w:sz w:val="15"/>
          <w:szCs w:val="18"/>
        </w:rPr>
        <w:t xml:space="preserve">F-value </w:t>
      </w:r>
      <w:r w:rsidRPr="005A34FA">
        <w:rPr>
          <w:rFonts w:ascii="宋体" w:eastAsia="宋体" w:hAnsi="宋体"/>
          <w:color w:val="000000"/>
          <w:sz w:val="15"/>
          <w:szCs w:val="18"/>
        </w:rPr>
        <w:t>是衡量准确率和召回率的分类评价指标， 比较偏向对少数类的分类性能评价，定义如下：</w:t>
      </w:r>
    </w:p>
    <w:p w:rsidR="00B84148" w:rsidRPr="004017A8" w:rsidRDefault="00814254" w:rsidP="00B84148">
      <w:pPr>
        <w:jc w:val="center"/>
        <w:rPr>
          <w:rFonts w:ascii="宋体" w:eastAsia="宋体" w:hAnsi="宋体"/>
          <w:color w:val="000000"/>
          <w:sz w:val="15"/>
          <w:szCs w:val="18"/>
        </w:rPr>
      </w:pPr>
      <m:oMathPara>
        <m:oMath>
          <m:r>
            <m:rPr>
              <m:sty m:val="p"/>
            </m:rPr>
            <w:rPr>
              <w:rFonts w:ascii="Cambria Math" w:eastAsia="宋体" w:hAnsi="Cambria Math"/>
              <w:color w:val="000000"/>
              <w:sz w:val="15"/>
              <w:szCs w:val="18"/>
            </w:rPr>
            <m:t xml:space="preserve">F-value= </m:t>
          </m:r>
          <m:f>
            <m:fPr>
              <m:ctrlPr>
                <w:rPr>
                  <w:rFonts w:ascii="Cambria Math" w:eastAsia="宋体" w:hAnsi="Cambria Math"/>
                  <w:color w:val="000000"/>
                  <w:sz w:val="15"/>
                  <w:szCs w:val="18"/>
                </w:rPr>
              </m:ctrlPr>
            </m:fPr>
            <m:num>
              <m:r>
                <w:rPr>
                  <w:rFonts w:ascii="Cambria Math" w:eastAsia="宋体" w:hAnsi="Cambria Math" w:hint="eastAsia"/>
                  <w:color w:val="000000"/>
                  <w:sz w:val="15"/>
                  <w:szCs w:val="18"/>
                </w:rPr>
                <m:t>(</m:t>
              </m:r>
              <m:r>
                <w:rPr>
                  <w:rFonts w:ascii="Cambria Math" w:eastAsia="宋体" w:hAnsi="Cambria Math"/>
                  <w:color w:val="000000"/>
                  <w:sz w:val="15"/>
                  <w:szCs w:val="18"/>
                </w:rPr>
                <m:t>1+</m:t>
              </m:r>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num>
            <m:den>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m:t>
              </m:r>
              <m:r>
                <w:rPr>
                  <w:rFonts w:ascii="Cambria Math" w:eastAsia="宋体" w:hAnsi="Cambria Math" w:hint="eastAsia"/>
                  <w:color w:val="000000"/>
                  <w:sz w:val="15"/>
                  <w:szCs w:val="18"/>
                </w:rPr>
                <m:t>+</m:t>
              </m:r>
              <m:r>
                <w:rPr>
                  <w:rFonts w:ascii="Cambria Math" w:eastAsia="宋体" w:hAnsi="Cambria Math"/>
                  <w:color w:val="000000"/>
                  <w:sz w:val="15"/>
                  <w:szCs w:val="18"/>
                </w:rPr>
                <m:t>precision</m:t>
              </m:r>
            </m:den>
          </m:f>
        </m:oMath>
      </m:oMathPara>
    </w:p>
    <w:p w:rsidR="004017A8" w:rsidRDefault="004017A8" w:rsidP="004017A8">
      <w:pPr>
        <w:rPr>
          <w:rFonts w:ascii="宋体" w:eastAsia="宋体" w:hAnsi="宋体"/>
          <w:color w:val="000000"/>
          <w:sz w:val="15"/>
          <w:szCs w:val="18"/>
        </w:rPr>
      </w:pPr>
      <w:r>
        <w:rPr>
          <w:rFonts w:ascii="宋体" w:eastAsia="宋体" w:hAnsi="宋体" w:hint="eastAsia"/>
          <w:color w:val="000000"/>
          <w:sz w:val="15"/>
          <w:szCs w:val="18"/>
        </w:rPr>
        <w:t>其中，准确率</w:t>
      </w:r>
      <m:oMath>
        <m:r>
          <m:rPr>
            <m:sty m:val="p"/>
          </m:rPr>
          <w:rPr>
            <w:rFonts w:ascii="Cambria Math" w:eastAsia="宋体" w:hAnsi="Cambria Math" w:hint="eastAsia"/>
            <w:color w:val="000000"/>
            <w:sz w:val="15"/>
            <w:szCs w:val="18"/>
          </w:rPr>
          <m:t>precision=</m:t>
        </m:r>
        <w:bookmarkStart w:id="2" w:name="OLE_LINK2"/>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m:t>
            </m:r>
            <m:r>
              <w:rPr>
                <w:rFonts w:ascii="Cambria Math" w:eastAsia="宋体" w:hAnsi="Cambria Math"/>
                <w:color w:val="000000"/>
                <w:sz w:val="15"/>
                <w:szCs w:val="18"/>
              </w:rPr>
              <m:t>FP</m:t>
            </m:r>
          </m:den>
        </m:f>
      </m:oMath>
      <w:bookmarkEnd w:id="2"/>
      <w:r>
        <w:rPr>
          <w:rFonts w:ascii="宋体" w:eastAsia="宋体" w:hAnsi="宋体" w:hint="eastAsia"/>
          <w:color w:val="000000"/>
          <w:sz w:val="15"/>
          <w:szCs w:val="18"/>
        </w:rPr>
        <w:t>，</w:t>
      </w:r>
      <w:r>
        <w:rPr>
          <w:rFonts w:ascii="宋体" w:eastAsia="宋体" w:hAnsi="宋体"/>
          <w:color w:val="000000"/>
          <w:sz w:val="15"/>
          <w:szCs w:val="18"/>
        </w:rPr>
        <w:t>召回率</w:t>
      </w:r>
      <m:oMath>
        <m:r>
          <m:rPr>
            <m:sty m:val="p"/>
          </m:rPr>
          <w:rPr>
            <w:rFonts w:ascii="Cambria Math" w:eastAsia="宋体" w:hAnsi="Cambria Math" w:hint="eastAsia"/>
            <w:color w:val="000000"/>
            <w:sz w:val="15"/>
            <w:szCs w:val="18"/>
          </w:rPr>
          <m:t>recall=</m:t>
        </m:r>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oMath>
      <w:r>
        <w:rPr>
          <w:rFonts w:ascii="宋体" w:eastAsia="宋体" w:hAnsi="宋体"/>
          <w:color w:val="000000"/>
          <w:sz w:val="15"/>
          <w:szCs w:val="18"/>
        </w:rPr>
        <w:t>,β取值为</w:t>
      </w:r>
      <w:r>
        <w:rPr>
          <w:rFonts w:ascii="宋体" w:eastAsia="宋体" w:hAnsi="宋体" w:hint="eastAsia"/>
          <w:color w:val="000000"/>
          <w:sz w:val="15"/>
          <w:szCs w:val="18"/>
        </w:rPr>
        <w:t>[</w:t>
      </w:r>
      <w:r>
        <w:rPr>
          <w:rFonts w:ascii="宋体" w:eastAsia="宋体" w:hAnsi="宋体"/>
          <w:color w:val="000000"/>
          <w:sz w:val="15"/>
          <w:szCs w:val="18"/>
        </w:rPr>
        <w:t>0,+</w:t>
      </w:r>
      <w:r w:rsidRPr="004017A8">
        <w:rPr>
          <w:rFonts w:ascii="宋体" w:eastAsia="宋体" w:hAnsi="宋体" w:hint="eastAsia"/>
          <w:color w:val="000000"/>
          <w:sz w:val="15"/>
          <w:szCs w:val="18"/>
        </w:rPr>
        <w:t>∞</w:t>
      </w:r>
      <w:r>
        <w:rPr>
          <w:rFonts w:ascii="宋体" w:eastAsia="宋体" w:hAnsi="宋体" w:hint="eastAsia"/>
          <w:color w:val="000000"/>
          <w:sz w:val="15"/>
          <w:szCs w:val="18"/>
        </w:rPr>
        <w:t>]。本实验中取β=</w:t>
      </w:r>
      <w:r>
        <w:rPr>
          <w:rFonts w:ascii="宋体" w:eastAsia="宋体" w:hAnsi="宋体"/>
          <w:color w:val="000000"/>
          <w:sz w:val="15"/>
          <w:szCs w:val="18"/>
        </w:rPr>
        <w:t>1</w:t>
      </w:r>
      <w:r>
        <w:rPr>
          <w:rFonts w:ascii="宋体" w:eastAsia="宋体" w:hAnsi="宋体" w:hint="eastAsia"/>
          <w:color w:val="000000"/>
          <w:sz w:val="15"/>
          <w:szCs w:val="18"/>
        </w:rPr>
        <w:t>，</w:t>
      </w:r>
      <w:r>
        <w:rPr>
          <w:rFonts w:ascii="宋体" w:eastAsia="宋体" w:hAnsi="宋体"/>
          <w:color w:val="000000"/>
          <w:sz w:val="15"/>
          <w:szCs w:val="18"/>
        </w:rPr>
        <w:t>此时的F-value表示召回率和准确率之间权重的平均</w:t>
      </w:r>
      <w:r>
        <w:rPr>
          <w:rFonts w:ascii="宋体" w:eastAsia="宋体" w:hAnsi="宋体" w:hint="eastAsia"/>
          <w:color w:val="000000"/>
          <w:sz w:val="15"/>
          <w:szCs w:val="18"/>
        </w:rPr>
        <w:t>。</w:t>
      </w:r>
    </w:p>
    <w:p w:rsidR="004017A8" w:rsidRDefault="004017A8" w:rsidP="004017A8">
      <w:pPr>
        <w:rPr>
          <w:rFonts w:ascii="宋体" w:eastAsia="宋体" w:hAnsi="宋体"/>
          <w:color w:val="000000"/>
          <w:sz w:val="15"/>
          <w:szCs w:val="18"/>
        </w:rPr>
      </w:pPr>
      <w:r>
        <w:rPr>
          <w:rFonts w:ascii="宋体" w:eastAsia="宋体" w:hAnsi="宋体"/>
          <w:color w:val="000000"/>
          <w:sz w:val="15"/>
          <w:szCs w:val="18"/>
        </w:rPr>
        <w:t>G</w:t>
      </w:r>
      <w:r w:rsidR="00A5128C">
        <w:rPr>
          <w:rFonts w:ascii="宋体" w:eastAsia="宋体" w:hAnsi="宋体"/>
          <w:color w:val="000000"/>
          <w:sz w:val="15"/>
          <w:szCs w:val="18"/>
        </w:rPr>
        <w:t>-</w:t>
      </w:r>
      <w:r>
        <w:rPr>
          <w:rFonts w:ascii="宋体" w:eastAsia="宋体" w:hAnsi="宋体"/>
          <w:color w:val="000000"/>
          <w:sz w:val="15"/>
          <w:szCs w:val="18"/>
        </w:rPr>
        <w:t>mean表示少数类分类精度和多数类分类精度的几何平均值</w:t>
      </w:r>
      <w:r>
        <w:rPr>
          <w:rFonts w:ascii="宋体" w:eastAsia="宋体" w:hAnsi="宋体" w:hint="eastAsia"/>
          <w:color w:val="000000"/>
          <w:sz w:val="15"/>
          <w:szCs w:val="18"/>
        </w:rPr>
        <w:t>，</w:t>
      </w:r>
      <w:r>
        <w:rPr>
          <w:rFonts w:ascii="宋体" w:eastAsia="宋体" w:hAnsi="宋体"/>
          <w:color w:val="000000"/>
          <w:sz w:val="15"/>
          <w:szCs w:val="18"/>
        </w:rPr>
        <w:t>用来评价分类器的整体的分类性能</w:t>
      </w:r>
      <w:r>
        <w:rPr>
          <w:rFonts w:ascii="宋体" w:eastAsia="宋体" w:hAnsi="宋体" w:hint="eastAsia"/>
          <w:color w:val="000000"/>
          <w:sz w:val="15"/>
          <w:szCs w:val="18"/>
        </w:rPr>
        <w:t>，</w:t>
      </w:r>
      <w:r>
        <w:rPr>
          <w:rFonts w:ascii="宋体" w:eastAsia="宋体" w:hAnsi="宋体"/>
          <w:color w:val="000000"/>
          <w:sz w:val="15"/>
          <w:szCs w:val="18"/>
        </w:rPr>
        <w:t>其定义如下</w:t>
      </w:r>
      <w:r>
        <w:rPr>
          <w:rFonts w:ascii="宋体" w:eastAsia="宋体" w:hAnsi="宋体" w:hint="eastAsia"/>
          <w:color w:val="000000"/>
          <w:sz w:val="15"/>
          <w:szCs w:val="18"/>
        </w:rPr>
        <w:t>：</w:t>
      </w:r>
    </w:p>
    <w:p w:rsidR="004017A8" w:rsidRPr="004017A8" w:rsidRDefault="004017A8" w:rsidP="004017A8">
      <w:pPr>
        <w:rPr>
          <w:rFonts w:ascii="宋体" w:eastAsia="宋体" w:hAnsi="宋体"/>
          <w:color w:val="000000"/>
          <w:sz w:val="15"/>
          <w:szCs w:val="18"/>
        </w:rPr>
      </w:pPr>
      <m:oMathPara>
        <m:oMath>
          <m:r>
            <m:rPr>
              <m:sty m:val="p"/>
            </m:rPr>
            <w:rPr>
              <w:rFonts w:ascii="Cambria Math" w:eastAsia="宋体" w:hAnsi="Cambria Math"/>
              <w:color w:val="000000"/>
              <w:sz w:val="15"/>
              <w:szCs w:val="18"/>
            </w:rPr>
            <m:t>G</m:t>
          </m:r>
          <m:r>
            <m:rPr>
              <m:sty m:val="p"/>
            </m:rPr>
            <w:rPr>
              <w:rFonts w:ascii="MS Gothic" w:eastAsia="宋体" w:hAnsi="MS Gothic" w:cs="MS Gothic"/>
              <w:color w:val="000000"/>
              <w:sz w:val="15"/>
              <w:szCs w:val="18"/>
            </w:rPr>
            <m:t>-</m:t>
          </m:r>
          <m:r>
            <m:rPr>
              <m:sty m:val="p"/>
            </m:rPr>
            <w:rPr>
              <w:rFonts w:ascii="Cambria Math" w:eastAsia="宋体" w:hAnsi="Cambria Math"/>
              <w:color w:val="000000"/>
              <w:sz w:val="15"/>
              <w:szCs w:val="18"/>
            </w:rPr>
            <m:t>mean</m:t>
          </m:r>
          <m:r>
            <m:rPr>
              <m:sty m:val="p"/>
            </m:rPr>
            <w:rPr>
              <w:rFonts w:ascii="Cambria Math" w:eastAsia="宋体" w:hAnsi="Cambria Math" w:hint="eastAsia"/>
              <w:color w:val="000000"/>
              <w:sz w:val="15"/>
              <w:szCs w:val="18"/>
            </w:rPr>
            <m:t>=</m:t>
          </m:r>
          <m:rad>
            <m:radPr>
              <m:degHide m:val="1"/>
              <m:ctrlPr>
                <w:rPr>
                  <w:rFonts w:ascii="Cambria Math" w:eastAsia="宋体" w:hAnsi="Cambria Math"/>
                  <w:color w:val="000000"/>
                  <w:sz w:val="15"/>
                  <w:szCs w:val="18"/>
                </w:rPr>
              </m:ctrlPr>
            </m:radPr>
            <m:deg/>
            <m:e>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r>
                <w:rPr>
                  <w:rFonts w:ascii="Cambria Math" w:eastAsia="宋体" w:hAnsi="Cambria Math"/>
                  <w:color w:val="000000"/>
                  <w:sz w:val="15"/>
                  <w:szCs w:val="18"/>
                </w:rPr>
                <m:t>×</m:t>
              </m:r>
              <m:f>
                <m:fPr>
                  <m:ctrlPr>
                    <w:rPr>
                      <w:rFonts w:ascii="Cambria Math" w:eastAsia="宋体" w:hAnsi="Cambria Math"/>
                      <w:color w:val="000000"/>
                      <w:sz w:val="15"/>
                      <w:szCs w:val="18"/>
                    </w:rPr>
                  </m:ctrlPr>
                </m:fPr>
                <m:num>
                  <m:r>
                    <w:rPr>
                      <w:rFonts w:ascii="Cambria Math" w:eastAsia="宋体" w:hAnsi="Cambria Math"/>
                      <w:color w:val="000000"/>
                      <w:sz w:val="15"/>
                      <w:szCs w:val="18"/>
                    </w:rPr>
                    <m:t>T</m:t>
                  </m:r>
                  <m:r>
                    <w:rPr>
                      <w:rFonts w:ascii="Cambria Math" w:eastAsia="宋体" w:hAnsi="Cambria Math" w:hint="eastAsia"/>
                      <w:color w:val="000000"/>
                      <w:sz w:val="15"/>
                      <w:szCs w:val="18"/>
                    </w:rPr>
                    <m:t>N</m:t>
                  </m:r>
                </m:num>
                <m:den>
                  <m:r>
                    <w:rPr>
                      <w:rFonts w:ascii="Cambria Math" w:eastAsia="宋体" w:hAnsi="Cambria Math"/>
                      <w:color w:val="000000"/>
                      <w:sz w:val="15"/>
                      <w:szCs w:val="18"/>
                    </w:rPr>
                    <m:t>T</m:t>
                  </m:r>
                  <m:r>
                    <w:rPr>
                      <w:rFonts w:ascii="Cambria Math" w:eastAsia="宋体" w:hAnsi="Cambria Math" w:hint="eastAsia"/>
                      <w:color w:val="000000"/>
                      <w:sz w:val="15"/>
                      <w:szCs w:val="18"/>
                    </w:rPr>
                    <m:t>N+FP</m:t>
                  </m:r>
                </m:den>
              </m:f>
            </m:e>
          </m:rad>
        </m:oMath>
      </m:oMathPara>
    </w:p>
    <w:p w:rsidR="00B84148" w:rsidRPr="005A34FA" w:rsidRDefault="004017A8" w:rsidP="00B84148">
      <w:pPr>
        <w:rPr>
          <w:sz w:val="18"/>
        </w:rPr>
      </w:pPr>
      <w:r>
        <w:rPr>
          <w:rFonts w:ascii="宋体" w:eastAsia="宋体" w:hAnsi="宋体"/>
          <w:color w:val="000000"/>
          <w:sz w:val="15"/>
          <w:szCs w:val="18"/>
        </w:rPr>
        <w:t>G-mean表示只有在少数类和多数类分类精度同时都高的情况下</w:t>
      </w:r>
      <w:r>
        <w:rPr>
          <w:rFonts w:ascii="宋体" w:eastAsia="宋体" w:hAnsi="宋体" w:hint="eastAsia"/>
          <w:color w:val="000000"/>
          <w:sz w:val="15"/>
          <w:szCs w:val="18"/>
        </w:rPr>
        <w:t>，</w:t>
      </w:r>
      <w:r>
        <w:rPr>
          <w:rFonts w:ascii="宋体" w:eastAsia="宋体" w:hAnsi="宋体"/>
          <w:color w:val="000000"/>
          <w:sz w:val="15"/>
          <w:szCs w:val="18"/>
        </w:rPr>
        <w:t>此时</w:t>
      </w:r>
      <w:r>
        <w:rPr>
          <w:rFonts w:ascii="宋体" w:eastAsia="宋体" w:hAnsi="宋体" w:hint="eastAsia"/>
          <w:color w:val="000000"/>
          <w:sz w:val="15"/>
          <w:szCs w:val="18"/>
        </w:rPr>
        <w:t>，</w:t>
      </w:r>
      <w:r>
        <w:rPr>
          <w:rFonts w:ascii="宋体" w:eastAsia="宋体" w:hAnsi="宋体"/>
          <w:color w:val="000000"/>
          <w:sz w:val="15"/>
          <w:szCs w:val="18"/>
        </w:rPr>
        <w:t>G-mean的值最大</w:t>
      </w:r>
      <w:r>
        <w:rPr>
          <w:rFonts w:ascii="宋体" w:eastAsia="宋体" w:hAnsi="宋体" w:hint="eastAsia"/>
          <w:color w:val="000000"/>
          <w:sz w:val="15"/>
          <w:szCs w:val="18"/>
        </w:rPr>
        <w:t>。</w:t>
      </w:r>
    </w:p>
    <w:p w:rsidR="00D30EB0" w:rsidRPr="005A34FA" w:rsidRDefault="00D30EB0" w:rsidP="00D30EB0">
      <w:pPr>
        <w:rPr>
          <w:sz w:val="18"/>
        </w:rPr>
      </w:pPr>
      <w:r w:rsidRPr="005A34FA">
        <w:rPr>
          <w:sz w:val="18"/>
        </w:rPr>
        <w:t>实验结果及分析</w:t>
      </w:r>
    </w:p>
    <w:p w:rsidR="00857969" w:rsidRPr="005A34FA" w:rsidRDefault="00857969" w:rsidP="00D30EB0">
      <w:pPr>
        <w:rPr>
          <w:sz w:val="18"/>
        </w:rPr>
      </w:pPr>
      <w:r w:rsidRPr="005A34FA">
        <w:rPr>
          <w:sz w:val="18"/>
        </w:rPr>
        <w:t>本文的对比算法为论文中实现的</w:t>
      </w:r>
      <w:r w:rsidRPr="005A34FA">
        <w:rPr>
          <w:sz w:val="18"/>
        </w:rPr>
        <w:t>SMOTE</w:t>
      </w:r>
      <w:r w:rsidRPr="005A34FA">
        <w:rPr>
          <w:rFonts w:hint="eastAsia"/>
          <w:sz w:val="18"/>
        </w:rPr>
        <w:t>-</w:t>
      </w:r>
      <w:r w:rsidRPr="005A34FA">
        <w:rPr>
          <w:sz w:val="18"/>
        </w:rPr>
        <w:t>SDAE</w:t>
      </w:r>
      <w:r w:rsidRPr="005A34FA">
        <w:rPr>
          <w:sz w:val="18"/>
        </w:rPr>
        <w:t>算法</w:t>
      </w:r>
      <w:r w:rsidR="004C0F3A">
        <w:rPr>
          <w:sz w:val="18"/>
        </w:rPr>
        <w:fldChar w:fldCharType="begin"/>
      </w:r>
      <w:r w:rsidR="00A63D73">
        <w:rPr>
          <w:sz w:val="18"/>
        </w:rPr>
        <w:instrText xml:space="preserve"> ADDIN ZOTERO_ITEM CSL_CITATION {"citationID":"a2j0empfetn","properties":{"formattedCitation":"[7]","plainCitation":"[7]"},"citationItems":[{"id":133,"uris":["http://zotero.org/users/local/qETdxzoZ/items/IA9QT745"],"uri":["http://zotero.org/users/local/qE</w:instrText>
      </w:r>
      <w:r w:rsidR="00A63D73">
        <w:rPr>
          <w:rFonts w:hint="eastAsia"/>
          <w:sz w:val="18"/>
        </w:rPr>
        <w:instrText>TdxzoZ/items/IA9QT745"],"itemData":{"id":133,"type":"article-journal","title":"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w:instrText>
      </w:r>
      <w:r w:rsidR="00A63D73">
        <w:rPr>
          <w:sz w:val="18"/>
        </w:rPr>
        <w:instrText xml:space="preserve">{"date-parts":[["2017"]]}}}],"schema":"https://github.com/citation-style-language/schema/raw/master/csl-citation.json"} </w:instrText>
      </w:r>
      <w:r w:rsidR="004C0F3A">
        <w:rPr>
          <w:sz w:val="18"/>
        </w:rPr>
        <w:fldChar w:fldCharType="separate"/>
      </w:r>
      <w:r w:rsidR="00A63D73" w:rsidRPr="00A63D73">
        <w:rPr>
          <w:rFonts w:ascii="Calibri" w:hAnsi="Calibri" w:cs="Calibri"/>
          <w:sz w:val="18"/>
        </w:rPr>
        <w:t>[7]</w:t>
      </w:r>
      <w:r w:rsidR="004C0F3A">
        <w:rPr>
          <w:sz w:val="18"/>
        </w:rPr>
        <w:fldChar w:fldCharType="end"/>
      </w:r>
      <w:r w:rsidRPr="005A34FA">
        <w:rPr>
          <w:rFonts w:hint="eastAsia"/>
          <w:sz w:val="18"/>
        </w:rPr>
        <w:t>，</w:t>
      </w:r>
      <w:r w:rsidRPr="005A34FA">
        <w:rPr>
          <w:sz w:val="18"/>
        </w:rPr>
        <w:t>以及传统的朴素贝叶斯算法</w:t>
      </w:r>
      <w:r w:rsidR="00AB342C" w:rsidRPr="005A34FA">
        <w:rPr>
          <w:rFonts w:hint="eastAsia"/>
          <w:sz w:val="18"/>
        </w:rPr>
        <w:t>，算法设置如下：</w:t>
      </w:r>
    </w:p>
    <w:p w:rsidR="00D46C59" w:rsidRPr="00D46C59" w:rsidRDefault="00AB342C" w:rsidP="00D30EB0">
      <w:pPr>
        <w:rPr>
          <w:sz w:val="18"/>
        </w:rPr>
      </w:pPr>
      <w:r w:rsidRPr="005A34FA">
        <w:rPr>
          <w:sz w:val="18"/>
        </w:rPr>
        <w:t>本文中采用</w:t>
      </w:r>
      <w:r w:rsidRPr="005A34FA">
        <w:rPr>
          <w:sz w:val="18"/>
        </w:rPr>
        <w:t>10</w:t>
      </w:r>
      <w:r w:rsidRPr="005A34FA">
        <w:rPr>
          <w:rFonts w:hint="eastAsia"/>
          <w:sz w:val="18"/>
        </w:rPr>
        <w:t>-</w:t>
      </w:r>
      <w:r w:rsidRPr="005A34FA">
        <w:rPr>
          <w:sz w:val="18"/>
        </w:rPr>
        <w:t>折交叉验证</w:t>
      </w:r>
      <w:r w:rsidRPr="005A34FA">
        <w:rPr>
          <w:rFonts w:hint="eastAsia"/>
          <w:sz w:val="18"/>
        </w:rPr>
        <w:t>，</w:t>
      </w:r>
      <w:r w:rsidRPr="005A34FA">
        <w:rPr>
          <w:sz w:val="18"/>
        </w:rPr>
        <w:t>对少数类和多数类同时进行分割</w:t>
      </w:r>
      <w:r w:rsidRPr="005A34FA">
        <w:rPr>
          <w:rFonts w:hint="eastAsia"/>
          <w:sz w:val="18"/>
        </w:rPr>
        <w:t>，</w:t>
      </w:r>
      <w:r w:rsidRPr="005A34FA">
        <w:rPr>
          <w:sz w:val="18"/>
        </w:rPr>
        <w:t>以保证数据分布同原始分布较一致</w:t>
      </w:r>
      <w:r w:rsidRPr="005A34FA">
        <w:rPr>
          <w:rFonts w:hint="eastAsia"/>
          <w:sz w:val="18"/>
        </w:rPr>
        <w:t>，</w:t>
      </w:r>
      <w:r w:rsidR="00736540" w:rsidRPr="005A34FA">
        <w:rPr>
          <w:sz w:val="18"/>
        </w:rPr>
        <w:t>本文的算法</w:t>
      </w:r>
      <w:r w:rsidR="00736540" w:rsidRPr="005A34FA">
        <w:rPr>
          <w:sz w:val="18"/>
        </w:rPr>
        <w:t>vae</w:t>
      </w:r>
      <w:r w:rsidR="00736540" w:rsidRPr="005A34FA">
        <w:rPr>
          <w:sz w:val="18"/>
        </w:rPr>
        <w:t>中采用的是三层隐藏层的设置</w:t>
      </w:r>
      <w:r w:rsidR="00736540" w:rsidRPr="005A34FA">
        <w:rPr>
          <w:rFonts w:hint="eastAsia"/>
          <w:sz w:val="18"/>
        </w:rPr>
        <w:t>，</w:t>
      </w:r>
      <w:r w:rsidR="00736540" w:rsidRPr="005A34FA">
        <w:rPr>
          <w:sz w:val="18"/>
        </w:rPr>
        <w:t>其中包括产生潜在变量</w:t>
      </w:r>
      <w:r w:rsidR="00736540" w:rsidRPr="005A34FA">
        <w:rPr>
          <w:rFonts w:hint="eastAsia"/>
          <w:sz w:val="18"/>
        </w:rPr>
        <w:t>z</w:t>
      </w:r>
      <w:r w:rsidR="00736540" w:rsidRPr="005A34FA">
        <w:rPr>
          <w:rFonts w:hint="eastAsia"/>
          <w:sz w:val="18"/>
        </w:rPr>
        <w:t>的隐藏层，而重建模型则是含有一层隐藏层的</w:t>
      </w:r>
      <w:r w:rsidR="00736540" w:rsidRPr="005A34FA">
        <w:rPr>
          <w:rFonts w:hint="eastAsia"/>
          <w:sz w:val="18"/>
        </w:rPr>
        <w:t>DAE</w:t>
      </w:r>
      <w:r w:rsidR="00736540" w:rsidRPr="005A34FA">
        <w:rPr>
          <w:rFonts w:hint="eastAsia"/>
          <w:sz w:val="18"/>
        </w:rPr>
        <w:t>，利用重建误差来进行分类，同时还对少数类和多数类的重建误差有加权的投票机制。</w:t>
      </w:r>
    </w:p>
    <w:p w:rsidR="00BD0F0B" w:rsidRDefault="00BD0F0B" w:rsidP="00BD0F0B">
      <w:pPr>
        <w:rPr>
          <w:sz w:val="16"/>
        </w:rPr>
      </w:pPr>
      <w:r>
        <w:rPr>
          <w:sz w:val="16"/>
        </w:rPr>
        <w:t>从实验数据中可以看到</w:t>
      </w:r>
      <w:r>
        <w:rPr>
          <w:rFonts w:hint="eastAsia"/>
          <w:sz w:val="16"/>
        </w:rPr>
        <w:t>，</w:t>
      </w:r>
      <w:r>
        <w:rPr>
          <w:sz w:val="16"/>
        </w:rPr>
        <w:t>在加入比较有效的生成样本的前提下</w:t>
      </w:r>
      <w:r>
        <w:rPr>
          <w:rFonts w:hint="eastAsia"/>
          <w:sz w:val="16"/>
        </w:rPr>
        <w:t>，</w:t>
      </w:r>
      <w:r>
        <w:rPr>
          <w:sz w:val="16"/>
        </w:rPr>
        <w:t>本文提出的分类器可以获得比较好的结果</w:t>
      </w:r>
      <w:r>
        <w:rPr>
          <w:rFonts w:hint="eastAsia"/>
          <w:sz w:val="16"/>
        </w:rPr>
        <w:t>，</w:t>
      </w:r>
      <w:r>
        <w:rPr>
          <w:sz w:val="16"/>
        </w:rPr>
        <w:t>但是该分类器倾向于将样本划分成少数类</w:t>
      </w:r>
      <w:r>
        <w:rPr>
          <w:rFonts w:hint="eastAsia"/>
          <w:sz w:val="16"/>
        </w:rPr>
        <w:t>，</w:t>
      </w:r>
      <w:r>
        <w:rPr>
          <w:sz w:val="16"/>
        </w:rPr>
        <w:t>因此在样本数量较少的情况下</w:t>
      </w:r>
      <w:r>
        <w:rPr>
          <w:rFonts w:hint="eastAsia"/>
          <w:sz w:val="16"/>
        </w:rPr>
        <w:t>，多数类容易全部被误分，</w:t>
      </w:r>
      <w:r>
        <w:rPr>
          <w:sz w:val="16"/>
        </w:rPr>
        <w:t>gmean</w:t>
      </w:r>
      <w:r>
        <w:rPr>
          <w:sz w:val="16"/>
        </w:rPr>
        <w:t>值很容易为</w:t>
      </w:r>
      <w:r>
        <w:rPr>
          <w:rFonts w:hint="eastAsia"/>
          <w:sz w:val="16"/>
        </w:rPr>
        <w:t>0</w:t>
      </w:r>
      <w:r>
        <w:rPr>
          <w:rFonts w:hint="eastAsia"/>
          <w:sz w:val="16"/>
        </w:rPr>
        <w:t>。</w:t>
      </w:r>
    </w:p>
    <w:p w:rsidR="00BD0F0B" w:rsidRDefault="0035027E" w:rsidP="00BD0F0B">
      <w:pPr>
        <w:rPr>
          <w:sz w:val="16"/>
        </w:rPr>
      </w:pPr>
      <w:r>
        <w:rPr>
          <w:rFonts w:hint="eastAsia"/>
          <w:sz w:val="16"/>
        </w:rPr>
        <w:t>本文提出的算法在样本总体数量较少的情况下，能够得到比较好的效果，即少数类是绝对稀缺的情况，因此在</w:t>
      </w:r>
      <w:r>
        <w:rPr>
          <w:rFonts w:hint="eastAsia"/>
          <w:sz w:val="16"/>
        </w:rPr>
        <w:t>ionosphere</w:t>
      </w:r>
      <w:r>
        <w:rPr>
          <w:rFonts w:hint="eastAsia"/>
          <w:sz w:val="16"/>
        </w:rPr>
        <w:t>和</w:t>
      </w:r>
      <w:r>
        <w:rPr>
          <w:rFonts w:hint="eastAsia"/>
          <w:sz w:val="16"/>
        </w:rPr>
        <w:t>wpbc</w:t>
      </w:r>
      <w:r>
        <w:rPr>
          <w:rFonts w:hint="eastAsia"/>
          <w:sz w:val="16"/>
        </w:rPr>
        <w:t>数据集上的</w:t>
      </w:r>
      <w:r>
        <w:rPr>
          <w:rFonts w:hint="eastAsia"/>
          <w:sz w:val="16"/>
        </w:rPr>
        <w:t>F1</w:t>
      </w:r>
      <w:r>
        <w:rPr>
          <w:rFonts w:hint="eastAsia"/>
          <w:sz w:val="16"/>
        </w:rPr>
        <w:t>值比较高，能达到目前</w:t>
      </w:r>
      <w:r>
        <w:rPr>
          <w:rFonts w:hint="eastAsia"/>
          <w:sz w:val="16"/>
        </w:rPr>
        <w:t>state-of-art</w:t>
      </w:r>
      <w:r>
        <w:rPr>
          <w:rFonts w:hint="eastAsia"/>
          <w:sz w:val="16"/>
        </w:rPr>
        <w:t>水平，但是在</w:t>
      </w:r>
      <w:r>
        <w:rPr>
          <w:rFonts w:hint="eastAsia"/>
          <w:sz w:val="16"/>
        </w:rPr>
        <w:t>german</w:t>
      </w:r>
      <w:r>
        <w:rPr>
          <w:rFonts w:hint="eastAsia"/>
          <w:sz w:val="16"/>
        </w:rPr>
        <w:t>这种样本数量较多的数据集中，算法的重建模型容量不足以拟合整个数据集，会造成随机分类的情况。</w:t>
      </w:r>
    </w:p>
    <w:p w:rsidR="003F6B2C" w:rsidRDefault="003F6B2C" w:rsidP="00BD0F0B">
      <w:pPr>
        <w:rPr>
          <w:sz w:val="16"/>
        </w:rPr>
      </w:pPr>
      <w:r>
        <w:rPr>
          <w:sz w:val="16"/>
        </w:rPr>
        <w:t>生成样本质量对分类结果的影响</w:t>
      </w:r>
    </w:p>
    <w:p w:rsidR="003F6B2C" w:rsidRDefault="003F6B2C" w:rsidP="00BD0F0B">
      <w:pPr>
        <w:rPr>
          <w:sz w:val="16"/>
        </w:rPr>
      </w:pPr>
      <w:r>
        <w:rPr>
          <w:sz w:val="16"/>
        </w:rPr>
        <w:t>该实验基于</w:t>
      </w:r>
      <w:r>
        <w:rPr>
          <w:sz w:val="16"/>
        </w:rPr>
        <w:t>ionosphere</w:t>
      </w:r>
      <w:r>
        <w:rPr>
          <w:sz w:val="16"/>
        </w:rPr>
        <w:t>数据集</w:t>
      </w:r>
      <w:r>
        <w:rPr>
          <w:rFonts w:hint="eastAsia"/>
          <w:sz w:val="16"/>
        </w:rPr>
        <w:t>，</w:t>
      </w:r>
      <w:r>
        <w:rPr>
          <w:sz w:val="16"/>
        </w:rPr>
        <w:t>由于</w:t>
      </w:r>
      <w:r>
        <w:rPr>
          <w:sz w:val="16"/>
        </w:rPr>
        <w:t>vae</w:t>
      </w:r>
      <w:r>
        <w:rPr>
          <w:sz w:val="16"/>
        </w:rPr>
        <w:t>中假设</w:t>
      </w:r>
      <m:oMath>
        <m:r>
          <m:rPr>
            <m:sty m:val="p"/>
          </m:rPr>
          <w:rPr>
            <w:rFonts w:ascii="Cambria Math" w:hAnsi="Cambria Math"/>
            <w:sz w:val="16"/>
          </w:rPr>
          <m:t>Q(z)</m:t>
        </m:r>
      </m:oMath>
      <w:r>
        <w:rPr>
          <w:sz w:val="16"/>
        </w:rPr>
        <w:t>是高斯分布</w:t>
      </w:r>
      <w:r>
        <w:rPr>
          <w:rFonts w:hint="eastAsia"/>
          <w:sz w:val="16"/>
        </w:rPr>
        <w:t>，</w:t>
      </w:r>
      <w:r>
        <w:rPr>
          <w:sz w:val="16"/>
        </w:rPr>
        <w:t>因此</w:t>
      </w:r>
      <m:oMath>
        <m:r>
          <m:rPr>
            <m:sty m:val="p"/>
          </m:rPr>
          <w:rPr>
            <w:rFonts w:ascii="Cambria Math" w:hAnsi="Cambria Math" w:hint="eastAsia"/>
            <w:sz w:val="16"/>
          </w:rPr>
          <m:t>P(</m:t>
        </m:r>
        <m:r>
          <m:rPr>
            <m:sty m:val="p"/>
          </m:rPr>
          <w:rPr>
            <w:rFonts w:ascii="Cambria Math" w:hAnsi="Cambria Math"/>
            <w:sz w:val="16"/>
          </w:rPr>
          <m:t>z|X)</m:t>
        </m:r>
      </m:oMath>
      <w:r w:rsidR="006612B8">
        <w:rPr>
          <w:sz w:val="16"/>
        </w:rPr>
        <w:t>在符合高斯分布的情况下</w:t>
      </w:r>
      <w:r w:rsidR="006612B8">
        <w:rPr>
          <w:rFonts w:hint="eastAsia"/>
          <w:sz w:val="16"/>
        </w:rPr>
        <w:t>，</w:t>
      </w:r>
      <w:r w:rsidR="006612B8">
        <w:rPr>
          <w:sz w:val="16"/>
        </w:rPr>
        <w:t>能够获得比较好的结果</w:t>
      </w:r>
      <w:r w:rsidR="006612B8">
        <w:rPr>
          <w:rFonts w:hint="eastAsia"/>
          <w:sz w:val="16"/>
        </w:rPr>
        <w:t>，</w:t>
      </w:r>
      <w:r w:rsidR="006612B8">
        <w:rPr>
          <w:sz w:val="16"/>
        </w:rPr>
        <w:t>在</w:t>
      </w:r>
      <w:r w:rsidR="006612B8">
        <w:rPr>
          <w:sz w:val="16"/>
        </w:rPr>
        <w:t>F</w:t>
      </w:r>
      <w:r w:rsidR="006612B8">
        <w:rPr>
          <w:rFonts w:hint="eastAsia"/>
          <w:sz w:val="16"/>
        </w:rPr>
        <w:t>1</w:t>
      </w:r>
      <w:r w:rsidR="006612B8">
        <w:rPr>
          <w:rFonts w:hint="eastAsia"/>
          <w:sz w:val="16"/>
        </w:rPr>
        <w:t>值和</w:t>
      </w:r>
      <w:r w:rsidR="006612B8">
        <w:rPr>
          <w:rFonts w:hint="eastAsia"/>
          <w:sz w:val="16"/>
        </w:rPr>
        <w:t>G-mean</w:t>
      </w:r>
      <w:r w:rsidR="006612B8">
        <w:rPr>
          <w:rFonts w:hint="eastAsia"/>
          <w:sz w:val="16"/>
        </w:rPr>
        <w:t>都能取得比较高的效果。</w:t>
      </w:r>
    </w:p>
    <w:p w:rsidR="00851D82" w:rsidRDefault="00851D82" w:rsidP="00BD0F0B">
      <w:pPr>
        <w:rPr>
          <w:noProof/>
        </w:rPr>
      </w:pPr>
      <w:r w:rsidRPr="00851D82">
        <w:rPr>
          <w:noProof/>
          <w:sz w:val="16"/>
        </w:rPr>
        <w:lastRenderedPageBreak/>
        <w:drawing>
          <wp:inline distT="0" distB="0" distL="0" distR="0" wp14:anchorId="21437B89" wp14:editId="1ABDB8AA">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851D82">
        <w:rPr>
          <w:noProof/>
        </w:rPr>
        <w:t xml:space="preserve"> </w:t>
      </w:r>
      <w:r>
        <w:rPr>
          <w:noProof/>
        </w:rPr>
        <w:t xml:space="preserve"> </w:t>
      </w:r>
      <w:r w:rsidRPr="00851D82">
        <w:rPr>
          <w:noProof/>
          <w:sz w:val="16"/>
        </w:rPr>
        <w:drawing>
          <wp:inline distT="0" distB="0" distL="0" distR="0" wp14:anchorId="5E7F23A6" wp14:editId="3CF56B26">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627A0E" w:rsidRDefault="00892A11" w:rsidP="00BD0F0B">
      <w:pPr>
        <w:rPr>
          <w:noProof/>
        </w:rPr>
      </w:pPr>
      <w:r>
        <w:rPr>
          <w:noProof/>
        </w:rPr>
        <w:t>图</w:t>
      </w:r>
      <w:r>
        <w:rPr>
          <w:rFonts w:hint="eastAsia"/>
          <w:noProof/>
        </w:rPr>
        <w:t>1</w:t>
      </w:r>
      <w:r>
        <w:rPr>
          <w:rFonts w:hint="eastAsia"/>
          <w:noProof/>
        </w:rPr>
        <w:t>中的测试结果为</w:t>
      </w:r>
      <w:r>
        <w:rPr>
          <w:rFonts w:hint="eastAsia"/>
          <w:noProof/>
        </w:rPr>
        <w:t>F</w:t>
      </w:r>
      <w:r>
        <w:rPr>
          <w:noProof/>
        </w:rPr>
        <w:t>1</w:t>
      </w:r>
      <w:r>
        <w:rPr>
          <w:rFonts w:hint="eastAsia"/>
          <w:noProof/>
        </w:rPr>
        <w:t>=</w:t>
      </w:r>
      <w:r>
        <w:rPr>
          <w:noProof/>
        </w:rPr>
        <w:t>0.84</w:t>
      </w:r>
      <w:r>
        <w:rPr>
          <w:rFonts w:hint="eastAsia"/>
          <w:noProof/>
        </w:rPr>
        <w:t>，</w:t>
      </w:r>
      <w:r>
        <w:rPr>
          <w:noProof/>
        </w:rPr>
        <w:t>图</w:t>
      </w:r>
      <w:r>
        <w:rPr>
          <w:rFonts w:hint="eastAsia"/>
          <w:noProof/>
        </w:rPr>
        <w:t>2</w:t>
      </w:r>
      <w:r>
        <w:rPr>
          <w:rFonts w:hint="eastAsia"/>
          <w:noProof/>
        </w:rPr>
        <w:t>结果为</w:t>
      </w:r>
      <w:r>
        <w:rPr>
          <w:rFonts w:hint="eastAsia"/>
          <w:noProof/>
        </w:rPr>
        <w:t>F</w:t>
      </w:r>
      <w:r>
        <w:rPr>
          <w:noProof/>
        </w:rPr>
        <w:t>1</w:t>
      </w:r>
      <w:r>
        <w:rPr>
          <w:rFonts w:hint="eastAsia"/>
          <w:noProof/>
        </w:rPr>
        <w:t>=</w:t>
      </w:r>
      <w:r>
        <w:rPr>
          <w:noProof/>
        </w:rPr>
        <w:t>0.79</w:t>
      </w:r>
      <w:r>
        <w:rPr>
          <w:rFonts w:hint="eastAsia"/>
          <w:noProof/>
        </w:rPr>
        <w:t>，</w:t>
      </w:r>
      <w:r w:rsidR="007E10AA">
        <w:rPr>
          <w:noProof/>
        </w:rPr>
        <w:t>从中可以看出</w:t>
      </w:r>
      <w:r w:rsidR="007E10AA">
        <w:rPr>
          <w:rFonts w:hint="eastAsia"/>
          <w:noProof/>
        </w:rPr>
        <w:t>，</w:t>
      </w:r>
      <w:r w:rsidR="007E10AA">
        <w:rPr>
          <w:noProof/>
        </w:rPr>
        <w:t>虽然在假设中认为无论</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的分布形式如何，都能通过神经网络将其映射成真实的潜变量分布，但是实际上由于神经网络的容量问题，且神经网络容易陷入局部极小值，不一定能将</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完全无偏差的映射到真实的潜变量分布，也因此会造成生成样本的质量不佳问题</w:t>
      </w:r>
      <w:r w:rsidR="00627A0E">
        <w:rPr>
          <w:rFonts w:hint="eastAsia"/>
          <w:noProof/>
        </w:rPr>
        <w:t>。</w:t>
      </w:r>
    </w:p>
    <w:p w:rsidR="00D04751" w:rsidRPr="007E10AA" w:rsidRDefault="00D04751" w:rsidP="00BD0F0B">
      <w:pPr>
        <w:rPr>
          <w:rFonts w:hint="eastAsia"/>
          <w:sz w:val="16"/>
        </w:rPr>
      </w:pPr>
      <w:r>
        <w:rPr>
          <w:noProof/>
        </w:rPr>
        <w:drawing>
          <wp:inline distT="0" distB="0" distL="0" distR="0" wp14:anchorId="0B5C139A" wp14:editId="0A77DCDB">
            <wp:extent cx="5274310" cy="3955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55415"/>
                    </a:xfrm>
                    <a:prstGeom prst="rect">
                      <a:avLst/>
                    </a:prstGeom>
                  </pic:spPr>
                </pic:pic>
              </a:graphicData>
            </a:graphic>
          </wp:inline>
        </w:drawing>
      </w:r>
    </w:p>
    <w:p w:rsidR="00D73672" w:rsidRPr="005A34FA" w:rsidRDefault="00D73672" w:rsidP="00BB34CD">
      <w:pPr>
        <w:pStyle w:val="1"/>
        <w:rPr>
          <w:sz w:val="36"/>
        </w:rPr>
      </w:pPr>
      <w:r w:rsidRPr="005A34FA">
        <w:rPr>
          <w:sz w:val="36"/>
        </w:rPr>
        <w:t>Conclusion</w:t>
      </w:r>
    </w:p>
    <w:p w:rsidR="00190304" w:rsidRPr="005A34FA" w:rsidRDefault="00190304" w:rsidP="00190304">
      <w:pPr>
        <w:rPr>
          <w:sz w:val="18"/>
        </w:rPr>
      </w:pPr>
      <w:r w:rsidRPr="005A34FA">
        <w:rPr>
          <w:sz w:val="18"/>
        </w:rPr>
        <w:t>在这篇论文中</w:t>
      </w:r>
      <w:r w:rsidRPr="005A34FA">
        <w:rPr>
          <w:rFonts w:hint="eastAsia"/>
          <w:sz w:val="18"/>
        </w:rPr>
        <w:t>，</w:t>
      </w:r>
      <w:r w:rsidRPr="005A34FA">
        <w:rPr>
          <w:sz w:val="18"/>
        </w:rPr>
        <w:t>我们利用生成模型来代替传统的重采样机制</w:t>
      </w:r>
      <w:r w:rsidRPr="005A34FA">
        <w:rPr>
          <w:rFonts w:hint="eastAsia"/>
          <w:sz w:val="18"/>
        </w:rPr>
        <w:t>，</w:t>
      </w:r>
      <w:r w:rsidR="00D92229" w:rsidRPr="005A34FA">
        <w:rPr>
          <w:rFonts w:hint="eastAsia"/>
          <w:sz w:val="18"/>
        </w:rPr>
        <w:t>这样可以充分利用数据集中的信息，同时，</w:t>
      </w:r>
      <w:r w:rsidR="00175DD7">
        <w:rPr>
          <w:rFonts w:hint="eastAsia"/>
          <w:sz w:val="18"/>
        </w:rPr>
        <w:t>利用自编码器对不同类别的样本的特征获取，根据其重建误差来对样本进行分类，这样，分类器是有两个相对独立的自编码器组成，能够有效防止分类器对少数类的忽视，但是本文算法中，投票机制中的权重会</w:t>
      </w:r>
      <w:r w:rsidR="00175DD7">
        <w:rPr>
          <w:rFonts w:hint="eastAsia"/>
          <w:sz w:val="18"/>
        </w:rPr>
        <w:lastRenderedPageBreak/>
        <w:t>在最终结果上有非常大的影响，同时，在不加权时，本文中的算法会倾向于将多数类误分成少数类，也会造成分类器的性能下降，在生成样本的质量衡量标准上仍然有很多不足，目前只能依靠分类器的结果来衡量生成样本质量，在以后的研究中应当会改进。</w:t>
      </w:r>
    </w:p>
    <w:p w:rsidR="00D73672" w:rsidRDefault="00D73672">
      <w:pPr>
        <w:rPr>
          <w:sz w:val="18"/>
        </w:rPr>
      </w:pPr>
      <w:r w:rsidRPr="005A34FA">
        <w:rPr>
          <w:sz w:val="18"/>
        </w:rPr>
        <w:t>Reference</w:t>
      </w:r>
    </w:p>
    <w:p w:rsidR="00A63D73" w:rsidRPr="00A63D73" w:rsidRDefault="00901E99" w:rsidP="00A63D73">
      <w:pPr>
        <w:pStyle w:val="a7"/>
        <w:rPr>
          <w:sz w:val="18"/>
        </w:rPr>
      </w:pPr>
      <w:r>
        <w:rPr>
          <w:sz w:val="18"/>
        </w:rPr>
        <w:fldChar w:fldCharType="begin"/>
      </w:r>
      <w:r w:rsidR="006612B8">
        <w:rPr>
          <w:sz w:val="18"/>
        </w:rPr>
        <w:instrText xml:space="preserve"> ADDIN ZOTERO_BIBL {"custom":[]} CSL_BIBLIOGRAPHY </w:instrText>
      </w:r>
      <w:r>
        <w:rPr>
          <w:sz w:val="18"/>
        </w:rPr>
        <w:fldChar w:fldCharType="separate"/>
      </w:r>
      <w:r w:rsidR="00A63D73" w:rsidRPr="00A63D73">
        <w:rPr>
          <w:sz w:val="18"/>
        </w:rPr>
        <w:t>[1]</w:t>
      </w:r>
      <w:r w:rsidR="00A63D73" w:rsidRPr="00A63D73">
        <w:rPr>
          <w:sz w:val="18"/>
        </w:rPr>
        <w:tab/>
        <w:t xml:space="preserve">N. V. Chawla, K. W. Bowyer, L. O. Hall, and W. P. Kegelmeyer, “SMOTE: synthetic minority over-sampling technique,” </w:t>
      </w:r>
      <w:r w:rsidR="00A63D73" w:rsidRPr="00A63D73">
        <w:rPr>
          <w:i/>
          <w:iCs/>
          <w:sz w:val="18"/>
        </w:rPr>
        <w:t>Journal of Artificial Intelligence Research</w:t>
      </w:r>
      <w:r w:rsidR="00A63D73" w:rsidRPr="00A63D73">
        <w:rPr>
          <w:sz w:val="18"/>
        </w:rPr>
        <w:t>, vol. 16, no. 1, pp. 321–357, 2011.</w:t>
      </w:r>
    </w:p>
    <w:p w:rsidR="00A63D73" w:rsidRPr="00A63D73" w:rsidRDefault="00A63D73" w:rsidP="00A63D73">
      <w:pPr>
        <w:pStyle w:val="a7"/>
        <w:rPr>
          <w:sz w:val="18"/>
        </w:rPr>
      </w:pPr>
      <w:r w:rsidRPr="00A63D73">
        <w:rPr>
          <w:sz w:val="18"/>
        </w:rPr>
        <w:t>[2]</w:t>
      </w:r>
      <w:r w:rsidRPr="00A63D73">
        <w:rPr>
          <w:sz w:val="18"/>
        </w:rPr>
        <w:tab/>
        <w:t xml:space="preserve">D. L. Donoho and J. Tanner, “Precise Undersampling Theorems,” </w:t>
      </w:r>
      <w:r w:rsidRPr="00A63D73">
        <w:rPr>
          <w:i/>
          <w:iCs/>
          <w:sz w:val="18"/>
        </w:rPr>
        <w:t>Proceedings of the IEEE</w:t>
      </w:r>
      <w:r w:rsidRPr="00A63D73">
        <w:rPr>
          <w:sz w:val="18"/>
        </w:rPr>
        <w:t>, vol. 98, no. 6, pp. 913–924, 2010.</w:t>
      </w:r>
    </w:p>
    <w:p w:rsidR="00A63D73" w:rsidRPr="00A63D73" w:rsidRDefault="00A63D73" w:rsidP="00A63D73">
      <w:pPr>
        <w:pStyle w:val="a7"/>
        <w:rPr>
          <w:sz w:val="18"/>
        </w:rPr>
      </w:pPr>
      <w:r w:rsidRPr="00A63D73">
        <w:rPr>
          <w:sz w:val="18"/>
        </w:rPr>
        <w:t>[3]</w:t>
      </w:r>
      <w:r w:rsidRPr="00A63D73">
        <w:rPr>
          <w:sz w:val="18"/>
        </w:rPr>
        <w:tab/>
        <w:t xml:space="preserve">I. Bilinskis, </w:t>
      </w:r>
      <w:r w:rsidRPr="00A63D73">
        <w:rPr>
          <w:i/>
          <w:iCs/>
          <w:sz w:val="18"/>
        </w:rPr>
        <w:t>Hybrid Sampling</w:t>
      </w:r>
      <w:r w:rsidRPr="00A63D73">
        <w:rPr>
          <w:sz w:val="18"/>
        </w:rPr>
        <w:t>. John Wiley &amp; Sons, Ltd, 2007.</w:t>
      </w:r>
    </w:p>
    <w:p w:rsidR="00A63D73" w:rsidRPr="00A63D73" w:rsidRDefault="00A63D73" w:rsidP="00A63D73">
      <w:pPr>
        <w:pStyle w:val="a7"/>
        <w:rPr>
          <w:sz w:val="18"/>
        </w:rPr>
      </w:pPr>
      <w:r w:rsidRPr="00A63D73">
        <w:rPr>
          <w:sz w:val="18"/>
        </w:rPr>
        <w:t>[4]</w:t>
      </w:r>
      <w:r w:rsidRPr="00A63D73">
        <w:rPr>
          <w:sz w:val="18"/>
        </w:rPr>
        <w:tab/>
        <w:t>C. Doersch, “Tutorial on Variational Autoencoders,” 2016.</w:t>
      </w:r>
    </w:p>
    <w:p w:rsidR="00A63D73" w:rsidRPr="00A63D73" w:rsidRDefault="00A63D73" w:rsidP="00A63D73">
      <w:pPr>
        <w:pStyle w:val="a7"/>
        <w:rPr>
          <w:sz w:val="18"/>
        </w:rPr>
      </w:pPr>
      <w:r w:rsidRPr="00A63D73">
        <w:rPr>
          <w:sz w:val="18"/>
        </w:rPr>
        <w:t>[5]</w:t>
      </w:r>
      <w:r w:rsidRPr="00A63D73">
        <w:rPr>
          <w:sz w:val="18"/>
        </w:rPr>
        <w:tab/>
        <w:t>A. Ng, “Sparse autoencoder,” 2011.</w:t>
      </w:r>
    </w:p>
    <w:p w:rsidR="00A63D73" w:rsidRPr="00A63D73" w:rsidRDefault="00A63D73" w:rsidP="00A63D73">
      <w:pPr>
        <w:pStyle w:val="a7"/>
        <w:rPr>
          <w:sz w:val="18"/>
        </w:rPr>
      </w:pPr>
      <w:r w:rsidRPr="00A63D73">
        <w:rPr>
          <w:sz w:val="18"/>
        </w:rPr>
        <w:t>[6]</w:t>
      </w:r>
      <w:r w:rsidRPr="00A63D73">
        <w:rPr>
          <w:sz w:val="18"/>
        </w:rPr>
        <w:tab/>
        <w:t xml:space="preserve">P. Vincent, H. Larochelle, Y. Bengio, and P. A. Manzagol, “Extracting and composing robust features with denoising autoencoders,” in </w:t>
      </w:r>
      <w:r w:rsidRPr="00A63D73">
        <w:rPr>
          <w:i/>
          <w:iCs/>
          <w:sz w:val="18"/>
        </w:rPr>
        <w:t>International Conference on Machine Learning</w:t>
      </w:r>
      <w:r w:rsidRPr="00A63D73">
        <w:rPr>
          <w:sz w:val="18"/>
        </w:rPr>
        <w:t>, 2008, pp. 1096–1103.</w:t>
      </w:r>
    </w:p>
    <w:p w:rsidR="00A63D73" w:rsidRPr="00A63D73" w:rsidRDefault="00A63D73" w:rsidP="00A63D73">
      <w:pPr>
        <w:pStyle w:val="a7"/>
        <w:rPr>
          <w:sz w:val="18"/>
        </w:rPr>
      </w:pPr>
      <w:r w:rsidRPr="00A63D73">
        <w:rPr>
          <w:sz w:val="18"/>
        </w:rPr>
        <w:t>[7]</w:t>
      </w:r>
      <w:r w:rsidRPr="00A63D73">
        <w:rPr>
          <w:sz w:val="18"/>
        </w:rPr>
        <w:tab/>
      </w:r>
      <w:r w:rsidRPr="00A63D73">
        <w:rPr>
          <w:sz w:val="18"/>
        </w:rPr>
        <w:t>张成刚</w:t>
      </w:r>
      <w:r w:rsidRPr="00A63D73">
        <w:rPr>
          <w:sz w:val="18"/>
        </w:rPr>
        <w:t xml:space="preserve">, </w:t>
      </w:r>
      <w:r w:rsidRPr="00A63D73">
        <w:rPr>
          <w:sz w:val="18"/>
        </w:rPr>
        <w:t>宋佳智</w:t>
      </w:r>
      <w:r w:rsidRPr="00A63D73">
        <w:rPr>
          <w:sz w:val="18"/>
        </w:rPr>
        <w:t xml:space="preserve">, </w:t>
      </w:r>
      <w:r w:rsidRPr="00A63D73">
        <w:rPr>
          <w:sz w:val="18"/>
        </w:rPr>
        <w:t>姜静清</w:t>
      </w:r>
      <w:r w:rsidRPr="00A63D73">
        <w:rPr>
          <w:sz w:val="18"/>
        </w:rPr>
        <w:t xml:space="preserve">, and </w:t>
      </w:r>
      <w:r w:rsidRPr="00A63D73">
        <w:rPr>
          <w:sz w:val="18"/>
        </w:rPr>
        <w:t>裴志利</w:t>
      </w:r>
      <w:r w:rsidRPr="00A63D73">
        <w:rPr>
          <w:sz w:val="18"/>
        </w:rPr>
        <w:t>, “</w:t>
      </w:r>
      <w:r w:rsidRPr="00A63D73">
        <w:rPr>
          <w:sz w:val="18"/>
        </w:rPr>
        <w:t>一种改进的降噪自编码神经网络不平衡数据分类算法</w:t>
      </w:r>
      <w:r w:rsidRPr="00A63D73">
        <w:rPr>
          <w:sz w:val="18"/>
        </w:rPr>
        <w:t xml:space="preserve">,” </w:t>
      </w:r>
      <w:r w:rsidRPr="00A63D73">
        <w:rPr>
          <w:sz w:val="18"/>
        </w:rPr>
        <w:t>计算机应用研究</w:t>
      </w:r>
      <w:r w:rsidRPr="00A63D73">
        <w:rPr>
          <w:sz w:val="18"/>
        </w:rPr>
        <w:t>, no. 5, pp. 1329–1332, 2017.</w:t>
      </w:r>
    </w:p>
    <w:p w:rsidR="00A63D73" w:rsidRPr="00A63D73" w:rsidRDefault="00A63D73" w:rsidP="00A63D73">
      <w:pPr>
        <w:pStyle w:val="a7"/>
        <w:rPr>
          <w:sz w:val="18"/>
        </w:rPr>
      </w:pPr>
      <w:r w:rsidRPr="00A63D73">
        <w:rPr>
          <w:sz w:val="18"/>
        </w:rPr>
        <w:t>[8]</w:t>
      </w:r>
      <w:r w:rsidRPr="00A63D73">
        <w:rPr>
          <w:sz w:val="18"/>
        </w:rPr>
        <w:tab/>
        <w:t xml:space="preserve">Y. Sun, H. Mao, Y. Sang, and Z. Yi, “Explicit guiding auto-encoders for learning meaningful representation,” </w:t>
      </w:r>
      <w:r w:rsidRPr="00A63D73">
        <w:rPr>
          <w:i/>
          <w:iCs/>
          <w:sz w:val="18"/>
        </w:rPr>
        <w:t>Neural Computing &amp; Applications</w:t>
      </w:r>
      <w:r w:rsidRPr="00A63D73">
        <w:rPr>
          <w:sz w:val="18"/>
        </w:rPr>
        <w:t>, vol. 28, no. 3, pp. 429–436, 2017.</w:t>
      </w:r>
    </w:p>
    <w:p w:rsidR="00A63D73" w:rsidRPr="00A63D73" w:rsidRDefault="00A63D73" w:rsidP="00A63D73">
      <w:pPr>
        <w:pStyle w:val="a7"/>
        <w:rPr>
          <w:sz w:val="18"/>
        </w:rPr>
      </w:pPr>
      <w:r w:rsidRPr="00A63D73">
        <w:rPr>
          <w:sz w:val="18"/>
        </w:rPr>
        <w:t>[9]</w:t>
      </w:r>
      <w:r w:rsidRPr="00A63D73">
        <w:rPr>
          <w:sz w:val="18"/>
        </w:rPr>
        <w:tab/>
        <w:t xml:space="preserve">M. Hayat, M. Bennamoun, and S. An, “Learning Non-linear Reconstruction Models for Image Set Classification,” </w:t>
      </w:r>
      <w:r w:rsidRPr="00A63D73">
        <w:rPr>
          <w:i/>
          <w:iCs/>
          <w:sz w:val="18"/>
        </w:rPr>
        <w:t>IEEE Transactions on Pattern Analysis &amp; Machine Intelligence</w:t>
      </w:r>
      <w:r w:rsidRPr="00A63D73">
        <w:rPr>
          <w:sz w:val="18"/>
        </w:rPr>
        <w:t>, vol. 37, no. 4, pp. 713–727, 2015.</w:t>
      </w:r>
    </w:p>
    <w:p w:rsidR="00A63D73" w:rsidRPr="00A63D73" w:rsidRDefault="00A63D73" w:rsidP="00A63D73">
      <w:pPr>
        <w:pStyle w:val="a7"/>
        <w:rPr>
          <w:sz w:val="18"/>
        </w:rPr>
      </w:pPr>
      <w:r w:rsidRPr="00A63D73">
        <w:rPr>
          <w:sz w:val="18"/>
        </w:rPr>
        <w:t>[10]</w:t>
      </w:r>
      <w:r w:rsidRPr="00A63D73">
        <w:rPr>
          <w:sz w:val="18"/>
        </w:rPr>
        <w:tab/>
        <w:t xml:space="preserve">Q. Zou, S. Xie, Z. Lin, M. Wu, and Y. Ju, “Finding the Best Classification Threshold in Imbalanced Classification </w:t>
      </w:r>
      <w:r w:rsidRPr="00A63D73">
        <w:rPr>
          <w:rFonts w:ascii="Segoe UI Symbol" w:hAnsi="Segoe UI Symbol" w:cs="Segoe UI Symbol"/>
          <w:sz w:val="18"/>
        </w:rPr>
        <w:t>☆</w:t>
      </w:r>
      <w:r w:rsidRPr="00A63D73">
        <w:rPr>
          <w:sz w:val="18"/>
        </w:rPr>
        <w:t xml:space="preserve">,” </w:t>
      </w:r>
      <w:r w:rsidRPr="00A63D73">
        <w:rPr>
          <w:i/>
          <w:iCs/>
          <w:sz w:val="18"/>
        </w:rPr>
        <w:t>Big Data Research</w:t>
      </w:r>
      <w:r w:rsidRPr="00A63D73">
        <w:rPr>
          <w:sz w:val="18"/>
        </w:rPr>
        <w:t>, vol. 5, pp. 2–8, 2016.</w:t>
      </w:r>
    </w:p>
    <w:p w:rsidR="00A63D73" w:rsidRPr="00A63D73" w:rsidRDefault="00A63D73" w:rsidP="00A63D73">
      <w:pPr>
        <w:pStyle w:val="a7"/>
        <w:rPr>
          <w:sz w:val="18"/>
        </w:rPr>
      </w:pPr>
      <w:r w:rsidRPr="00A63D73">
        <w:rPr>
          <w:sz w:val="18"/>
        </w:rPr>
        <w:t>[11]</w:t>
      </w:r>
      <w:r w:rsidRPr="00A63D73">
        <w:rPr>
          <w:sz w:val="18"/>
        </w:rPr>
        <w:tab/>
        <w:t xml:space="preserve">G. Menardi and N. Torelli, “Training and assessing classification rules with imbalanced data,” </w:t>
      </w:r>
      <w:r w:rsidRPr="00A63D73">
        <w:rPr>
          <w:i/>
          <w:iCs/>
          <w:sz w:val="18"/>
        </w:rPr>
        <w:t>Data Mining &amp; Knowledge Discovery</w:t>
      </w:r>
      <w:r w:rsidRPr="00A63D73">
        <w:rPr>
          <w:sz w:val="18"/>
        </w:rPr>
        <w:t>, vol. 28, no. 1, pp. 92–122, 2014.</w:t>
      </w:r>
    </w:p>
    <w:p w:rsidR="00901E99" w:rsidRPr="005A34FA" w:rsidRDefault="00901E99" w:rsidP="003E0076">
      <w:pPr>
        <w:pStyle w:val="a7"/>
        <w:rPr>
          <w:sz w:val="18"/>
        </w:rPr>
      </w:pPr>
      <w:r>
        <w:rPr>
          <w:sz w:val="18"/>
        </w:rPr>
        <w:fldChar w:fldCharType="end"/>
      </w:r>
    </w:p>
    <w:sectPr w:rsidR="00901E99" w:rsidRPr="005A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B09" w:rsidRDefault="006B5B09" w:rsidP="00B43296">
      <w:r>
        <w:separator/>
      </w:r>
    </w:p>
  </w:endnote>
  <w:endnote w:type="continuationSeparator" w:id="0">
    <w:p w:rsidR="006B5B09" w:rsidRDefault="006B5B09"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B09" w:rsidRDefault="006B5B09" w:rsidP="00B43296">
      <w:r>
        <w:separator/>
      </w:r>
    </w:p>
  </w:footnote>
  <w:footnote w:type="continuationSeparator" w:id="0">
    <w:p w:rsidR="006B5B09" w:rsidRDefault="006B5B09" w:rsidP="00B43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6D51"/>
    <w:multiLevelType w:val="hybridMultilevel"/>
    <w:tmpl w:val="4196A874"/>
    <w:lvl w:ilvl="0" w:tplc="FFD8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72"/>
    <w:rsid w:val="00017813"/>
    <w:rsid w:val="00021C7A"/>
    <w:rsid w:val="00035E7F"/>
    <w:rsid w:val="000473D7"/>
    <w:rsid w:val="00080BA8"/>
    <w:rsid w:val="0008278B"/>
    <w:rsid w:val="00087694"/>
    <w:rsid w:val="000A5C60"/>
    <w:rsid w:val="000D2D69"/>
    <w:rsid w:val="000E3DD4"/>
    <w:rsid w:val="00144DD6"/>
    <w:rsid w:val="00152497"/>
    <w:rsid w:val="00171A09"/>
    <w:rsid w:val="00175DD7"/>
    <w:rsid w:val="00185ECF"/>
    <w:rsid w:val="00190304"/>
    <w:rsid w:val="001B1B86"/>
    <w:rsid w:val="001D3BE4"/>
    <w:rsid w:val="001D7C30"/>
    <w:rsid w:val="001E0E0B"/>
    <w:rsid w:val="002067FF"/>
    <w:rsid w:val="0020786E"/>
    <w:rsid w:val="002141BD"/>
    <w:rsid w:val="00225A23"/>
    <w:rsid w:val="0022710F"/>
    <w:rsid w:val="0025576C"/>
    <w:rsid w:val="00263786"/>
    <w:rsid w:val="002726E6"/>
    <w:rsid w:val="002737F9"/>
    <w:rsid w:val="002A2A79"/>
    <w:rsid w:val="002A6F6A"/>
    <w:rsid w:val="002E12D8"/>
    <w:rsid w:val="002F3CA6"/>
    <w:rsid w:val="003013BD"/>
    <w:rsid w:val="00304B6E"/>
    <w:rsid w:val="00314157"/>
    <w:rsid w:val="00321F12"/>
    <w:rsid w:val="0035027E"/>
    <w:rsid w:val="00357FEE"/>
    <w:rsid w:val="0037182D"/>
    <w:rsid w:val="003C56EB"/>
    <w:rsid w:val="003C678A"/>
    <w:rsid w:val="003C70C5"/>
    <w:rsid w:val="003E0076"/>
    <w:rsid w:val="003E1F8C"/>
    <w:rsid w:val="003F6B2C"/>
    <w:rsid w:val="004017A8"/>
    <w:rsid w:val="004373DC"/>
    <w:rsid w:val="00437975"/>
    <w:rsid w:val="00450A11"/>
    <w:rsid w:val="00457813"/>
    <w:rsid w:val="00461D83"/>
    <w:rsid w:val="004969E5"/>
    <w:rsid w:val="00497EFF"/>
    <w:rsid w:val="004A2A60"/>
    <w:rsid w:val="004C0F3A"/>
    <w:rsid w:val="004C3CD8"/>
    <w:rsid w:val="005137EE"/>
    <w:rsid w:val="00520858"/>
    <w:rsid w:val="00520B55"/>
    <w:rsid w:val="00527EE1"/>
    <w:rsid w:val="005514C8"/>
    <w:rsid w:val="0056028F"/>
    <w:rsid w:val="005A34FA"/>
    <w:rsid w:val="005A491A"/>
    <w:rsid w:val="005D30CB"/>
    <w:rsid w:val="00627A0E"/>
    <w:rsid w:val="00660B1D"/>
    <w:rsid w:val="006612B8"/>
    <w:rsid w:val="0066239D"/>
    <w:rsid w:val="006B0470"/>
    <w:rsid w:val="006B5B09"/>
    <w:rsid w:val="006D23C5"/>
    <w:rsid w:val="00712164"/>
    <w:rsid w:val="00736540"/>
    <w:rsid w:val="00755C37"/>
    <w:rsid w:val="0075604E"/>
    <w:rsid w:val="007746DF"/>
    <w:rsid w:val="007824A3"/>
    <w:rsid w:val="00784EE9"/>
    <w:rsid w:val="00796932"/>
    <w:rsid w:val="007A5DAE"/>
    <w:rsid w:val="007E10AA"/>
    <w:rsid w:val="008000D3"/>
    <w:rsid w:val="00814254"/>
    <w:rsid w:val="00815022"/>
    <w:rsid w:val="00827756"/>
    <w:rsid w:val="00851D82"/>
    <w:rsid w:val="00852A8E"/>
    <w:rsid w:val="00857969"/>
    <w:rsid w:val="008611A6"/>
    <w:rsid w:val="008673B7"/>
    <w:rsid w:val="00892A11"/>
    <w:rsid w:val="008B406C"/>
    <w:rsid w:val="008D0E79"/>
    <w:rsid w:val="008F2F94"/>
    <w:rsid w:val="00901E99"/>
    <w:rsid w:val="00933204"/>
    <w:rsid w:val="009430CD"/>
    <w:rsid w:val="00952DAD"/>
    <w:rsid w:val="009610E6"/>
    <w:rsid w:val="00963A71"/>
    <w:rsid w:val="00990491"/>
    <w:rsid w:val="00992E28"/>
    <w:rsid w:val="009B75EA"/>
    <w:rsid w:val="009E594D"/>
    <w:rsid w:val="00A14D29"/>
    <w:rsid w:val="00A17098"/>
    <w:rsid w:val="00A25A4B"/>
    <w:rsid w:val="00A5128C"/>
    <w:rsid w:val="00A53873"/>
    <w:rsid w:val="00A63D73"/>
    <w:rsid w:val="00A7730B"/>
    <w:rsid w:val="00AB342C"/>
    <w:rsid w:val="00AB41AE"/>
    <w:rsid w:val="00AF1D01"/>
    <w:rsid w:val="00B24CC9"/>
    <w:rsid w:val="00B27373"/>
    <w:rsid w:val="00B43296"/>
    <w:rsid w:val="00B5276D"/>
    <w:rsid w:val="00B754E0"/>
    <w:rsid w:val="00B84148"/>
    <w:rsid w:val="00BA5C26"/>
    <w:rsid w:val="00BB34CD"/>
    <w:rsid w:val="00BD0F0B"/>
    <w:rsid w:val="00BD2AB5"/>
    <w:rsid w:val="00BD34DF"/>
    <w:rsid w:val="00BE282E"/>
    <w:rsid w:val="00C0180C"/>
    <w:rsid w:val="00C262FA"/>
    <w:rsid w:val="00C32324"/>
    <w:rsid w:val="00C411DC"/>
    <w:rsid w:val="00C446F4"/>
    <w:rsid w:val="00C54E47"/>
    <w:rsid w:val="00C5547B"/>
    <w:rsid w:val="00C61D06"/>
    <w:rsid w:val="00C6511B"/>
    <w:rsid w:val="00C976A6"/>
    <w:rsid w:val="00CC4D00"/>
    <w:rsid w:val="00CD0D51"/>
    <w:rsid w:val="00CD32C8"/>
    <w:rsid w:val="00D04751"/>
    <w:rsid w:val="00D30EB0"/>
    <w:rsid w:val="00D46C59"/>
    <w:rsid w:val="00D53C3C"/>
    <w:rsid w:val="00D73672"/>
    <w:rsid w:val="00D750D6"/>
    <w:rsid w:val="00D87D56"/>
    <w:rsid w:val="00D92229"/>
    <w:rsid w:val="00DD6382"/>
    <w:rsid w:val="00DD655C"/>
    <w:rsid w:val="00DE715A"/>
    <w:rsid w:val="00DF63B5"/>
    <w:rsid w:val="00E26870"/>
    <w:rsid w:val="00E531B5"/>
    <w:rsid w:val="00E568FC"/>
    <w:rsid w:val="00E56F18"/>
    <w:rsid w:val="00E75F4E"/>
    <w:rsid w:val="00E77DA2"/>
    <w:rsid w:val="00E92918"/>
    <w:rsid w:val="00E94329"/>
    <w:rsid w:val="00E96526"/>
    <w:rsid w:val="00ED2B2C"/>
    <w:rsid w:val="00ED45A8"/>
    <w:rsid w:val="00ED6157"/>
    <w:rsid w:val="00F01A24"/>
    <w:rsid w:val="00F12540"/>
    <w:rsid w:val="00F130B1"/>
    <w:rsid w:val="00F24287"/>
    <w:rsid w:val="00F56BBE"/>
    <w:rsid w:val="00F7011B"/>
    <w:rsid w:val="00F729F6"/>
    <w:rsid w:val="00FC6DBA"/>
    <w:rsid w:val="00FD22B7"/>
    <w:rsid w:val="00FD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BA37D2-9F28-405A-B9ED-741B6972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 w:type="paragraph" w:styleId="a9">
    <w:name w:val="List Paragraph"/>
    <w:basedOn w:val="a"/>
    <w:uiPriority w:val="34"/>
    <w:qFormat/>
    <w:rsid w:val="00357F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B11F3-B354-4C6F-9936-283C7EF4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7</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2018-01-06T14:30:00Z</dcterms:created>
  <dcterms:modified xsi:type="dcterms:W3CDTF">2018-01-18T03:09:00Z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id="V9C5AMEk"/&gt;&lt;style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