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20"/>
        <w:jc w:val="center"/>
      </w:pPr>
      <w:r>
        <w:rPr>
          <w:rFonts w:ascii="Arial" w:cs="Arial" w:eastAsia="Arial" w:hAnsi="Arial"/>
          <w:b/>
          <w:bCs/>
          <w:color w:val="1B4F72"/>
          <w:sz w:val="52"/>
          <w:szCs w:val="52"/>
        </w:rPr>
        <w:t xml:space="preserve">LittleJoys Persona Engine</w:t>
      </w:r>
    </w:p>
    <w:p>
      <w:pPr>
        <w:spacing w:after="80"/>
        <w:jc w:val="center"/>
      </w:pPr>
      <w:r>
        <w:rPr>
          <w:rFonts w:ascii="Arial" w:cs="Arial" w:eastAsia="Arial" w:hAnsi="Arial"/>
          <w:color w:val="2E86C1"/>
          <w:sz w:val="36"/>
          <w:szCs w:val="36"/>
        </w:rPr>
        <w:t xml:space="preserve">User Flow Document v2.0</w:t>
      </w:r>
    </w:p>
    <w:p>
      <w:pPr>
        <w:pBdr>
          <w:bottom w:val="single" w:color="2E86C1" w:sz="8" w:space="1"/>
        </w:pBdr>
        <w:spacing w:after="400"/>
        <w:jc w:val="center"/>
      </w:pPr>
    </w:p>
    <w:p>
      <w:pPr>
        <w:spacing w:after="60"/>
        <w:jc w:val="center"/>
      </w:pPr>
      <w:r>
        <w:rPr>
          <w:rFonts w:ascii="Arial" w:cs="Arial" w:eastAsia="Arial" w:hAnsi="Arial"/>
          <w:i/>
          <w:iCs/>
          <w:color w:val="7F8C8D"/>
          <w:sz w:val="24"/>
          <w:szCs w:val="24"/>
        </w:rPr>
        <w:t xml:space="preserve">Problem-First Decision Intelligence Flow</w:t>
      </w:r>
    </w:p>
    <w:p>
      <w:pPr>
        <w:spacing w:after="200"/>
      </w:pPr>
    </w:p>
    <w:p>
      <w:pPr>
        <w:spacing w:after="200"/>
      </w:pPr>
    </w:p>
    <w:p>
      <w:pPr>
        <w:spacing w:after="200"/>
      </w:pPr>
    </w:p>
    <w:p>
      <w:pPr>
        <w:spacing w:after="60"/>
        <w:jc w:val="center"/>
      </w:pPr>
      <w:r>
        <w:rPr>
          <w:rFonts w:ascii="Arial" w:cs="Arial" w:eastAsia="Arial" w:hAnsi="Arial"/>
          <w:color w:val="7F8C8D"/>
          <w:sz w:val="22"/>
          <w:szCs w:val="22"/>
        </w:rPr>
        <w:t xml:space="preserve">Simulatte Research Pvt Ltd</w:t>
      </w:r>
    </w:p>
    <w:p>
      <w:pPr>
        <w:spacing w:after="60"/>
        <w:jc w:val="center"/>
      </w:pPr>
      <w:r>
        <w:rPr>
          <w:rFonts w:ascii="Arial" w:cs="Arial" w:eastAsia="Arial" w:hAnsi="Arial"/>
          <w:color w:val="7F8C8D"/>
          <w:sz w:val="20"/>
          <w:szCs w:val="20"/>
        </w:rPr>
        <w:t xml:space="preserve">March 2026  |  Confidential</w:t>
      </w:r>
    </w:p>
    <w:p>
      <w:pPr>
        <w:jc w:val="center"/>
      </w:pPr>
      <w:r>
        <w:rPr>
          <w:rFonts w:ascii="Arial" w:cs="Arial" w:eastAsia="Arial" w:hAnsi="Arial"/>
          <w:i/>
          <w:iCs/>
          <w:color w:val="7F8C8D"/>
          <w:sz w:val="18"/>
          <w:szCs w:val="18"/>
        </w:rPr>
        <w:t xml:space="preserve">Problem-first • System-led • Simulation as hero</w:t>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p>
      <w:pPr>
        <w:spacing w:after="200"/>
      </w:pPr>
    </w:p>
    <w:p>
      <w:pPr>
        <w:spacing w:after="120"/>
      </w:pPr>
      <w:r>
        <w:rPr>
          <w:rFonts w:ascii="Arial" w:cs="Arial" w:eastAsia="Arial" w:hAnsi="Arial"/>
          <w:sz w:val="24"/>
          <w:szCs w:val="24"/>
        </w:rPr>
        <w:t xml:space="preserve">1.  Document Purpose &amp; Scope</w:t>
      </w:r>
    </w:p>
    <w:p>
      <w:pPr>
        <w:spacing w:after="120"/>
      </w:pPr>
      <w:r>
        <w:rPr>
          <w:rFonts w:ascii="Arial" w:cs="Arial" w:eastAsia="Arial" w:hAnsi="Arial"/>
          <w:sz w:val="24"/>
          <w:szCs w:val="24"/>
        </w:rPr>
        <w:t xml:space="preserve">2.  Platform Architecture Overview</w:t>
      </w:r>
    </w:p>
    <w:p>
      <w:pPr>
        <w:spacing w:after="120"/>
      </w:pPr>
      <w:r>
        <w:rPr>
          <w:rFonts w:ascii="Arial" w:cs="Arial" w:eastAsia="Arial" w:hAnsi="Arial"/>
          <w:sz w:val="24"/>
          <w:szCs w:val="24"/>
        </w:rPr>
        <w:t xml:space="preserve">3.  Phase 0 — Population Explorer</w:t>
      </w:r>
    </w:p>
    <w:p>
      <w:pPr>
        <w:spacing w:after="120"/>
      </w:pPr>
      <w:r>
        <w:rPr>
          <w:rFonts w:ascii="Arial" w:cs="Arial" w:eastAsia="Arial" w:hAnsi="Arial"/>
          <w:sz w:val="24"/>
          <w:szCs w:val="24"/>
        </w:rPr>
        <w:t xml:space="preserve">4.  Phase 1 — Business Problem &amp; Baseline Simulation</w:t>
      </w:r>
    </w:p>
    <w:p>
      <w:pPr>
        <w:spacing w:after="120"/>
      </w:pPr>
      <w:r>
        <w:rPr>
          <w:rFonts w:ascii="Arial" w:cs="Arial" w:eastAsia="Arial" w:hAnsi="Arial"/>
          <w:sz w:val="24"/>
          <w:szCs w:val="24"/>
        </w:rPr>
        <w:t xml:space="preserve">5.  Phase 2 — System Decomposition &amp; Probing Tree</w:t>
      </w:r>
    </w:p>
    <w:p>
      <w:pPr>
        <w:spacing w:after="120"/>
      </w:pPr>
      <w:r>
        <w:rPr>
          <w:rFonts w:ascii="Arial" w:cs="Arial" w:eastAsia="Arial" w:hAnsi="Arial"/>
          <w:sz w:val="24"/>
          <w:szCs w:val="24"/>
        </w:rPr>
        <w:t xml:space="preserve">6.  Phase 3 — Core Finding &amp; Deep Dives</w:t>
      </w:r>
    </w:p>
    <w:p>
      <w:pPr>
        <w:spacing w:after="120"/>
      </w:pPr>
      <w:r>
        <w:rPr>
          <w:rFonts w:ascii="Arial" w:cs="Arial" w:eastAsia="Arial" w:hAnsi="Arial"/>
          <w:sz w:val="24"/>
          <w:szCs w:val="24"/>
        </w:rPr>
        <w:t xml:space="preserve">7.  Phase 4 — System-Proposed Interventions &amp; Simulation</w:t>
      </w:r>
    </w:p>
    <w:p>
      <w:pPr>
        <w:spacing w:after="120"/>
      </w:pPr>
      <w:r>
        <w:rPr>
          <w:rFonts w:ascii="Arial" w:cs="Arial" w:eastAsia="Arial" w:hAnsi="Arial"/>
          <w:sz w:val="24"/>
          <w:szCs w:val="24"/>
        </w:rPr>
        <w:t xml:space="preserve">8.  Navigation, UX Principles &amp; Magic Moments</w:t>
      </w:r>
    </w:p>
    <w:p>
      <w:pPr>
        <w:spacing w:after="120"/>
      </w:pPr>
      <w:r>
        <w:rPr>
          <w:rFonts w:ascii="Arial" w:cs="Arial" w:eastAsia="Arial" w:hAnsi="Arial"/>
          <w:sz w:val="24"/>
          <w:szCs w:val="24"/>
        </w:rPr>
        <w:t xml:space="preserve">9.  Infrastructure Mapping (Build / Reuse / Defer)</w:t>
      </w:r>
    </w:p>
    <w:p>
      <w:pPr>
        <w:spacing w:after="120"/>
      </w:pPr>
      <w:r>
        <w:rPr>
          <w:rFonts w:ascii="Arial" w:cs="Arial" w:eastAsia="Arial" w:hAnsi="Arial"/>
          <w:sz w:val="24"/>
          <w:szCs w:val="24"/>
        </w:rPr>
        <w:t xml:space="preserve">10. Page-by-Page Wireframe Descriptions</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Appendix A — Glossary of System Components</w:t>
      </w:r>
    </w:p>
    <w:p>
      <w:r>
        <w:br w:type="page"/>
      </w:r>
    </w:p>
    <w:p>
      <w:pPr>
        <w:pStyle w:val="Heading1"/>
      </w:pPr>
      <w:r>
        <w:rPr>
          <w:b/>
          <w:bCs/>
        </w:rPr>
        <w:t xml:space="preserve">1. Document Purpose &amp; Scope</w:t>
      </w:r>
    </w:p>
    <w:p>
      <w:pPr>
        <w:spacing w:after="120"/>
      </w:pPr>
      <w:r>
        <w:rPr>
          <w:rFonts w:ascii="Arial" w:cs="Arial" w:eastAsia="Arial" w:hAnsi="Arial"/>
          <w:sz w:val="22"/>
          <w:szCs w:val="22"/>
        </w:rPr>
        <w:t xml:space="preserve">This document defines the complete user interaction flow for the LittleJoys Persona Simulation Engine — a decision intelligence platform that generates 200+ deep household personas and simulates their decision-making around children’s nutrition products in India.</w:t>
      </w:r>
    </w:p>
    <w:p>
      <w:pPr>
        <w:spacing w:after="200"/>
      </w:pPr>
    </w:p>
    <w:p>
      <w:pPr>
        <w:pStyle w:val="Heading2"/>
      </w:pPr>
      <w:r>
        <w:rPr>
          <w:b/>
          <w:bCs/>
        </w:rPr>
        <w:t xml:space="preserve">1.1 Who This Document Is For</w:t>
      </w:r>
    </w:p>
    <w:p>
      <w:pPr>
        <w:pStyle w:val="ListParagraph"/>
        <w:numPr>
          <w:ilvl w:val="0"/>
          <w:numId w:val="2"/>
        </w:numPr>
        <w:spacing w:after="60"/>
      </w:pPr>
      <w:r>
        <w:rPr>
          <w:rFonts w:ascii="Arial" w:cs="Arial" w:eastAsia="Arial" w:hAnsi="Arial"/>
          <w:sz w:val="22"/>
          <w:szCs w:val="22"/>
        </w:rPr>
        <w:t xml:space="preserve">Product managers designing the next sprint</w:t>
      </w:r>
    </w:p>
    <w:p>
      <w:pPr>
        <w:pStyle w:val="ListParagraph"/>
        <w:numPr>
          <w:ilvl w:val="0"/>
          <w:numId w:val="2"/>
        </w:numPr>
        <w:spacing w:after="60"/>
      </w:pPr>
      <w:r>
        <w:rPr>
          <w:rFonts w:ascii="Arial" w:cs="Arial" w:eastAsia="Arial" w:hAnsi="Arial"/>
          <w:sz w:val="22"/>
          <w:szCs w:val="22"/>
        </w:rPr>
        <w:t xml:space="preserve">Engineers implementing the problem-first flow</w:t>
      </w:r>
    </w:p>
    <w:p>
      <w:pPr>
        <w:pStyle w:val="ListParagraph"/>
        <w:numPr>
          <w:ilvl w:val="0"/>
          <w:numId w:val="2"/>
        </w:numPr>
        <w:spacing w:after="60"/>
      </w:pPr>
      <w:r>
        <w:rPr>
          <w:rFonts w:ascii="Arial" w:cs="Arial" w:eastAsia="Arial" w:hAnsi="Arial"/>
          <w:sz w:val="22"/>
          <w:szCs w:val="22"/>
        </w:rPr>
        <w:t xml:space="preserve">Stakeholders and investors evaluating the demo</w:t>
      </w:r>
    </w:p>
    <w:p>
      <w:pPr>
        <w:pStyle w:val="ListParagraph"/>
        <w:numPr>
          <w:ilvl w:val="0"/>
          <w:numId w:val="2"/>
        </w:numPr>
        <w:spacing w:after="60"/>
      </w:pPr>
      <w:r>
        <w:rPr>
          <w:rFonts w:ascii="Arial" w:cs="Arial" w:eastAsia="Arial" w:hAnsi="Arial"/>
          <w:sz w:val="22"/>
          <w:szCs w:val="22"/>
        </w:rPr>
        <w:t xml:space="preserve">QA teams validating each phase of the pipeline</w:t>
      </w:r>
    </w:p>
    <w:p>
      <w:pPr>
        <w:spacing w:after="200"/>
      </w:pPr>
    </w:p>
    <w:p>
      <w:pPr>
        <w:pStyle w:val="Heading2"/>
      </w:pPr>
      <w:r>
        <w:rPr>
          <w:b/>
          <w:bCs/>
        </w:rPr>
        <w:t xml:space="preserve">1.2 What This Document Covers</w:t>
      </w:r>
    </w:p>
    <w:p>
      <w:pPr>
        <w:spacing w:after="120"/>
      </w:pPr>
      <w:r>
        <w:rPr>
          <w:rFonts w:ascii="Arial" w:cs="Arial" w:eastAsia="Arial" w:hAnsi="Arial"/>
          <w:sz w:val="22"/>
          <w:szCs w:val="22"/>
        </w:rPr>
        <w:t xml:space="preserve">This document specifies:</w:t>
      </w:r>
    </w:p>
    <w:p>
      <w:pPr>
        <w:pStyle w:val="ListParagraph"/>
        <w:numPr>
          <w:ilvl w:val="0"/>
          <w:numId w:val="2"/>
        </w:numPr>
        <w:spacing w:after="60"/>
      </w:pPr>
      <w:r>
        <w:rPr>
          <w:rFonts w:ascii="Arial" w:cs="Arial" w:eastAsia="Arial" w:hAnsi="Arial"/>
          <w:sz w:val="22"/>
          <w:szCs w:val="22"/>
        </w:rPr>
        <w:t xml:space="preserve">The complete 5-phase pipeline from business problem to intervention recommendation</w:t>
      </w:r>
    </w:p>
    <w:p>
      <w:pPr>
        <w:pStyle w:val="ListParagraph"/>
        <w:numPr>
          <w:ilvl w:val="0"/>
          <w:numId w:val="2"/>
        </w:numPr>
        <w:spacing w:after="60"/>
      </w:pPr>
      <w:r>
        <w:rPr>
          <w:rFonts w:ascii="Arial" w:cs="Arial" w:eastAsia="Arial" w:hAnsi="Arial"/>
          <w:sz w:val="22"/>
          <w:szCs w:val="22"/>
        </w:rPr>
        <w:t xml:space="preserve">System-led UX posture: what the system does vs. what the user decides</w:t>
      </w:r>
    </w:p>
    <w:p>
      <w:pPr>
        <w:pStyle w:val="ListParagraph"/>
        <w:numPr>
          <w:ilvl w:val="0"/>
          <w:numId w:val="2"/>
        </w:numPr>
        <w:spacing w:after="60"/>
      </w:pPr>
      <w:r>
        <w:rPr>
          <w:rFonts w:ascii="Arial" w:cs="Arial" w:eastAsia="Arial" w:hAnsi="Arial"/>
          <w:sz w:val="22"/>
          <w:szCs w:val="22"/>
        </w:rPr>
        <w:t xml:space="preserve">Simulation-first rigor: mandatory temporal baseline before any research</w:t>
      </w:r>
    </w:p>
    <w:p>
      <w:pPr>
        <w:pStyle w:val="ListParagraph"/>
        <w:numPr>
          <w:ilvl w:val="0"/>
          <w:numId w:val="2"/>
        </w:numPr>
        <w:spacing w:after="60"/>
      </w:pPr>
      <w:r>
        <w:rPr>
          <w:rFonts w:ascii="Arial" w:cs="Arial" w:eastAsia="Arial" w:hAnsi="Arial"/>
          <w:sz w:val="22"/>
          <w:szCs w:val="22"/>
        </w:rPr>
        <w:t xml:space="preserve">The five “magic moments” that make this a decision intelligence system, not a dashboard tool</w:t>
      </w:r>
    </w:p>
    <w:p>
      <w:pPr>
        <w:pStyle w:val="ListParagraph"/>
        <w:numPr>
          <w:ilvl w:val="0"/>
          <w:numId w:val="2"/>
        </w:numPr>
        <w:spacing w:after="60"/>
      </w:pPr>
      <w:r>
        <w:rPr>
          <w:rFonts w:ascii="Arial" w:cs="Arial" w:eastAsia="Arial" w:hAnsi="Arial"/>
          <w:sz w:val="22"/>
          <w:szCs w:val="22"/>
        </w:rPr>
        <w:t xml:space="preserve">Infrastructure mapping: what exists, what to build, what to defer</w:t>
      </w:r>
    </w:p>
    <w:p>
      <w:pPr>
        <w:pStyle w:val="ListParagraph"/>
        <w:numPr>
          <w:ilvl w:val="0"/>
          <w:numId w:val="2"/>
        </w:numPr>
        <w:spacing w:after="60"/>
      </w:pPr>
      <w:r>
        <w:rPr>
          <w:rFonts w:ascii="Arial" w:cs="Arial" w:eastAsia="Arial" w:hAnsi="Arial"/>
          <w:sz w:val="22"/>
          <w:szCs w:val="22"/>
        </w:rPr>
        <w:t xml:space="preserve">Page-by-page wireframe specifications for implementation</w:t>
      </w:r>
    </w:p>
    <w:p>
      <w:pPr>
        <w:spacing w:after="200"/>
      </w:pPr>
    </w:p>
    <w:p>
      <w:pPr>
        <w:pStyle w:val="Heading2"/>
      </w:pPr>
      <w:r>
        <w:rPr>
          <w:b/>
          <w:bCs/>
        </w:rPr>
        <w:t xml:space="preserve">1.3 Core Design Principle: System-Led Intelligence</w:t>
      </w:r>
    </w:p>
    <w:p>
      <w:pPr>
        <w:spacing w:after="120"/>
      </w:pPr>
      <w:r>
        <w:rPr>
          <w:rFonts w:ascii="Arial" w:cs="Arial" w:eastAsia="Arial" w:hAnsi="Arial"/>
          <w:sz w:val="22"/>
          <w:szCs w:val="22"/>
        </w:rPr>
        <w:t xml:space="preserve">The platform is a decision intelligence system, not a simulation workbench. The UX posture 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The System’s Job</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The User’s Job</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Run simulations and present results as narrative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State the business problem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hypotheses with rationale and evidence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 modify, or add hypotheses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Build probing tree and run probes in sequence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Review probe results, go deeper or move 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Synthesize core finding from all evidence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the finding against intuition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Propose interventions and run all simulations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Choose which intervention to pursue</w:t>
            </w:r>
          </w:p>
        </w:tc>
      </w:tr>
    </w:tbl>
    <w:p>
      <w:pPr>
        <w:spacing w:after="200"/>
      </w:pPr>
    </w:p>
    <w:p>
      <w:pPr>
        <w:pStyle w:val="Heading2"/>
      </w:pPr>
      <w:r>
        <w:rPr>
          <w:b/>
          <w:bCs/>
        </w:rPr>
        <w:t xml:space="preserve">1.4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Simulation-First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research question can be investigated until a temporal baseline exists. Cohorts emerge from simulated behavior, not static attributes.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 Personas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persona has a 300–500 word LLM narrative, episodic memories, brand memories, and semantic anchors. No shallow profiles.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Mandatory Product Introduction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any study, the platform simulates how the product enters the persona’s world — through which channel, at what moment, with what framing.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Problem-First Entry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starts by stating a business problem, not picking a scenario. The system maps problem to scenario automatically.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Compressed Timelines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12-month temporal simulations run in seconds. What takes traditional research 3 months happens in one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Reusable Infrastructure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Leverage existing funnel engine, event simulation, probe engine, and LLM interview capabilities. Build incrementally.</w:t>
            </w:r>
          </w:p>
        </w:tc>
      </w:tr>
    </w:tbl>
    <w:p>
      <w:r>
        <w:br w:type="page"/>
      </w:r>
    </w:p>
    <w:p>
      <w:pPr>
        <w:pStyle w:val="Heading1"/>
      </w:pPr>
      <w:r>
        <w:rPr>
          <w:b/>
          <w:bCs/>
        </w:rPr>
        <w:t xml:space="preserve">2. Platform Architecture Overview</w:t>
      </w:r>
    </w:p>
    <w:p>
      <w:pPr>
        <w:spacing w:after="120"/>
      </w:pPr>
      <w:r>
        <w:rPr>
          <w:rFonts w:ascii="Arial" w:cs="Arial" w:eastAsia="Arial" w:hAnsi="Arial"/>
          <w:sz w:val="22"/>
          <w:szCs w:val="22"/>
        </w:rPr>
        <w:t xml:space="preserve">The platform operates as a 5-phase pipeline. Each phase gates the next — users cannot skip ahead without completing prerequisites. This enforces methodological rigor while remaining intuitive.</w:t>
      </w:r>
    </w:p>
    <w:p>
      <w:pPr>
        <w:spacing w:after="200"/>
      </w:pPr>
    </w:p>
    <w:p>
      <w:pPr>
        <w:pStyle w:val="Heading2"/>
      </w:pPr>
      <w:r>
        <w:rPr>
          <w:b/>
          <w:bCs/>
        </w:rPr>
        <w:t xml:space="preserve">2.1 The Five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0</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Population Explorer</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Browse and understand 200 synthetic household personas. Organic insight discovery. Always accessible.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Problem &amp; Simulation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states a business problem. System maps it to a scenario, runs mandatory 12-month baseline simulation. Cohorts form from results. Simulation is center-stage and dramatic.</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2</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Decomposition &amp; Probing</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System presents hypothesis decomposition. User approves. System runs probing tree (sequential, deepening probes). Causal chain builds visually.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Finding &amp; Deep Dives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synthesizes all evidence into a single Core Issue Statement. Optional deep-dive interviews with personas grounded in simulation. Report generation.</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4</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Interventions &amp; Simulation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System proposes interventions with rationale tied to core finding. Runs all counterfactual simulations. User reviews comparison dashboard.</w:t>
            </w:r>
          </w:p>
        </w:tc>
      </w:tr>
    </w:tbl>
    <w:p>
      <w:pPr>
        <w:spacing w:after="200"/>
      </w:pPr>
    </w:p>
    <w:p>
      <w:pPr>
        <w:pStyle w:val="Heading2"/>
      </w:pPr>
      <w:r>
        <w:rPr>
          <w:b/>
          <w:bCs/>
        </w:rPr>
        <w:t xml:space="preserve">2.2 Mandatory Flow Enforcement</w:t>
      </w:r>
    </w:p>
    <w:p>
      <w:pPr>
        <w:spacing w:after="120"/>
      </w:pPr>
      <w:r>
        <w:rPr>
          <w:rFonts w:ascii="Arial" w:cs="Arial" w:eastAsia="Arial" w:hAnsi="Arial"/>
          <w:sz w:val="22"/>
          <w:szCs w:val="22"/>
        </w:rPr>
        <w:t xml:space="preserve">The platform enforces strict progression:</w:t>
      </w:r>
    </w:p>
    <w:p>
      <w:pPr>
        <w:pStyle w:val="ListParagraph"/>
        <w:numPr>
          <w:ilvl w:val="0"/>
          <w:numId w:val="2"/>
        </w:numPr>
        <w:spacing w:after="60"/>
      </w:pPr>
      <w:r>
        <w:rPr>
          <w:rFonts w:ascii="Arial" w:cs="Arial" w:eastAsia="Arial" w:hAnsi="Arial"/>
          <w:sz w:val="22"/>
          <w:szCs w:val="22"/>
        </w:rPr>
        <w:t xml:space="preserve">Phase 0 is always accessible (read-only exploration)</w:t>
      </w:r>
    </w:p>
    <w:p>
      <w:pPr>
        <w:pStyle w:val="ListParagraph"/>
        <w:numPr>
          <w:ilvl w:val="0"/>
          <w:numId w:val="2"/>
        </w:numPr>
        <w:spacing w:after="60"/>
      </w:pPr>
      <w:r>
        <w:rPr>
          <w:rFonts w:ascii="Arial" w:cs="Arial" w:eastAsia="Arial" w:hAnsi="Arial"/>
          <w:sz w:val="22"/>
          <w:szCs w:val="22"/>
        </w:rPr>
        <w:t xml:space="preserve">Phase 1 unlocks when the user states a business problem and clicks “Run Baseline Simulation”</w:t>
      </w:r>
    </w:p>
    <w:p>
      <w:pPr>
        <w:pStyle w:val="ListParagraph"/>
        <w:numPr>
          <w:ilvl w:val="0"/>
          <w:numId w:val="2"/>
        </w:numPr>
        <w:spacing w:after="60"/>
      </w:pPr>
      <w:r>
        <w:rPr>
          <w:rFonts w:ascii="Arial" w:cs="Arial" w:eastAsia="Arial" w:hAnsi="Arial"/>
          <w:sz w:val="22"/>
          <w:szCs w:val="22"/>
        </w:rPr>
        <w:t xml:space="preserve">Phase 2 unlocks only after Phase 1 baseline simulation completes and cohorts are formed</w:t>
      </w:r>
    </w:p>
    <w:p>
      <w:pPr>
        <w:pStyle w:val="ListParagraph"/>
        <w:numPr>
          <w:ilvl w:val="0"/>
          <w:numId w:val="2"/>
        </w:numPr>
        <w:spacing w:after="60"/>
      </w:pPr>
      <w:r>
        <w:rPr>
          <w:rFonts w:ascii="Arial" w:cs="Arial" w:eastAsia="Arial" w:hAnsi="Arial"/>
          <w:sz w:val="22"/>
          <w:szCs w:val="22"/>
        </w:rPr>
        <w:t xml:space="preserve">Phase 3 unlocks after the probing tree in Phase 2 completes (at least one full probe chain)</w:t>
      </w:r>
    </w:p>
    <w:p>
      <w:pPr>
        <w:pStyle w:val="ListParagraph"/>
        <w:numPr>
          <w:ilvl w:val="0"/>
          <w:numId w:val="2"/>
        </w:numPr>
        <w:spacing w:after="60"/>
      </w:pPr>
      <w:r>
        <w:rPr>
          <w:rFonts w:ascii="Arial" w:cs="Arial" w:eastAsia="Arial" w:hAnsi="Arial"/>
          <w:sz w:val="22"/>
          <w:szCs w:val="22"/>
        </w:rPr>
        <w:t xml:space="preserve">Phase 4 unlocks after the Core Finding is generated in Phase 3</w:t>
      </w:r>
    </w:p>
    <w:p>
      <w:pPr>
        <w:spacing w:after="200"/>
      </w:pPr>
    </w:p>
    <w:p>
      <w:pPr>
        <w:spacing w:after="120"/>
      </w:pPr>
      <w:r>
        <w:rPr>
          <w:rFonts w:ascii="Arial" w:cs="Arial" w:eastAsia="Arial" w:hAnsi="Arial"/>
          <w:sz w:val="22"/>
          <w:szCs w:val="22"/>
        </w:rPr>
        <w:t xml:space="preserve">Locked phases show a greyed-out sidebar entry with a tooltip explaining the prerequisite. This prevents the “research without foundation” anti-pattern identified in UAT.</w:t>
      </w:r>
    </w:p>
    <w:p>
      <w:pPr>
        <w:pStyle w:val="Heading2"/>
      </w:pPr>
      <w:r>
        <w:rPr>
          <w:b/>
          <w:bCs/>
        </w:rPr>
        <w:t xml:space="preserve">2.3 The System Voice</w:t>
      </w:r>
    </w:p>
    <w:p>
      <w:pPr>
        <w:spacing w:after="120"/>
      </w:pPr>
      <w:r>
        <w:rPr>
          <w:rFonts w:ascii="Arial" w:cs="Arial" w:eastAsia="Arial" w:hAnsi="Arial"/>
          <w:sz w:val="22"/>
          <w:szCs w:val="22"/>
        </w:rPr>
        <w:t xml:space="preserve">Throughout the flow, the system communicates through narrative callouts — not just dashboards. After every major computation, the system SPEAKS before showing data:</w:t>
      </w: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Your biggest leaky bucket is between trial and repeat. 40% of first-time buyers didn’t come back within 60 days.</w:t>
      </w:r>
    </w:p>
    <w:p>
      <w:pPr>
        <w:spacing w:after="120"/>
      </w:pPr>
      <w:r>
        <w:rPr>
          <w:rFonts w:ascii="Arial" w:cs="Arial" w:eastAsia="Arial" w:hAnsi="Arial"/>
          <w:sz w:val="22"/>
          <w:szCs w:val="22"/>
        </w:rPr>
        <w:t xml:space="preserve">This voice appears as a blue-bordered callout (shown above). It precedes every chart, every table, every result. The user reads the system’s interpretation BEFORE they see the raw data. This is the core UX differentiator from dashboard tools.</w:t>
      </w:r>
    </w:p>
    <w:p>
      <w:r>
        <w:br w:type="page"/>
      </w:r>
    </w:p>
    <w:p>
      <w:pPr>
        <w:pStyle w:val="Heading1"/>
      </w:pPr>
      <w:r>
        <w:rPr>
          <w:b/>
          <w:bCs/>
        </w:rPr>
        <w:t xml:space="preserve">3. Phase 0 — Population Explorer</w:t>
      </w:r>
    </w:p>
    <w:p>
      <w:pPr>
        <w:spacing w:after="120"/>
      </w:pPr>
      <w:r>
        <w:rPr>
          <w:rFonts w:ascii="Arial" w:cs="Arial" w:eastAsia="Arial" w:hAnsi="Arial"/>
          <w:sz w:val="22"/>
          <w:szCs w:val="22"/>
        </w:rPr>
        <w:t xml:space="preserve">The entry point. Users land here after population generation. This phase is purely exploratory — no simulation, no research. The goal is to build intuition about the synthetic population before stating a business problem.</w:t>
      </w:r>
    </w:p>
    <w:p>
      <w:pPr>
        <w:spacing w:after="200"/>
      </w:pPr>
    </w:p>
    <w:p>
      <w:pPr>
        <w:pStyle w:val="Heading2"/>
      </w:pPr>
      <w:r>
        <w:rPr>
          <w:b/>
          <w:bCs/>
        </w:rPr>
        <w:t xml:space="preserve">3.1 Landing View</w:t>
      </w:r>
    </w:p>
    <w:p>
      <w:pPr>
        <w:spacing w:after="120"/>
      </w:pPr>
      <w:r>
        <w:rPr>
          <w:rFonts w:ascii="Arial" w:cs="Arial" w:eastAsia="Arial" w:hAnsi="Arial"/>
          <w:sz w:val="22"/>
          <w:szCs w:val="22"/>
        </w:rPr>
        <w:t xml:space="preserve">Three headline metrics:</w:t>
      </w:r>
    </w:p>
    <w:p>
      <w:pPr>
        <w:pStyle w:val="ListParagraph"/>
        <w:numPr>
          <w:ilvl w:val="0"/>
          <w:numId w:val="2"/>
        </w:numPr>
        <w:spacing w:after="60"/>
      </w:pPr>
      <w:r>
        <w:rPr>
          <w:rFonts w:ascii="Arial" w:cs="Arial" w:eastAsia="Arial" w:hAnsi="Arial"/>
          <w:sz w:val="22"/>
          <w:szCs w:val="22"/>
        </w:rPr>
        <w:t xml:space="preserve">Total Personas (e.g., 200)</w:t>
      </w:r>
    </w:p>
    <w:p>
      <w:pPr>
        <w:pStyle w:val="ListParagraph"/>
        <w:numPr>
          <w:ilvl w:val="0"/>
          <w:numId w:val="2"/>
        </w:numPr>
        <w:spacing w:after="60"/>
      </w:pPr>
      <w:r>
        <w:rPr>
          <w:rFonts w:ascii="Arial" w:cs="Arial" w:eastAsia="Arial" w:hAnsi="Arial"/>
          <w:sz w:val="22"/>
          <w:szCs w:val="22"/>
        </w:rPr>
        <w:t xml:space="preserve">Personas with LLM Narratives (e.g., 200 / 200)</w:t>
      </w:r>
    </w:p>
    <w:p>
      <w:pPr>
        <w:pStyle w:val="ListParagraph"/>
        <w:numPr>
          <w:ilvl w:val="0"/>
          <w:numId w:val="2"/>
        </w:numPr>
        <w:spacing w:after="60"/>
      </w:pPr>
      <w:r>
        <w:rPr>
          <w:rFonts w:ascii="Arial" w:cs="Arial" w:eastAsia="Arial" w:hAnsi="Arial"/>
          <w:sz w:val="22"/>
          <w:szCs w:val="22"/>
        </w:rPr>
        <w:t xml:space="preserve">Business Problems Available (e.g., 4) — replaces “Scenarios Available”</w:t>
      </w:r>
    </w:p>
    <w:p>
      <w:pPr>
        <w:spacing w:after="200"/>
      </w:pPr>
    </w:p>
    <w:p>
      <w:pPr>
        <w:pStyle w:val="Heading2"/>
      </w:pPr>
      <w:r>
        <w:rPr>
          <w:b/>
          <w:bCs/>
        </w:rPr>
        <w:t xml:space="preserve">3.2 Population Distribution Dashboard</w:t>
      </w:r>
    </w:p>
    <w:p>
      <w:pPr>
        <w:pStyle w:val="ListParagraph"/>
        <w:numPr>
          <w:ilvl w:val="0"/>
          <w:numId w:val="2"/>
        </w:numPr>
        <w:spacing w:after="60"/>
      </w:pPr>
      <w:r>
        <w:rPr>
          <w:rFonts w:ascii="Arial" w:cs="Arial" w:eastAsia="Arial" w:hAnsi="Arial"/>
          <w:sz w:val="22"/>
          <w:szCs w:val="22"/>
        </w:rPr>
        <w:t xml:space="preserve">Income distribution (histogram with 5 brackets)</w:t>
      </w:r>
    </w:p>
    <w:p>
      <w:pPr>
        <w:pStyle w:val="ListParagraph"/>
        <w:numPr>
          <w:ilvl w:val="0"/>
          <w:numId w:val="2"/>
        </w:numPr>
        <w:spacing w:after="60"/>
      </w:pPr>
      <w:r>
        <w:rPr>
          <w:rFonts w:ascii="Arial" w:cs="Arial" w:eastAsia="Arial" w:hAnsi="Arial"/>
          <w:sz w:val="22"/>
          <w:szCs w:val="22"/>
        </w:rPr>
        <w:t xml:space="preserve">City tier split (pie chart: Metro / Tier-1 / Tier-2 / Tier-3)</w:t>
      </w:r>
    </w:p>
    <w:p>
      <w:pPr>
        <w:pStyle w:val="ListParagraph"/>
        <w:numPr>
          <w:ilvl w:val="0"/>
          <w:numId w:val="2"/>
        </w:numPr>
        <w:spacing w:after="60"/>
      </w:pPr>
      <w:r>
        <w:rPr>
          <w:rFonts w:ascii="Arial" w:cs="Arial" w:eastAsia="Arial" w:hAnsi="Arial"/>
          <w:sz w:val="22"/>
          <w:szCs w:val="22"/>
        </w:rPr>
        <w:t xml:space="preserve">Child age distribution (bar chart by age bands: 0–2, 3–5, 6–8, 9–12)</w:t>
      </w:r>
    </w:p>
    <w:p>
      <w:pPr>
        <w:pStyle w:val="ListParagraph"/>
        <w:numPr>
          <w:ilvl w:val="0"/>
          <w:numId w:val="2"/>
        </w:numPr>
        <w:spacing w:after="60"/>
      </w:pPr>
      <w:r>
        <w:rPr>
          <w:rFonts w:ascii="Arial" w:cs="Arial" w:eastAsia="Arial" w:hAnsi="Arial"/>
          <w:sz w:val="22"/>
          <w:szCs w:val="22"/>
        </w:rPr>
        <w:t xml:space="preserve">Education level (stacked bar)</w:t>
      </w:r>
    </w:p>
    <w:p>
      <w:pPr>
        <w:pStyle w:val="ListParagraph"/>
        <w:numPr>
          <w:ilvl w:val="0"/>
          <w:numId w:val="2"/>
        </w:numPr>
        <w:spacing w:after="60"/>
      </w:pPr>
      <w:r>
        <w:rPr>
          <w:rFonts w:ascii="Arial" w:cs="Arial" w:eastAsia="Arial" w:hAnsi="Arial"/>
          <w:sz w:val="22"/>
          <w:szCs w:val="22"/>
        </w:rPr>
        <w:t xml:space="preserve">Health consciousness score (density plot)</w:t>
      </w:r>
    </w:p>
    <w:p>
      <w:pPr>
        <w:spacing w:after="200"/>
      </w:pPr>
    </w:p>
    <w:p>
      <w:pPr>
        <w:pStyle w:val="Heading2"/>
      </w:pPr>
      <w:r>
        <w:rPr>
          <w:b/>
          <w:bCs/>
        </w:rPr>
        <w:t xml:space="preserve">3.3 Persona Browser</w:t>
      </w:r>
    </w:p>
    <w:p>
      <w:pPr>
        <w:pStyle w:val="Heading3"/>
      </w:pPr>
      <w:r>
        <w:rPr>
          <w:b/>
          <w:bCs/>
        </w:rPr>
        <w:t xml:space="preserve">3.3.1 Filters</w:t>
      </w:r>
    </w:p>
    <w:p>
      <w:pPr>
        <w:pStyle w:val="ListParagraph"/>
        <w:numPr>
          <w:ilvl w:val="0"/>
          <w:numId w:val="2"/>
        </w:numPr>
        <w:spacing w:after="60"/>
      </w:pPr>
      <w:r>
        <w:rPr>
          <w:rFonts w:ascii="Arial" w:cs="Arial" w:eastAsia="Arial" w:hAnsi="Arial"/>
          <w:sz w:val="22"/>
          <w:szCs w:val="22"/>
        </w:rPr>
        <w:t xml:space="preserve">Income bracket (dropdown)</w:t>
      </w:r>
    </w:p>
    <w:p>
      <w:pPr>
        <w:pStyle w:val="ListParagraph"/>
        <w:numPr>
          <w:ilvl w:val="0"/>
          <w:numId w:val="2"/>
        </w:numPr>
        <w:spacing w:after="60"/>
      </w:pPr>
      <w:r>
        <w:rPr>
          <w:rFonts w:ascii="Arial" w:cs="Arial" w:eastAsia="Arial" w:hAnsi="Arial"/>
          <w:sz w:val="22"/>
          <w:szCs w:val="22"/>
        </w:rPr>
        <w:t xml:space="preserve">City tier (multi-select)</w:t>
      </w:r>
    </w:p>
    <w:p>
      <w:pPr>
        <w:pStyle w:val="ListParagraph"/>
        <w:numPr>
          <w:ilvl w:val="0"/>
          <w:numId w:val="2"/>
        </w:numPr>
        <w:spacing w:after="60"/>
      </w:pPr>
      <w:r>
        <w:rPr>
          <w:rFonts w:ascii="Arial" w:cs="Arial" w:eastAsia="Arial" w:hAnsi="Arial"/>
          <w:sz w:val="22"/>
          <w:szCs w:val="22"/>
        </w:rPr>
        <w:t xml:space="preserve">Number of children (slider: 1–4)</w:t>
      </w:r>
    </w:p>
    <w:p>
      <w:pPr>
        <w:pStyle w:val="ListParagraph"/>
        <w:numPr>
          <w:ilvl w:val="0"/>
          <w:numId w:val="2"/>
        </w:numPr>
        <w:spacing w:after="60"/>
      </w:pPr>
      <w:r>
        <w:rPr>
          <w:rFonts w:ascii="Arial" w:cs="Arial" w:eastAsia="Arial" w:hAnsi="Arial"/>
          <w:sz w:val="22"/>
          <w:szCs w:val="22"/>
        </w:rPr>
        <w:t xml:space="preserve">Child age range (range slider)</w:t>
      </w:r>
    </w:p>
    <w:p>
      <w:pPr>
        <w:pStyle w:val="ListParagraph"/>
        <w:numPr>
          <w:ilvl w:val="0"/>
          <w:numId w:val="2"/>
        </w:numPr>
        <w:spacing w:after="60"/>
      </w:pPr>
      <w:r>
        <w:rPr>
          <w:rFonts w:ascii="Arial" w:cs="Arial" w:eastAsia="Arial" w:hAnsi="Arial"/>
          <w:sz w:val="22"/>
          <w:szCs w:val="22"/>
        </w:rPr>
        <w:t xml:space="preserve">Health consciousness (low / medium / high)</w:t>
      </w:r>
    </w:p>
    <w:p>
      <w:pPr>
        <w:pStyle w:val="ListParagraph"/>
        <w:numPr>
          <w:ilvl w:val="0"/>
          <w:numId w:val="2"/>
        </w:numPr>
        <w:spacing w:after="60"/>
      </w:pPr>
      <w:r>
        <w:rPr>
          <w:rFonts w:ascii="Arial" w:cs="Arial" w:eastAsia="Arial" w:hAnsi="Arial"/>
          <w:sz w:val="22"/>
          <w:szCs w:val="22"/>
        </w:rPr>
        <w:t xml:space="preserve">Free-text search across persona narratives</w:t>
      </w:r>
    </w:p>
    <w:p>
      <w:pPr>
        <w:spacing w:after="200"/>
      </w:pPr>
    </w:p>
    <w:p>
      <w:pPr>
        <w:pStyle w:val="Heading3"/>
      </w:pPr>
      <w:r>
        <w:rPr>
          <w:b/>
          <w:bCs/>
        </w:rPr>
        <w:t xml:space="preserve">3.3.2 Persona Card</w:t>
      </w:r>
    </w:p>
    <w:p>
      <w:pPr>
        <w:pStyle w:val="ListParagraph"/>
        <w:numPr>
          <w:ilvl w:val="0"/>
          <w:numId w:val="2"/>
        </w:numPr>
        <w:spacing w:after="60"/>
      </w:pPr>
      <w:r>
        <w:rPr>
          <w:rFonts w:ascii="Arial" w:cs="Arial" w:eastAsia="Arial" w:hAnsi="Arial"/>
          <w:sz w:val="22"/>
          <w:szCs w:val="22"/>
        </w:rPr>
        <w:t xml:space="preserve">Human-readable ID (e.g., “Sneha M., Pune, 2 children”) — never raw UUID</w:t>
      </w:r>
    </w:p>
    <w:p>
      <w:pPr>
        <w:pStyle w:val="ListParagraph"/>
        <w:numPr>
          <w:ilvl w:val="0"/>
          <w:numId w:val="2"/>
        </w:numPr>
        <w:spacing w:after="60"/>
      </w:pPr>
      <w:r>
        <w:rPr>
          <w:rFonts w:ascii="Arial" w:cs="Arial" w:eastAsia="Arial" w:hAnsi="Arial"/>
          <w:sz w:val="22"/>
          <w:szCs w:val="22"/>
        </w:rPr>
        <w:t xml:space="preserve">Key demographics shown as chips (income, city, education, children count)</w:t>
      </w:r>
    </w:p>
    <w:p>
      <w:pPr>
        <w:pStyle w:val="ListParagraph"/>
        <w:numPr>
          <w:ilvl w:val="0"/>
          <w:numId w:val="2"/>
        </w:numPr>
        <w:spacing w:after="60"/>
      </w:pPr>
      <w:r>
        <w:rPr>
          <w:rFonts w:ascii="Arial" w:cs="Arial" w:eastAsia="Arial" w:hAnsi="Arial"/>
          <w:sz w:val="22"/>
          <w:szCs w:val="22"/>
        </w:rPr>
        <w:t xml:space="preserve">Health consciousness score as a colored bar (red / amber / green)</w:t>
      </w:r>
    </w:p>
    <w:p>
      <w:pPr>
        <w:pStyle w:val="ListParagraph"/>
        <w:numPr>
          <w:ilvl w:val="0"/>
          <w:numId w:val="2"/>
        </w:numPr>
        <w:spacing w:after="60"/>
      </w:pPr>
      <w:r>
        <w:rPr>
          <w:rFonts w:ascii="Arial" w:cs="Arial" w:eastAsia="Arial" w:hAnsi="Arial"/>
          <w:sz w:val="22"/>
          <w:szCs w:val="22"/>
        </w:rPr>
        <w:t xml:space="preserve">First 2 sentences of the LLM narrative as preview text</w:t>
      </w:r>
    </w:p>
    <w:p>
      <w:pPr>
        <w:spacing w:after="200"/>
      </w:pPr>
    </w:p>
    <w:p>
      <w:pPr>
        <w:pStyle w:val="Heading3"/>
      </w:pPr>
      <w:r>
        <w:rPr>
          <w:b/>
          <w:bCs/>
        </w:rPr>
        <w:t xml:space="preserve">3.3.3 Expanded Persona View</w:t>
      </w:r>
    </w:p>
    <w:p>
      <w:pPr>
        <w:pStyle w:val="ListParagraph"/>
        <w:numPr>
          <w:ilvl w:val="0"/>
          <w:numId w:val="2"/>
        </w:numPr>
        <w:spacing w:after="60"/>
      </w:pPr>
      <w:r>
        <w:rPr>
          <w:rFonts w:ascii="Arial" w:cs="Arial" w:eastAsia="Arial" w:hAnsi="Arial"/>
          <w:sz w:val="22"/>
          <w:szCs w:val="22"/>
        </w:rPr>
        <w:t xml:space="preserve">Full 300–500 word narrative (the persona’s life story)</w:t>
      </w:r>
    </w:p>
    <w:p>
      <w:pPr>
        <w:pStyle w:val="ListParagraph"/>
        <w:numPr>
          <w:ilvl w:val="0"/>
          <w:numId w:val="2"/>
        </w:numPr>
        <w:spacing w:after="60"/>
      </w:pPr>
      <w:r>
        <w:rPr>
          <w:rFonts w:ascii="Arial" w:cs="Arial" w:eastAsia="Arial" w:hAnsi="Arial"/>
          <w:sz w:val="22"/>
          <w:szCs w:val="22"/>
        </w:rPr>
        <w:t xml:space="preserve">All 12 taxonomy categories in collapsible sections</w:t>
      </w:r>
    </w:p>
    <w:p>
      <w:pPr>
        <w:pStyle w:val="ListParagraph"/>
        <w:numPr>
          <w:ilvl w:val="0"/>
          <w:numId w:val="2"/>
        </w:numPr>
        <w:spacing w:after="60"/>
      </w:pPr>
      <w:r>
        <w:rPr>
          <w:rFonts w:ascii="Arial" w:cs="Arial" w:eastAsia="Arial" w:hAnsi="Arial"/>
          <w:sz w:val="22"/>
          <w:szCs w:val="22"/>
        </w:rPr>
        <w:t xml:space="preserve">Memory layer: episodic memories, semantic anchors, brand memories</w:t>
      </w:r>
    </w:p>
    <w:p>
      <w:pPr>
        <w:pStyle w:val="ListParagraph"/>
        <w:numPr>
          <w:ilvl w:val="0"/>
          <w:numId w:val="2"/>
        </w:numPr>
        <w:spacing w:after="60"/>
      </w:pPr>
      <w:r>
        <w:rPr>
          <w:rFonts w:ascii="Arial" w:cs="Arial" w:eastAsia="Arial" w:hAnsi="Arial"/>
          <w:sz w:val="22"/>
          <w:szCs w:val="22"/>
        </w:rPr>
        <w:t xml:space="preserve">Children detail cards (each child: name, age, gender, health conditions, food preferences)</w:t>
      </w:r>
    </w:p>
    <w:p>
      <w:pPr>
        <w:spacing w:after="200"/>
      </w:pPr>
    </w:p>
    <w:p>
      <w:pPr>
        <w:pStyle w:val="Heading2"/>
      </w:pPr>
      <w:r>
        <w:rPr>
          <w:b/>
          <w:bCs/>
        </w:rPr>
        <w:t xml:space="preserve">3.4 Organic Insight Cards</w:t>
      </w:r>
    </w:p>
    <w:p>
      <w:pPr>
        <w:spacing w:after="120"/>
      </w:pPr>
      <w:r>
        <w:rPr>
          <w:rFonts w:ascii="Arial" w:cs="Arial" w:eastAsia="Arial" w:hAnsi="Arial"/>
          <w:sz w:val="22"/>
          <w:szCs w:val="22"/>
        </w:rPr>
        <w:t xml:space="preserve">Auto-generated population-level insights, computed from statistics (not LLM-generated):</w:t>
      </w: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42% of your population lives in Tier-2 cities — higher than national average for this income bracket.</w:t>
      </w: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Personas with 2+ children show 1.8x higher price sensitivity than single-child households.</w:t>
      </w: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Health consciousness peaks in the 28–34 age band, drops sharply after 40.</w:t>
      </w:r>
    </w:p>
    <w:p>
      <w:r>
        <w:br w:type="page"/>
      </w:r>
    </w:p>
    <w:p>
      <w:pPr>
        <w:pStyle w:val="Heading1"/>
      </w:pPr>
      <w:r>
        <w:rPr>
          <w:b/>
          <w:bCs/>
        </w:rPr>
        <w:t xml:space="preserve">4. Phase 1 — Business Problem &amp; Baseline Simulation</w:t>
      </w:r>
    </w:p>
    <w:p>
      <w:pPr>
        <w:spacing w:after="120"/>
      </w:pPr>
      <w:r>
        <w:rPr>
          <w:rFonts w:ascii="Arial" w:cs="Arial" w:eastAsia="Arial" w:hAnsi="Arial"/>
          <w:sz w:val="22"/>
          <w:szCs w:val="22"/>
        </w:rPr>
        <w:t xml:space="preserve">This is the most critical phase. The user starts with a BUSINESS PROBLEM, not a scenario selection. The system maps the problem to the right scenario, runs a dramatic baseline simulation, and forms behavioral cohorts from the results.</w:t>
      </w:r>
    </w:p>
    <w:p>
      <w:pPr>
        <w:spacing w:after="200"/>
      </w:pPr>
    </w:p>
    <w:p>
      <w:pPr>
        <w:pStyle w:val="Heading2"/>
      </w:pPr>
      <w:r>
        <w:rPr>
          <w:b/>
          <w:bCs/>
        </w:rPr>
        <w:t xml:space="preserve">4.1 Business Problem Selection (Key Design Decision)</w:t>
      </w:r>
    </w:p>
    <w:p>
      <w:pPr>
        <w:spacing w:after="120"/>
      </w:pPr>
      <w:r>
        <w:rPr>
          <w:rFonts w:ascii="Arial" w:cs="Arial" w:eastAsia="Arial" w:hAnsi="Arial"/>
          <w:sz w:val="22"/>
          <w:szCs w:val="22"/>
        </w:rPr>
        <w:t xml:space="preserve">The user’s first action is to state what they want to solve. The platform presents pre-built business problems (from problem_templates.py) as cards: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Problem</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 Context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Why is repeat purchase low despite high NPS?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Nutrimix 2–6 (children’s nutrition supplement)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Repeat purchase 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How to expand Nutrimix from 2–6 age group to 7–14?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Nutrimix 7–14 (age expansion)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Trial rate in 7–14 segment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How to grow sales of a niche supplement?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Magnesium Gummies (niche product)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Awareness-to-trial conversion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High effort barrier — product requires cooking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Protein Mix (mix-in-food format)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Adoption rate despite effort friction</w:t>
            </w:r>
          </w:p>
        </w:tc>
      </w:tr>
    </w:tbl>
    <w:p>
      <w:pPr>
        <w:spacing w:after="200"/>
      </w:pPr>
    </w:p>
    <w:p>
      <w:pPr>
        <w:spacing w:after="120"/>
      </w:pPr>
      <w:r>
        <w:rPr>
          <w:rFonts w:ascii="Arial" w:cs="Arial" w:eastAsia="Arial" w:hAnsi="Arial"/>
          <w:sz w:val="22"/>
          <w:szCs w:val="22"/>
        </w:rPr>
        <w:t xml:space="preserve">The user can also type a custom business problem. In this case, the system asks clarifying questions to map it to a scenario configuration.</w:t>
      </w:r>
    </w:p>
    <w:p>
      <w:pPr>
        <w:spacing w:after="200"/>
      </w:pPr>
    </w:p>
    <w:p>
      <w:pPr>
        <w:spacing w:after="120"/>
      </w:pPr>
      <w:r>
        <w:rPr>
          <w:rFonts w:ascii="Arial" w:cs="Arial" w:eastAsia="Arial" w:hAnsi="Arial"/>
          <w:b/>
          <w:bCs/>
          <w:sz w:val="22"/>
          <w:szCs w:val="22"/>
        </w:rPr>
        <w:t xml:space="preserve">Key design decision: </w:t>
      </w:r>
      <w:r>
        <w:rPr>
          <w:rFonts w:ascii="Arial" w:cs="Arial" w:eastAsia="Arial" w:hAnsi="Arial"/>
          <w:sz w:val="22"/>
          <w:szCs w:val="22"/>
        </w:rPr>
        <w:t xml:space="preserve">The user never sees “Scenario ID: baseline” or technical configuration parameters. They see business problems in natural language. The system handles the problem-to-scenario mapping internally.</w:t>
      </w:r>
    </w:p>
    <w:p>
      <w:pPr>
        <w:spacing w:after="200"/>
      </w:pPr>
    </w:p>
    <w:p>
      <w:pPr>
        <w:pStyle w:val="Heading2"/>
      </w:pPr>
      <w:r>
        <w:rPr>
          <w:b/>
          <w:bCs/>
        </w:rPr>
        <w:t xml:space="preserve">4.2 System Explains What It Will Do</w:t>
      </w:r>
    </w:p>
    <w:p>
      <w:pPr>
        <w:spacing w:after="120"/>
      </w:pPr>
      <w:r>
        <w:rPr>
          <w:rFonts w:ascii="Arial" w:cs="Arial" w:eastAsia="Arial" w:hAnsi="Arial"/>
          <w:sz w:val="22"/>
          <w:szCs w:val="22"/>
        </w:rPr>
        <w:t xml:space="preserve">After the user selects a problem, the system narrates what will happen next:</w:t>
      </w: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To investigate why repeat purchase is low, I need to simulate how 200 households interact with Nutrimix 2–6 over 12 months. This will show me who buys, who repeats, who lapses, and why. Ready to run?</w:t>
      </w:r>
    </w:p>
    <w:p>
      <w:pPr>
        <w:spacing w:after="200"/>
      </w:pPr>
    </w:p>
    <w:p>
      <w:pPr>
        <w:spacing w:after="120"/>
      </w:pPr>
      <w:r>
        <w:rPr>
          <w:rFonts w:ascii="Arial" w:cs="Arial" w:eastAsia="Arial" w:hAnsi="Arial"/>
          <w:sz w:val="22"/>
          <w:szCs w:val="22"/>
        </w:rPr>
        <w:t xml:space="preserve">This narrative serves two purposes: (1) it grounds the simulation in the user’s business question, and (2) it builds anticipation for the simulation event.</w:t>
      </w:r>
    </w:p>
    <w:p>
      <w:pPr>
        <w:spacing w:after="200"/>
      </w:pPr>
    </w:p>
    <w:p>
      <w:pPr>
        <w:spacing w:after="120"/>
      </w:pPr>
      <w:r>
        <w:rPr>
          <w:rFonts w:ascii="Arial" w:cs="Arial" w:eastAsia="Arial" w:hAnsi="Arial"/>
          <w:sz w:val="22"/>
          <w:szCs w:val="22"/>
        </w:rPr>
        <w:t xml:space="preserve">Below the narrative: a prominent “Run Baseline Simulation” button. The user consciously initiates the simulation.</w:t>
      </w:r>
    </w:p>
    <w:p>
      <w:pPr>
        <w:spacing w:after="200"/>
      </w:pPr>
    </w:p>
    <w:p>
      <w:pPr>
        <w:pStyle w:val="Heading2"/>
      </w:pPr>
      <w:r>
        <w:rPr>
          <w:b/>
          <w:bCs/>
        </w:rPr>
        <w:t xml:space="preserve">4.3 Dramatic Simulation Experience</w:t>
      </w:r>
    </w:p>
    <w:p>
      <w:pPr>
        <w:spacing w:after="120"/>
      </w:pPr>
      <w:r>
        <w:rPr>
          <w:rFonts w:ascii="Arial" w:cs="Arial" w:eastAsia="Arial" w:hAnsi="Arial"/>
          <w:sz w:val="22"/>
          <w:szCs w:val="22"/>
        </w:rPr>
        <w:t xml:space="preserve">The 12-month simulation runs visibly and dramatically. This is NOT a loading spinner. It is the product demonstrating its core capability: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Simulated Month</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Narrative Progress Update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Month 1</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Product introduced to 200 personas via their most likely discovery channels...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Month 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 personas now aware. 31 have tried the product. First churn signals emerging...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Month 6</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Trial rate plateauing at 38%. 8 first-time buyers haven’t reordered in 60 days. Word-of-mouth spreading in Metro clusters.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Month 9</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Lapsed users now outnumber active repeaters in Tier-2 cities. Price sensitivity spiking post-festival spend.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Month 12</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Simulation complete. 200 personas simulated across 365 days. Forming behavioral cohorts...</w:t>
            </w:r>
          </w:p>
        </w:tc>
      </w:tr>
    </w:tbl>
    <w:p>
      <w:pPr>
        <w:spacing w:after="200"/>
      </w:pPr>
    </w:p>
    <w:p>
      <w:pPr>
        <w:pBdr>
          <w:left w:val="single" w:color="1E8449" w:sz="12" w:space="8"/>
        </w:pBdr>
        <w:shd w:fill="EAFAF1" w:val="clear"/>
        <w:spacing w:after="120" w:before="120"/>
        <w:ind w:left="360"/>
      </w:pPr>
      <w:r>
        <w:rPr>
          <w:rFonts w:ascii="Arial" w:cs="Arial" w:eastAsia="Arial" w:hAnsi="Arial"/>
          <w:b/>
          <w:bCs/>
          <w:color w:val="1E8449"/>
          <w:sz w:val="21"/>
          <w:szCs w:val="21"/>
        </w:rPr>
        <w:t xml:space="preserve">Demo Magic Moment #1: </w:t>
      </w:r>
      <w:r>
        <w:rPr>
          <w:rFonts w:ascii="Arial" w:cs="Arial" w:eastAsia="Arial" w:hAnsi="Arial"/>
          <w:color w:val="1C1C1C"/>
          <w:sz w:val="21"/>
          <w:szCs w:val="21"/>
        </w:rPr>
        <w:t xml:space="preserve">The user just ran a 12-month market simulation in 30 seconds. They watched it unfold. No traditional research can do this.</w:t>
      </w:r>
    </w:p>
    <w:p>
      <w:pPr>
        <w:spacing w:after="200"/>
      </w:pPr>
    </w:p>
    <w:p>
      <w:pPr>
        <w:pStyle w:val="Heading2"/>
      </w:pPr>
      <w:r>
        <w:rPr>
          <w:b/>
          <w:bCs/>
        </w:rPr>
        <w:t xml:space="preserve">4.4 What the Simulation Computes</w:t>
      </w:r>
    </w:p>
    <w:p>
      <w:pPr>
        <w:spacing w:after="120"/>
      </w:pPr>
      <w:r>
        <w:rPr>
          <w:rFonts w:ascii="Arial" w:cs="Arial" w:eastAsia="Arial" w:hAnsi="Arial"/>
          <w:sz w:val="22"/>
          <w:szCs w:val="22"/>
        </w:rPr>
        <w:t xml:space="preserve">Under the hood, the engine runs a day-level simulation using the existing EventEngine:</w:t>
      </w:r>
    </w:p>
    <w:p>
      <w:pPr>
        <w:pStyle w:val="ListParagraph"/>
        <w:numPr>
          <w:ilvl w:val="0"/>
          <w:numId w:val="2"/>
        </w:numPr>
        <w:spacing w:after="60"/>
      </w:pPr>
      <w:r>
        <w:rPr>
          <w:rFonts w:ascii="Arial" w:cs="Arial" w:eastAsia="Arial" w:hAnsi="Arial"/>
          <w:sz w:val="22"/>
          <w:szCs w:val="22"/>
        </w:rPr>
        <w:t xml:space="preserve">10 decision variables evolve daily: trust, habit_strength, child_acceptance, price_salience, reorder_urgency, fatigue, perceived_value, brand_salience, effort_friction, discretionary_budget</w:t>
      </w:r>
    </w:p>
    <w:p>
      <w:pPr>
        <w:pStyle w:val="ListParagraph"/>
        <w:numPr>
          <w:ilvl w:val="0"/>
          <w:numId w:val="2"/>
        </w:numPr>
        <w:spacing w:after="60"/>
      </w:pPr>
      <w:r>
        <w:rPr>
          <w:rFonts w:ascii="Arial" w:cs="Arial" w:eastAsia="Arial" w:hAnsi="Arial"/>
          <w:sz w:val="22"/>
          <w:szCs w:val="22"/>
        </w:rPr>
        <w:t xml:space="preserve">Environmental triggers fire on realistic schedules (payday cycles, seasonal illness spikes, festival periods, school exam stress)</w:t>
      </w:r>
    </w:p>
    <w:p>
      <w:pPr>
        <w:pStyle w:val="ListParagraph"/>
        <w:numPr>
          <w:ilvl w:val="0"/>
          <w:numId w:val="2"/>
        </w:numPr>
        <w:spacing w:after="60"/>
      </w:pPr>
      <w:r>
        <w:rPr>
          <w:rFonts w:ascii="Arial" w:cs="Arial" w:eastAsia="Arial" w:hAnsi="Arial"/>
          <w:sz w:val="22"/>
          <w:szCs w:val="22"/>
        </w:rPr>
        <w:t xml:space="preserve">Purchase events are recorded and written to each persona’s purchase_history field</w:t>
      </w:r>
    </w:p>
    <w:p>
      <w:pPr>
        <w:pStyle w:val="ListParagraph"/>
        <w:numPr>
          <w:ilvl w:val="0"/>
          <w:numId w:val="2"/>
        </w:numPr>
        <w:spacing w:after="60"/>
      </w:pPr>
      <w:r>
        <w:rPr>
          <w:rFonts w:ascii="Arial" w:cs="Arial" w:eastAsia="Arial" w:hAnsi="Arial"/>
          <w:sz w:val="22"/>
          <w:szCs w:val="22"/>
        </w:rPr>
        <w:t xml:space="preserve">Word-of-mouth propagation between personas in the same city/social cluster</w:t>
      </w:r>
    </w:p>
    <w:p>
      <w:pPr>
        <w:pStyle w:val="ListParagraph"/>
        <w:numPr>
          <w:ilvl w:val="0"/>
          <w:numId w:val="2"/>
        </w:numPr>
        <w:spacing w:after="60"/>
      </w:pPr>
      <w:r>
        <w:rPr>
          <w:rFonts w:ascii="Arial" w:cs="Arial" w:eastAsia="Arial" w:hAnsi="Arial"/>
          <w:sz w:val="22"/>
          <w:szCs w:val="22"/>
        </w:rPr>
        <w:t xml:space="preserve">Churn events recorded when habit_strength decays below threshold for 30+ consecutive days</w:t>
      </w:r>
    </w:p>
    <w:p>
      <w:pPr>
        <w:spacing w:after="200"/>
      </w:pPr>
    </w:p>
    <w:p>
      <w:pPr>
        <w:pStyle w:val="Heading2"/>
      </w:pPr>
      <w:r>
        <w:rPr>
          <w:b/>
          <w:bCs/>
        </w:rPr>
        <w:t xml:space="preserve">4.5 Cohort Formation from Simulation Results</w:t>
      </w:r>
    </w:p>
    <w:p>
      <w:pPr>
        <w:spacing w:after="120"/>
      </w:pPr>
      <w:r>
        <w:rPr>
          <w:rFonts w:ascii="Arial" w:cs="Arial" w:eastAsia="Arial" w:hAnsi="Arial"/>
          <w:sz w:val="22"/>
          <w:szCs w:val="22"/>
        </w:rPr>
        <w:t xml:space="preserve">After simulation, the cohort classifier groups personas into 5 behavioral cohorts based on ACTUAL simulated behavior: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Cohort</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 (from simulation data)</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Size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Never Aware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Product introduction resulted in zero engagement. No awareness across 12 months.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Aware, Not Tried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Became aware but never purchased. Considered but dropped 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25–35%</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First-Time Buyer</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Made exactly 1 purchase. Did not repeat.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Current 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Made 2+ purchases AND purchased within last 60 simulated days.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Lapsed User</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Made 2+ purchases but last purchase &gt; 60 days ago. Was active, stopped.</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5–15%</w:t>
            </w:r>
          </w:p>
        </w:tc>
      </w:tr>
    </w:tbl>
    <w:p>
      <w:pPr>
        <w:spacing w:after="200"/>
      </w:pPr>
    </w:p>
    <w:p>
      <w:pPr>
        <w:pStyle w:val="Heading2"/>
      </w:pPr>
      <w:r>
        <w:rPr>
          <w:b/>
          <w:bCs/>
        </w:rPr>
        <w:t xml:space="preserve">4.6 System-Narrated Cohort Dashboard</w:t>
      </w:r>
    </w:p>
    <w:p>
      <w:pPr>
        <w:spacing w:after="120"/>
      </w:pPr>
      <w:r>
        <w:rPr>
          <w:rFonts w:ascii="Arial" w:cs="Arial" w:eastAsia="Arial" w:hAnsi="Arial"/>
          <w:sz w:val="22"/>
          <w:szCs w:val="22"/>
        </w:rPr>
        <w:t xml:space="preserve">The system SPEAKS before showing the dashboard:</w:t>
      </w: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Simulation complete. Here’s what 73,000 simulated days across 200 households revealed: 28% purchased at least once, but only 18% repeated. The critical drop-off happens between day 21 and day 45 post-first-purchase — that’s where child_acceptance and brand_salience both decay sharply. 40% of first-time buyers never came back. The pattern concentrates in Tier-2 cities among price-conscious mothers with children aged 3–5, where price_salience spikes right as habit_strength fails to build.</w:t>
      </w:r>
    </w:p>
    <w:p>
      <w:pPr>
        <w:spacing w:after="200"/>
      </w:pPr>
    </w:p>
    <w:p>
      <w:pPr>
        <w:spacing w:after="120"/>
      </w:pPr>
      <w:r>
        <w:rPr>
          <w:rFonts w:ascii="Arial" w:cs="Arial" w:eastAsia="Arial" w:hAnsi="Arial"/>
          <w:sz w:val="22"/>
          <w:szCs w:val="22"/>
        </w:rPr>
        <w:t xml:space="preserve">Then the dashboard shows:</w:t>
      </w:r>
    </w:p>
    <w:p>
      <w:pPr>
        <w:pStyle w:val="ListParagraph"/>
        <w:numPr>
          <w:ilvl w:val="0"/>
          <w:numId w:val="2"/>
        </w:numPr>
        <w:spacing w:after="60"/>
      </w:pPr>
      <w:r>
        <w:rPr>
          <w:rFonts w:ascii="Arial" w:cs="Arial" w:eastAsia="Arial" w:hAnsi="Arial"/>
          <w:sz w:val="22"/>
          <w:szCs w:val="22"/>
        </w:rPr>
        <w:t xml:space="preserve">Cohort distribution bar chart (count and % for each of 5 cohorts)</w:t>
      </w:r>
    </w:p>
    <w:p>
      <w:pPr>
        <w:pStyle w:val="ListParagraph"/>
        <w:numPr>
          <w:ilvl w:val="0"/>
          <w:numId w:val="2"/>
        </w:numPr>
        <w:spacing w:after="60"/>
      </w:pPr>
      <w:r>
        <w:rPr>
          <w:rFonts w:ascii="Arial" w:cs="Arial" w:eastAsia="Arial" w:hAnsi="Arial"/>
          <w:sz w:val="22"/>
          <w:szCs w:val="22"/>
        </w:rPr>
        <w:t xml:space="preserve">Per-cohort summary cards: average purchase count, time-to-first-purchase, top drop-off reasons, representative personas</w:t>
      </w:r>
    </w:p>
    <w:p>
      <w:pPr>
        <w:pStyle w:val="ListParagraph"/>
        <w:numPr>
          <w:ilvl w:val="0"/>
          <w:numId w:val="2"/>
        </w:numPr>
        <w:spacing w:after="60"/>
      </w:pPr>
      <w:r>
        <w:rPr>
          <w:rFonts w:ascii="Arial" w:cs="Arial" w:eastAsia="Arial" w:hAnsi="Arial"/>
          <w:sz w:val="22"/>
          <w:szCs w:val="22"/>
        </w:rPr>
        <w:t xml:space="preserve">Funnel visualization: Awareness → Trial → Repeat → Loyalty, with conversion rates</w:t>
      </w:r>
    </w:p>
    <w:p>
      <w:pPr>
        <w:pStyle w:val="ListParagraph"/>
        <w:numPr>
          <w:ilvl w:val="0"/>
          <w:numId w:val="2"/>
        </w:numPr>
        <w:spacing w:after="60"/>
      </w:pPr>
      <w:r>
        <w:rPr>
          <w:rFonts w:ascii="Arial" w:cs="Arial" w:eastAsia="Arial" w:hAnsi="Arial"/>
          <w:sz w:val="22"/>
          <w:szCs w:val="22"/>
        </w:rPr>
        <w:t xml:space="preserve">Key metrics: Overall adoption rate, repeat rate, average purchases/year</w:t>
      </w:r>
    </w:p>
    <w:p>
      <w:pPr>
        <w:spacing w:after="200"/>
      </w:pPr>
    </w:p>
    <w:p>
      <w:pPr>
        <w:pBdr>
          <w:left w:val="single" w:color="1E8449" w:sz="12" w:space="8"/>
        </w:pBdr>
        <w:shd w:fill="EAFAF1" w:val="clear"/>
        <w:spacing w:after="120" w:before="120"/>
        <w:ind w:left="360"/>
      </w:pPr>
      <w:r>
        <w:rPr>
          <w:rFonts w:ascii="Arial" w:cs="Arial" w:eastAsia="Arial" w:hAnsi="Arial"/>
          <w:b/>
          <w:bCs/>
          <w:color w:val="1E8449"/>
          <w:sz w:val="21"/>
          <w:szCs w:val="21"/>
        </w:rPr>
        <w:t xml:space="preserve">Demo Magic Moment #2: </w:t>
      </w:r>
      <w:r>
        <w:rPr>
          <w:rFonts w:ascii="Arial" w:cs="Arial" w:eastAsia="Arial" w:hAnsi="Arial"/>
          <w:color w:val="1C1C1C"/>
          <w:sz w:val="21"/>
          <w:szCs w:val="21"/>
        </w:rPr>
        <w:t xml:space="preserve">The system narrates what it found BEFORE showing the charts. The audience hears the insight, then sees the evidence. This feels like intelligence, not a dashboard.</w:t>
      </w:r>
    </w:p>
    <w:p>
      <w:r>
        <w:br w:type="page"/>
      </w:r>
    </w:p>
    <w:p>
      <w:pPr>
        <w:pStyle w:val="Heading1"/>
      </w:pPr>
      <w:r>
        <w:rPr>
          <w:b/>
          <w:bCs/>
        </w:rPr>
        <w:t xml:space="preserve">5. Phase 2 — System Decomposition &amp; Probing Tree</w:t>
      </w:r>
    </w:p>
    <w:p>
      <w:pPr>
        <w:spacing w:after="120"/>
      </w:pPr>
      <w:r>
        <w:rPr>
          <w:rFonts w:ascii="Arial" w:cs="Arial" w:eastAsia="Arial" w:hAnsi="Arial"/>
          <w:sz w:val="22"/>
          <w:szCs w:val="22"/>
        </w:rPr>
        <w:t xml:space="preserve">With behavioral cohorts established, the SYSTEM now decomposes the problem. The user’s role shifts from driver to reviewer. This phase merges the old “Research” and “Diagnose” tabs into a single, system-led analytical journey.</w:t>
      </w:r>
    </w:p>
    <w:p>
      <w:pPr>
        <w:spacing w:after="200"/>
      </w:pPr>
    </w:p>
    <w:p>
      <w:pPr>
        <w:pStyle w:val="Heading2"/>
      </w:pPr>
      <w:r>
        <w:rPr>
          <w:b/>
          <w:bCs/>
        </w:rPr>
        <w:t xml:space="preserve">5.1 System Presents Hypothesis Decomposition</w:t>
      </w:r>
    </w:p>
    <w:p>
      <w:pPr>
        <w:spacing w:after="120"/>
      </w:pPr>
      <w:r>
        <w:rPr>
          <w:rFonts w:ascii="Arial" w:cs="Arial" w:eastAsia="Arial" w:hAnsi="Arial"/>
          <w:sz w:val="22"/>
          <w:szCs w:val="22"/>
        </w:rPr>
        <w:t xml:space="preserve">The system generates hypotheses automatically from predefined probing trees (predefined_trees.py) enriched with baseline simulation data. The user does NOT formulate hypotheses — the system does.</w:t>
      </w:r>
    </w:p>
    <w:p>
      <w:pPr>
        <w:spacing w:after="200"/>
      </w:pP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I’ve analyzed the simulation trajectories of your 200 personas and identified 4 signals worth investigating. These aren’t generic hypotheses — they emerged directly from what the simulation showed: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930"/>
        <w:gridCol w:w="293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Hypothesis</w:t>
            </w:r>
          </w:p>
        </w:tc>
        <w:tc>
          <w:tcPr>
            <w:tcW w:type="dxa" w:w="29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Cohort(s)</w:t>
            </w:r>
          </w:p>
        </w:tc>
        <w:tc>
          <w:tcPr>
            <w:tcW w:type="dxa" w:w="29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Simulation Signal</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H1</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Price re-evaluation kills the second purchase</w:t>
            </w:r>
          </w:p>
        </w:tc>
        <w:tc>
          <w:tcPr>
            <w:tcW w:type="dxa" w:w="2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Lapsed Users (62% have price_salience &gt; 0.7)</w:t>
            </w:r>
          </w:p>
        </w:tc>
        <w:tc>
          <w:tcPr>
            <w:tcW w:type="dxa" w:w="2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Simulation showed price_salience spikes 18% between purchase 1 and the reorder window. Lapsed users in Tier-2/3 cities show 2.1x higher spike than Metro.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Child taste fatigue triggers lapse at week 3</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Lapsed Users, First-Time Buyers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child_acceptance decays below 0.4 by day 21 for 71% of lapsed users. Current users show stable acceptance above 0.6. The decay curve is sharp, not gradual.</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H3</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Silent lapse: product drops out of memory without re-engagement</w:t>
            </w:r>
          </w:p>
        </w:tc>
        <w:tc>
          <w:tcPr>
            <w:tcW w:type="dxa" w:w="2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First-Time Buyers (83% with zero brand touchpoints post-purchase)</w:t>
            </w:r>
          </w:p>
        </w:tc>
        <w:tc>
          <w:tcPr>
            <w:tcW w:type="dxa" w:w="2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brand_salience drops to near-zero within 30 days of first purchase for 83% of single-buyers. No re-engagement trigger fires in the simulation. They didn’t reject the product — they simply forgot.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Competitive substitution to home remedies or Bournvita</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Lapsed Users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 signal: only 23% of lapsed users show elevated competitive_salience. This may not be the primary driver, but worth testing.</w:t>
            </w:r>
          </w:p>
        </w:tc>
      </w:tr>
    </w:tbl>
    <w:p>
      <w:pPr>
        <w:spacing w:after="200"/>
      </w:pPr>
    </w:p>
    <w:p>
      <w:pPr>
        <w:spacing w:after="120"/>
      </w:pPr>
      <w:r>
        <w:rPr>
          <w:rFonts w:ascii="Arial" w:cs="Arial" w:eastAsia="Arial" w:hAnsi="Arial"/>
          <w:sz w:val="22"/>
          <w:szCs w:val="22"/>
        </w:rPr>
        <w:t xml:space="preserve">Each hypothesis comes pre-mapped to target cohorts and proposed probe sequence. The user’s job:</w:t>
      </w:r>
    </w:p>
    <w:p>
      <w:pPr>
        <w:pStyle w:val="ListParagraph"/>
        <w:numPr>
          <w:ilvl w:val="0"/>
          <w:numId w:val="2"/>
        </w:numPr>
        <w:spacing w:after="60"/>
      </w:pPr>
      <w:r>
        <w:rPr>
          <w:rFonts w:ascii="Arial" w:cs="Arial" w:eastAsia="Arial" w:hAnsi="Arial"/>
          <w:sz w:val="22"/>
          <w:szCs w:val="22"/>
        </w:rPr>
        <w:t xml:space="preserve">Review the hypotheses and rationale</w:t>
      </w:r>
    </w:p>
    <w:p>
      <w:pPr>
        <w:pStyle w:val="ListParagraph"/>
        <w:numPr>
          <w:ilvl w:val="0"/>
          <w:numId w:val="2"/>
        </w:numPr>
        <w:spacing w:after="60"/>
      </w:pPr>
      <w:r>
        <w:rPr>
          <w:rFonts w:ascii="Arial" w:cs="Arial" w:eastAsia="Arial" w:hAnsi="Arial"/>
          <w:sz w:val="22"/>
          <w:szCs w:val="22"/>
        </w:rPr>
        <w:t xml:space="preserve">Check/uncheck which to investigate (defaults: all selected)</w:t>
      </w:r>
    </w:p>
    <w:p>
      <w:pPr>
        <w:pStyle w:val="ListParagraph"/>
        <w:numPr>
          <w:ilvl w:val="0"/>
          <w:numId w:val="2"/>
        </w:numPr>
        <w:spacing w:after="60"/>
      </w:pPr>
      <w:r>
        <w:rPr>
          <w:rFonts w:ascii="Arial" w:cs="Arial" w:eastAsia="Arial" w:hAnsi="Arial"/>
          <w:sz w:val="22"/>
          <w:szCs w:val="22"/>
        </w:rPr>
        <w:t xml:space="preserve">Optionally add their own hypothesis (escape hatch, not the default)</w:t>
      </w:r>
    </w:p>
    <w:p>
      <w:pPr>
        <w:pStyle w:val="ListParagraph"/>
        <w:numPr>
          <w:ilvl w:val="0"/>
          <w:numId w:val="2"/>
        </w:numPr>
        <w:spacing w:after="60"/>
      </w:pPr>
      <w:r>
        <w:rPr>
          <w:rFonts w:ascii="Arial" w:cs="Arial" w:eastAsia="Arial" w:hAnsi="Arial"/>
          <w:sz w:val="22"/>
          <w:szCs w:val="22"/>
        </w:rPr>
        <w:t xml:space="preserve">Click “Run Investigation” to trigger the probing tree</w:t>
      </w:r>
    </w:p>
    <w:p>
      <w:pPr>
        <w:spacing w:after="200"/>
      </w:pPr>
    </w:p>
    <w:p>
      <w:pPr>
        <w:pBdr>
          <w:left w:val="single" w:color="1E8449" w:sz="12" w:space="8"/>
        </w:pBdr>
        <w:shd w:fill="EAFAF1" w:val="clear"/>
        <w:spacing w:after="120" w:before="120"/>
        <w:ind w:left="360"/>
      </w:pPr>
      <w:r>
        <w:rPr>
          <w:rFonts w:ascii="Arial" w:cs="Arial" w:eastAsia="Arial" w:hAnsi="Arial"/>
          <w:b/>
          <w:bCs/>
          <w:color w:val="1E8449"/>
          <w:sz w:val="21"/>
          <w:szCs w:val="21"/>
        </w:rPr>
        <w:t xml:space="preserve">Demo Magic Moment #3: </w:t>
      </w:r>
      <w:r>
        <w:rPr>
          <w:rFonts w:ascii="Arial" w:cs="Arial" w:eastAsia="Arial" w:hAnsi="Arial"/>
          <w:color w:val="1C1C1C"/>
          <w:sz w:val="21"/>
          <w:szCs w:val="21"/>
        </w:rPr>
        <w:t xml:space="preserve">The system presents hypotheses IT generated, each with rationale and target cohorts already mapped. The user didn’t have to think of a single hypothesis. They just approve.</w:t>
      </w:r>
    </w:p>
    <w:p>
      <w:pPr>
        <w:spacing w:after="200"/>
      </w:pPr>
    </w:p>
    <w:p>
      <w:pPr>
        <w:pStyle w:val="Heading2"/>
      </w:pPr>
      <w:r>
        <w:rPr>
          <w:b/>
          <w:bCs/>
        </w:rPr>
        <w:t xml:space="preserve">5.2 The Probing Tree (Sequential, Deepening)</w:t>
      </w:r>
    </w:p>
    <w:p>
      <w:pPr>
        <w:spacing w:after="120"/>
      </w:pPr>
      <w:r>
        <w:rPr>
          <w:rFonts w:ascii="Arial" w:cs="Arial" w:eastAsia="Arial" w:hAnsi="Arial"/>
          <w:sz w:val="22"/>
          <w:szCs w:val="22"/>
        </w:rPr>
        <w:t xml:space="preserve">This is the “5 Whys” mechanism from the founding vision. For each approved hypothesis, the system runs probes in sequence — each level going deeper:</w:t>
      </w:r>
    </w:p>
    <w:p>
      <w:pPr>
        <w:spacing w:after="200"/>
      </w:pPr>
    </w:p>
    <w:p>
      <w:pPr>
        <w:spacing w:after="120"/>
      </w:pPr>
      <w:r>
        <w:rPr>
          <w:rFonts w:ascii="Arial" w:cs="Arial" w:eastAsia="Arial" w:hAnsi="Arial"/>
          <w:b/>
          <w:bCs/>
          <w:sz w:val="22"/>
          <w:szCs w:val="22"/>
        </w:rPr>
        <w:t xml:space="preserve">Level 1 — Attribute Probe: </w:t>
      </w:r>
      <w:r>
        <w:rPr>
          <w:rFonts w:ascii="Arial" w:cs="Arial" w:eastAsia="Arial" w:hAnsi="Arial"/>
          <w:sz w:val="22"/>
          <w:szCs w:val="22"/>
        </w:rPr>
        <w:t xml:space="preserve">Is the signal statistically real?</w:t>
      </w:r>
    </w:p>
    <w:p>
      <w:pPr>
        <w:pStyle w:val="ListParagraph"/>
        <w:numPr>
          <w:ilvl w:val="0"/>
          <w:numId w:val="2"/>
        </w:numPr>
        <w:spacing w:after="60"/>
      </w:pPr>
      <w:r>
        <w:rPr>
          <w:rFonts w:ascii="Arial" w:cs="Arial" w:eastAsia="Arial" w:hAnsi="Arial"/>
          <w:sz w:val="22"/>
          <w:szCs w:val="22"/>
        </w:rPr>
        <w:t xml:space="preserve">System runs Cohen’s d effect size analysis between target cohort and comparison cohort</w:t>
      </w:r>
    </w:p>
    <w:p>
      <w:pPr>
        <w:pStyle w:val="ListParagraph"/>
        <w:numPr>
          <w:ilvl w:val="0"/>
          <w:numId w:val="2"/>
        </w:numPr>
        <w:spacing w:after="60"/>
      </w:pPr>
      <w:r>
        <w:rPr>
          <w:rFonts w:ascii="Arial" w:cs="Arial" w:eastAsia="Arial" w:hAnsi="Arial"/>
          <w:sz w:val="22"/>
          <w:szCs w:val="22"/>
        </w:rPr>
        <w:t xml:space="preserve">Output: Effect size (small/medium/large), distribution overlay, significance</w:t>
      </w:r>
    </w:p>
    <w:p>
      <w:pPr>
        <w:pStyle w:val="ListParagraph"/>
        <w:numPr>
          <w:ilvl w:val="0"/>
          <w:numId w:val="2"/>
        </w:numPr>
        <w:spacing w:after="60"/>
      </w:pPr>
      <w:r>
        <w:rPr>
          <w:rFonts w:ascii="Arial" w:cs="Arial" w:eastAsia="Arial" w:hAnsi="Arial"/>
          <w:sz w:val="22"/>
          <w:szCs w:val="22"/>
        </w:rPr>
        <w:t xml:space="preserve">Infrastructure: src/probing/engine.py → _run_attribute_probe()</w:t>
      </w:r>
    </w:p>
    <w:p>
      <w:pPr>
        <w:spacing w:after="200"/>
      </w:pP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H2 shows a strong signal: child_acceptance effect size d=0.72 (large) between Current Users and Lapsed Users. But I’m also seeing a weaker signal on H1 — price_salience shows d=0.34, which is small but not negligible. It’s possible price and taste are interacting: parents tolerate the price WHILE the child likes it, but re-evaluate once acceptance drops. Investigating H2 deeper first — it’s the stronger signal.</w:t>
      </w:r>
    </w:p>
    <w:p>
      <w:pPr>
        <w:spacing w:after="200"/>
      </w:pPr>
    </w:p>
    <w:p>
      <w:pPr>
        <w:spacing w:after="120"/>
      </w:pPr>
      <w:r>
        <w:rPr>
          <w:rFonts w:ascii="Arial" w:cs="Arial" w:eastAsia="Arial" w:hAnsi="Arial"/>
          <w:b/>
          <w:bCs/>
          <w:sz w:val="22"/>
          <w:szCs w:val="22"/>
        </w:rPr>
        <w:t xml:space="preserve">Level 2 — Interview Probe: </w:t>
      </w:r>
      <w:r>
        <w:rPr>
          <w:rFonts w:ascii="Arial" w:cs="Arial" w:eastAsia="Arial" w:hAnsi="Arial"/>
          <w:sz w:val="22"/>
          <w:szCs w:val="22"/>
        </w:rPr>
        <w:t xml:space="preserve">What’s the lived experience behind the signal?</w:t>
      </w:r>
    </w:p>
    <w:p>
      <w:pPr>
        <w:pStyle w:val="ListParagraph"/>
        <w:numPr>
          <w:ilvl w:val="0"/>
          <w:numId w:val="2"/>
        </w:numPr>
        <w:spacing w:after="60"/>
      </w:pPr>
      <w:r>
        <w:rPr>
          <w:rFonts w:ascii="Arial" w:cs="Arial" w:eastAsia="Arial" w:hAnsi="Arial"/>
          <w:sz w:val="22"/>
          <w:szCs w:val="22"/>
        </w:rPr>
        <w:t xml:space="preserve">System selects 5–8 diverse personas from target cohort via smart sampling</w:t>
      </w:r>
    </w:p>
    <w:p>
      <w:pPr>
        <w:pStyle w:val="ListParagraph"/>
        <w:numPr>
          <w:ilvl w:val="0"/>
          <w:numId w:val="2"/>
        </w:numPr>
        <w:spacing w:after="60"/>
      </w:pPr>
      <w:r>
        <w:rPr>
          <w:rFonts w:ascii="Arial" w:cs="Arial" w:eastAsia="Arial" w:hAnsi="Arial"/>
          <w:sz w:val="22"/>
          <w:szCs w:val="22"/>
        </w:rPr>
        <w:t xml:space="preserve">LLM role-plays each persona, answering research questions in character</w:t>
      </w:r>
    </w:p>
    <w:p>
      <w:pPr>
        <w:pStyle w:val="ListParagraph"/>
        <w:numPr>
          <w:ilvl w:val="0"/>
          <w:numId w:val="2"/>
        </w:numPr>
        <w:spacing w:after="60"/>
      </w:pPr>
      <w:r>
        <w:rPr>
          <w:rFonts w:ascii="Arial" w:cs="Arial" w:eastAsia="Arial" w:hAnsi="Arial"/>
          <w:sz w:val="22"/>
          <w:szCs w:val="22"/>
        </w:rPr>
        <w:t xml:space="preserve">The LLM receives full persona profile, narrative, memory layer, AND simulation trajectory</w:t>
      </w:r>
    </w:p>
    <w:p>
      <w:pPr>
        <w:pStyle w:val="ListParagraph"/>
        <w:numPr>
          <w:ilvl w:val="0"/>
          <w:numId w:val="2"/>
        </w:numPr>
        <w:spacing w:after="60"/>
      </w:pPr>
      <w:r>
        <w:rPr>
          <w:rFonts w:ascii="Arial" w:cs="Arial" w:eastAsia="Arial" w:hAnsi="Arial"/>
          <w:sz w:val="22"/>
          <w:szCs w:val="22"/>
        </w:rPr>
        <w:t xml:space="preserve">Output: Thematic analysis, verbatim quotes, pattern detection</w:t>
      </w:r>
    </w:p>
    <w:p>
      <w:pPr>
        <w:pStyle w:val="ListParagraph"/>
        <w:numPr>
          <w:ilvl w:val="0"/>
          <w:numId w:val="2"/>
        </w:numPr>
        <w:spacing w:after="60"/>
      </w:pPr>
      <w:r>
        <w:rPr>
          <w:rFonts w:ascii="Arial" w:cs="Arial" w:eastAsia="Arial" w:hAnsi="Arial"/>
          <w:sz w:val="22"/>
          <w:szCs w:val="22"/>
        </w:rPr>
        <w:t xml:space="preserve">Infrastructure: src/probing/engine.py → _run_interview_probe()</w:t>
      </w:r>
    </w:p>
    <w:p>
      <w:pPr>
        <w:spacing w:after="200"/>
      </w:pP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Interview results are mixed but directional. 5 of 6 lapsed users mentioned child taste rejection, but the reasons diverge: 3 cite monotony (“same flavor every day”), 1 cites texture issues, and 1 says the child simply lost interest after the novelty period. The 6th persona (Meera K., Tier-2, working mother) said taste wasn’t the issue — she just forgot to reorder. This outlier aligns more with H3. Pattern: taste fatigue is the dominant thread, but it’s not the only one. Moving to counterfactual to test whether addressing taste actually shifts behavior.</w:t>
      </w:r>
    </w:p>
    <w:p>
      <w:pPr>
        <w:spacing w:after="200"/>
      </w:pPr>
    </w:p>
    <w:p>
      <w:pPr>
        <w:spacing w:after="120"/>
      </w:pPr>
      <w:r>
        <w:rPr>
          <w:rFonts w:ascii="Arial" w:cs="Arial" w:eastAsia="Arial" w:hAnsi="Arial"/>
          <w:b/>
          <w:bCs/>
          <w:sz w:val="22"/>
          <w:szCs w:val="22"/>
        </w:rPr>
        <w:t xml:space="preserve">Level 3 — Simulation Probe: </w:t>
      </w:r>
      <w:r>
        <w:rPr>
          <w:rFonts w:ascii="Arial" w:cs="Arial" w:eastAsia="Arial" w:hAnsi="Arial"/>
          <w:sz w:val="22"/>
          <w:szCs w:val="22"/>
        </w:rPr>
        <w:t xml:space="preserve">Does a counterfactual intervention actually shift behavior?</w:t>
      </w:r>
    </w:p>
    <w:p>
      <w:pPr>
        <w:pStyle w:val="ListParagraph"/>
        <w:numPr>
          <w:ilvl w:val="0"/>
          <w:numId w:val="2"/>
        </w:numPr>
        <w:spacing w:after="60"/>
      </w:pPr>
      <w:r>
        <w:rPr>
          <w:rFonts w:ascii="Arial" w:cs="Arial" w:eastAsia="Arial" w:hAnsi="Arial"/>
          <w:sz w:val="22"/>
          <w:szCs w:val="22"/>
        </w:rPr>
        <w:t xml:space="preserve">System runs counterfactual simulation: “What if we added flavor variants?”</w:t>
      </w:r>
    </w:p>
    <w:p>
      <w:pPr>
        <w:pStyle w:val="ListParagraph"/>
        <w:numPr>
          <w:ilvl w:val="0"/>
          <w:numId w:val="2"/>
        </w:numPr>
        <w:spacing w:after="60"/>
      </w:pPr>
      <w:r>
        <w:rPr>
          <w:rFonts w:ascii="Arial" w:cs="Arial" w:eastAsia="Arial" w:hAnsi="Arial"/>
          <w:sz w:val="22"/>
          <w:szCs w:val="22"/>
        </w:rPr>
        <w:t xml:space="preserve">Engine re-runs temporal simulation with modification applied</w:t>
      </w:r>
    </w:p>
    <w:p>
      <w:pPr>
        <w:pStyle w:val="ListParagraph"/>
        <w:numPr>
          <w:ilvl w:val="0"/>
          <w:numId w:val="2"/>
        </w:numPr>
        <w:spacing w:after="60"/>
      </w:pPr>
      <w:r>
        <w:rPr>
          <w:rFonts w:ascii="Arial" w:cs="Arial" w:eastAsia="Arial" w:hAnsi="Arial"/>
          <w:sz w:val="22"/>
          <w:szCs w:val="22"/>
        </w:rPr>
        <w:t xml:space="preserve">Output: Lift %, before/after cohort distribution, per-persona movement</w:t>
      </w:r>
    </w:p>
    <w:p>
      <w:pPr>
        <w:pStyle w:val="ListParagraph"/>
        <w:numPr>
          <w:ilvl w:val="0"/>
          <w:numId w:val="2"/>
        </w:numPr>
        <w:spacing w:after="60"/>
      </w:pPr>
      <w:r>
        <w:rPr>
          <w:rFonts w:ascii="Arial" w:cs="Arial" w:eastAsia="Arial" w:hAnsi="Arial"/>
          <w:sz w:val="22"/>
          <w:szCs w:val="22"/>
        </w:rPr>
        <w:t xml:space="preserve">Infrastructure: src/simulation/counterfactual.py</w:t>
      </w:r>
    </w:p>
    <w:p>
      <w:pPr>
        <w:spacing w:after="200"/>
      </w:pP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Counterfactual result: flavor rotation increases repeat rate from 18% to 27% (+50% lift). However, the lift is not uniform — it concentrates in Tier-1/Metro lapsed users (68% of the lift), while Tier-2/3 lapsed users show weaker response (+19% lift). This suggests taste fatigue is the primary barrier for Metro households, but Tier-2/3 may have a compounding price barrier that flavor alone doesn’t address.</w:t>
      </w:r>
    </w:p>
    <w:p>
      <w:pPr>
        <w:spacing w:after="200"/>
      </w:pPr>
    </w:p>
    <w:p>
      <w:pPr>
        <w:pStyle w:val="Heading2"/>
      </w:pPr>
      <w:r>
        <w:rPr>
          <w:b/>
          <w:bCs/>
        </w:rPr>
        <w:t xml:space="preserve">5.3 Probing Tree Visualization</w:t>
      </w:r>
    </w:p>
    <w:p>
      <w:pPr>
        <w:spacing w:after="120"/>
      </w:pPr>
      <w:r>
        <w:rPr>
          <w:rFonts w:ascii="Arial" w:cs="Arial" w:eastAsia="Arial" w:hAnsi="Arial"/>
          <w:sz w:val="22"/>
          <w:szCs w:val="22"/>
        </w:rPr>
        <w:t xml:space="preserve">The UI shows the probing tree building in real-time as each level completes:</w:t>
      </w:r>
    </w:p>
    <w:p>
      <w:pPr>
        <w:spacing w:after="200"/>
      </w:pPr>
    </w:p>
    <w:p>
      <w:pPr>
        <w:spacing w:after="120"/>
      </w:pPr>
      <w:r>
        <w:rPr>
          <w:rFonts w:ascii="Arial" w:cs="Arial" w:eastAsia="Arial" w:hAnsi="Arial"/>
          <w:b/>
          <w:bCs/>
          <w:sz w:val="22"/>
          <w:szCs w:val="22"/>
        </w:rPr>
        <w:t xml:space="preserve">Problem: “Why is repeat purchase low?”</w:t>
      </w:r>
    </w:p>
    <w:p>
      <w:pPr>
        <w:pStyle w:val="ListParagraph"/>
        <w:numPr>
          <w:ilvl w:val="0"/>
          <w:numId w:val="2"/>
        </w:numPr>
        <w:spacing w:after="60"/>
      </w:pPr>
      <w:r>
        <w:rPr>
          <w:rFonts w:ascii="Arial" w:cs="Arial" w:eastAsia="Arial" w:hAnsi="Arial"/>
          <w:sz w:val="22"/>
          <w:szCs w:val="22"/>
        </w:rPr>
        <w:t xml:space="preserve">H1: Price re-evaluation → Attribute: d=0.34 (small but present) → Likely a moderator, not root cause. Parked for now.</w:t>
      </w:r>
    </w:p>
    <w:p>
      <w:pPr>
        <w:pStyle w:val="ListParagraph"/>
        <w:numPr>
          <w:ilvl w:val="0"/>
          <w:numId w:val="2"/>
        </w:numPr>
        <w:spacing w:after="60"/>
      </w:pPr>
      <w:r>
        <w:rPr>
          <w:rFonts w:ascii="Arial" w:cs="Arial" w:eastAsia="Arial" w:hAnsi="Arial"/>
          <w:sz w:val="22"/>
          <w:szCs w:val="22"/>
        </w:rPr>
        <w:t xml:space="preserve">H2: Taste fatigue → Attribute: d=0.72 (large) → Interview: 5/6 confirm, but reasons diverge (monotony vs. texture vs. novelty fade) → Simulation: +50% lift (Metro-concentrated) → CONFIRMED as primary driver</w:t>
      </w:r>
    </w:p>
    <w:p>
      <w:pPr>
        <w:pStyle w:val="ListParagraph"/>
        <w:numPr>
          <w:ilvl w:val="0"/>
          <w:numId w:val="2"/>
        </w:numPr>
        <w:spacing w:after="60"/>
      </w:pPr>
      <w:r>
        <w:rPr>
          <w:rFonts w:ascii="Arial" w:cs="Arial" w:eastAsia="Arial" w:hAnsi="Arial"/>
          <w:sz w:val="22"/>
          <w:szCs w:val="22"/>
        </w:rPr>
        <w:t xml:space="preserve">H3: Silent lapse → Attribute: d=0.81 (large) → Interview: 4/6 confirm, 1 outlier matches H3 pattern → Simulation: +33% lift → CONFIRMED as compounding factor</w:t>
      </w:r>
    </w:p>
    <w:p>
      <w:pPr>
        <w:pStyle w:val="ListParagraph"/>
        <w:numPr>
          <w:ilvl w:val="0"/>
          <w:numId w:val="2"/>
        </w:numPr>
        <w:spacing w:after="60"/>
      </w:pPr>
      <w:r>
        <w:rPr>
          <w:rFonts w:ascii="Arial" w:cs="Arial" w:eastAsia="Arial" w:hAnsi="Arial"/>
          <w:sz w:val="22"/>
          <w:szCs w:val="22"/>
        </w:rPr>
        <w:t xml:space="preserve">H4: Competition → Attribute: d=0.28 (weak) → Insufficient signal to pursue. Likely downstream of H2+H3.</w:t>
      </w:r>
    </w:p>
    <w:p>
      <w:pPr>
        <w:spacing w:after="200"/>
      </w:pPr>
    </w:p>
    <w:p>
      <w:pPr>
        <w:spacing w:after="120"/>
      </w:pPr>
      <w:r>
        <w:rPr>
          <w:rFonts w:ascii="Arial" w:cs="Arial" w:eastAsia="Arial" w:hAnsi="Arial"/>
          <w:sz w:val="22"/>
          <w:szCs w:val="22"/>
        </w:rPr>
        <w:t xml:space="preserve">Each node is clickable to see the full probe results. The tree grows downward as the system digs deeper, giving the user a visual sense of the analytical journey.</w:t>
      </w:r>
    </w:p>
    <w:p>
      <w:pPr>
        <w:spacing w:after="200"/>
      </w:pPr>
    </w:p>
    <w:p>
      <w:pPr>
        <w:pStyle w:val="Heading2"/>
      </w:pPr>
      <w:r>
        <w:rPr>
          <w:b/>
          <w:bCs/>
        </w:rPr>
        <w:t xml:space="preserve">5.4 Cross-Hypothesis Synthesis</w:t>
      </w:r>
    </w:p>
    <w:p>
      <w:pPr>
        <w:spacing w:after="120"/>
      </w:pPr>
      <w:r>
        <w:rPr>
          <w:rFonts w:ascii="Arial" w:cs="Arial" w:eastAsia="Arial" w:hAnsi="Arial"/>
          <w:sz w:val="22"/>
          <w:szCs w:val="22"/>
        </w:rPr>
        <w:t xml:space="preserve">After all probe chains complete, the system identifies patterns across hypotheses:</w:t>
      </w: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Cross-hypothesis pattern: H2 and H3 are not independent — they form a causal chain. Taste fatigue (H2) creates the initial vulnerability at week 3, and absence of re-engagement (H3) ensures the lapse becomes permanent. In isolation, each explains part of the picture: H2 alone accounts for ~60% of lapsed users, H3 alone for ~40%. But 28% of lapsed users show BOTH signals simultaneously. Meanwhile, H1 (price) appears to be a moderator, not a root cause: price_salience rises AFTER taste fatigue sets in, suggesting parents re-evaluate value once the child stops liking it. H4 (competition) is weak and likely downstream of the same dynamic.</w:t>
      </w:r>
    </w:p>
    <w:p>
      <w:r>
        <w:br w:type="page"/>
      </w:r>
    </w:p>
    <w:p>
      <w:pPr>
        <w:pStyle w:val="Heading1"/>
      </w:pPr>
      <w:r>
        <w:rPr>
          <w:b/>
          <w:bCs/>
        </w:rPr>
        <w:t xml:space="preserve">6. Phase 3 — Core Finding &amp; Deep Dives</w:t>
      </w:r>
    </w:p>
    <w:p>
      <w:pPr>
        <w:spacing w:after="120"/>
      </w:pPr>
      <w:r>
        <w:rPr>
          <w:rFonts w:ascii="Arial" w:cs="Arial" w:eastAsia="Arial" w:hAnsi="Arial"/>
          <w:sz w:val="22"/>
          <w:szCs w:val="22"/>
        </w:rPr>
        <w:t xml:space="preserve">This phase delivers the CLIMAX of the analytical journey: the Core Issue Statement. It then offers optional depth through persona interviews and generates the downloadable report.</w:t>
      </w:r>
    </w:p>
    <w:p>
      <w:pPr>
        <w:spacing w:after="200"/>
      </w:pPr>
    </w:p>
    <w:p>
      <w:pPr>
        <w:pStyle w:val="Heading2"/>
      </w:pPr>
      <w:r>
        <w:rPr>
          <w:b/>
          <w:bCs/>
        </w:rPr>
        <w:t xml:space="preserve">6.1 Core Issue Statement (Key Design Decision)</w:t>
      </w:r>
    </w:p>
    <w:p>
      <w:pPr>
        <w:spacing w:after="120"/>
      </w:pPr>
      <w:r>
        <w:rPr>
          <w:rFonts w:ascii="Arial" w:cs="Arial" w:eastAsia="Arial" w:hAnsi="Arial"/>
          <w:sz w:val="22"/>
          <w:szCs w:val="22"/>
        </w:rPr>
        <w:t xml:space="preserve">The system synthesizes all probe results into a single, sharp statement. This is the moment the demo audience should feel: “This system just did in 20 minutes what a research team does in 3 months.”</w:t>
      </w:r>
    </w:p>
    <w:p>
      <w:pPr>
        <w:spacing w:after="200"/>
      </w:pPr>
    </w:p>
    <w:p>
      <w:pPr>
        <w:pBdr>
          <w:top w:val="single" w:color="E67E22" w:sz="4" w:space="4"/>
          <w:bottom w:val="single" w:color="E67E22" w:sz="4" w:space="4"/>
          <w:left w:val="single" w:color="E67E22" w:sz="12" w:space="8"/>
          <w:right w:val="single" w:color="E67E22" w:sz="4" w:space="4"/>
        </w:pBdr>
        <w:shd w:fill="FDEBD0" w:val="clear"/>
        <w:spacing w:after="160" w:before="160"/>
        <w:ind w:left="360" w:right="360"/>
      </w:pPr>
      <w:r>
        <w:rPr>
          <w:rFonts w:ascii="Arial" w:cs="Arial" w:eastAsia="Arial" w:hAnsi="Arial"/>
          <w:b/>
          <w:bCs/>
          <w:color w:val="E67E22"/>
          <w:sz w:val="26"/>
          <w:szCs w:val="26"/>
        </w:rPr>
        <w:t xml:space="preserve">Core Finding: </w:t>
      </w:r>
      <w:r>
        <w:rPr>
          <w:rFonts w:ascii="Arial" w:cs="Arial" w:eastAsia="Arial" w:hAnsi="Arial"/>
          <w:sz w:val="22"/>
          <w:szCs w:val="22"/>
        </w:rPr>
        <w:t xml:space="preserve">Repeat purchase fails because of a two-stage breakdown: child taste fatigue triggers disengagement at week 3 (H2 confirmed, d=0.72, strongest in Metro), and the absence of any re-engagement mechanism ensures the lapse becomes permanent (H3 confirmed, d=0.81, 83% of single-buyers had zero brand touchpoints post-purchase). Price sensitivity (H1) is a moderator that amplifies in Tier-2/3 cities but is not the root cause — it rises AFTER taste fatigue sets in. Competitive substitution (H4) is weak and downstream.</w:t>
      </w:r>
    </w:p>
    <w:p>
      <w:pPr>
        <w:spacing w:after="200"/>
      </w:pPr>
    </w:p>
    <w:p>
      <w:pPr>
        <w:spacing w:after="120"/>
      </w:pPr>
      <w:r>
        <w:rPr>
          <w:rFonts w:ascii="Arial" w:cs="Arial" w:eastAsia="Arial" w:hAnsi="Arial"/>
          <w:sz w:val="22"/>
          <w:szCs w:val="22"/>
        </w:rPr>
        <w:t xml:space="preserve">Below the core finding, an evidence chain shows exactly how each probe contributed:</w:t>
      </w:r>
    </w:p>
    <w:p>
      <w:pPr>
        <w:pStyle w:val="ListParagraph"/>
        <w:numPr>
          <w:ilvl w:val="0"/>
          <w:numId w:val="2"/>
        </w:numPr>
        <w:spacing w:after="60"/>
      </w:pPr>
      <w:r>
        <w:rPr>
          <w:rFonts w:ascii="Arial" w:cs="Arial" w:eastAsia="Arial" w:hAnsi="Arial"/>
          <w:sz w:val="22"/>
          <w:szCs w:val="22"/>
        </w:rPr>
        <w:t xml:space="preserve">H2 Level 1: Attribute probe → d=0.72 (large effect, taste acceptance)</w:t>
      </w:r>
    </w:p>
    <w:p>
      <w:pPr>
        <w:pStyle w:val="ListParagraph"/>
        <w:numPr>
          <w:ilvl w:val="1"/>
          <w:numId w:val="2"/>
        </w:numPr>
        <w:spacing w:after="60"/>
      </w:pPr>
      <w:r>
        <w:rPr>
          <w:rFonts w:ascii="Arial" w:cs="Arial" w:eastAsia="Arial" w:hAnsi="Arial"/>
          <w:sz w:val="22"/>
          <w:szCs w:val="22"/>
        </w:rPr>
        <w:t xml:space="preserve">H2 Level 2: Interview → 5/6 lapsed users confirm taste fatigue at 2–3 weeks</w:t>
      </w:r>
    </w:p>
    <w:p>
      <w:pPr>
        <w:pStyle w:val="ListParagraph"/>
        <w:numPr>
          <w:ilvl w:val="1"/>
          <w:numId w:val="2"/>
        </w:numPr>
        <w:spacing w:after="60"/>
      </w:pPr>
      <w:r>
        <w:rPr>
          <w:rFonts w:ascii="Arial" w:cs="Arial" w:eastAsia="Arial" w:hAnsi="Arial"/>
          <w:sz w:val="22"/>
          <w:szCs w:val="22"/>
        </w:rPr>
        <w:t xml:space="preserve">H2 Level 3: Counterfactual → flavor rotation yields +50% repeat lift</w:t>
      </w:r>
    </w:p>
    <w:p>
      <w:pPr>
        <w:pStyle w:val="ListParagraph"/>
        <w:numPr>
          <w:ilvl w:val="0"/>
          <w:numId w:val="2"/>
        </w:numPr>
        <w:spacing w:after="60"/>
      </w:pPr>
      <w:r>
        <w:rPr>
          <w:rFonts w:ascii="Arial" w:cs="Arial" w:eastAsia="Arial" w:hAnsi="Arial"/>
          <w:sz w:val="22"/>
          <w:szCs w:val="22"/>
        </w:rPr>
        <w:t xml:space="preserve">H3 Level 1: Attribute probe → d=0.81 (large effect, re-engagement absence)</w:t>
      </w:r>
    </w:p>
    <w:p>
      <w:pPr>
        <w:pStyle w:val="ListParagraph"/>
        <w:numPr>
          <w:ilvl w:val="1"/>
          <w:numId w:val="2"/>
        </w:numPr>
        <w:spacing w:after="60"/>
      </w:pPr>
      <w:r>
        <w:rPr>
          <w:rFonts w:ascii="Arial" w:cs="Arial" w:eastAsia="Arial" w:hAnsi="Arial"/>
          <w:sz w:val="22"/>
          <w:szCs w:val="22"/>
        </w:rPr>
        <w:t xml:space="preserve">H3 Level 2: Interview → 4/6 confirm “just forgot to reorder”</w:t>
      </w:r>
    </w:p>
    <w:p>
      <w:pPr>
        <w:pStyle w:val="ListParagraph"/>
        <w:numPr>
          <w:ilvl w:val="1"/>
          <w:numId w:val="2"/>
        </w:numPr>
        <w:spacing w:after="60"/>
      </w:pPr>
      <w:r>
        <w:rPr>
          <w:rFonts w:ascii="Arial" w:cs="Arial" w:eastAsia="Arial" w:hAnsi="Arial"/>
          <w:sz w:val="22"/>
          <w:szCs w:val="22"/>
        </w:rPr>
        <w:t xml:space="preserve">H3 Level 3: Counterfactual → WhatsApp reminders yield +33% repeat lift</w:t>
      </w:r>
    </w:p>
    <w:p>
      <w:pPr>
        <w:spacing w:after="200"/>
      </w:pPr>
    </w:p>
    <w:p>
      <w:pPr>
        <w:pBdr>
          <w:left w:val="single" w:color="1E8449" w:sz="12" w:space="8"/>
        </w:pBdr>
        <w:shd w:fill="EAFAF1" w:val="clear"/>
        <w:spacing w:after="120" w:before="120"/>
        <w:ind w:left="360"/>
      </w:pPr>
      <w:r>
        <w:rPr>
          <w:rFonts w:ascii="Arial" w:cs="Arial" w:eastAsia="Arial" w:hAnsi="Arial"/>
          <w:b/>
          <w:bCs/>
          <w:color w:val="1E8449"/>
          <w:sz w:val="21"/>
          <w:szCs w:val="21"/>
        </w:rPr>
        <w:t xml:space="preserve">Demo Magic Moment #4: </w:t>
      </w:r>
      <w:r>
        <w:rPr>
          <w:rFonts w:ascii="Arial" w:cs="Arial" w:eastAsia="Arial" w:hAnsi="Arial"/>
          <w:color w:val="1C1C1C"/>
          <w:sz w:val="21"/>
          <w:szCs w:val="21"/>
        </w:rPr>
        <w:t xml:space="preserve">Full-screen core finding. One sentence. Backed by quantified evidence. This is the moment the audience goes “Whoa.” No human analyst synthesizes this fast.</w:t>
      </w:r>
    </w:p>
    <w:p>
      <w:pPr>
        <w:spacing w:after="200"/>
      </w:pPr>
    </w:p>
    <w:p>
      <w:pPr>
        <w:pStyle w:val="Heading2"/>
      </w:pPr>
      <w:r>
        <w:rPr>
          <w:b/>
          <w:bCs/>
        </w:rPr>
        <w:t xml:space="preserve">6.2 Deep-Dive Interviews (Optional)</w:t>
      </w:r>
    </w:p>
    <w:p>
      <w:pPr>
        <w:spacing w:after="120"/>
      </w:pPr>
      <w:r>
        <w:rPr>
          <w:rFonts w:ascii="Arial" w:cs="Arial" w:eastAsia="Arial" w:hAnsi="Arial"/>
          <w:sz w:val="22"/>
          <w:szCs w:val="22"/>
        </w:rPr>
        <w:t xml:space="preserve">The user can optionally drill into individual persona interviews for qualitative depth:</w:t>
      </w:r>
    </w:p>
    <w:p>
      <w:pPr>
        <w:spacing w:after="200"/>
      </w:pPr>
    </w:p>
    <w:p>
      <w:pPr>
        <w:pStyle w:val="Heading3"/>
      </w:pPr>
      <w:r>
        <w:rPr>
          <w:b/>
          <w:bCs/>
        </w:rPr>
        <w:t xml:space="preserve">6.2.1 Smart Sampling</w:t>
      </w:r>
    </w:p>
    <w:p>
      <w:pPr>
        <w:pStyle w:val="ListParagraph"/>
        <w:numPr>
          <w:ilvl w:val="0"/>
          <w:numId w:val="2"/>
        </w:numPr>
        <w:spacing w:after="60"/>
      </w:pPr>
      <w:r>
        <w:rPr>
          <w:rFonts w:ascii="Arial" w:cs="Arial" w:eastAsia="Arial" w:hAnsi="Arial"/>
          <w:sz w:val="22"/>
          <w:szCs w:val="22"/>
        </w:rPr>
        <w:t xml:space="preserve">Platform selects personas using stratified sampling across relevant cohorts</w:t>
      </w:r>
    </w:p>
    <w:p>
      <w:pPr>
        <w:pStyle w:val="ListParagraph"/>
        <w:numPr>
          <w:ilvl w:val="0"/>
          <w:numId w:val="2"/>
        </w:numPr>
        <w:spacing w:after="60"/>
      </w:pPr>
      <w:r>
        <w:rPr>
          <w:rFonts w:ascii="Arial" w:cs="Arial" w:eastAsia="Arial" w:hAnsi="Arial"/>
          <w:sz w:val="22"/>
          <w:szCs w:val="22"/>
        </w:rPr>
        <w:t xml:space="preserve">Diversity enforced across city tiers, income brackets, child age bands</w:t>
      </w:r>
    </w:p>
    <w:p>
      <w:pPr>
        <w:pStyle w:val="ListParagraph"/>
        <w:numPr>
          <w:ilvl w:val="0"/>
          <w:numId w:val="2"/>
        </w:numPr>
        <w:spacing w:after="60"/>
      </w:pPr>
      <w:r>
        <w:rPr>
          <w:rFonts w:ascii="Arial" w:cs="Arial" w:eastAsia="Arial" w:hAnsi="Arial"/>
          <w:sz w:val="22"/>
          <w:szCs w:val="22"/>
        </w:rPr>
        <w:t xml:space="preserve">Priority to personas near cohort boundaries (almost-converted, recently-lapsed)</w:t>
      </w:r>
    </w:p>
    <w:p>
      <w:pPr>
        <w:spacing w:after="200"/>
      </w:pPr>
    </w:p>
    <w:p>
      <w:pPr>
        <w:pStyle w:val="Heading3"/>
      </w:pPr>
      <w:r>
        <w:rPr>
          <w:b/>
          <w:bCs/>
        </w:rPr>
        <w:t xml:space="preserve">6.2.2 Interview Protocol</w:t>
      </w:r>
    </w:p>
    <w:p>
      <w:pPr>
        <w:pStyle w:val="ListParagraph"/>
        <w:numPr>
          <w:ilvl w:val="0"/>
          <w:numId w:val="3"/>
        </w:numPr>
        <w:spacing w:after="60"/>
      </w:pPr>
      <w:r>
        <w:rPr>
          <w:rFonts w:ascii="Arial" w:cs="Arial" w:eastAsia="Arial" w:hAnsi="Arial"/>
          <w:sz w:val="22"/>
          <w:szCs w:val="22"/>
        </w:rPr>
        <w:t xml:space="preserve">Context loading — LLM receives full profile, narrative, memory layer, purchase history, AND simulation trajectory</w:t>
      </w:r>
    </w:p>
    <w:p>
      <w:pPr>
        <w:pStyle w:val="ListParagraph"/>
        <w:numPr>
          <w:ilvl w:val="0"/>
          <w:numId w:val="3"/>
        </w:numPr>
        <w:spacing w:after="60"/>
      </w:pPr>
      <w:r>
        <w:rPr>
          <w:rFonts w:ascii="Arial" w:cs="Arial" w:eastAsia="Arial" w:hAnsi="Arial"/>
          <w:sz w:val="22"/>
          <w:szCs w:val="22"/>
        </w:rPr>
        <w:t xml:space="preserve">Opening — Persona introduces themselves referencing their life story</w:t>
      </w:r>
    </w:p>
    <w:p>
      <w:pPr>
        <w:pStyle w:val="ListParagraph"/>
        <w:numPr>
          <w:ilvl w:val="0"/>
          <w:numId w:val="3"/>
        </w:numPr>
        <w:spacing w:after="60"/>
      </w:pPr>
      <w:r>
        <w:rPr>
          <w:rFonts w:ascii="Arial" w:cs="Arial" w:eastAsia="Arial" w:hAnsi="Arial"/>
          <w:sz w:val="22"/>
          <w:szCs w:val="22"/>
        </w:rPr>
        <w:t xml:space="preserve">Guided exploration — Structured questions probe the hypothesis under investigation</w:t>
      </w:r>
    </w:p>
    <w:p>
      <w:pPr>
        <w:pStyle w:val="ListParagraph"/>
        <w:numPr>
          <w:ilvl w:val="0"/>
          <w:numId w:val="3"/>
        </w:numPr>
        <w:spacing w:after="60"/>
      </w:pPr>
      <w:r>
        <w:rPr>
          <w:rFonts w:ascii="Arial" w:cs="Arial" w:eastAsia="Arial" w:hAnsi="Arial"/>
          <w:sz w:val="22"/>
          <w:szCs w:val="22"/>
        </w:rPr>
        <w:t xml:space="preserve">Follow-up probing — LLM identifies contradictions and probes deeper</w:t>
      </w:r>
    </w:p>
    <w:p>
      <w:pPr>
        <w:pStyle w:val="ListParagraph"/>
        <w:numPr>
          <w:ilvl w:val="0"/>
          <w:numId w:val="3"/>
        </w:numPr>
        <w:spacing w:after="60"/>
      </w:pPr>
      <w:r>
        <w:rPr>
          <w:rFonts w:ascii="Arial" w:cs="Arial" w:eastAsia="Arial" w:hAnsi="Arial"/>
          <w:sz w:val="22"/>
          <w:szCs w:val="22"/>
        </w:rPr>
        <w:t xml:space="preserve">Behavioral validation — Responses cross-checked against simulated behavior</w:t>
      </w:r>
    </w:p>
    <w:p>
      <w:pPr>
        <w:spacing w:after="200"/>
      </w:pPr>
    </w:p>
    <w:p>
      <w:pPr>
        <w:pStyle w:val="Heading3"/>
      </w:pPr>
      <w:r>
        <w:rPr>
          <w:b/>
          <w:bCs/>
        </w:rPr>
        <w:t xml:space="preserve">6.2.3 Pattern Analysis</w:t>
      </w:r>
    </w:p>
    <w:p>
      <w:pPr>
        <w:pStyle w:val="ListParagraph"/>
        <w:numPr>
          <w:ilvl w:val="0"/>
          <w:numId w:val="2"/>
        </w:numPr>
        <w:spacing w:after="60"/>
      </w:pPr>
      <w:r>
        <w:rPr>
          <w:rFonts w:ascii="Arial" w:cs="Arial" w:eastAsia="Arial" w:hAnsi="Arial"/>
          <w:sz w:val="22"/>
          <w:szCs w:val="22"/>
        </w:rPr>
        <w:t xml:space="preserve">Theme extraction across all interviews</w:t>
      </w:r>
    </w:p>
    <w:p>
      <w:pPr>
        <w:pStyle w:val="ListParagraph"/>
        <w:numPr>
          <w:ilvl w:val="0"/>
          <w:numId w:val="2"/>
        </w:numPr>
        <w:spacing w:after="60"/>
      </w:pPr>
      <w:r>
        <w:rPr>
          <w:rFonts w:ascii="Arial" w:cs="Arial" w:eastAsia="Arial" w:hAnsi="Arial"/>
          <w:sz w:val="22"/>
          <w:szCs w:val="22"/>
        </w:rPr>
        <w:t xml:space="preserve">Contradiction detection (persona claims vs. simulated behavior)</w:t>
      </w:r>
    </w:p>
    <w:p>
      <w:pPr>
        <w:pStyle w:val="ListParagraph"/>
        <w:numPr>
          <w:ilvl w:val="0"/>
          <w:numId w:val="2"/>
        </w:numPr>
        <w:spacing w:after="60"/>
      </w:pPr>
      <w:r>
        <w:rPr>
          <w:rFonts w:ascii="Arial" w:cs="Arial" w:eastAsia="Arial" w:hAnsi="Arial"/>
          <w:sz w:val="22"/>
          <w:szCs w:val="22"/>
        </w:rPr>
        <w:t xml:space="preserve">Quote bank organized by theme with persona attribution</w:t>
      </w:r>
    </w:p>
    <w:p>
      <w:pPr>
        <w:spacing w:after="200"/>
      </w:pPr>
    </w:p>
    <w:p>
      <w:pPr>
        <w:pStyle w:val="Heading2"/>
      </w:pPr>
      <w:r>
        <w:rPr>
          <w:b/>
          <w:bCs/>
        </w:rPr>
        <w:t xml:space="preserve">6.3 Synthesis Report</w:t>
      </w:r>
    </w:p>
    <w:p>
      <w:pPr>
        <w:spacing w:after="120"/>
      </w:pPr>
      <w:r>
        <w:rPr>
          <w:rFonts w:ascii="Arial" w:cs="Arial" w:eastAsia="Arial" w:hAnsi="Arial"/>
          <w:sz w:val="22"/>
          <w:szCs w:val="22"/>
        </w:rPr>
        <w:t xml:space="preserve">The platform generates a downloadable PDF/DOCX containing:</w:t>
      </w:r>
    </w:p>
    <w:p>
      <w:pPr>
        <w:pStyle w:val="ListParagraph"/>
        <w:numPr>
          <w:ilvl w:val="0"/>
          <w:numId w:val="2"/>
        </w:numPr>
        <w:spacing w:after="60"/>
      </w:pPr>
      <w:r>
        <w:rPr>
          <w:rFonts w:ascii="Arial" w:cs="Arial" w:eastAsia="Arial" w:hAnsi="Arial"/>
          <w:sz w:val="22"/>
          <w:szCs w:val="22"/>
        </w:rPr>
        <w:t xml:space="preserve">Executive summary with the Core Issue Statement</w:t>
      </w:r>
    </w:p>
    <w:p>
      <w:pPr>
        <w:pStyle w:val="ListParagraph"/>
        <w:numPr>
          <w:ilvl w:val="0"/>
          <w:numId w:val="2"/>
        </w:numPr>
        <w:spacing w:after="60"/>
      </w:pPr>
      <w:r>
        <w:rPr>
          <w:rFonts w:ascii="Arial" w:cs="Arial" w:eastAsia="Arial" w:hAnsi="Arial"/>
          <w:sz w:val="22"/>
          <w:szCs w:val="22"/>
        </w:rPr>
        <w:t xml:space="preserve">Cohort analysis with behavioral data from simulation</w:t>
      </w:r>
    </w:p>
    <w:p>
      <w:pPr>
        <w:pStyle w:val="ListParagraph"/>
        <w:numPr>
          <w:ilvl w:val="0"/>
          <w:numId w:val="2"/>
        </w:numPr>
        <w:spacing w:after="60"/>
      </w:pPr>
      <w:r>
        <w:rPr>
          <w:rFonts w:ascii="Arial" w:cs="Arial" w:eastAsia="Arial" w:hAnsi="Arial"/>
          <w:sz w:val="22"/>
          <w:szCs w:val="22"/>
        </w:rPr>
        <w:t xml:space="preserve">Hypothesis validation results with full evidence chains</w:t>
      </w:r>
    </w:p>
    <w:p>
      <w:pPr>
        <w:pStyle w:val="ListParagraph"/>
        <w:numPr>
          <w:ilvl w:val="0"/>
          <w:numId w:val="2"/>
        </w:numPr>
        <w:spacing w:after="60"/>
      </w:pPr>
      <w:r>
        <w:rPr>
          <w:rFonts w:ascii="Arial" w:cs="Arial" w:eastAsia="Arial" w:hAnsi="Arial"/>
          <w:sz w:val="22"/>
          <w:szCs w:val="22"/>
        </w:rPr>
        <w:t xml:space="preserve">Interview highlights and thematic analysis</w:t>
      </w:r>
    </w:p>
    <w:p>
      <w:pPr>
        <w:pStyle w:val="ListParagraph"/>
        <w:numPr>
          <w:ilvl w:val="0"/>
          <w:numId w:val="2"/>
        </w:numPr>
        <w:spacing w:after="60"/>
      </w:pPr>
      <w:r>
        <w:rPr>
          <w:rFonts w:ascii="Arial" w:cs="Arial" w:eastAsia="Arial" w:hAnsi="Arial"/>
          <w:sz w:val="22"/>
          <w:szCs w:val="22"/>
        </w:rPr>
        <w:t xml:space="preserve">Strategic recommendations prioritized by impact and feasibility</w:t>
      </w:r>
    </w:p>
    <w:p>
      <w:pPr>
        <w:pStyle w:val="ListParagraph"/>
        <w:numPr>
          <w:ilvl w:val="0"/>
          <w:numId w:val="2"/>
        </w:numPr>
        <w:spacing w:after="60"/>
      </w:pPr>
      <w:r>
        <w:rPr>
          <w:rFonts w:ascii="Arial" w:cs="Arial" w:eastAsia="Arial" w:hAnsi="Arial"/>
          <w:sz w:val="22"/>
          <w:szCs w:val="22"/>
        </w:rPr>
        <w:t xml:space="preserve">Appendix: Full profiles for interviewed personas</w:t>
      </w:r>
    </w:p>
    <w:p>
      <w:pPr>
        <w:spacing w:after="200"/>
      </w:pPr>
    </w:p>
    <w:p>
      <w:pPr>
        <w:spacing w:after="120"/>
      </w:pPr>
      <w:r>
        <w:rPr>
          <w:rFonts w:ascii="Arial" w:cs="Arial" w:eastAsia="Arial" w:hAnsi="Arial"/>
          <w:sz w:val="22"/>
          <w:szCs w:val="22"/>
        </w:rPr>
        <w:t xml:space="preserve">Existing infrastructure: src/analysis/executive_summary.py (LLM narrative), src/analysis/research_consolidator.py (report assembly), src/analysis/pdf_export.py (export).</w:t>
      </w:r>
    </w:p>
    <w:p>
      <w:r>
        <w:br w:type="page"/>
      </w:r>
    </w:p>
    <w:p>
      <w:pPr>
        <w:pStyle w:val="Heading1"/>
      </w:pPr>
      <w:r>
        <w:rPr>
          <w:b/>
          <w:bCs/>
        </w:rPr>
        <w:t xml:space="preserve">7. Phase 4 — System-Proposed Interventions &amp; Simulation</w:t>
      </w:r>
    </w:p>
    <w:p>
      <w:pPr>
        <w:spacing w:after="120"/>
      </w:pPr>
      <w:r>
        <w:rPr>
          <w:rFonts w:ascii="Arial" w:cs="Arial" w:eastAsia="Arial" w:hAnsi="Arial"/>
          <w:sz w:val="22"/>
          <w:szCs w:val="22"/>
        </w:rPr>
        <w:t xml:space="preserve">The system doesn’t wait for the user to design interventions. It PROPOSES them based on the Core Finding, then runs all simulations. The user’s role is to review, not to design.</w:t>
      </w:r>
    </w:p>
    <w:p>
      <w:pPr>
        <w:spacing w:after="200"/>
      </w:pPr>
    </w:p>
    <w:p>
      <w:pPr>
        <w:pStyle w:val="Heading2"/>
      </w:pPr>
      <w:r>
        <w:rPr>
          <w:b/>
          <w:bCs/>
        </w:rPr>
        <w:t xml:space="preserve">7.1 System Proposes Interventions (Key Design Decision)</w:t>
      </w:r>
    </w:p>
    <w:p>
      <w:pPr>
        <w:spacing w:after="120"/>
      </w:pPr>
      <w:r>
        <w:rPr>
          <w:rFonts w:ascii="Arial" w:cs="Arial" w:eastAsia="Arial" w:hAnsi="Arial"/>
          <w:sz w:val="22"/>
          <w:szCs w:val="22"/>
        </w:rPr>
        <w:t xml:space="preserve">Based on the Core Finding and the diagnostic evidence, the system auto-generates interventions using the existing auto_variants.py engine:</w:t>
      </w:r>
    </w:p>
    <w:p>
      <w:pPr>
        <w:spacing w:after="200"/>
      </w:pP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Based on the core issue (taste fatigue + re-engagement gap), I recommend 3 interventions: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230"/>
        <w:gridCol w:w="323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Intervention</w:t>
            </w:r>
          </w:p>
        </w:tc>
        <w:tc>
          <w:tcPr>
            <w:tcW w:type="dxa" w:w="32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Addresses</w:t>
            </w:r>
          </w:p>
        </w:tc>
        <w:tc>
          <w:tcPr>
            <w:tcW w:type="dxa" w:w="32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Rationale</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Flavor rotation program</w:t>
            </w:r>
          </w:p>
        </w:tc>
        <w:tc>
          <w:tcPr>
            <w:tcW w:type="dxa" w:w="32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H2: Taste fatigue (Lapsed Users)</w:t>
            </w:r>
          </w:p>
        </w:tc>
        <w:tc>
          <w:tcPr>
            <w:tcW w:type="dxa" w:w="32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If taste novelty fading is the trigger, introducing 3 rotating flavors prevents adaptation.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WhatsApp reorder reminders at day 25</w:t>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H3: Re-engagement gap (First-Time Buyers)</w:t>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product drops out of working memory, a timely nudge at the reorder threshold prevents silent lapse.</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Combined: Flavor + reminder + 10% loyalty discount</w:t>
            </w:r>
          </w:p>
        </w:tc>
        <w:tc>
          <w:tcPr>
            <w:tcW w:type="dxa" w:w="32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H2 + H3 combined (all post-trial cohorts)</w:t>
            </w:r>
          </w:p>
        </w:tc>
        <w:tc>
          <w:tcPr>
            <w:tcW w:type="dxa" w:w="32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Cross-hypothesis analysis showed compounding effect. Testing both barriers simultaneously.</w:t>
            </w:r>
          </w:p>
        </w:tc>
      </w:tr>
    </w:tbl>
    <w:p>
      <w:pPr>
        <w:spacing w:after="200"/>
      </w:pPr>
    </w:p>
    <w:p>
      <w:pPr>
        <w:spacing w:after="120"/>
      </w:pPr>
      <w:r>
        <w:rPr>
          <w:rFonts w:ascii="Arial" w:cs="Arial" w:eastAsia="Arial" w:hAnsi="Arial"/>
          <w:sz w:val="22"/>
          <w:szCs w:val="22"/>
        </w:rPr>
        <w:t xml:space="preserve">Additionally, the system auto-generates 2 alternative interventions (lighter-touch variants from auto_variants.py) for comparison:</w:t>
      </w:r>
    </w:p>
    <w:p>
      <w:pPr>
        <w:pStyle w:val="ListParagraph"/>
        <w:numPr>
          <w:ilvl w:val="0"/>
          <w:numId w:val="2"/>
        </w:numPr>
        <w:spacing w:after="60"/>
      </w:pPr>
      <w:r>
        <w:rPr>
          <w:rFonts w:ascii="Arial" w:cs="Arial" w:eastAsia="Arial" w:hAnsi="Arial"/>
          <w:sz w:val="22"/>
          <w:szCs w:val="22"/>
        </w:rPr>
        <w:t xml:space="preserve">Alt A: 15% promotional discount (tests if price alone moves the needle, despite H1 being only partially supported)</w:t>
      </w:r>
    </w:p>
    <w:p>
      <w:pPr>
        <w:pStyle w:val="ListParagraph"/>
        <w:numPr>
          <w:ilvl w:val="0"/>
          <w:numId w:val="2"/>
        </w:numPr>
        <w:spacing w:after="60"/>
      </w:pPr>
      <w:r>
        <w:rPr>
          <w:rFonts w:ascii="Arial" w:cs="Arial" w:eastAsia="Arial" w:hAnsi="Arial"/>
          <w:sz w:val="22"/>
          <w:szCs w:val="22"/>
        </w:rPr>
        <w:t xml:space="preserve">Alt B: Pediatrician endorsement campaign (tests authority-led trust signal as alternative to direct re-engagement)</w:t>
      </w:r>
    </w:p>
    <w:p>
      <w:pPr>
        <w:spacing w:after="200"/>
      </w:pPr>
    </w:p>
    <w:p>
      <w:pPr>
        <w:spacing w:after="120"/>
      </w:pPr>
      <w:r>
        <w:rPr>
          <w:rFonts w:ascii="Arial" w:cs="Arial" w:eastAsia="Arial" w:hAnsi="Arial"/>
          <w:sz w:val="22"/>
          <w:szCs w:val="22"/>
        </w:rPr>
        <w:t xml:space="preserve">The user can:</w:t>
      </w:r>
    </w:p>
    <w:p>
      <w:pPr>
        <w:pStyle w:val="ListParagraph"/>
        <w:numPr>
          <w:ilvl w:val="0"/>
          <w:numId w:val="2"/>
        </w:numPr>
        <w:spacing w:after="60"/>
      </w:pPr>
      <w:r>
        <w:rPr>
          <w:rFonts w:ascii="Arial" w:cs="Arial" w:eastAsia="Arial" w:hAnsi="Arial"/>
          <w:sz w:val="22"/>
          <w:szCs w:val="22"/>
        </w:rPr>
        <w:t xml:space="preserve">Accept the system’s proposals as-is</w:t>
      </w:r>
    </w:p>
    <w:p>
      <w:pPr>
        <w:pStyle w:val="ListParagraph"/>
        <w:numPr>
          <w:ilvl w:val="0"/>
          <w:numId w:val="2"/>
        </w:numPr>
        <w:spacing w:after="60"/>
      </w:pPr>
      <w:r>
        <w:rPr>
          <w:rFonts w:ascii="Arial" w:cs="Arial" w:eastAsia="Arial" w:hAnsi="Arial"/>
          <w:sz w:val="22"/>
          <w:szCs w:val="22"/>
        </w:rPr>
        <w:t xml:space="preserve">Modify parameters (e.g., change discount from 10% to 15%)</w:t>
      </w:r>
    </w:p>
    <w:p>
      <w:pPr>
        <w:pStyle w:val="ListParagraph"/>
        <w:numPr>
          <w:ilvl w:val="0"/>
          <w:numId w:val="2"/>
        </w:numPr>
        <w:spacing w:after="60"/>
      </w:pPr>
      <w:r>
        <w:rPr>
          <w:rFonts w:ascii="Arial" w:cs="Arial" w:eastAsia="Arial" w:hAnsi="Arial"/>
          <w:sz w:val="22"/>
          <w:szCs w:val="22"/>
        </w:rPr>
        <w:t xml:space="preserve">Add their own intervention (escape hatch)</w:t>
      </w:r>
    </w:p>
    <w:p>
      <w:pPr>
        <w:pStyle w:val="ListParagraph"/>
        <w:numPr>
          <w:ilvl w:val="0"/>
          <w:numId w:val="2"/>
        </w:numPr>
        <w:spacing w:after="60"/>
      </w:pPr>
      <w:r>
        <w:rPr>
          <w:rFonts w:ascii="Arial" w:cs="Arial" w:eastAsia="Arial" w:hAnsi="Arial"/>
          <w:sz w:val="22"/>
          <w:szCs w:val="22"/>
        </w:rPr>
        <w:t xml:space="preserve">Click “Run All Simulations”</w:t>
      </w:r>
    </w:p>
    <w:p>
      <w:pPr>
        <w:spacing w:after="200"/>
      </w:pPr>
    </w:p>
    <w:p>
      <w:pPr>
        <w:pBdr>
          <w:left w:val="single" w:color="1E8449" w:sz="12" w:space="8"/>
        </w:pBdr>
        <w:shd w:fill="EAFAF1" w:val="clear"/>
        <w:spacing w:after="120" w:before="120"/>
        <w:ind w:left="360"/>
      </w:pPr>
      <w:r>
        <w:rPr>
          <w:rFonts w:ascii="Arial" w:cs="Arial" w:eastAsia="Arial" w:hAnsi="Arial"/>
          <w:b/>
          <w:bCs/>
          <w:color w:val="1E8449"/>
          <w:sz w:val="21"/>
          <w:szCs w:val="21"/>
        </w:rPr>
        <w:t xml:space="preserve">Demo Magic Moment #5: </w:t>
      </w:r>
      <w:r>
        <w:rPr>
          <w:rFonts w:ascii="Arial" w:cs="Arial" w:eastAsia="Arial" w:hAnsi="Arial"/>
          <w:color w:val="1C1C1C"/>
          <w:sz w:val="21"/>
          <w:szCs w:val="21"/>
        </w:rPr>
        <w:t xml:space="preserve">The system proposed interventions tied to the exact hypotheses it just validated. It solved the problem, not just diagnosed it. The user didn’t design anything.</w:t>
      </w:r>
    </w:p>
    <w:p>
      <w:pPr>
        <w:spacing w:after="200"/>
      </w:pPr>
    </w:p>
    <w:p>
      <w:pPr>
        <w:pStyle w:val="Heading2"/>
      </w:pPr>
      <w:r>
        <w:rPr>
          <w:b/>
          <w:bCs/>
        </w:rPr>
        <w:t xml:space="preserve">7.2 The Intervention Matrix (Reference)</w:t>
      </w:r>
    </w:p>
    <w:p>
      <w:pPr>
        <w:spacing w:after="120"/>
      </w:pPr>
      <w:r>
        <w:rPr>
          <w:rFonts w:ascii="Arial" w:cs="Arial" w:eastAsia="Arial" w:hAnsi="Arial"/>
          <w:sz w:val="22"/>
          <w:szCs w:val="22"/>
        </w:rPr>
        <w:t xml:space="preserve">For users who want to design custom interventions, the 4×4 matrix provides a structured framework: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 Change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Communication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Distribution</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Acquisition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Trial sachet SKU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endorsement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Pharmacy channel</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Retention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Flavor variants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reminders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Auto-delivery subscription</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Win-back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Reformulated product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Win-back discount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delivery re-engagement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Awareness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sample program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Influencer campaign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School tie-up</w:t>
            </w:r>
          </w:p>
        </w:tc>
      </w:tr>
    </w:tbl>
    <w:p>
      <w:pPr>
        <w:spacing w:after="200"/>
      </w:pPr>
    </w:p>
    <w:p>
      <w:pPr>
        <w:pStyle w:val="Heading2"/>
      </w:pPr>
      <w:r>
        <w:rPr>
          <w:b/>
          <w:bCs/>
        </w:rPr>
        <w:t xml:space="preserve">7.3 Counterfactual Simulation (Visible, Dramatic)</w:t>
      </w:r>
    </w:p>
    <w:p>
      <w:pPr>
        <w:spacing w:after="120"/>
      </w:pPr>
      <w:r>
        <w:rPr>
          <w:rFonts w:ascii="Arial" w:cs="Arial" w:eastAsia="Arial" w:hAnsi="Arial"/>
          <w:sz w:val="22"/>
          <w:szCs w:val="22"/>
        </w:rPr>
        <w:t xml:space="preserve">For each intervention (system-proposed + alternatives), the engine re-runs the full 12-month temporal simulation with modifications applied. The same dramatic progress treatment as Phase 1:</w:t>
      </w:r>
    </w:p>
    <w:p>
      <w:pPr>
        <w:spacing w:after="200"/>
      </w:pP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Running 5 counterfactual simulations in parallel. Each modifies the baseline scenario and re-simulates 200 personas across 12 months...</w:t>
      </w:r>
    </w:p>
    <w:p>
      <w:pPr>
        <w:spacing w:after="200"/>
      </w:pPr>
    </w:p>
    <w:p>
      <w:pPr>
        <w:spacing w:after="120"/>
      </w:pPr>
      <w:r>
        <w:rPr>
          <w:rFonts w:ascii="Arial" w:cs="Arial" w:eastAsia="Arial" w:hAnsi="Arial"/>
          <w:sz w:val="22"/>
          <w:szCs w:val="22"/>
        </w:rPr>
        <w:t xml:space="preserve">After completion, the system narrates before showing the comparison — including trade-offs, not just lift numbers:</w:t>
      </w: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Results are in. The combined intervention delivers the highest raw lift (+72%), but it’s also the most complex to execute and the most expensive. Flavor rotation alone delivers 80% of the lift at roughly a third of the cost. Here’s the full comparison with implementation trade-offs:</w:t>
      </w:r>
    </w:p>
    <w:p>
      <w:pPr>
        <w:spacing w:after="200"/>
      </w:pPr>
    </w:p>
    <w:p>
      <w:pPr>
        <w:pStyle w:val="Heading2"/>
      </w:pPr>
      <w:r>
        <w:rPr>
          <w:b/>
          <w:bCs/>
        </w:rPr>
        <w:t xml:space="preserve">7.4 Results Comparison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Baseline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Intervention 1</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Intervention 2</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Intervention 3</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Alt A</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Adoption Rate</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28%</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41% (+46%)</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37% (+32%)</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48% (+72%)</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32% (+14%)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Repeat 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 (+50%)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(+33%)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(+72%)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(+11%)</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Avg Purchases/Yr</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1.2</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2.8</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2.3</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3.4</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Lapsed Reduction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-2pp</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Impl. Complexity</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Medium (R&amp;D)</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Low (tech only)</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High (multi-team)</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Low (pricing)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 to Market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months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months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Estimated Cost</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Margin impact</w:t>
            </w:r>
          </w:p>
        </w:tc>
      </w:tr>
    </w:tbl>
    <w:p>
      <w:pPr>
        <w:spacing w:after="200"/>
      </w:pPr>
    </w:p>
    <w:p>
      <w:pPr>
        <w:spacing w:after="120"/>
      </w:pPr>
      <w:r>
        <w:rPr>
          <w:rFonts w:ascii="Arial" w:cs="Arial" w:eastAsia="Arial" w:hAnsi="Arial"/>
          <w:sz w:val="22"/>
          <w:szCs w:val="22"/>
        </w:rPr>
        <w:t xml:space="preserve">Each cell is clickable to see per-persona movement: which specific personas changed behavior and why.</w:t>
      </w:r>
    </w:p>
    <w:p>
      <w:pPr>
        <w:spacing w:after="200"/>
      </w:pPr>
    </w:p>
    <w:p>
      <w:pPr>
        <w:pStyle w:val="Heading2"/>
      </w:pPr>
      <w:r>
        <w:rPr>
          <w:b/>
          <w:bCs/>
        </w:rPr>
        <w:t xml:space="preserve">7.5 System Recommendation (with Trade-offs)</w:t>
      </w:r>
    </w:p>
    <w:p>
      <w:pPr>
        <w:spacing w:after="120"/>
      </w:pPr>
      <w:r>
        <w:rPr>
          <w:rFonts w:ascii="Arial" w:cs="Arial" w:eastAsia="Arial" w:hAnsi="Arial"/>
          <w:sz w:val="22"/>
          <w:szCs w:val="22"/>
        </w:rPr>
        <w:t xml:space="preserve">The system doesn’t just recommend the highest-lift option. It reasons about trade-offs:</w:t>
      </w:r>
    </w:p>
    <w:p>
      <w:pPr>
        <w:spacing w:after="200"/>
      </w:pP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The combined intervention (#3) delivers the highest lift (+72%), but requires coordination across R&amp;D (new flavors), tech (WhatsApp integration), and pricing (loyalty discount). Time-to-market: 4–6 months. For a brand at your stage, that’s high risk.</w:t>
      </w:r>
    </w:p>
    <w:p>
      <w:pPr>
        <w:spacing w:after="200"/>
      </w:pP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My recommendation: Start with Intervention #2 (WhatsApp reminders) immediately — it’s deployable in 2–3 weeks, costs almost nothing, and addresses 40% of lapsed users who simply forgot to reorder. In parallel, begin R&amp;D on flavor rotation (Intervention #1). When flavors are ready (month 3–4), layer them in. This staged approach captures 80% of the combined lift while keeping execution risk low.</w:t>
      </w:r>
    </w:p>
    <w:p>
      <w:pPr>
        <w:spacing w:after="200"/>
      </w:pPr>
    </w:p>
    <w:p>
      <w:pPr>
        <w:pBdr>
          <w:left w:val="single" w:color="1A5276" w:sz="12" w:space="8"/>
        </w:pBdr>
        <w:shd w:fill="EBF5FB" w:val="clear"/>
        <w:spacing w:after="120" w:before="80"/>
        <w:ind w:left="360"/>
      </w:pPr>
      <w:r>
        <w:rPr>
          <w:rFonts w:ascii="Arial" w:cs="Arial" w:eastAsia="Arial" w:hAnsi="Arial"/>
          <w:b/>
          <w:bCs/>
          <w:color w:val="1A5276"/>
          <w:sz w:val="21"/>
          <w:szCs w:val="21"/>
        </w:rPr>
        <w:t xml:space="preserve">System: </w:t>
      </w:r>
      <w:r>
        <w:rPr>
          <w:rFonts w:ascii="Arial" w:cs="Arial" w:eastAsia="Arial" w:hAnsi="Arial"/>
          <w:i/>
          <w:iCs/>
          <w:color w:val="1C1C1C"/>
          <w:sz w:val="21"/>
          <w:szCs w:val="21"/>
        </w:rPr>
        <w:t xml:space="preserve">The price discount (Alt A) shows +14% lift but I’d caution against it: our analysis suggests price sensitivity is a downstream symptom of taste fatigue, not a root cause. Discounting trains margin expectations without fixing the underlying issue. If Tier-2/3 price sensitivity persists after flavor rotation, revisit then with targeted sachet pricing rather than broad discounts.</w:t>
      </w:r>
    </w:p>
    <w:p>
      <w:r>
        <w:br w:type="page"/>
      </w:r>
    </w:p>
    <w:p>
      <w:pPr>
        <w:pStyle w:val="Heading1"/>
      </w:pPr>
      <w:r>
        <w:rPr>
          <w:b/>
          <w:bCs/>
        </w:rPr>
        <w:t xml:space="preserve">8. Navigation, UX Principles &amp; Magic Moments</w:t>
      </w:r>
    </w:p>
    <w:p>
      <w:pPr>
        <w:pStyle w:val="Heading2"/>
      </w:pPr>
      <w:r>
        <w:rPr>
          <w:b/>
          <w:bCs/>
        </w:rPr>
        <w:t xml:space="preserve">8.1 Sidebar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 Indicator</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Lock Condition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Explore Population</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Always active (green dot)</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Never locked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Problem &amp; Simulation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Grey until problem selected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population loaded</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Decomposition</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Locked until Phase 1 complete</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Requires baseline simulation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Finding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Locked until probing done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at least 1 probe chain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Interventions</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Locked until core finding</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Requires Core Finding generated</w:t>
            </w:r>
          </w:p>
        </w:tc>
      </w:tr>
    </w:tbl>
    <w:p>
      <w:pPr>
        <w:spacing w:after="200"/>
      </w:pPr>
    </w:p>
    <w:p>
      <w:pPr>
        <w:pStyle w:val="Heading2"/>
      </w:pPr>
      <w:r>
        <w:rPr>
          <w:b/>
          <w:bCs/>
        </w:rPr>
        <w:t xml:space="preserve">8.2 The System Voice Pattern</w:t>
      </w:r>
    </w:p>
    <w:p>
      <w:pPr>
        <w:spacing w:after="120"/>
      </w:pPr>
      <w:r>
        <w:rPr>
          <w:rFonts w:ascii="Arial" w:cs="Arial" w:eastAsia="Arial" w:hAnsi="Arial"/>
          <w:sz w:val="22"/>
          <w:szCs w:val="22"/>
        </w:rPr>
        <w:t xml:space="preserve">Every major computation follows the same UX pattern:</w:t>
      </w:r>
    </w:p>
    <w:p>
      <w:pPr>
        <w:pStyle w:val="ListParagraph"/>
        <w:numPr>
          <w:ilvl w:val="0"/>
          <w:numId w:val="3"/>
        </w:numPr>
        <w:spacing w:after="60"/>
      </w:pPr>
      <w:r>
        <w:rPr>
          <w:rFonts w:ascii="Arial" w:cs="Arial" w:eastAsia="Arial" w:hAnsi="Arial"/>
          <w:sz w:val="22"/>
          <w:szCs w:val="22"/>
        </w:rPr>
        <w:t xml:space="preserve">System explains what it will do (narrative setup)</w:t>
      </w:r>
    </w:p>
    <w:p>
      <w:pPr>
        <w:pStyle w:val="ListParagraph"/>
        <w:numPr>
          <w:ilvl w:val="0"/>
          <w:numId w:val="3"/>
        </w:numPr>
        <w:spacing w:after="60"/>
      </w:pPr>
      <w:r>
        <w:rPr>
          <w:rFonts w:ascii="Arial" w:cs="Arial" w:eastAsia="Arial" w:hAnsi="Arial"/>
          <w:sz w:val="22"/>
          <w:szCs w:val="22"/>
        </w:rPr>
        <w:t xml:space="preserve">User initiates (explicit button click)</w:t>
      </w:r>
    </w:p>
    <w:p>
      <w:pPr>
        <w:pStyle w:val="ListParagraph"/>
        <w:numPr>
          <w:ilvl w:val="0"/>
          <w:numId w:val="3"/>
        </w:numPr>
        <w:spacing w:after="60"/>
      </w:pPr>
      <w:r>
        <w:rPr>
          <w:rFonts w:ascii="Arial" w:cs="Arial" w:eastAsia="Arial" w:hAnsi="Arial"/>
          <w:sz w:val="22"/>
          <w:szCs w:val="22"/>
        </w:rPr>
        <w:t xml:space="preserve">Computation runs visibly with narrative progress</w:t>
      </w:r>
    </w:p>
    <w:p>
      <w:pPr>
        <w:pStyle w:val="ListParagraph"/>
        <w:numPr>
          <w:ilvl w:val="0"/>
          <w:numId w:val="3"/>
        </w:numPr>
        <w:spacing w:after="60"/>
      </w:pPr>
      <w:r>
        <w:rPr>
          <w:rFonts w:ascii="Arial" w:cs="Arial" w:eastAsia="Arial" w:hAnsi="Arial"/>
          <w:sz w:val="22"/>
          <w:szCs w:val="22"/>
        </w:rPr>
        <w:t xml:space="preserve">System narrates what it found (insight-first)</w:t>
      </w:r>
    </w:p>
    <w:p>
      <w:pPr>
        <w:pStyle w:val="ListParagraph"/>
        <w:numPr>
          <w:ilvl w:val="0"/>
          <w:numId w:val="3"/>
        </w:numPr>
        <w:spacing w:after="60"/>
      </w:pPr>
      <w:r>
        <w:rPr>
          <w:rFonts w:ascii="Arial" w:cs="Arial" w:eastAsia="Arial" w:hAnsi="Arial"/>
          <w:sz w:val="22"/>
          <w:szCs w:val="22"/>
        </w:rPr>
        <w:t xml:space="preserve">Dashboard/data appears below the narration (evidence second)</w:t>
      </w:r>
    </w:p>
    <w:p>
      <w:pPr>
        <w:spacing w:after="200"/>
      </w:pPr>
    </w:p>
    <w:p>
      <w:pPr>
        <w:spacing w:after="120"/>
      </w:pPr>
      <w:r>
        <w:rPr>
          <w:rFonts w:ascii="Arial" w:cs="Arial" w:eastAsia="Arial" w:hAnsi="Arial"/>
          <w:sz w:val="22"/>
          <w:szCs w:val="22"/>
        </w:rPr>
        <w:t xml:space="preserve">This pattern ensures the user ALWAYS encounters the system’s interpretation before raw data. The system is the analyst; the dashboard is the appendix.</w:t>
      </w:r>
    </w:p>
    <w:p>
      <w:pPr>
        <w:spacing w:after="200"/>
      </w:pPr>
    </w:p>
    <w:p>
      <w:pPr>
        <w:pStyle w:val="Heading2"/>
      </w:pPr>
      <w:r>
        <w:rPr>
          <w:b/>
          <w:bCs/>
        </w:rPr>
        <w:t xml:space="preserve">8.3 Display Rules</w:t>
      </w:r>
    </w:p>
    <w:p>
      <w:pPr>
        <w:pStyle w:val="ListParagraph"/>
        <w:numPr>
          <w:ilvl w:val="0"/>
          <w:numId w:val="2"/>
        </w:numPr>
        <w:spacing w:after="60"/>
      </w:pPr>
      <w:r>
        <w:rPr>
          <w:rFonts w:ascii="Arial" w:cs="Arial" w:eastAsia="Arial" w:hAnsi="Arial"/>
          <w:sz w:val="22"/>
          <w:szCs w:val="22"/>
        </w:rPr>
        <w:t xml:space="preserve">Never display raw field names: “price_salience” → “Price Sensitivity”</w:t>
      </w:r>
    </w:p>
    <w:p>
      <w:pPr>
        <w:pStyle w:val="ListParagraph"/>
        <w:numPr>
          <w:ilvl w:val="0"/>
          <w:numId w:val="2"/>
        </w:numPr>
        <w:spacing w:after="60"/>
      </w:pPr>
      <w:r>
        <w:rPr>
          <w:rFonts w:ascii="Arial" w:cs="Arial" w:eastAsia="Arial" w:hAnsi="Arial"/>
          <w:sz w:val="22"/>
          <w:szCs w:val="22"/>
        </w:rPr>
        <w:t xml:space="preserve">Never display raw UUIDs: Always show human-readable identifiers</w:t>
      </w:r>
    </w:p>
    <w:p>
      <w:pPr>
        <w:pStyle w:val="ListParagraph"/>
        <w:numPr>
          <w:ilvl w:val="0"/>
          <w:numId w:val="2"/>
        </w:numPr>
        <w:spacing w:after="60"/>
      </w:pPr>
      <w:r>
        <w:rPr>
          <w:rFonts w:ascii="Arial" w:cs="Arial" w:eastAsia="Arial" w:hAnsi="Arial"/>
          <w:sz w:val="22"/>
          <w:szCs w:val="22"/>
        </w:rPr>
        <w:t xml:space="preserve">All scores show contextual explanation: “0.72 (High — this persona is very price-conscious)”</w:t>
      </w:r>
    </w:p>
    <w:p>
      <w:pPr>
        <w:pStyle w:val="ListParagraph"/>
        <w:numPr>
          <w:ilvl w:val="0"/>
          <w:numId w:val="2"/>
        </w:numPr>
        <w:spacing w:after="60"/>
      </w:pPr>
      <w:r>
        <w:rPr>
          <w:rFonts w:ascii="Arial" w:cs="Arial" w:eastAsia="Arial" w:hAnsi="Arial"/>
          <w:sz w:val="22"/>
          <w:szCs w:val="22"/>
        </w:rPr>
        <w:t xml:space="preserve">Charts always have a system narration sentence above them</w:t>
      </w:r>
    </w:p>
    <w:p>
      <w:pPr>
        <w:pStyle w:val="ListParagraph"/>
        <w:numPr>
          <w:ilvl w:val="0"/>
          <w:numId w:val="2"/>
        </w:numPr>
        <w:spacing w:after="60"/>
      </w:pPr>
      <w:r>
        <w:rPr>
          <w:rFonts w:ascii="Arial" w:cs="Arial" w:eastAsia="Arial" w:hAnsi="Arial"/>
          <w:sz w:val="22"/>
          <w:szCs w:val="22"/>
        </w:rPr>
        <w:t xml:space="preserve">LLM responses are structured with headers, not wall-of-text paragraphs</w:t>
      </w:r>
    </w:p>
    <w:p>
      <w:pPr>
        <w:pStyle w:val="ListParagraph"/>
        <w:numPr>
          <w:ilvl w:val="0"/>
          <w:numId w:val="2"/>
        </w:numPr>
        <w:spacing w:after="60"/>
      </w:pPr>
      <w:r>
        <w:rPr>
          <w:rFonts w:ascii="Arial" w:cs="Arial" w:eastAsia="Arial" w:hAnsi="Arial"/>
          <w:sz w:val="22"/>
          <w:szCs w:val="22"/>
        </w:rPr>
        <w:t xml:space="preserve">Loading states show narrative progress, not spinners</w:t>
      </w:r>
    </w:p>
    <w:p>
      <w:pPr>
        <w:spacing w:after="200"/>
      </w:pPr>
    </w:p>
    <w:p>
      <w:pPr>
        <w:pStyle w:val="Heading2"/>
      </w:pPr>
      <w:r>
        <w:rPr>
          <w:b/>
          <w:bCs/>
        </w:rPr>
        <w:t xml:space="preserve">8.4 The Five Magic Moments (Demo Narrative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230"/>
        <w:gridCol w:w="323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Moment</w:t>
            </w:r>
          </w:p>
        </w:tc>
        <w:tc>
          <w:tcPr>
            <w:tcW w:type="dxa" w:w="32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in Flow</w:t>
            </w:r>
          </w:p>
        </w:tc>
        <w:tc>
          <w:tcPr>
            <w:tcW w:type="dxa" w:w="32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Feeling</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The Simulation Event</w:t>
            </w:r>
          </w:p>
        </w:tc>
        <w:tc>
          <w:tcPr>
            <w:tcW w:type="dxa" w:w="32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1: 12-month simulation runs live with narrative progress</w:t>
            </w:r>
          </w:p>
        </w:tc>
        <w:tc>
          <w:tcPr>
            <w:tcW w:type="dxa" w:w="32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 just ran a year-long market simulation in 30 seconds”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System Speaks</w:t>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System narrates cohort results before showing charts</w:t>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already understands my problem”</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The Hypothesis Tree</w:t>
            </w:r>
          </w:p>
        </w:tc>
        <w:tc>
          <w:tcPr>
            <w:tcW w:type="dxa" w:w="32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2: System presents 4 hypotheses it generated, user just approves</w:t>
            </w:r>
          </w:p>
        </w:tc>
        <w:tc>
          <w:tcPr>
            <w:tcW w:type="dxa" w:w="32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“It’s doing the thinking for 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Core Finding</w:t>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Full-screen single statement with quantified evidence chain</w:t>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human analyst does this in 20 minutes”</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The System Solves It</w:t>
            </w:r>
          </w:p>
        </w:tc>
        <w:tc>
          <w:tcPr>
            <w:tcW w:type="dxa" w:w="32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4: System proposes interventions tied to exact findings, already simulated</w:t>
            </w:r>
          </w:p>
        </w:tc>
        <w:tc>
          <w:tcPr>
            <w:tcW w:type="dxa" w:w="32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“It’s not just a tool — it’s solving my problem”</w:t>
            </w:r>
          </w:p>
        </w:tc>
      </w:tr>
    </w:tbl>
    <w:p>
      <w:pPr>
        <w:spacing w:after="200"/>
      </w:pPr>
    </w:p>
    <w:p>
      <w:pPr>
        <w:pStyle w:val="Heading2"/>
      </w:pPr>
      <w:r>
        <w:rPr>
          <w:b/>
          <w:bCs/>
        </w:rPr>
        <w:t xml:space="preserve">8.5 Session Persistence</w:t>
      </w:r>
    </w:p>
    <w:p>
      <w:pPr>
        <w:pStyle w:val="ListParagraph"/>
        <w:numPr>
          <w:ilvl w:val="0"/>
          <w:numId w:val="2"/>
        </w:numPr>
        <w:spacing w:after="60"/>
      </w:pPr>
      <w:r>
        <w:rPr>
          <w:rFonts w:ascii="Arial" w:cs="Arial" w:eastAsia="Arial" w:hAnsi="Arial"/>
          <w:sz w:val="22"/>
          <w:szCs w:val="22"/>
        </w:rPr>
        <w:t xml:space="preserve">Population and simulation results cached in st.session_state</w:t>
      </w:r>
    </w:p>
    <w:p>
      <w:pPr>
        <w:pStyle w:val="ListParagraph"/>
        <w:numPr>
          <w:ilvl w:val="0"/>
          <w:numId w:val="2"/>
        </w:numPr>
        <w:spacing w:after="60"/>
      </w:pPr>
      <w:r>
        <w:rPr>
          <w:rFonts w:ascii="Arial" w:cs="Arial" w:eastAsia="Arial" w:hAnsi="Arial"/>
          <w:sz w:val="22"/>
          <w:szCs w:val="22"/>
        </w:rPr>
        <w:t xml:space="preserve">Phase completion status persists within a session</w:t>
      </w:r>
    </w:p>
    <w:p>
      <w:pPr>
        <w:pStyle w:val="ListParagraph"/>
        <w:numPr>
          <w:ilvl w:val="0"/>
          <w:numId w:val="2"/>
        </w:numPr>
        <w:spacing w:after="60"/>
      </w:pPr>
      <w:r>
        <w:rPr>
          <w:rFonts w:ascii="Arial" w:cs="Arial" w:eastAsia="Arial" w:hAnsi="Arial"/>
          <w:sz w:val="22"/>
          <w:szCs w:val="22"/>
        </w:rPr>
        <w:t xml:space="preserve">Users can return to any completed phase without re-running simulations</w:t>
      </w:r>
    </w:p>
    <w:p>
      <w:pPr>
        <w:pStyle w:val="ListParagraph"/>
        <w:numPr>
          <w:ilvl w:val="0"/>
          <w:numId w:val="2"/>
        </w:numPr>
        <w:spacing w:after="60"/>
      </w:pPr>
      <w:r>
        <w:rPr>
          <w:rFonts w:ascii="Arial" w:cs="Arial" w:eastAsia="Arial" w:hAnsi="Arial"/>
          <w:sz w:val="22"/>
          <w:szCs w:val="22"/>
        </w:rPr>
        <w:t xml:space="preserve">Scenario results keyed by problem ID for multi-problem comparison</w:t>
      </w:r>
    </w:p>
    <w:p>
      <w:pPr>
        <w:spacing w:after="200"/>
      </w:pPr>
    </w:p>
    <w:p>
      <w:pPr>
        <w:pStyle w:val="Heading2"/>
      </w:pPr>
      <w:r>
        <w:rPr>
          <w:b/>
          <w:bCs/>
        </w:rPr>
        <w:t xml:space="preserve">8.6 Error Handling</w:t>
      </w:r>
    </w:p>
    <w:p>
      <w:pPr>
        <w:pStyle w:val="ListParagraph"/>
        <w:numPr>
          <w:ilvl w:val="0"/>
          <w:numId w:val="2"/>
        </w:numPr>
        <w:spacing w:after="60"/>
      </w:pPr>
      <w:r>
        <w:rPr>
          <w:rFonts w:ascii="Arial" w:cs="Arial" w:eastAsia="Arial" w:hAnsi="Arial"/>
          <w:sz w:val="22"/>
          <w:szCs w:val="22"/>
        </w:rPr>
        <w:t xml:space="preserve">LLM failures: Graceful fallback with “Retry” button, never raw error traces</w:t>
      </w:r>
    </w:p>
    <w:p>
      <w:pPr>
        <w:pStyle w:val="ListParagraph"/>
        <w:numPr>
          <w:ilvl w:val="0"/>
          <w:numId w:val="2"/>
        </w:numPr>
        <w:spacing w:after="60"/>
      </w:pPr>
      <w:r>
        <w:rPr>
          <w:rFonts w:ascii="Arial" w:cs="Arial" w:eastAsia="Arial" w:hAnsi="Arial"/>
          <w:sz w:val="22"/>
          <w:szCs w:val="22"/>
        </w:rPr>
        <w:t xml:space="preserve">Unexpected results: System explains (“0% adoption detected — likely due to age range mismatch. Consider adjusting target age.”)</w:t>
      </w:r>
    </w:p>
    <w:p>
      <w:pPr>
        <w:pStyle w:val="ListParagraph"/>
        <w:numPr>
          <w:ilvl w:val="0"/>
          <w:numId w:val="2"/>
        </w:numPr>
        <w:spacing w:after="60"/>
      </w:pPr>
      <w:r>
        <w:rPr>
          <w:rFonts w:ascii="Arial" w:cs="Arial" w:eastAsia="Arial" w:hAnsi="Arial"/>
          <w:sz w:val="22"/>
          <w:szCs w:val="22"/>
        </w:rPr>
        <w:t xml:space="preserve">Missing population: Redirect to generation flow with clear instructions</w:t>
      </w:r>
    </w:p>
    <w:p>
      <w:r>
        <w:br w:type="page"/>
      </w:r>
    </w:p>
    <w:p>
      <w:pPr>
        <w:pStyle w:val="Heading1"/>
      </w:pPr>
      <w:r>
        <w:rPr>
          <w:b/>
          <w:bCs/>
        </w:rPr>
        <w:t xml:space="preserve">9. Infrastructure Mapping (Build / Reuse / Defer)</w:t>
      </w:r>
    </w:p>
    <w:p>
      <w:pPr>
        <w:spacing w:after="120"/>
      </w:pPr>
      <w:r>
        <w:rPr>
          <w:rFonts w:ascii="Arial" w:cs="Arial" w:eastAsia="Arial" w:hAnsi="Arial"/>
          <w:sz w:val="22"/>
          <w:szCs w:val="22"/>
        </w:rPr>
        <w:t xml:space="preserve">A key principle is to maximize reuse. The system-led intelligence mostly exists in the codebase — it needs to be staged as the hero, not rebuilt.</w:t>
      </w:r>
    </w:p>
    <w:p>
      <w:pPr>
        <w:spacing w:after="200"/>
      </w:pPr>
    </w:p>
    <w:p>
      <w:pPr>
        <w:pStyle w:val="Heading2"/>
      </w:pPr>
      <w:r>
        <w:rPr>
          <w:b/>
          <w:bCs/>
        </w:rPr>
        <w:t xml:space="preserve">9.1 Reuse Existing (Ready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File</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In Phase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Population Generator</w:t>
            </w:r>
          </w:p>
        </w:tc>
        <w:tc>
          <w:tcPr>
            <w:tcW w:type="dxa" w:w="3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src/generation/population.py</w:t>
            </w:r>
          </w:p>
        </w:tc>
        <w:tc>
          <w:tcPr>
            <w:tcW w:type="dxa" w:w="3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0 (population creation)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 Schema (200+ attributes)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src/taxonomy/schema.py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phases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LLM Narrative Generator</w:t>
            </w:r>
          </w:p>
        </w:tc>
        <w:tc>
          <w:tcPr>
            <w:tcW w:type="dxa" w:w="3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src/generation/tier2_generator.py</w:t>
            </w:r>
          </w:p>
        </w:tc>
        <w:tc>
          <w:tcPr>
            <w:tcW w:type="dxa" w:w="3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0 (persona depth)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Problem Templates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src/analysis/problem_templates.py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(problem selection)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Predefined Probing Trees</w:t>
            </w:r>
          </w:p>
        </w:tc>
        <w:tc>
          <w:tcPr>
            <w:tcW w:type="dxa" w:w="3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src/probing/predefined_trees.py</w:t>
            </w:r>
          </w:p>
        </w:tc>
        <w:tc>
          <w:tcPr>
            <w:tcW w:type="dxa" w:w="3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2 (hypothesis decomposition)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Problem Decomposition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src/analysis/problem_decomposition.py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(cohort-hypothesis mapping)</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Event Engine (day-level sim)</w:t>
            </w:r>
          </w:p>
        </w:tc>
        <w:tc>
          <w:tcPr>
            <w:tcW w:type="dxa" w:w="3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src/simulation/event_engine.py</w:t>
            </w:r>
          </w:p>
        </w:tc>
        <w:tc>
          <w:tcPr>
            <w:tcW w:type="dxa" w:w="3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1 + 4 (baseline + counterfactual)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Cohort Classifier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src/analysis/cohort_classifier.py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(cohort formation)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Probe Engine (3 types)</w:t>
            </w:r>
          </w:p>
        </w:tc>
        <w:tc>
          <w:tcPr>
            <w:tcW w:type="dxa" w:w="3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src/probing/engine.py</w:t>
            </w:r>
          </w:p>
        </w:tc>
        <w:tc>
          <w:tcPr>
            <w:tcW w:type="dxa" w:w="3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2 (probing tree execution)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Auto-Variant Generator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src/simulation/auto_variants.py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(system-proposed interventions)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Counterfactual Simulator</w:t>
            </w:r>
          </w:p>
        </w:tc>
        <w:tc>
          <w:tcPr>
            <w:tcW w:type="dxa" w:w="3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src/simulation/counterfactual.py</w:t>
            </w:r>
          </w:p>
        </w:tc>
        <w:tc>
          <w:tcPr>
            <w:tcW w:type="dxa" w:w="3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2 Level 3 probes + Phase 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Summary (LLM narrative)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src/analysis/executive_summary.py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(Core Finding), Phase 4 (recommendation)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Report Consolidator</w:t>
            </w:r>
          </w:p>
        </w:tc>
        <w:tc>
          <w:tcPr>
            <w:tcW w:type="dxa" w:w="3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src/analysis/research_consolidator.py</w:t>
            </w:r>
          </w:p>
        </w:tc>
        <w:tc>
          <w:tcPr>
            <w:tcW w:type="dxa" w:w="3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3 (synthesis report)</w:t>
            </w:r>
          </w:p>
        </w:tc>
      </w:tr>
    </w:tbl>
    <w:p>
      <w:pPr>
        <w:spacing w:after="200"/>
      </w:pPr>
    </w:p>
    <w:p>
      <w:pPr>
        <w:pStyle w:val="Heading2"/>
      </w:pPr>
      <w:r>
        <w:rPr>
          <w:b/>
          <w:bCs/>
        </w:rPr>
        <w:t xml:space="preserve">9.2 Build New (Sprint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30"/>
        <w:gridCol w:w="293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9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9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Problem → Scenario Mapper</w:t>
            </w:r>
          </w:p>
        </w:tc>
        <w:tc>
          <w:tcPr>
            <w:tcW w:type="dxa" w:w="3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UI that presents business problems and auto-maps to scenario config. Wire problem_templates to scenario selection.</w:t>
            </w:r>
          </w:p>
        </w:tc>
        <w:tc>
          <w:tcPr>
            <w:tcW w:type="dxa" w:w="2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Small (mapping logic exists, needs UI)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Simulation Narrative Progress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Dramatic progress display during simulation: monthly narrative updates instead of spinner.</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(Streamlit st.status + polling)</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System Voice Narration Layer</w:t>
            </w:r>
          </w:p>
        </w:tc>
        <w:tc>
          <w:tcPr>
            <w:tcW w:type="dxa" w:w="3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Generate system narration text for each phase transition. Use executive_summary.py patterns.</w:t>
            </w:r>
          </w:p>
        </w:tc>
        <w:tc>
          <w:tcPr>
            <w:tcW w:type="dxa" w:w="2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Small (prompt engineering + UI component)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Sequential Probe Orchestrator</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probes in order (L1 → L2 → L3) per hypothesis, using predefined_trees.py probe ordering.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(orchestration logic over existing probes)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Core Finding Synthesis</w:t>
            </w:r>
          </w:p>
        </w:tc>
        <w:tc>
          <w:tcPr>
            <w:tcW w:type="dxa" w:w="3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Aggregate all probe results into single Core Issue Statement. Extend executive_summary.py.</w:t>
            </w:r>
          </w:p>
        </w:tc>
        <w:tc>
          <w:tcPr>
            <w:tcW w:type="dxa" w:w="2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Medium (LLM prompt + evidence chain assembly)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Purchase History Population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temporal simulation output to persona.purchase_history field.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(field exists, needs wiring)</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Semantic Memory Read-back</w:t>
            </w:r>
          </w:p>
        </w:tc>
        <w:tc>
          <w:tcPr>
            <w:tcW w:type="dxa" w:w="3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Feed persona narratives/anchors into decision engine and interview prompts.</w:t>
            </w:r>
          </w:p>
        </w:tc>
        <w:tc>
          <w:tcPr>
            <w:tcW w:type="dxa" w:w="29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Small (data exists, needs integration)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Gating Logic</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Sidebar lock/unlock based on phase completion status in session_state.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(conditional rendering)</w:t>
            </w:r>
          </w:p>
        </w:tc>
      </w:tr>
    </w:tbl>
    <w:p>
      <w:pPr>
        <w:spacing w:after="200"/>
      </w:pPr>
    </w:p>
    <w:p>
      <w:pPr>
        <w:pStyle w:val="Heading2"/>
      </w:pPr>
      <w:r>
        <w:rPr>
          <w:b/>
          <w:bCs/>
        </w:rPr>
        <w:t xml:space="preserve">9.3 Defer to v2.0+ (Do Not Build for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Why Defer</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Inter-Persona Learning (Mirofish)</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Requires agent orchestration framework. Massive scope, zero demo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Real-World Data Scraping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data pipeline infra. Doesn’t change the demo flow.</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Persona Schema Evolution</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Personas evolving beliefs over time. Simulation evolves decision variables; schema evolution is v2.0+.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Multi-Product Competition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scenario composition engine. Demo focuses on single-product decisions.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Custom Persona Upload / PII</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Legal and infra complexity. Use synthetic personas for demo.</w:t>
            </w:r>
          </w:p>
        </w:tc>
      </w:tr>
    </w:tbl>
    <w:p>
      <w:r>
        <w:br w:type="page"/>
      </w:r>
    </w:p>
    <w:p>
      <w:pPr>
        <w:pStyle w:val="Heading1"/>
      </w:pPr>
      <w:r>
        <w:rPr>
          <w:b/>
          <w:bCs/>
        </w:rPr>
        <w:t xml:space="preserve">10. Page-by-Page Wireframe Descriptions</w:t>
      </w:r>
    </w:p>
    <w:p>
      <w:pPr>
        <w:spacing w:after="120"/>
      </w:pPr>
      <w:r>
        <w:rPr>
          <w:rFonts w:ascii="Arial" w:cs="Arial" w:eastAsia="Arial" w:hAnsi="Arial"/>
          <w:sz w:val="22"/>
          <w:szCs w:val="22"/>
        </w:rPr>
        <w:t xml:space="preserve">Layout specifications for each Streamlit page.</w:t>
      </w:r>
    </w:p>
    <w:p>
      <w:pPr>
        <w:spacing w:after="200"/>
      </w:pPr>
    </w:p>
    <w:p>
      <w:pPr>
        <w:pStyle w:val="Heading2"/>
      </w:pPr>
      <w:r>
        <w:rPr>
          <w:b/>
          <w:bCs/>
        </w:rPr>
        <w:t xml:space="preserve">10.1 Home / Landing (streamlit_app.py)</w:t>
      </w:r>
    </w:p>
    <w:p>
      <w:pPr>
        <w:pStyle w:val="ListParagraph"/>
        <w:numPr>
          <w:ilvl w:val="0"/>
          <w:numId w:val="2"/>
        </w:numPr>
        <w:spacing w:after="60"/>
      </w:pPr>
      <w:r>
        <w:rPr>
          <w:rFonts w:ascii="Arial" w:cs="Arial" w:eastAsia="Arial" w:hAnsi="Arial"/>
          <w:sz w:val="22"/>
          <w:szCs w:val="22"/>
        </w:rPr>
        <w:t xml:space="preserve">Top: Title bar with “LittleJoys Persona Simulation Engine” and subtitle</w:t>
      </w:r>
    </w:p>
    <w:p>
      <w:pPr>
        <w:pStyle w:val="ListParagraph"/>
        <w:numPr>
          <w:ilvl w:val="0"/>
          <w:numId w:val="2"/>
        </w:numPr>
        <w:spacing w:after="60"/>
      </w:pPr>
      <w:r>
        <w:rPr>
          <w:rFonts w:ascii="Arial" w:cs="Arial" w:eastAsia="Arial" w:hAnsi="Arial"/>
          <w:sz w:val="22"/>
          <w:szCs w:val="22"/>
        </w:rPr>
        <w:t xml:space="preserve">3-column metric row: Total Personas | With Narratives | Business Problems Available</w:t>
      </w:r>
    </w:p>
    <w:p>
      <w:pPr>
        <w:pStyle w:val="ListParagraph"/>
        <w:numPr>
          <w:ilvl w:val="0"/>
          <w:numId w:val="2"/>
        </w:numPr>
        <w:spacing w:after="60"/>
      </w:pPr>
      <w:r>
        <w:rPr>
          <w:rFonts w:ascii="Arial" w:cs="Arial" w:eastAsia="Arial" w:hAnsi="Arial"/>
          <w:sz w:val="22"/>
          <w:szCs w:val="22"/>
        </w:rPr>
        <w:t xml:space="preserve">Getting Started section with numbered steps mapping to phases</w:t>
      </w:r>
    </w:p>
    <w:p>
      <w:pPr>
        <w:pStyle w:val="ListParagraph"/>
        <w:numPr>
          <w:ilvl w:val="0"/>
          <w:numId w:val="2"/>
        </w:numPr>
        <w:spacing w:after="60"/>
      </w:pPr>
      <w:r>
        <w:rPr>
          <w:rFonts w:ascii="Arial" w:cs="Arial" w:eastAsia="Arial" w:hAnsi="Arial"/>
          <w:sz w:val="22"/>
          <w:szCs w:val="22"/>
        </w:rPr>
        <w:t xml:space="preserve">3 quick-link buttons: Explore Population | State a Problem | View Results</w:t>
      </w:r>
    </w:p>
    <w:p>
      <w:pPr>
        <w:pStyle w:val="ListParagraph"/>
        <w:numPr>
          <w:ilvl w:val="0"/>
          <w:numId w:val="2"/>
        </w:numPr>
        <w:spacing w:after="60"/>
      </w:pPr>
      <w:r>
        <w:rPr>
          <w:rFonts w:ascii="Arial" w:cs="Arial" w:eastAsia="Arial" w:hAnsi="Arial"/>
          <w:sz w:val="22"/>
          <w:szCs w:val="22"/>
        </w:rPr>
        <w:t xml:space="preserve">Sidebar: Phase navigation with status indicators (dots/locks)</w:t>
      </w:r>
    </w:p>
    <w:p>
      <w:pPr>
        <w:spacing w:after="200"/>
      </w:pPr>
    </w:p>
    <w:p>
      <w:pPr>
        <w:pStyle w:val="Heading2"/>
      </w:pPr>
      <w:r>
        <w:rPr>
          <w:b/>
          <w:bCs/>
        </w:rPr>
        <w:t xml:space="preserve">10.2 Phase 0: Population Explorer (pages/1_personas.py)</w:t>
      </w:r>
    </w:p>
    <w:p>
      <w:pPr>
        <w:pStyle w:val="ListParagraph"/>
        <w:numPr>
          <w:ilvl w:val="0"/>
          <w:numId w:val="2"/>
        </w:numPr>
        <w:spacing w:after="60"/>
      </w:pPr>
      <w:r>
        <w:rPr>
          <w:rFonts w:ascii="Arial" w:cs="Arial" w:eastAsia="Arial" w:hAnsi="Arial"/>
          <w:sz w:val="22"/>
          <w:szCs w:val="22"/>
        </w:rPr>
        <w:t xml:space="preserve">Top: Population distribution charts (4 charts in 2×2 grid)</w:t>
      </w:r>
    </w:p>
    <w:p>
      <w:pPr>
        <w:pStyle w:val="ListParagraph"/>
        <w:numPr>
          <w:ilvl w:val="0"/>
          <w:numId w:val="2"/>
        </w:numPr>
        <w:spacing w:after="60"/>
      </w:pPr>
      <w:r>
        <w:rPr>
          <w:rFonts w:ascii="Arial" w:cs="Arial" w:eastAsia="Arial" w:hAnsi="Arial"/>
          <w:sz w:val="22"/>
          <w:szCs w:val="22"/>
        </w:rPr>
        <w:t xml:space="preserve">Collapsible filter panel: Income, City Tier, Children, Age Range, Health Score, Free-text</w:t>
      </w:r>
    </w:p>
    <w:p>
      <w:pPr>
        <w:pStyle w:val="ListParagraph"/>
        <w:numPr>
          <w:ilvl w:val="0"/>
          <w:numId w:val="2"/>
        </w:numPr>
        <w:spacing w:after="60"/>
      </w:pPr>
      <w:r>
        <w:rPr>
          <w:rFonts w:ascii="Arial" w:cs="Arial" w:eastAsia="Arial" w:hAnsi="Arial"/>
          <w:sz w:val="22"/>
          <w:szCs w:val="22"/>
        </w:rPr>
        <w:t xml:space="preserve">Results count: “Showing 47 of 200 personas”</w:t>
      </w:r>
    </w:p>
    <w:p>
      <w:pPr>
        <w:pStyle w:val="ListParagraph"/>
        <w:numPr>
          <w:ilvl w:val="0"/>
          <w:numId w:val="2"/>
        </w:numPr>
        <w:spacing w:after="60"/>
      </w:pPr>
      <w:r>
        <w:rPr>
          <w:rFonts w:ascii="Arial" w:cs="Arial" w:eastAsia="Arial" w:hAnsi="Arial"/>
          <w:sz w:val="22"/>
          <w:szCs w:val="22"/>
        </w:rPr>
        <w:t xml:space="preserve">Persona card grid (2 columns): ID, chips, health bar, narrative preview</w:t>
      </w:r>
    </w:p>
    <w:p>
      <w:pPr>
        <w:pStyle w:val="ListParagraph"/>
        <w:numPr>
          <w:ilvl w:val="0"/>
          <w:numId w:val="2"/>
        </w:numPr>
        <w:spacing w:after="60"/>
      </w:pPr>
      <w:r>
        <w:rPr>
          <w:rFonts w:ascii="Arial" w:cs="Arial" w:eastAsia="Arial" w:hAnsi="Arial"/>
          <w:sz w:val="22"/>
          <w:szCs w:val="22"/>
        </w:rPr>
        <w:t xml:space="preserve">Click-to-expand: Full profile with 12 taxonomy sections, memory layer, children cards</w:t>
      </w:r>
    </w:p>
    <w:p>
      <w:pPr>
        <w:pStyle w:val="ListParagraph"/>
        <w:numPr>
          <w:ilvl w:val="0"/>
          <w:numId w:val="2"/>
        </w:numPr>
        <w:spacing w:after="60"/>
      </w:pPr>
      <w:r>
        <w:rPr>
          <w:rFonts w:ascii="Arial" w:cs="Arial" w:eastAsia="Arial" w:hAnsi="Arial"/>
          <w:sz w:val="22"/>
          <w:szCs w:val="22"/>
        </w:rPr>
        <w:t xml:space="preserve">System insight cards scattered between persona rows</w:t>
      </w:r>
    </w:p>
    <w:p>
      <w:pPr>
        <w:spacing w:after="200"/>
      </w:pPr>
    </w:p>
    <w:p>
      <w:pPr>
        <w:pStyle w:val="Heading2"/>
      </w:pPr>
      <w:r>
        <w:rPr>
          <w:b/>
          <w:bCs/>
        </w:rPr>
        <w:t xml:space="preserve">10.3 Phase 1: Problem &amp; Simulation (pages/2_problem.py)</w:t>
      </w:r>
    </w:p>
    <w:p>
      <w:pPr>
        <w:pStyle w:val="ListParagraph"/>
        <w:numPr>
          <w:ilvl w:val="0"/>
          <w:numId w:val="2"/>
        </w:numPr>
        <w:spacing w:after="60"/>
      </w:pPr>
      <w:r>
        <w:rPr>
          <w:rFonts w:ascii="Arial" w:cs="Arial" w:eastAsia="Arial" w:hAnsi="Arial"/>
          <w:sz w:val="22"/>
          <w:szCs w:val="22"/>
        </w:rPr>
        <w:t xml:space="preserve">Top: “What business problem are you trying to solve?”</w:t>
      </w:r>
    </w:p>
    <w:p>
      <w:pPr>
        <w:pStyle w:val="ListParagraph"/>
        <w:numPr>
          <w:ilvl w:val="0"/>
          <w:numId w:val="2"/>
        </w:numPr>
        <w:spacing w:after="60"/>
      </w:pPr>
      <w:r>
        <w:rPr>
          <w:rFonts w:ascii="Arial" w:cs="Arial" w:eastAsia="Arial" w:hAnsi="Arial"/>
          <w:sz w:val="22"/>
          <w:szCs w:val="22"/>
        </w:rPr>
        <w:t xml:space="preserve">4 business problem cards (from problem_templates.py) + “Custom problem” option</w:t>
      </w:r>
    </w:p>
    <w:p>
      <w:pPr>
        <w:pStyle w:val="ListParagraph"/>
        <w:numPr>
          <w:ilvl w:val="0"/>
          <w:numId w:val="2"/>
        </w:numPr>
        <w:spacing w:after="60"/>
      </w:pPr>
      <w:r>
        <w:rPr>
          <w:rFonts w:ascii="Arial" w:cs="Arial" w:eastAsia="Arial" w:hAnsi="Arial"/>
          <w:sz w:val="22"/>
          <w:szCs w:val="22"/>
        </w:rPr>
        <w:t xml:space="preserve">After selection: System narrative explaining what it will simulate</w:t>
      </w:r>
    </w:p>
    <w:p>
      <w:pPr>
        <w:pStyle w:val="ListParagraph"/>
        <w:numPr>
          <w:ilvl w:val="0"/>
          <w:numId w:val="2"/>
        </w:numPr>
        <w:spacing w:after="60"/>
      </w:pPr>
      <w:r>
        <w:rPr>
          <w:rFonts w:ascii="Arial" w:cs="Arial" w:eastAsia="Arial" w:hAnsi="Arial"/>
          <w:sz w:val="22"/>
          <w:szCs w:val="22"/>
        </w:rPr>
        <w:t xml:space="preserve">Prominent “Run Baseline Simulation” button</w:t>
      </w:r>
    </w:p>
    <w:p>
      <w:pPr>
        <w:pStyle w:val="ListParagraph"/>
        <w:numPr>
          <w:ilvl w:val="0"/>
          <w:numId w:val="2"/>
        </w:numPr>
        <w:spacing w:after="60"/>
      </w:pPr>
      <w:r>
        <w:rPr>
          <w:rFonts w:ascii="Arial" w:cs="Arial" w:eastAsia="Arial" w:hAnsi="Arial"/>
          <w:sz w:val="22"/>
          <w:szCs w:val="22"/>
        </w:rPr>
        <w:t xml:space="preserve">During simulation: Narrative progress panel (monthly updates, not spinner)</w:t>
      </w:r>
    </w:p>
    <w:p>
      <w:pPr>
        <w:pStyle w:val="ListParagraph"/>
        <w:numPr>
          <w:ilvl w:val="0"/>
          <w:numId w:val="2"/>
        </w:numPr>
        <w:spacing w:after="60"/>
      </w:pPr>
      <w:r>
        <w:rPr>
          <w:rFonts w:ascii="Arial" w:cs="Arial" w:eastAsia="Arial" w:hAnsi="Arial"/>
          <w:sz w:val="22"/>
          <w:szCs w:val="22"/>
        </w:rPr>
        <w:t xml:space="preserve">After simulation: System narration callout (blue-bordered, insight-first)</w:t>
      </w:r>
    </w:p>
    <w:p>
      <w:pPr>
        <w:pStyle w:val="ListParagraph"/>
        <w:numPr>
          <w:ilvl w:val="0"/>
          <w:numId w:val="2"/>
        </w:numPr>
        <w:spacing w:after="60"/>
      </w:pPr>
      <w:r>
        <w:rPr>
          <w:rFonts w:ascii="Arial" w:cs="Arial" w:eastAsia="Arial" w:hAnsi="Arial"/>
          <w:sz w:val="22"/>
          <w:szCs w:val="22"/>
        </w:rPr>
        <w:t xml:space="preserve">Below narration: Cohort distribution chart, 5 cohort summary cards, funnel visualization</w:t>
      </w:r>
    </w:p>
    <w:p>
      <w:pPr>
        <w:pStyle w:val="ListParagraph"/>
        <w:numPr>
          <w:ilvl w:val="0"/>
          <w:numId w:val="2"/>
        </w:numPr>
        <w:spacing w:after="60"/>
      </w:pPr>
      <w:r>
        <w:rPr>
          <w:rFonts w:ascii="Arial" w:cs="Arial" w:eastAsia="Arial" w:hAnsi="Arial"/>
          <w:sz w:val="22"/>
          <w:szCs w:val="22"/>
        </w:rPr>
        <w:t xml:space="preserve">Key metrics row: Adoption Rate, Repeat Rate, Avg Purchases/Year, Top Drop-off Reason</w:t>
      </w:r>
    </w:p>
    <w:p>
      <w:pPr>
        <w:spacing w:after="200"/>
      </w:pPr>
    </w:p>
    <w:p>
      <w:pPr>
        <w:pStyle w:val="Heading2"/>
      </w:pPr>
      <w:r>
        <w:rPr>
          <w:b/>
          <w:bCs/>
        </w:rPr>
        <w:t xml:space="preserve">10.4 Phase 2: Decomposition (pages/3_decomposition.py)</w:t>
      </w:r>
    </w:p>
    <w:p>
      <w:pPr>
        <w:pStyle w:val="ListParagraph"/>
        <w:numPr>
          <w:ilvl w:val="0"/>
          <w:numId w:val="2"/>
        </w:numPr>
        <w:spacing w:after="60"/>
      </w:pPr>
      <w:r>
        <w:rPr>
          <w:rFonts w:ascii="Arial" w:cs="Arial" w:eastAsia="Arial" w:hAnsi="Arial"/>
          <w:sz w:val="22"/>
          <w:szCs w:val="22"/>
        </w:rPr>
        <w:t xml:space="preserve">Top: System-generated hypothesis table with checkboxes (all selected by default)</w:t>
      </w:r>
    </w:p>
    <w:p>
      <w:pPr>
        <w:pStyle w:val="ListParagraph"/>
        <w:numPr>
          <w:ilvl w:val="0"/>
          <w:numId w:val="2"/>
        </w:numPr>
        <w:spacing w:after="60"/>
      </w:pPr>
      <w:r>
        <w:rPr>
          <w:rFonts w:ascii="Arial" w:cs="Arial" w:eastAsia="Arial" w:hAnsi="Arial"/>
          <w:sz w:val="22"/>
          <w:szCs w:val="22"/>
        </w:rPr>
        <w:t xml:space="preserve">Each hypothesis row: title, target cohort(s), system rationale, proposed probe chain</w:t>
      </w:r>
    </w:p>
    <w:p>
      <w:pPr>
        <w:pStyle w:val="ListParagraph"/>
        <w:numPr>
          <w:ilvl w:val="0"/>
          <w:numId w:val="2"/>
        </w:numPr>
        <w:spacing w:after="60"/>
      </w:pPr>
      <w:r>
        <w:rPr>
          <w:rFonts w:ascii="Arial" w:cs="Arial" w:eastAsia="Arial" w:hAnsi="Arial"/>
          <w:sz w:val="22"/>
          <w:szCs w:val="22"/>
        </w:rPr>
        <w:t xml:space="preserve">“Add Custom Hypothesis” button (escape hatch, collapsed by default)</w:t>
      </w:r>
    </w:p>
    <w:p>
      <w:pPr>
        <w:pStyle w:val="ListParagraph"/>
        <w:numPr>
          <w:ilvl w:val="0"/>
          <w:numId w:val="2"/>
        </w:numPr>
        <w:spacing w:after="60"/>
      </w:pPr>
      <w:r>
        <w:rPr>
          <w:rFonts w:ascii="Arial" w:cs="Arial" w:eastAsia="Arial" w:hAnsi="Arial"/>
          <w:sz w:val="22"/>
          <w:szCs w:val="22"/>
        </w:rPr>
        <w:t xml:space="preserve">“Run Investigation” button to trigger probing tree</w:t>
      </w:r>
    </w:p>
    <w:p>
      <w:pPr>
        <w:pStyle w:val="ListParagraph"/>
        <w:numPr>
          <w:ilvl w:val="0"/>
          <w:numId w:val="2"/>
        </w:numPr>
        <w:spacing w:after="60"/>
      </w:pPr>
      <w:r>
        <w:rPr>
          <w:rFonts w:ascii="Arial" w:cs="Arial" w:eastAsia="Arial" w:hAnsi="Arial"/>
          <w:sz w:val="22"/>
          <w:szCs w:val="22"/>
        </w:rPr>
        <w:t xml:space="preserve">Probing tree visualization: grows downward as probes complete at each level</w:t>
      </w:r>
    </w:p>
    <w:p>
      <w:pPr>
        <w:pStyle w:val="ListParagraph"/>
        <w:numPr>
          <w:ilvl w:val="0"/>
          <w:numId w:val="2"/>
        </w:numPr>
        <w:spacing w:after="60"/>
      </w:pPr>
      <w:r>
        <w:rPr>
          <w:rFonts w:ascii="Arial" w:cs="Arial" w:eastAsia="Arial" w:hAnsi="Arial"/>
          <w:sz w:val="22"/>
          <w:szCs w:val="22"/>
        </w:rPr>
        <w:t xml:space="preserve">Per-level results: system narration + evidence (attribute charts, interview quotes, lift numbers)</w:t>
      </w:r>
    </w:p>
    <w:p>
      <w:pPr>
        <w:pStyle w:val="ListParagraph"/>
        <w:numPr>
          <w:ilvl w:val="0"/>
          <w:numId w:val="2"/>
        </w:numPr>
        <w:spacing w:after="60"/>
      </w:pPr>
      <w:r>
        <w:rPr>
          <w:rFonts w:ascii="Arial" w:cs="Arial" w:eastAsia="Arial" w:hAnsi="Arial"/>
          <w:sz w:val="22"/>
          <w:szCs w:val="22"/>
        </w:rPr>
        <w:t xml:space="preserve">Cross-hypothesis synthesis section at bottom</w:t>
      </w:r>
    </w:p>
    <w:p>
      <w:pPr>
        <w:spacing w:after="200"/>
      </w:pPr>
    </w:p>
    <w:p>
      <w:pPr>
        <w:pStyle w:val="Heading2"/>
      </w:pPr>
      <w:r>
        <w:rPr>
          <w:b/>
          <w:bCs/>
        </w:rPr>
        <w:t xml:space="preserve">10.5 Phase 3: Core Finding &amp; Deep Dives (pages/4_finding.py)</w:t>
      </w:r>
    </w:p>
    <w:p>
      <w:pPr>
        <w:pStyle w:val="ListParagraph"/>
        <w:numPr>
          <w:ilvl w:val="0"/>
          <w:numId w:val="2"/>
        </w:numPr>
        <w:spacing w:after="60"/>
      </w:pPr>
      <w:r>
        <w:rPr>
          <w:rFonts w:ascii="Arial" w:cs="Arial" w:eastAsia="Arial" w:hAnsi="Arial"/>
          <w:sz w:val="22"/>
          <w:szCs w:val="22"/>
        </w:rPr>
        <w:t xml:space="preserve">Top: Core Issue Statement (orange-bordered callout, full-width, prominent)</w:t>
      </w:r>
    </w:p>
    <w:p>
      <w:pPr>
        <w:pStyle w:val="ListParagraph"/>
        <w:numPr>
          <w:ilvl w:val="0"/>
          <w:numId w:val="2"/>
        </w:numPr>
        <w:spacing w:after="60"/>
      </w:pPr>
      <w:r>
        <w:rPr>
          <w:rFonts w:ascii="Arial" w:cs="Arial" w:eastAsia="Arial" w:hAnsi="Arial"/>
          <w:sz w:val="22"/>
          <w:szCs w:val="22"/>
        </w:rPr>
        <w:t xml:space="preserve">Evidence chain below: each probe result linked to the conclusion</w:t>
      </w:r>
    </w:p>
    <w:p>
      <w:pPr>
        <w:pStyle w:val="ListParagraph"/>
        <w:numPr>
          <w:ilvl w:val="0"/>
          <w:numId w:val="2"/>
        </w:numPr>
        <w:spacing w:after="60"/>
      </w:pPr>
      <w:r>
        <w:rPr>
          <w:rFonts w:ascii="Arial" w:cs="Arial" w:eastAsia="Arial" w:hAnsi="Arial"/>
          <w:sz w:val="22"/>
          <w:szCs w:val="22"/>
        </w:rPr>
        <w:t xml:space="preserve">Deep-dive section: “Interview a Persona” selector with smart sampling</w:t>
      </w:r>
    </w:p>
    <w:p>
      <w:pPr>
        <w:pStyle w:val="ListParagraph"/>
        <w:numPr>
          <w:ilvl w:val="0"/>
          <w:numId w:val="2"/>
        </w:numPr>
        <w:spacing w:after="60"/>
      </w:pPr>
      <w:r>
        <w:rPr>
          <w:rFonts w:ascii="Arial" w:cs="Arial" w:eastAsia="Arial" w:hAnsi="Arial"/>
          <w:sz w:val="22"/>
          <w:szCs w:val="22"/>
        </w:rPr>
        <w:t xml:space="preserve">Interview display: chat-like transcript with persona context sidebar</w:t>
      </w:r>
    </w:p>
    <w:p>
      <w:pPr>
        <w:pStyle w:val="ListParagraph"/>
        <w:numPr>
          <w:ilvl w:val="0"/>
          <w:numId w:val="2"/>
        </w:numPr>
        <w:spacing w:after="60"/>
      </w:pPr>
      <w:r>
        <w:rPr>
          <w:rFonts w:ascii="Arial" w:cs="Arial" w:eastAsia="Arial" w:hAnsi="Arial"/>
          <w:sz w:val="22"/>
          <w:szCs w:val="22"/>
        </w:rPr>
        <w:t xml:space="preserve">Pattern analysis: themes, contradictions, quote bank</w:t>
      </w:r>
    </w:p>
    <w:p>
      <w:pPr>
        <w:pStyle w:val="ListParagraph"/>
        <w:numPr>
          <w:ilvl w:val="0"/>
          <w:numId w:val="2"/>
        </w:numPr>
        <w:spacing w:after="60"/>
      </w:pPr>
      <w:r>
        <w:rPr>
          <w:rFonts w:ascii="Arial" w:cs="Arial" w:eastAsia="Arial" w:hAnsi="Arial"/>
          <w:sz w:val="22"/>
          <w:szCs w:val="22"/>
        </w:rPr>
        <w:t xml:space="preserve">“Generate Report” button → downloadable PDF/DOCX</w:t>
      </w:r>
    </w:p>
    <w:p>
      <w:pPr>
        <w:spacing w:after="200"/>
      </w:pPr>
    </w:p>
    <w:p>
      <w:pPr>
        <w:pStyle w:val="Heading2"/>
      </w:pPr>
      <w:r>
        <w:rPr>
          <w:b/>
          <w:bCs/>
        </w:rPr>
        <w:t xml:space="preserve">10.6 Phase 4: Interventions (pages/5_intervention.py)</w:t>
      </w:r>
    </w:p>
    <w:p>
      <w:pPr>
        <w:pStyle w:val="ListParagraph"/>
        <w:numPr>
          <w:ilvl w:val="0"/>
          <w:numId w:val="2"/>
        </w:numPr>
        <w:spacing w:after="60"/>
      </w:pPr>
      <w:r>
        <w:rPr>
          <w:rFonts w:ascii="Arial" w:cs="Arial" w:eastAsia="Arial" w:hAnsi="Arial"/>
          <w:sz w:val="22"/>
          <w:szCs w:val="22"/>
        </w:rPr>
        <w:t xml:space="preserve">Top: System-proposed interventions table with rationale tied to Core Finding</w:t>
      </w:r>
    </w:p>
    <w:p>
      <w:pPr>
        <w:pStyle w:val="ListParagraph"/>
        <w:numPr>
          <w:ilvl w:val="0"/>
          <w:numId w:val="2"/>
        </w:numPr>
        <w:spacing w:after="60"/>
      </w:pPr>
      <w:r>
        <w:rPr>
          <w:rFonts w:ascii="Arial" w:cs="Arial" w:eastAsia="Arial" w:hAnsi="Arial"/>
          <w:sz w:val="22"/>
          <w:szCs w:val="22"/>
        </w:rPr>
        <w:t xml:space="preserve">Auto-generated alternatives below</w:t>
      </w:r>
    </w:p>
    <w:p>
      <w:pPr>
        <w:pStyle w:val="ListParagraph"/>
        <w:numPr>
          <w:ilvl w:val="0"/>
          <w:numId w:val="2"/>
        </w:numPr>
        <w:spacing w:after="60"/>
      </w:pPr>
      <w:r>
        <w:rPr>
          <w:rFonts w:ascii="Arial" w:cs="Arial" w:eastAsia="Arial" w:hAnsi="Arial"/>
          <w:sz w:val="22"/>
          <w:szCs w:val="22"/>
        </w:rPr>
        <w:t xml:space="preserve">User can modify parameters or add custom intervention</w:t>
      </w:r>
    </w:p>
    <w:p>
      <w:pPr>
        <w:pStyle w:val="ListParagraph"/>
        <w:numPr>
          <w:ilvl w:val="0"/>
          <w:numId w:val="2"/>
        </w:numPr>
        <w:spacing w:after="60"/>
      </w:pPr>
      <w:r>
        <w:rPr>
          <w:rFonts w:ascii="Arial" w:cs="Arial" w:eastAsia="Arial" w:hAnsi="Arial"/>
          <w:sz w:val="22"/>
          <w:szCs w:val="22"/>
        </w:rPr>
        <w:t xml:space="preserve">“Run All Simulations” button</w:t>
      </w:r>
    </w:p>
    <w:p>
      <w:pPr>
        <w:pStyle w:val="ListParagraph"/>
        <w:numPr>
          <w:ilvl w:val="0"/>
          <w:numId w:val="2"/>
        </w:numPr>
        <w:spacing w:after="60"/>
      </w:pPr>
      <w:r>
        <w:rPr>
          <w:rFonts w:ascii="Arial" w:cs="Arial" w:eastAsia="Arial" w:hAnsi="Arial"/>
          <w:sz w:val="22"/>
          <w:szCs w:val="22"/>
        </w:rPr>
        <w:t xml:space="preserve">During simulation: Narrative progress for each counterfactual</w:t>
      </w:r>
    </w:p>
    <w:p>
      <w:pPr>
        <w:pStyle w:val="ListParagraph"/>
        <w:numPr>
          <w:ilvl w:val="0"/>
          <w:numId w:val="2"/>
        </w:numPr>
        <w:spacing w:after="60"/>
      </w:pPr>
      <w:r>
        <w:rPr>
          <w:rFonts w:ascii="Arial" w:cs="Arial" w:eastAsia="Arial" w:hAnsi="Arial"/>
          <w:sz w:val="22"/>
          <w:szCs w:val="22"/>
        </w:rPr>
        <w:t xml:space="preserve">After simulation: System narration with recommendation</w:t>
      </w:r>
    </w:p>
    <w:p>
      <w:pPr>
        <w:pStyle w:val="ListParagraph"/>
        <w:numPr>
          <w:ilvl w:val="0"/>
          <w:numId w:val="2"/>
        </w:numPr>
        <w:spacing w:after="60"/>
      </w:pPr>
      <w:r>
        <w:rPr>
          <w:rFonts w:ascii="Arial" w:cs="Arial" w:eastAsia="Arial" w:hAnsi="Arial"/>
          <w:sz w:val="22"/>
          <w:szCs w:val="22"/>
        </w:rPr>
        <w:t xml:space="preserve">Comparison table: Baseline vs all interventions</w:t>
      </w:r>
    </w:p>
    <w:p>
      <w:pPr>
        <w:pStyle w:val="ListParagraph"/>
        <w:numPr>
          <w:ilvl w:val="0"/>
          <w:numId w:val="2"/>
        </w:numPr>
        <w:spacing w:after="60"/>
      </w:pPr>
      <w:r>
        <w:rPr>
          <w:rFonts w:ascii="Arial" w:cs="Arial" w:eastAsia="Arial" w:hAnsi="Arial"/>
          <w:sz w:val="22"/>
          <w:szCs w:val="22"/>
        </w:rPr>
        <w:t xml:space="preserve">Per-persona movement tracker (clickable cells for drill-down)</w:t>
      </w:r>
    </w:p>
    <w:p>
      <w:pPr>
        <w:pStyle w:val="ListParagraph"/>
        <w:numPr>
          <w:ilvl w:val="0"/>
          <w:numId w:val="2"/>
        </w:numPr>
        <w:spacing w:after="60"/>
      </w:pPr>
      <w:r>
        <w:rPr>
          <w:rFonts w:ascii="Arial" w:cs="Arial" w:eastAsia="Arial" w:hAnsi="Arial"/>
          <w:sz w:val="22"/>
          <w:szCs w:val="22"/>
        </w:rPr>
        <w:t xml:space="preserve">System recommendation callout at bottom</w:t>
      </w:r>
    </w:p>
    <w:p>
      <w:pPr>
        <w:spacing w:after="200"/>
      </w:pPr>
    </w:p>
    <w:p>
      <w:pPr>
        <w:pStyle w:val="Heading2"/>
      </w:pPr>
      <w:r>
        <w:rPr>
          <w:b/>
          <w:bCs/>
        </w:rPr>
        <w:t xml:space="preserve">10.7 Comparison Page (pages/6_comparison.py)</w:t>
      </w:r>
    </w:p>
    <w:p>
      <w:pPr>
        <w:pStyle w:val="ListParagraph"/>
        <w:numPr>
          <w:ilvl w:val="0"/>
          <w:numId w:val="2"/>
        </w:numPr>
        <w:spacing w:after="60"/>
      </w:pPr>
      <w:r>
        <w:rPr>
          <w:rFonts w:ascii="Arial" w:cs="Arial" w:eastAsia="Arial" w:hAnsi="Arial"/>
          <w:sz w:val="22"/>
          <w:szCs w:val="22"/>
        </w:rPr>
        <w:t xml:space="preserve">Side-by-side comparison of any 2 completed problem investigations</w:t>
      </w:r>
    </w:p>
    <w:p>
      <w:pPr>
        <w:pStyle w:val="ListParagraph"/>
        <w:numPr>
          <w:ilvl w:val="0"/>
          <w:numId w:val="2"/>
        </w:numPr>
        <w:spacing w:after="60"/>
      </w:pPr>
      <w:r>
        <w:rPr>
          <w:rFonts w:ascii="Arial" w:cs="Arial" w:eastAsia="Arial" w:hAnsi="Arial"/>
          <w:sz w:val="22"/>
          <w:szCs w:val="22"/>
        </w:rPr>
        <w:t xml:space="preserve">Delta metrics highlighted in green (better) or red (worse)</w:t>
      </w:r>
    </w:p>
    <w:p>
      <w:pPr>
        <w:pStyle w:val="ListParagraph"/>
        <w:numPr>
          <w:ilvl w:val="0"/>
          <w:numId w:val="2"/>
        </w:numPr>
        <w:spacing w:after="60"/>
      </w:pPr>
      <w:r>
        <w:rPr>
          <w:rFonts w:ascii="Arial" w:cs="Arial" w:eastAsia="Arial" w:hAnsi="Arial"/>
          <w:sz w:val="22"/>
          <w:szCs w:val="22"/>
        </w:rPr>
        <w:t xml:space="preserve">Cohort movement Sankey diagram</w:t>
      </w:r>
    </w:p>
    <w:p>
      <w:pPr>
        <w:pStyle w:val="ListParagraph"/>
        <w:numPr>
          <w:ilvl w:val="0"/>
          <w:numId w:val="2"/>
        </w:numPr>
        <w:spacing w:after="60"/>
      </w:pPr>
      <w:r>
        <w:rPr>
          <w:rFonts w:ascii="Arial" w:cs="Arial" w:eastAsia="Arial" w:hAnsi="Arial"/>
          <w:sz w:val="22"/>
          <w:szCs w:val="22"/>
        </w:rPr>
        <w:t xml:space="preserve">Per-persona drill-down: click any persona to see journey in both scenarios</w:t>
      </w:r>
    </w:p>
    <w:p>
      <w:r>
        <w:br w:type="page"/>
      </w:r>
    </w:p>
    <w:p>
      <w:pPr>
        <w:pStyle w:val="Heading1"/>
      </w:pPr>
      <w:r>
        <w:rPr>
          <w:b/>
          <w:bCs/>
        </w:rPr>
        <w:t xml:space="preserve">Appendix A — Glossary of System Components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System Voice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Blue-bordered narrative callout where the platform communicates insights before showing raw data. Appears after every major computation.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Magic Moment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specific point in the demo flow where the user should feel the system’s intelligence. 5 are defined, each targeting a specific emotional response.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Probing Tree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Sequential, deepening investigation: Level 1 (attribute probe) → Level 2 (interview probe) → Level 3 (simulation probe). Based on the 5 Whys method.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Core Finding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synthesized statement summarizing why the business problem exists, backed by quantified evidence from the probing tree.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Cohort (Behavioral)</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Grouping of personas based on ACTUAL simulated behavior over 12 months (not static attributes). 5 cohorts: Never Aware, Aware-Not-Tried, First-Time Buyer, Current User, Lapsed 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Problem → Scenario Mapping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system’s automatic translation of a business problem (natural language) to a scenario configuration (product parameters, marketing mix, distribution). The user sees the problem; the system handles the scenario.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Phase Gating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Mandatory progression through 5 phases. Each phase unlocks only when the previous phase’s prerequisite is met. Enforces methodological rigor.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Auto-Variant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 intervention variant with business rationale, produced by auto_variants.py. Covers pricing, trust, channel, and messaging dimensions.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Counterfactual Simulation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Re-running the 12-month temporal simulation with a specific modification applied (e.g., add doctor endorsement). Produces lift % vs. baseline.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Semantic Memory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LLM-generated anchor values, life stories, and biography stored per persona. Provides the depth that makes interviews believable.</w:t>
            </w:r>
          </w:p>
        </w:tc>
      </w:tr>
    </w:tbl>
    <w:p>
      <w:pPr>
        <w:spacing w:after="200"/>
      </w:pPr>
    </w:p>
    <w:p>
      <w:pPr>
        <w:spacing w:after="200"/>
      </w:pPr>
    </w:p>
    <w:p>
      <w:pPr>
        <w:pBdr>
          <w:bottom w:val="single" w:color="2E86C1" w:sz="6" w:space="1"/>
        </w:pBdr>
        <w:spacing w:after="200" w:before="200"/>
      </w:pPr>
    </w:p>
    <w:p>
      <w:pPr>
        <w:spacing w:before="200"/>
        <w:jc w:val="center"/>
      </w:pPr>
      <w:r>
        <w:rPr>
          <w:rFonts w:ascii="Arial" w:cs="Arial" w:eastAsia="Arial" w:hAnsi="Arial"/>
          <w:i/>
          <w:iCs/>
          <w:color w:val="7F8C8D"/>
          <w:sz w:val="22"/>
          <w:szCs w:val="22"/>
        </w:rPr>
        <w:t xml:space="preserve">End of User Flow Document v2.0</w:t>
      </w:r>
    </w:p>
    <w:p>
      <w:pPr>
        <w:spacing w:after="200"/>
        <w:jc w:val="center"/>
      </w:pPr>
      <w:r>
        <w:rPr>
          <w:rFonts w:ascii="Arial" w:cs="Arial" w:eastAsia="Arial" w:hAnsi="Arial"/>
          <w:color w:val="7F8C8D"/>
          <w:sz w:val="18"/>
          <w:szCs w:val="18"/>
        </w:rPr>
        <w:t xml:space="preserve">Simulatte Research Pvt Ltd — March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pPr>
    <w:r>
      <w:rPr>
        <w:rFonts w:ascii="Arial" w:cs="Arial" w:eastAsia="Arial" w:hAnsi="Arial"/>
        <w:color w:val="7F8C8D"/>
        <w:sz w:val="16"/>
        <w:szCs w:val="16"/>
      </w:rPr>
      <w:t xml:space="preserve">LittleJoys Persona Engine</w:t>
    </w:r>
    <w:r>
      <w:rPr>
        <w:rFonts w:ascii="Arial" w:cs="Arial" w:eastAsia="Arial" w:hAnsi="Arial"/>
        <w:color w:val="7F8C8D"/>
        <w:sz w:val="16"/>
        <w:szCs w:val="16"/>
      </w:rPr>
      <w:t xml:space="preserve">	User Flow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C1C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2026-03-30T19:44:11.648Z</dcterms:created>
  <dcterms:modified xsi:type="dcterms:W3CDTF">2026-03-30T19:44:11.671Z</dcterms:modified>
</cp:coreProperties>
</file>

<file path=docProps/custom.xml><?xml version="1.0" encoding="utf-8"?>
<Properties xmlns="http://schemas.openxmlformats.org/officeDocument/2006/custom-properties" xmlns:vt="http://schemas.openxmlformats.org/officeDocument/2006/docPropsVTypes"/>
</file>