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4354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6"/>
          <w:szCs w:val="26"/>
          <w:u w:val="single"/>
          <w:rtl w:val="0"/>
        </w:rPr>
        <w:t xml:space="preserve">User Guide Instructions About  App's 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app: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you have R and the necessary packages installed.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the code in RStudio or any R environment.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will open in your default web browser.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consists of a sidebar panel and a main panel.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sidebar panel may contain input controls if needed, but currently, there are none defined.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main panel displays various plots and visualizations based on the Dementia dataset.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Plots and Visualizations: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provides several plots to explore the Dementia dataset.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 Distribution of Age: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shows the distribution of ages in the dataset.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b) Boxplot of Age by MMSE Class: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compares the age distribution across different MMSE (Mini-Mental State Examination) classes.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c) Distribution of GDS Scores: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displays the distribution of GDS (Geriatric Depression Scale) scores.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d) Boxplot of GDS Scores by MMSE Class: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compares the GDS scores across different MMSE classes.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e) Distribution of Total MNA Scores: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shows the distribution of the total MNA (Mini Nutritional Assessment) scores.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f) Boxplot of Total MNA Scores by MMSE Class: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compares the total MNA scores across different MMSE classes.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g) Boxplot of Age by MMSE Class and Gender: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plot compares the age distribution across different MMSE classes and genders.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Interacting with the App: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plots and visualizations will update automatically based on the available data.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Customize and Extend: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modify the app code to add additional input controls, plots, or visualizations based on your requirements.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Closing the App: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close the app, simply close the web browser window.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