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color w:val="374151"/>
          <w:sz w:val="38"/>
          <w:szCs w:val="38"/>
        </w:rPr>
      </w:pPr>
      <w:bookmarkStart w:colFirst="0" w:colLast="0" w:name="_ddh8f97j0esb" w:id="0"/>
      <w:bookmarkEnd w:id="0"/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rtl w:val="0"/>
        </w:rPr>
        <w:t xml:space="preserve">Credit Card Fraud Detection - Imbalanced Data Handlin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374151"/>
          <w:sz w:val="34"/>
          <w:szCs w:val="34"/>
        </w:rPr>
      </w:pPr>
      <w:bookmarkStart w:colFirst="0" w:colLast="0" w:name="_ygppiktl4qp7" w:id="1"/>
      <w:bookmarkEnd w:id="1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code addresses the issue of imbalanced data in a credit card transaction dataset to enhance the performance of a machine learning model. The dataset contains information about legitimate and fraudulent credit card transactions.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374151"/>
          <w:sz w:val="34"/>
          <w:szCs w:val="34"/>
        </w:rPr>
      </w:pPr>
      <w:bookmarkStart w:colFirst="0" w:colLast="0" w:name="_l2us1kem8obj" w:id="2"/>
      <w:bookmarkEnd w:id="2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Code Explanation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 Loading the Dataset: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credit card transaction data is loaded from a CSV file into a Pandas DataFrame.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 Data Exploration: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distribution of legitimate and fraudulent transactions is inspected using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value_counts()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 Data Separation: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dataset is split into two DataFrames: one for legitimate transactions and one for fraudulent transactions.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 Data Sampling and Concatenation: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random sample of legitimate transactions is taken, and both the sample and the fraudulent transactions are concatenated to create a new balanced dataset.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 Feature and Target Variable Definition: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Features are obtained by dropping the 'Class' column, and the target variable is set as the 'Class' column.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 Stratified Train-Test Split: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dataset is split into training and testing sets using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stratify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parameter to maintain the class distribution in both sets.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 Logistic Regression Model Training: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logistic regression model is created and trained on the balanced training dataset.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 Model Evaluation: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accuracy of the trained model is evaluated on the training data.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374151"/>
          <w:sz w:val="34"/>
          <w:szCs w:val="34"/>
        </w:rPr>
      </w:pPr>
      <w:bookmarkStart w:colFirst="0" w:colLast="0" w:name="_5w9ikn4nvpl5" w:id="3"/>
      <w:bookmarkEnd w:id="3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Dealing with Imbalanced Data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code employs several strategies to handle imbalanced data: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Under-sampling: A random sample of legitimate transactions is taken to balance the class distribution.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Creating a Balanced Dataset: The under-sampled legitimate transactions are concatenated with the fraudulent transactions to create a new dataset with a balanced class distribution.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Stratified Train-Test Split: When splitting the dataset,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stratify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parameter is used to ensure that the class distribution is maintained in both the training and testing sets.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These techniques are essential for preventing model bias towards the majority class and improving the overall performance on imbalanced datasets.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