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2486" w:rsidRPr="007244A3" w:rsidRDefault="009A2486" w:rsidP="007244A3">
      <w:pPr>
        <w:pStyle w:val="IntenseQuote"/>
        <w:rPr>
          <w:rStyle w:val="IntenseEmphasis"/>
        </w:rPr>
      </w:pPr>
      <w:r w:rsidRPr="007244A3">
        <w:rPr>
          <w:rStyle w:val="IntenseEmphasis"/>
        </w:rPr>
        <w:t>Lab week 10 - Entity Framework - Code First</w:t>
      </w:r>
      <w:r w:rsidR="007244A3">
        <w:rPr>
          <w:rStyle w:val="IntenseEmphasis"/>
        </w:rPr>
        <w:t xml:space="preserve"> (part 1) annotations</w:t>
      </w:r>
    </w:p>
    <w:p w:rsidR="00E37401" w:rsidRDefault="00765435">
      <w:r>
        <w:t xml:space="preserve">In this </w:t>
      </w:r>
      <w:proofErr w:type="gramStart"/>
      <w:r>
        <w:t>lab</w:t>
      </w:r>
      <w:proofErr w:type="gramEnd"/>
      <w:r>
        <w:t xml:space="preserve"> we are going to look at</w:t>
      </w:r>
      <w:r w:rsidR="00E37401">
        <w:t xml:space="preserve"> Code First Entity Framework. This material is directly related to the Lecture material and you should use this is a guide to complete the work. </w:t>
      </w:r>
    </w:p>
    <w:p w:rsidR="00800919" w:rsidRDefault="00E37401">
      <w:r>
        <w:t xml:space="preserve">The following classes are simplified in that they have properties, and the properties all public and are exposed with set and set. In a real situation we would wish to have protection built into the setters so that the object cannot be placed into a state which is inconsistent with their contract.  ORMs are ideally used with enterprise level applications, </w:t>
      </w:r>
      <w:r w:rsidR="00800919">
        <w:t>and are often used with another layer in the application to encompass the business logic.</w:t>
      </w:r>
    </w:p>
    <w:p w:rsidR="00765435" w:rsidRDefault="007244A3">
      <w:r>
        <w:t xml:space="preserve">Part 1 (part 2) we will configure this to work with the inbuilt database all insert one record into the DB. There is Part 2 which </w:t>
      </w:r>
      <w:proofErr w:type="spellStart"/>
      <w:r>
        <w:t>focues</w:t>
      </w:r>
      <w:proofErr w:type="spellEnd"/>
      <w:r>
        <w:t xml:space="preserve"> on Database first and LINQ. Please to all of these in the correct sequence. </w:t>
      </w:r>
    </w:p>
    <w:p w:rsidR="0005648F" w:rsidRDefault="005D0143" w:rsidP="00E37401">
      <w:r>
        <w:t xml:space="preserve">At the end of the </w:t>
      </w:r>
      <w:proofErr w:type="gramStart"/>
      <w:r>
        <w:t>exercise</w:t>
      </w:r>
      <w:proofErr w:type="gramEnd"/>
      <w:r>
        <w:t xml:space="preserve"> there is some further reading for those who wish to read more regarding best practice in using </w:t>
      </w:r>
      <w:proofErr w:type="spellStart"/>
      <w:r w:rsidR="00BD16CB">
        <w:t>DbContext</w:t>
      </w:r>
      <w:proofErr w:type="spellEnd"/>
      <w:r w:rsidR="00800919">
        <w:t xml:space="preserve">.  The default use of </w:t>
      </w:r>
      <w:proofErr w:type="spellStart"/>
      <w:r w:rsidR="00800919">
        <w:t>DbContext</w:t>
      </w:r>
      <w:proofErr w:type="spellEnd"/>
      <w:r w:rsidR="00800919">
        <w:t xml:space="preserve"> does seem to be quite limiting therefore I would suggest that you do read these articles as they provide some insight on the</w:t>
      </w:r>
      <w:r w:rsidR="00BD16CB">
        <w:t xml:space="preserve"> strategies </w:t>
      </w:r>
      <w:r w:rsidR="00800919">
        <w:t xml:space="preserve">currently being used in industry to make </w:t>
      </w:r>
      <w:proofErr w:type="spellStart"/>
      <w:r w:rsidR="00BD16CB">
        <w:t>DbContext</w:t>
      </w:r>
      <w:proofErr w:type="spellEnd"/>
      <w:r w:rsidR="00800919">
        <w:t xml:space="preserve"> more useful.</w:t>
      </w:r>
      <w:r w:rsidR="00BD16CB">
        <w:t xml:space="preserve">  </w:t>
      </w:r>
    </w:p>
    <w:p w:rsidR="00BD16CB" w:rsidRPr="00BD16CB" w:rsidRDefault="00BD16CB" w:rsidP="00BD16CB"/>
    <w:p w:rsidR="00BD16CB" w:rsidRDefault="00800919">
      <w:r>
        <w:t>Your Task</w:t>
      </w:r>
    </w:p>
    <w:p w:rsidR="009A2486" w:rsidRDefault="009A2486"/>
    <w:p w:rsidR="00D216AB" w:rsidRDefault="009A2486">
      <w:r w:rsidRPr="00D16CBD">
        <w:rPr>
          <w:b/>
        </w:rPr>
        <w:t>Step one</w:t>
      </w:r>
      <w:r>
        <w:t xml:space="preserve"> -</w:t>
      </w:r>
      <w:r w:rsidRPr="009A2486">
        <w:t xml:space="preserve"> create a new project, it does not matter if this is a GUI, Empty or Console based as we are</w:t>
      </w:r>
      <w:r>
        <w:t xml:space="preserve"> not planning on adding any business logic or user interface. The whole purpose of today is to look at Entity Framework code first.</w:t>
      </w:r>
    </w:p>
    <w:p w:rsidR="009A2486" w:rsidRDefault="009A2486">
      <w:r w:rsidRPr="00D16CBD">
        <w:rPr>
          <w:b/>
        </w:rPr>
        <w:t>Step two</w:t>
      </w:r>
      <w:r>
        <w:t xml:space="preserve"> - Once you have successfully created your project, you need to use</w:t>
      </w:r>
      <w:r w:rsidR="00800919">
        <w:t xml:space="preserve"> </w:t>
      </w:r>
      <w:proofErr w:type="spellStart"/>
      <w:r w:rsidR="00800919">
        <w:t>NuGet</w:t>
      </w:r>
      <w:proofErr w:type="spellEnd"/>
      <w:r w:rsidR="00800919">
        <w:t xml:space="preserve"> to install the latest ver</w:t>
      </w:r>
      <w:r>
        <w:t xml:space="preserve">sion of Entity Framework. </w:t>
      </w:r>
    </w:p>
    <w:p w:rsidR="00800919" w:rsidRDefault="00800919">
      <w:pPr>
        <w:rPr>
          <w:b/>
        </w:rPr>
      </w:pPr>
      <w:r>
        <w:rPr>
          <w:b/>
        </w:rPr>
        <w:br/>
      </w:r>
    </w:p>
    <w:p w:rsidR="00800919" w:rsidRDefault="00800919">
      <w:pPr>
        <w:rPr>
          <w:b/>
        </w:rPr>
      </w:pPr>
      <w:r>
        <w:rPr>
          <w:b/>
        </w:rPr>
        <w:br w:type="page"/>
      </w:r>
    </w:p>
    <w:p w:rsidR="009A2486" w:rsidRDefault="009A2486">
      <w:r w:rsidRPr="00D16CBD">
        <w:rPr>
          <w:b/>
        </w:rPr>
        <w:lastRenderedPageBreak/>
        <w:t>Step three</w:t>
      </w:r>
      <w:r>
        <w:t xml:space="preserve"> - add the following classes to the project.</w:t>
      </w:r>
    </w:p>
    <w:p w:rsidR="003246BA" w:rsidRDefault="003246BA"/>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DOB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Address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w:t>
      </w:r>
      <w:proofErr w:type="spellEnd"/>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Module</w:t>
      </w:r>
      <w:r>
        <w:rPr>
          <w:rFonts w:ascii="Consolas" w:hAnsi="Consolas" w:cs="Consolas"/>
          <w:color w:val="000000"/>
          <w:sz w:val="19"/>
          <w:szCs w:val="19"/>
          <w:highlight w:val="white"/>
        </w:rPr>
        <w:t xml:space="preserve">&gt; Modules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Assessment</w:t>
      </w:r>
      <w:r>
        <w:rPr>
          <w:rFonts w:ascii="Consolas" w:hAnsi="Consolas" w:cs="Consolas"/>
          <w:color w:val="000000"/>
          <w:sz w:val="19"/>
          <w:szCs w:val="19"/>
          <w:highlight w:val="white"/>
        </w:rPr>
        <w:t xml:space="preserve">&gt; Assessments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Level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 xml:space="preserve"> &lt;</w:t>
      </w:r>
      <w:r>
        <w:rPr>
          <w:rFonts w:ascii="Consolas" w:hAnsi="Consolas" w:cs="Consolas"/>
          <w:color w:val="2B91AF"/>
          <w:sz w:val="19"/>
          <w:szCs w:val="19"/>
          <w:highlight w:val="white"/>
        </w:rPr>
        <w:t>Assessment</w:t>
      </w:r>
      <w:r>
        <w:rPr>
          <w:rFonts w:ascii="Consolas" w:hAnsi="Consolas" w:cs="Consolas"/>
          <w:color w:val="000000"/>
          <w:sz w:val="19"/>
          <w:szCs w:val="19"/>
          <w:highlight w:val="white"/>
        </w:rPr>
        <w:t xml:space="preserve">&gt; Assessment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p>
    <w:p w:rsidR="003246BA" w:rsidRDefault="003246BA" w:rsidP="003246B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Assessment</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Mark</w:t>
      </w:r>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Submitted</w:t>
      </w:r>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w:t>
      </w:r>
      <w:proofErr w:type="spellEnd"/>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w:t>
      </w:r>
      <w:proofErr w:type="spellEnd"/>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46BA" w:rsidRDefault="003246BA" w:rsidP="003246BA">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Address</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NumbnerOrName</w:t>
      </w:r>
      <w:proofErr w:type="spellEnd"/>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D16CBD"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Street</w:t>
      </w:r>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D16CBD"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Town</w:t>
      </w:r>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3246BA" w:rsidRDefault="003246BA" w:rsidP="003246B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PostCode</w:t>
      </w:r>
      <w:proofErr w:type="spellEnd"/>
      <w:r w:rsidR="00D16CBD">
        <w:rPr>
          <w:rFonts w:ascii="Consolas" w:hAnsi="Consolas" w:cs="Consolas"/>
          <w:color w:val="000000"/>
          <w:sz w:val="19"/>
          <w:szCs w:val="19"/>
          <w:highlight w:val="white"/>
        </w:rPr>
        <w:t xml:space="preserve"> { </w:t>
      </w:r>
      <w:r w:rsidR="00D16CBD">
        <w:rPr>
          <w:rFonts w:ascii="Consolas" w:hAnsi="Consolas" w:cs="Consolas"/>
          <w:color w:val="0000FF"/>
          <w:sz w:val="19"/>
          <w:szCs w:val="19"/>
          <w:highlight w:val="white"/>
        </w:rPr>
        <w:t>get</w:t>
      </w:r>
      <w:r w:rsidR="00D16CBD">
        <w:rPr>
          <w:rFonts w:ascii="Consolas" w:hAnsi="Consolas" w:cs="Consolas"/>
          <w:color w:val="000000"/>
          <w:sz w:val="19"/>
          <w:szCs w:val="19"/>
          <w:highlight w:val="white"/>
        </w:rPr>
        <w:t xml:space="preserve">; </w:t>
      </w:r>
      <w:r w:rsidR="00D16CBD">
        <w:rPr>
          <w:rFonts w:ascii="Consolas" w:hAnsi="Consolas" w:cs="Consolas"/>
          <w:color w:val="0000FF"/>
          <w:sz w:val="19"/>
          <w:szCs w:val="19"/>
          <w:highlight w:val="white"/>
        </w:rPr>
        <w:t>set</w:t>
      </w:r>
      <w:r w:rsidR="00D16CBD">
        <w:rPr>
          <w:rFonts w:ascii="Consolas" w:hAnsi="Consolas" w:cs="Consolas"/>
          <w:color w:val="000000"/>
          <w:sz w:val="19"/>
          <w:szCs w:val="19"/>
          <w:highlight w:val="white"/>
        </w:rPr>
        <w:t>; }</w:t>
      </w:r>
    </w:p>
    <w:p w:rsidR="009A2486" w:rsidRDefault="003246BA" w:rsidP="003246BA">
      <w:pPr>
        <w:rPr>
          <w:rFonts w:ascii="Consolas" w:hAnsi="Consolas" w:cs="Consolas"/>
          <w:color w:val="000000"/>
          <w:sz w:val="19"/>
          <w:szCs w:val="19"/>
        </w:rPr>
      </w:pPr>
      <w:r>
        <w:rPr>
          <w:rFonts w:ascii="Consolas" w:hAnsi="Consolas" w:cs="Consolas"/>
          <w:color w:val="000000"/>
          <w:sz w:val="19"/>
          <w:szCs w:val="19"/>
          <w:highlight w:val="white"/>
        </w:rPr>
        <w:t xml:space="preserve">    }</w:t>
      </w:r>
    </w:p>
    <w:p w:rsidR="000F2ADE" w:rsidRPr="000F2ADE" w:rsidRDefault="000F2ADE" w:rsidP="003246BA">
      <w:pPr>
        <w:rPr>
          <w:rFonts w:ascii="Consolas" w:hAnsi="Consolas" w:cs="Consolas"/>
          <w:b/>
          <w:color w:val="000000"/>
          <w:sz w:val="19"/>
          <w:szCs w:val="19"/>
        </w:rPr>
      </w:pPr>
      <w:r w:rsidRPr="000F2ADE">
        <w:rPr>
          <w:rFonts w:ascii="Consolas" w:hAnsi="Consolas" w:cs="Consolas"/>
          <w:b/>
          <w:color w:val="000000"/>
          <w:sz w:val="19"/>
          <w:szCs w:val="19"/>
        </w:rPr>
        <w:t>Step four</w:t>
      </w:r>
    </w:p>
    <w:p w:rsidR="000F2ADE" w:rsidRPr="00800919" w:rsidRDefault="00D16CBD" w:rsidP="003246BA">
      <w:pPr>
        <w:rPr>
          <w:rFonts w:asciiTheme="majorHAnsi" w:hAnsiTheme="majorHAnsi" w:cs="Consolas"/>
          <w:color w:val="000000"/>
        </w:rPr>
      </w:pPr>
      <w:r w:rsidRPr="00800919">
        <w:rPr>
          <w:rFonts w:asciiTheme="majorHAnsi" w:hAnsiTheme="majorHAnsi" w:cs="Consolas"/>
          <w:color w:val="000000"/>
        </w:rPr>
        <w:t>The code above is</w:t>
      </w:r>
      <w:r w:rsidR="000F2ADE" w:rsidRPr="00800919">
        <w:rPr>
          <w:rFonts w:asciiTheme="majorHAnsi" w:hAnsiTheme="majorHAnsi" w:cs="Consolas"/>
          <w:color w:val="000000"/>
        </w:rPr>
        <w:t xml:space="preserve"> based on very simple entity classes, as we are trying to make this a simple as possible they lack the normal levels of protection we would normally wish to put into our classes. There is another reason why we may not wish to encompass too much business logic into these classes </w:t>
      </w:r>
      <w:r w:rsidR="00800919">
        <w:rPr>
          <w:rFonts w:asciiTheme="majorHAnsi" w:hAnsiTheme="majorHAnsi" w:cs="Consolas"/>
          <w:color w:val="000000"/>
        </w:rPr>
        <w:t xml:space="preserve">as it is normal practice on enterprise application </w:t>
      </w:r>
      <w:r w:rsidR="000F2ADE" w:rsidRPr="00800919">
        <w:rPr>
          <w:rFonts w:asciiTheme="majorHAnsi" w:hAnsiTheme="majorHAnsi" w:cs="Consolas"/>
          <w:color w:val="000000"/>
        </w:rPr>
        <w:t>to add in another layer into our application called the services layer</w:t>
      </w:r>
      <w:r w:rsidR="00800919">
        <w:rPr>
          <w:rFonts w:asciiTheme="majorHAnsi" w:hAnsiTheme="majorHAnsi" w:cs="Consolas"/>
          <w:color w:val="000000"/>
        </w:rPr>
        <w:t xml:space="preserve"> which encompasses the business logic</w:t>
      </w:r>
      <w:r w:rsidR="000F2ADE" w:rsidRPr="00800919">
        <w:rPr>
          <w:rFonts w:asciiTheme="majorHAnsi" w:hAnsiTheme="majorHAnsi" w:cs="Consolas"/>
          <w:color w:val="000000"/>
        </w:rPr>
        <w:t>. If you wish to know more about this then see http://martinfowler.com/eaaCatalog/</w:t>
      </w:r>
      <w:proofErr w:type="gramStart"/>
      <w:r w:rsidR="000F2ADE" w:rsidRPr="00800919">
        <w:rPr>
          <w:rFonts w:asciiTheme="majorHAnsi" w:hAnsiTheme="majorHAnsi" w:cs="Consolas"/>
          <w:color w:val="000000"/>
        </w:rPr>
        <w:t>serviceLayer.html .</w:t>
      </w:r>
      <w:proofErr w:type="gramEnd"/>
      <w:r w:rsidR="000F2ADE" w:rsidRPr="00800919">
        <w:rPr>
          <w:rFonts w:asciiTheme="majorHAnsi" w:hAnsiTheme="majorHAnsi" w:cs="Consolas"/>
          <w:color w:val="000000"/>
        </w:rPr>
        <w:t xml:space="preserve"> </w:t>
      </w:r>
      <w:r w:rsidRPr="00800919">
        <w:rPr>
          <w:rFonts w:asciiTheme="majorHAnsi" w:hAnsiTheme="majorHAnsi" w:cs="Consolas"/>
          <w:color w:val="000000"/>
        </w:rPr>
        <w:t xml:space="preserve"> </w:t>
      </w:r>
    </w:p>
    <w:p w:rsidR="000F2ADE" w:rsidRPr="00800919" w:rsidRDefault="000F2ADE" w:rsidP="003246BA">
      <w:pPr>
        <w:rPr>
          <w:rFonts w:asciiTheme="majorHAnsi" w:hAnsiTheme="majorHAnsi" w:cs="Consolas"/>
          <w:color w:val="000000"/>
        </w:rPr>
      </w:pPr>
      <w:r w:rsidRPr="00800919">
        <w:rPr>
          <w:rFonts w:asciiTheme="majorHAnsi" w:hAnsiTheme="majorHAnsi" w:cs="Consolas"/>
          <w:color w:val="000000"/>
        </w:rPr>
        <w:t xml:space="preserve">Although they are simple entity classes and are close to being usable with Entity framework they do lack some additional characteristics needed for Entity Framework. </w:t>
      </w:r>
    </w:p>
    <w:p w:rsidR="000F2ADE" w:rsidRPr="00800919" w:rsidRDefault="000F2ADE" w:rsidP="003246BA">
      <w:pPr>
        <w:rPr>
          <w:rFonts w:asciiTheme="majorHAnsi" w:hAnsiTheme="majorHAnsi" w:cs="Consolas"/>
          <w:color w:val="000000"/>
        </w:rPr>
      </w:pPr>
      <w:r w:rsidRPr="00800919">
        <w:rPr>
          <w:rFonts w:asciiTheme="majorHAnsi" w:hAnsiTheme="majorHAnsi" w:cs="Consolas"/>
          <w:b/>
          <w:color w:val="000000"/>
        </w:rPr>
        <w:t>Your task is to try and identify what is missing, please do not go to the next page until you have at least tried to add to these classes.</w:t>
      </w:r>
      <w:r w:rsidR="00800919">
        <w:rPr>
          <w:rFonts w:asciiTheme="majorHAnsi" w:hAnsiTheme="majorHAnsi" w:cs="Consolas"/>
          <w:b/>
          <w:color w:val="000000"/>
        </w:rPr>
        <w:t xml:space="preserve"> </w:t>
      </w:r>
      <w:r w:rsidR="00800919">
        <w:rPr>
          <w:rFonts w:asciiTheme="majorHAnsi" w:hAnsiTheme="majorHAnsi" w:cs="Consolas"/>
          <w:color w:val="000000"/>
        </w:rPr>
        <w:t xml:space="preserve">Look at the lecture and try and align these classes with what is needed for entity framework code first. </w:t>
      </w:r>
    </w:p>
    <w:p w:rsidR="000F2ADE" w:rsidRPr="00800919" w:rsidRDefault="000F2ADE" w:rsidP="003246BA">
      <w:pPr>
        <w:rPr>
          <w:rFonts w:asciiTheme="majorHAnsi" w:hAnsiTheme="majorHAnsi" w:cs="Consolas"/>
          <w:color w:val="000000"/>
        </w:rPr>
      </w:pPr>
      <w:r w:rsidRPr="00800919">
        <w:rPr>
          <w:rFonts w:asciiTheme="majorHAnsi" w:hAnsiTheme="majorHAnsi" w:cs="Consolas"/>
          <w:color w:val="000000"/>
        </w:rPr>
        <w:t xml:space="preserve">Next page contains spoilers do not read it until you have </w:t>
      </w:r>
      <w:r w:rsidR="00800919">
        <w:rPr>
          <w:rFonts w:asciiTheme="majorHAnsi" w:hAnsiTheme="majorHAnsi" w:cs="Consolas"/>
          <w:color w:val="000000"/>
        </w:rPr>
        <w:t>attempted</w:t>
      </w:r>
      <w:r w:rsidRPr="00800919">
        <w:rPr>
          <w:rFonts w:asciiTheme="majorHAnsi" w:hAnsiTheme="majorHAnsi" w:cs="Consolas"/>
          <w:color w:val="000000"/>
        </w:rPr>
        <w:t xml:space="preserve"> the work above!</w:t>
      </w:r>
    </w:p>
    <w:p w:rsidR="000F2ADE" w:rsidRPr="00800919" w:rsidRDefault="000F2ADE" w:rsidP="003246BA">
      <w:pPr>
        <w:rPr>
          <w:rFonts w:asciiTheme="majorHAnsi" w:hAnsiTheme="majorHAnsi" w:cs="Consolas"/>
          <w:color w:val="000000"/>
        </w:rPr>
      </w:pPr>
      <w:r>
        <w:rPr>
          <w:rFonts w:ascii="Consolas" w:hAnsi="Consolas" w:cs="Consolas"/>
          <w:color w:val="000000"/>
          <w:sz w:val="19"/>
          <w:szCs w:val="19"/>
        </w:rPr>
        <w:lastRenderedPageBreak/>
        <w:t xml:space="preserve">Step four - </w:t>
      </w:r>
      <w:r w:rsidRPr="00800919">
        <w:rPr>
          <w:rFonts w:asciiTheme="majorHAnsi" w:hAnsiTheme="majorHAnsi" w:cs="Consolas"/>
          <w:color w:val="000000"/>
        </w:rPr>
        <w:t>what you should have identified.</w:t>
      </w:r>
    </w:p>
    <w:p w:rsidR="000F2ADE" w:rsidRPr="00800919" w:rsidRDefault="000F2ADE" w:rsidP="003246BA">
      <w:pPr>
        <w:rPr>
          <w:rFonts w:asciiTheme="majorHAnsi" w:hAnsiTheme="majorHAnsi" w:cs="Consolas"/>
          <w:color w:val="000000"/>
        </w:rPr>
      </w:pPr>
    </w:p>
    <w:p w:rsidR="000F2ADE" w:rsidRPr="00800919" w:rsidRDefault="000F2ADE" w:rsidP="003246BA">
      <w:pPr>
        <w:rPr>
          <w:rFonts w:asciiTheme="majorHAnsi" w:hAnsiTheme="majorHAnsi" w:cs="Consolas"/>
          <w:color w:val="000000"/>
        </w:rPr>
      </w:pPr>
      <w:r w:rsidRPr="00800919">
        <w:rPr>
          <w:rFonts w:asciiTheme="majorHAnsi" w:hAnsiTheme="majorHAnsi" w:cs="Consolas"/>
          <w:color w:val="000000"/>
        </w:rPr>
        <w:t xml:space="preserve">a) Entity framework requires that each of the classes has a </w:t>
      </w:r>
      <w:r w:rsidR="00851489" w:rsidRPr="00800919">
        <w:rPr>
          <w:rFonts w:asciiTheme="majorHAnsi" w:hAnsiTheme="majorHAnsi" w:cs="Consolas"/>
          <w:color w:val="000000"/>
        </w:rPr>
        <w:t>unique key value. You need to add one to each of the classes.</w:t>
      </w:r>
    </w:p>
    <w:p w:rsidR="00851489" w:rsidRPr="00800919" w:rsidRDefault="00851489" w:rsidP="003246BA">
      <w:pPr>
        <w:rPr>
          <w:rFonts w:asciiTheme="majorHAnsi" w:hAnsiTheme="majorHAnsi" w:cs="Consolas"/>
          <w:color w:val="000000"/>
        </w:rPr>
      </w:pPr>
      <w:r w:rsidRPr="00800919">
        <w:rPr>
          <w:rFonts w:asciiTheme="majorHAnsi" w:hAnsiTheme="majorHAnsi" w:cs="Consolas"/>
          <w:color w:val="000000"/>
        </w:rPr>
        <w:t xml:space="preserve">b) Although Entity Framework will work without using Annotations, it is better to use them than let the default settings configure our system. see https://msdn.microsoft.com/en-us/library/jj591583(v=vs.113).aspx for a full list. The ones we are interest in are </w:t>
      </w:r>
      <w:r w:rsidR="00800919">
        <w:rPr>
          <w:rFonts w:asciiTheme="majorHAnsi" w:hAnsiTheme="majorHAnsi" w:cs="Consolas"/>
          <w:color w:val="000000"/>
        </w:rPr>
        <w:t xml:space="preserve">the </w:t>
      </w:r>
      <w:r w:rsidR="00800919" w:rsidRPr="00D26DC3">
        <w:rPr>
          <w:rFonts w:ascii="Consolas" w:hAnsi="Consolas" w:cs="Consolas"/>
          <w:color w:val="000000"/>
        </w:rPr>
        <w:t>[key],</w:t>
      </w:r>
      <w:r w:rsidR="00800919">
        <w:rPr>
          <w:rFonts w:asciiTheme="majorHAnsi" w:hAnsiTheme="majorHAnsi" w:cs="Consolas"/>
          <w:color w:val="000000"/>
        </w:rPr>
        <w:t xml:space="preserve"> and </w:t>
      </w:r>
      <w:r w:rsidR="00800919" w:rsidRPr="00D26DC3">
        <w:rPr>
          <w:rFonts w:ascii="Consolas" w:hAnsi="Consolas" w:cs="Consolas"/>
          <w:color w:val="000000"/>
        </w:rPr>
        <w:t>[</w:t>
      </w:r>
      <w:proofErr w:type="spellStart"/>
      <w:r w:rsidR="00800919" w:rsidRPr="00D26DC3">
        <w:rPr>
          <w:rFonts w:ascii="Consolas" w:hAnsi="Consolas" w:cs="Consolas"/>
          <w:color w:val="000000"/>
        </w:rPr>
        <w:t>Max</w:t>
      </w:r>
      <w:r w:rsidRPr="00D26DC3">
        <w:rPr>
          <w:rFonts w:ascii="Consolas" w:hAnsi="Consolas" w:cs="Consolas"/>
          <w:color w:val="000000"/>
        </w:rPr>
        <w:t>Length</w:t>
      </w:r>
      <w:proofErr w:type="spellEnd"/>
      <w:r w:rsidRPr="00D26DC3">
        <w:rPr>
          <w:rFonts w:ascii="Consolas" w:hAnsi="Consolas" w:cs="Consolas"/>
          <w:color w:val="000000"/>
        </w:rPr>
        <w:t>]</w:t>
      </w:r>
      <w:r w:rsidR="008D396A" w:rsidRPr="00D26DC3">
        <w:rPr>
          <w:rFonts w:ascii="Consolas" w:hAnsi="Consolas" w:cs="Consolas"/>
          <w:color w:val="000000"/>
        </w:rPr>
        <w:t>.</w:t>
      </w:r>
      <w:r w:rsidR="008D396A" w:rsidRPr="00800919">
        <w:rPr>
          <w:rFonts w:asciiTheme="majorHAnsi" w:hAnsiTheme="majorHAnsi" w:cs="Consolas"/>
          <w:color w:val="000000"/>
        </w:rPr>
        <w:t xml:space="preserve"> You will need to add th</w:t>
      </w:r>
      <w:r w:rsidR="00800919">
        <w:rPr>
          <w:rFonts w:asciiTheme="majorHAnsi" w:hAnsiTheme="majorHAnsi" w:cs="Consolas"/>
          <w:color w:val="000000"/>
        </w:rPr>
        <w:t>e</w:t>
      </w:r>
      <w:r w:rsidR="008D396A" w:rsidRPr="00800919">
        <w:rPr>
          <w:rFonts w:asciiTheme="majorHAnsi" w:hAnsiTheme="majorHAnsi" w:cs="Consolas"/>
          <w:color w:val="000000"/>
        </w:rPr>
        <w:t xml:space="preserve"> correct using to make the annotations work. </w:t>
      </w:r>
    </w:p>
    <w:p w:rsidR="00851489" w:rsidRPr="00800919" w:rsidRDefault="00851489" w:rsidP="003246BA">
      <w:pPr>
        <w:rPr>
          <w:rFonts w:asciiTheme="majorHAnsi" w:hAnsiTheme="majorHAnsi" w:cs="Consolas"/>
          <w:color w:val="000000"/>
        </w:rPr>
      </w:pPr>
      <w:r w:rsidRPr="00800919">
        <w:rPr>
          <w:rFonts w:asciiTheme="majorHAnsi" w:hAnsiTheme="majorHAnsi" w:cs="Consolas"/>
          <w:color w:val="000000"/>
        </w:rPr>
        <w:t xml:space="preserve">c) </w:t>
      </w:r>
      <w:r w:rsidR="008D396A" w:rsidRPr="00800919">
        <w:rPr>
          <w:rFonts w:asciiTheme="majorHAnsi" w:hAnsiTheme="majorHAnsi" w:cs="Consolas"/>
          <w:color w:val="000000"/>
        </w:rPr>
        <w:t xml:space="preserve">Any property which is a foreign key type mapping needs to be amended so that it supports lazy and tracking, this is done by making it virtual. If the property contains </w:t>
      </w:r>
      <w:r w:rsidR="00800919" w:rsidRPr="00800919">
        <w:rPr>
          <w:rFonts w:asciiTheme="majorHAnsi" w:hAnsiTheme="majorHAnsi" w:cs="Consolas"/>
          <w:color w:val="000000"/>
        </w:rPr>
        <w:t xml:space="preserve">data </w:t>
      </w:r>
      <w:r w:rsidR="00CB7B02" w:rsidRPr="00800919">
        <w:rPr>
          <w:rFonts w:asciiTheme="majorHAnsi" w:hAnsiTheme="majorHAnsi" w:cs="Consolas"/>
          <w:color w:val="000000"/>
        </w:rPr>
        <w:t>collection,</w:t>
      </w:r>
      <w:r w:rsidR="008D396A" w:rsidRPr="00800919">
        <w:rPr>
          <w:rFonts w:asciiTheme="majorHAnsi" w:hAnsiTheme="majorHAnsi" w:cs="Consolas"/>
          <w:color w:val="000000"/>
        </w:rPr>
        <w:t xml:space="preserve"> then you need to change it be being </w:t>
      </w:r>
      <w:proofErr w:type="spellStart"/>
      <w:r w:rsidR="008D396A" w:rsidRPr="00D26DC3">
        <w:rPr>
          <w:rFonts w:ascii="Consolas" w:hAnsi="Consolas" w:cs="Consolas"/>
          <w:color w:val="000000"/>
        </w:rPr>
        <w:t>ICollections</w:t>
      </w:r>
      <w:proofErr w:type="spellEnd"/>
      <w:r w:rsidR="008D396A" w:rsidRPr="00800919">
        <w:rPr>
          <w:rFonts w:asciiTheme="majorHAnsi" w:hAnsiTheme="majorHAnsi" w:cs="Consolas"/>
          <w:color w:val="000000"/>
        </w:rPr>
        <w:t xml:space="preserve"> rather than a collection such as </w:t>
      </w:r>
      <w:r w:rsidR="008D396A" w:rsidRPr="00D26DC3">
        <w:rPr>
          <w:rFonts w:ascii="Consolas" w:hAnsi="Consolas" w:cs="Consolas"/>
          <w:color w:val="000000"/>
        </w:rPr>
        <w:t>L</w:t>
      </w:r>
      <w:r w:rsidRPr="00D26DC3">
        <w:rPr>
          <w:rFonts w:ascii="Consolas" w:hAnsi="Consolas" w:cs="Consolas"/>
          <w:color w:val="000000"/>
        </w:rPr>
        <w:t>ist&lt;T&gt;</w:t>
      </w:r>
      <w:r w:rsidR="008D396A" w:rsidRPr="00D26DC3">
        <w:rPr>
          <w:rFonts w:ascii="Consolas" w:hAnsi="Consolas" w:cs="Consolas"/>
          <w:color w:val="000000"/>
        </w:rPr>
        <w:t>.</w:t>
      </w:r>
      <w:r w:rsidRPr="00800919">
        <w:rPr>
          <w:rFonts w:asciiTheme="majorHAnsi" w:hAnsiTheme="majorHAnsi" w:cs="Consolas"/>
          <w:color w:val="000000"/>
        </w:rPr>
        <w:t xml:space="preserve"> </w:t>
      </w:r>
    </w:p>
    <w:p w:rsidR="008D396A" w:rsidRPr="00800919" w:rsidRDefault="008D396A" w:rsidP="003246BA">
      <w:pPr>
        <w:rPr>
          <w:rFonts w:asciiTheme="majorHAnsi" w:hAnsiTheme="majorHAnsi" w:cs="Consolas"/>
          <w:color w:val="000000"/>
        </w:rPr>
      </w:pPr>
      <w:r w:rsidRPr="00800919">
        <w:rPr>
          <w:rFonts w:asciiTheme="majorHAnsi" w:hAnsiTheme="majorHAnsi" w:cs="Consolas"/>
          <w:color w:val="000000"/>
        </w:rPr>
        <w:t xml:space="preserve">d) Perhaps the simplest change needed but you need to make sure each has a constructor and that you initialise the collection. </w:t>
      </w:r>
    </w:p>
    <w:p w:rsidR="008D396A" w:rsidRPr="00800919" w:rsidRDefault="008D396A" w:rsidP="003246BA">
      <w:pPr>
        <w:rPr>
          <w:rFonts w:asciiTheme="majorHAnsi" w:hAnsiTheme="majorHAnsi" w:cs="Consolas"/>
          <w:color w:val="000000"/>
        </w:rPr>
      </w:pPr>
    </w:p>
    <w:p w:rsidR="008D396A" w:rsidRDefault="008D396A" w:rsidP="003246BA">
      <w:pPr>
        <w:rPr>
          <w:rFonts w:ascii="Consolas" w:hAnsi="Consolas" w:cs="Consolas"/>
          <w:color w:val="000000"/>
          <w:sz w:val="19"/>
          <w:szCs w:val="19"/>
        </w:rPr>
      </w:pPr>
    </w:p>
    <w:p w:rsidR="008D396A" w:rsidRDefault="008D396A" w:rsidP="003246BA">
      <w:pPr>
        <w:rPr>
          <w:rFonts w:ascii="Consolas" w:hAnsi="Consolas" w:cs="Consolas"/>
          <w:color w:val="000000"/>
          <w:sz w:val="19"/>
          <w:szCs w:val="19"/>
        </w:rPr>
      </w:pPr>
    </w:p>
    <w:p w:rsidR="008D396A" w:rsidRPr="00D26DC3" w:rsidRDefault="008D396A" w:rsidP="003246BA">
      <w:pPr>
        <w:rPr>
          <w:rFonts w:asciiTheme="majorHAnsi" w:hAnsiTheme="majorHAnsi" w:cs="Consolas"/>
          <w:b/>
          <w:color w:val="000000"/>
        </w:rPr>
      </w:pPr>
      <w:r w:rsidRPr="00D26DC3">
        <w:rPr>
          <w:rFonts w:asciiTheme="majorHAnsi" w:hAnsiTheme="majorHAnsi" w:cs="Consolas"/>
          <w:b/>
          <w:color w:val="000000"/>
        </w:rPr>
        <w:t xml:space="preserve">Step Five </w:t>
      </w:r>
    </w:p>
    <w:p w:rsidR="008D396A" w:rsidRDefault="008D396A" w:rsidP="003246BA">
      <w:pPr>
        <w:rPr>
          <w:rFonts w:ascii="Consolas" w:hAnsi="Consolas" w:cs="Consolas"/>
          <w:color w:val="000000"/>
          <w:sz w:val="19"/>
          <w:szCs w:val="19"/>
        </w:rPr>
      </w:pPr>
    </w:p>
    <w:p w:rsidR="008D396A" w:rsidRPr="00D26DC3" w:rsidRDefault="008D396A" w:rsidP="003246BA">
      <w:pPr>
        <w:rPr>
          <w:rFonts w:asciiTheme="majorHAnsi" w:hAnsiTheme="majorHAnsi" w:cs="Consolas"/>
          <w:color w:val="000000"/>
        </w:rPr>
      </w:pPr>
      <w:r w:rsidRPr="00D26DC3">
        <w:rPr>
          <w:rFonts w:asciiTheme="majorHAnsi" w:hAnsiTheme="majorHAnsi" w:cs="Consolas"/>
          <w:color w:val="000000"/>
        </w:rPr>
        <w:t xml:space="preserve">Create a </w:t>
      </w:r>
      <w:proofErr w:type="spellStart"/>
      <w:r w:rsidRPr="00D26DC3">
        <w:rPr>
          <w:rFonts w:asciiTheme="majorHAnsi" w:hAnsiTheme="majorHAnsi" w:cs="Consolas"/>
          <w:color w:val="000000"/>
        </w:rPr>
        <w:t>DBContext</w:t>
      </w:r>
      <w:proofErr w:type="spellEnd"/>
      <w:r w:rsidRPr="00D26DC3">
        <w:rPr>
          <w:rFonts w:asciiTheme="majorHAnsi" w:hAnsiTheme="majorHAnsi" w:cs="Consolas"/>
          <w:color w:val="000000"/>
        </w:rPr>
        <w:t xml:space="preserve"> for the system call it whatever you like however if you cannot think of anything call it </w:t>
      </w:r>
      <w:proofErr w:type="spellStart"/>
      <w:r w:rsidR="007244A3">
        <w:rPr>
          <w:rFonts w:ascii="Consolas" w:hAnsi="Consolas" w:cs="Consolas"/>
          <w:color w:val="2B91AF"/>
          <w:sz w:val="19"/>
          <w:szCs w:val="19"/>
        </w:rPr>
        <w:t>MyDBEntities</w:t>
      </w:r>
      <w:proofErr w:type="spellEnd"/>
      <w:r w:rsidRPr="00D26DC3">
        <w:rPr>
          <w:rFonts w:asciiTheme="majorHAnsi" w:hAnsiTheme="majorHAnsi" w:cs="Consolas"/>
          <w:color w:val="000000"/>
        </w:rPr>
        <w:t xml:space="preserve">. </w:t>
      </w:r>
    </w:p>
    <w:p w:rsidR="00EE16EB" w:rsidRPr="00D26DC3" w:rsidRDefault="00EE16EB" w:rsidP="003246BA">
      <w:pPr>
        <w:rPr>
          <w:rFonts w:asciiTheme="majorHAnsi" w:hAnsiTheme="majorHAnsi" w:cs="Consolas"/>
          <w:color w:val="000000"/>
        </w:rPr>
      </w:pPr>
    </w:p>
    <w:p w:rsidR="008D396A" w:rsidRPr="00D26DC3" w:rsidRDefault="008D396A" w:rsidP="003246BA">
      <w:pPr>
        <w:rPr>
          <w:rFonts w:asciiTheme="majorHAnsi" w:hAnsiTheme="majorHAnsi" w:cs="Consolas"/>
          <w:color w:val="000000"/>
        </w:rPr>
      </w:pPr>
      <w:r w:rsidRPr="00D26DC3">
        <w:rPr>
          <w:rFonts w:asciiTheme="majorHAnsi" w:hAnsiTheme="majorHAnsi" w:cs="Consolas"/>
          <w:color w:val="000000"/>
        </w:rPr>
        <w:t>There is a one-to-many relationship in the classes, between module and student. Since we do not wish to worry about creating our own intersection table we are going to allow Entity Framework to do this step for us</w:t>
      </w:r>
      <w:r w:rsidR="00D26DC3">
        <w:rPr>
          <w:rFonts w:asciiTheme="majorHAnsi" w:hAnsiTheme="majorHAnsi" w:cs="Consolas"/>
          <w:color w:val="000000"/>
        </w:rPr>
        <w:t>, we cannot use data annotations for this, however the fluent API is able to create the intersection table</w:t>
      </w:r>
      <w:r w:rsidRPr="00D26DC3">
        <w:rPr>
          <w:rFonts w:asciiTheme="majorHAnsi" w:hAnsiTheme="majorHAnsi" w:cs="Consolas"/>
          <w:color w:val="000000"/>
        </w:rPr>
        <w:t xml:space="preserve">. See the slides to </w:t>
      </w:r>
      <w:r w:rsidR="003D08E3" w:rsidRPr="00D26DC3">
        <w:rPr>
          <w:rFonts w:asciiTheme="majorHAnsi" w:hAnsiTheme="majorHAnsi" w:cs="Consolas"/>
          <w:color w:val="000000"/>
        </w:rPr>
        <w:t>identify</w:t>
      </w:r>
      <w:r w:rsidRPr="00D26DC3">
        <w:rPr>
          <w:rFonts w:asciiTheme="majorHAnsi" w:hAnsiTheme="majorHAnsi" w:cs="Consolas"/>
          <w:color w:val="000000"/>
        </w:rPr>
        <w:t xml:space="preserve"> the correct code to so this.</w:t>
      </w:r>
      <w:r w:rsidR="00D26DC3">
        <w:rPr>
          <w:rFonts w:asciiTheme="majorHAnsi" w:hAnsiTheme="majorHAnsi" w:cs="Consolas"/>
          <w:color w:val="000000"/>
        </w:rPr>
        <w:t xml:space="preserve"> </w:t>
      </w:r>
    </w:p>
    <w:p w:rsidR="00EE16EB" w:rsidRDefault="00EE16EB" w:rsidP="003246BA">
      <w:pPr>
        <w:rPr>
          <w:rFonts w:ascii="Consolas" w:hAnsi="Consolas" w:cs="Consolas"/>
          <w:color w:val="000000"/>
          <w:sz w:val="19"/>
          <w:szCs w:val="19"/>
        </w:rPr>
      </w:pPr>
    </w:p>
    <w:p w:rsidR="00EE16EB" w:rsidRDefault="00EE16EB" w:rsidP="003246BA">
      <w:pPr>
        <w:rPr>
          <w:rFonts w:ascii="Consolas" w:hAnsi="Consolas" w:cs="Consolas"/>
          <w:color w:val="000000"/>
          <w:sz w:val="19"/>
          <w:szCs w:val="19"/>
        </w:rPr>
      </w:pPr>
    </w:p>
    <w:p w:rsidR="00EE16EB" w:rsidRPr="00D26DC3" w:rsidRDefault="00D26DC3" w:rsidP="003246BA">
      <w:pPr>
        <w:rPr>
          <w:rFonts w:ascii="Consolas" w:hAnsi="Consolas" w:cs="Consolas"/>
          <w:b/>
          <w:color w:val="000000"/>
          <w:sz w:val="19"/>
          <w:szCs w:val="19"/>
        </w:rPr>
      </w:pPr>
      <w:r w:rsidRPr="00D26DC3">
        <w:rPr>
          <w:rFonts w:ascii="Consolas" w:hAnsi="Consolas" w:cs="Consolas"/>
          <w:b/>
          <w:color w:val="000000"/>
          <w:sz w:val="19"/>
          <w:szCs w:val="19"/>
        </w:rPr>
        <w:t>Finished code</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Address</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NumbnerOrName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Street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Town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PostCode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E16EB" w:rsidRDefault="00EE16EB" w:rsidP="00EE16EB">
      <w:pPr>
        <w:rPr>
          <w:rFonts w:ascii="Consolas" w:hAnsi="Consolas" w:cs="Consolas"/>
          <w:color w:val="000000"/>
          <w:sz w:val="19"/>
          <w:szCs w:val="19"/>
        </w:rPr>
      </w:pPr>
    </w:p>
    <w:p w:rsidR="00EE16EB" w:rsidRDefault="00EE16EB" w:rsidP="00EE16EB">
      <w:pPr>
        <w:rPr>
          <w:rFonts w:ascii="Consolas" w:hAnsi="Consolas" w:cs="Consolas"/>
          <w:color w:val="000000"/>
          <w:sz w:val="19"/>
          <w:szCs w:val="19"/>
        </w:rPr>
      </w:pPr>
    </w:p>
    <w:p w:rsidR="00EE16EB" w:rsidRDefault="00EE16EB" w:rsidP="00EE16EB">
      <w:pPr>
        <w:rPr>
          <w:rFonts w:ascii="Consolas" w:hAnsi="Consolas" w:cs="Consolas"/>
          <w:color w:val="000000"/>
          <w:sz w:val="19"/>
          <w:szCs w:val="19"/>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Assessment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Assessment()</w:t>
      </w:r>
      <w:proofErr w:type="gramEnd"/>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AssementID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Mark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Submitted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Student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E16EB" w:rsidRDefault="00EE16EB" w:rsidP="00EE16EB">
      <w:pPr>
        <w:rPr>
          <w:rFonts w:ascii="Consolas" w:hAnsi="Consolas" w:cs="Consolas"/>
          <w:color w:val="000000"/>
          <w:sz w:val="19"/>
          <w:szCs w:val="19"/>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Module</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Module()</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Students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Student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Assessment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Assessment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Required</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MaxLength</w:t>
      </w:r>
      <w:proofErr w:type="spellEnd"/>
      <w:proofErr w:type="gramEnd"/>
      <w:r>
        <w:rPr>
          <w:rFonts w:ascii="Consolas" w:hAnsi="Consolas" w:cs="Consolas"/>
          <w:color w:val="000000"/>
          <w:sz w:val="19"/>
          <w:szCs w:val="19"/>
          <w:highlight w:val="white"/>
        </w:rPr>
        <w:t>(20),</w:t>
      </w:r>
      <w:proofErr w:type="spellStart"/>
      <w:r>
        <w:rPr>
          <w:rFonts w:ascii="Consolas" w:hAnsi="Consolas" w:cs="Consolas"/>
          <w:color w:val="2B91AF"/>
          <w:sz w:val="19"/>
          <w:szCs w:val="19"/>
          <w:highlight w:val="white"/>
        </w:rPr>
        <w:t>MinLength</w:t>
      </w:r>
      <w:proofErr w:type="spellEnd"/>
      <w:r>
        <w:rPr>
          <w:rFonts w:ascii="Consolas" w:hAnsi="Consolas" w:cs="Consolas"/>
          <w:color w:val="000000"/>
          <w:sz w:val="19"/>
          <w:szCs w:val="19"/>
          <w:highlight w:val="white"/>
        </w:rPr>
        <w:t>(2)]</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ModuleCode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Required</w:t>
      </w:r>
      <w:proofErr w:type="gramStart"/>
      <w:r>
        <w:rPr>
          <w:rFonts w:ascii="Consolas" w:hAnsi="Consolas" w:cs="Consolas"/>
          <w:color w:val="000000"/>
          <w:sz w:val="19"/>
          <w:szCs w:val="19"/>
          <w:highlight w:val="white"/>
        </w:rPr>
        <w:t>,</w:t>
      </w:r>
      <w:r>
        <w:rPr>
          <w:rFonts w:ascii="Consolas" w:hAnsi="Consolas" w:cs="Consolas"/>
          <w:color w:val="2B91AF"/>
          <w:sz w:val="19"/>
          <w:szCs w:val="19"/>
          <w:highlight w:val="white"/>
        </w:rPr>
        <w:t>MaxLength</w:t>
      </w:r>
      <w:proofErr w:type="spellEnd"/>
      <w:proofErr w:type="gramEnd"/>
      <w:r>
        <w:rPr>
          <w:rFonts w:ascii="Consolas" w:hAnsi="Consolas" w:cs="Consolas"/>
          <w:color w:val="000000"/>
          <w:sz w:val="19"/>
          <w:szCs w:val="19"/>
          <w:highlight w:val="white"/>
        </w:rPr>
        <w:t>(40)]</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ModuleName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Level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 xml:space="preserve">&gt; Students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Assessment</w:t>
      </w:r>
      <w:r>
        <w:rPr>
          <w:rFonts w:ascii="Consolas" w:hAnsi="Consolas" w:cs="Consolas"/>
          <w:color w:val="000000"/>
          <w:sz w:val="19"/>
          <w:szCs w:val="19"/>
          <w:highlight w:val="white"/>
        </w:rPr>
        <w:t xml:space="preserve">&gt; Assessment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p>
    <w:p w:rsidR="00EE16EB" w:rsidRDefault="00EE16EB" w:rsidP="00EE16E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E16EB" w:rsidRDefault="00EE16EB" w:rsidP="00EE16EB">
      <w:pPr>
        <w:rPr>
          <w:rFonts w:ascii="Consolas" w:hAnsi="Consolas" w:cs="Consolas"/>
          <w:color w:val="000000"/>
          <w:sz w:val="19"/>
          <w:szCs w:val="19"/>
        </w:rPr>
      </w:pPr>
    </w:p>
    <w:p w:rsidR="00CB7B02" w:rsidRDefault="00CB7B02">
      <w:pPr>
        <w:rPr>
          <w:rFonts w:ascii="Consolas" w:hAnsi="Consolas" w:cs="Consolas"/>
          <w:color w:val="000000"/>
          <w:sz w:val="19"/>
          <w:szCs w:val="19"/>
        </w:rPr>
      </w:pPr>
      <w:r>
        <w:rPr>
          <w:rFonts w:ascii="Consolas" w:hAnsi="Consolas" w:cs="Consolas"/>
          <w:color w:val="000000"/>
          <w:sz w:val="19"/>
          <w:szCs w:val="19"/>
        </w:rPr>
        <w:br w:type="page"/>
      </w:r>
    </w:p>
    <w:p w:rsidR="00EE16EB" w:rsidRDefault="00EE16EB" w:rsidP="00EE16EB">
      <w:pPr>
        <w:rPr>
          <w:rFonts w:ascii="Consolas" w:hAnsi="Consolas" w:cs="Consolas"/>
          <w:color w:val="000000"/>
          <w:sz w:val="19"/>
          <w:szCs w:val="19"/>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Student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Student()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Modules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Module</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Assessments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List</w:t>
      </w:r>
      <w:r>
        <w:rPr>
          <w:rFonts w:ascii="Consolas" w:hAnsi="Consolas" w:cs="Consolas"/>
          <w:color w:val="000000"/>
          <w:sz w:val="19"/>
          <w:szCs w:val="19"/>
          <w:highlight w:val="white"/>
        </w:rPr>
        <w:t>&lt;</w:t>
      </w:r>
      <w:r>
        <w:rPr>
          <w:rFonts w:ascii="Consolas" w:hAnsi="Consolas" w:cs="Consolas"/>
          <w:color w:val="2B91AF"/>
          <w:sz w:val="19"/>
          <w:szCs w:val="19"/>
          <w:highlight w:val="white"/>
        </w:rPr>
        <w:t>Assessment</w:t>
      </w:r>
      <w:proofErr w:type="gramStart"/>
      <w:r>
        <w:rPr>
          <w:rFonts w:ascii="Consolas" w:hAnsi="Consolas" w:cs="Consolas"/>
          <w:color w:val="000000"/>
          <w:sz w:val="19"/>
          <w:szCs w:val="19"/>
          <w:highlight w:val="white"/>
        </w:rPr>
        <w:t>&gt;(</w:t>
      </w:r>
      <w:proofErr w:type="gram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Key</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SudentID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MinLength</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10), </w:t>
      </w:r>
      <w:proofErr w:type="spellStart"/>
      <w:r>
        <w:rPr>
          <w:rFonts w:ascii="Consolas" w:hAnsi="Consolas" w:cs="Consolas"/>
          <w:color w:val="2B91AF"/>
          <w:sz w:val="19"/>
          <w:szCs w:val="19"/>
          <w:highlight w:val="white"/>
        </w:rPr>
        <w:t>MaxLength</w:t>
      </w:r>
      <w:proofErr w:type="spellEnd"/>
      <w:r>
        <w:rPr>
          <w:rFonts w:ascii="Consolas" w:hAnsi="Consolas" w:cs="Consolas"/>
          <w:color w:val="000000"/>
          <w:sz w:val="19"/>
          <w:szCs w:val="19"/>
          <w:highlight w:val="white"/>
        </w:rPr>
        <w:t>(30)]</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Name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DOB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Address</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address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Module</w:t>
      </w:r>
      <w:r>
        <w:rPr>
          <w:rFonts w:ascii="Consolas" w:hAnsi="Consolas" w:cs="Consolas"/>
          <w:color w:val="000000"/>
          <w:sz w:val="19"/>
          <w:szCs w:val="19"/>
          <w:highlight w:val="white"/>
        </w:rPr>
        <w:t xml:space="preserve">&gt; Modules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virtual</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ICollection</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Assessment</w:t>
      </w:r>
      <w:r>
        <w:rPr>
          <w:rFonts w:ascii="Consolas" w:hAnsi="Consolas" w:cs="Consolas"/>
          <w:color w:val="000000"/>
          <w:sz w:val="19"/>
          <w:szCs w:val="19"/>
          <w:highlight w:val="white"/>
        </w:rPr>
        <w:t xml:space="preserve">&gt; Assessments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E16EB" w:rsidRDefault="00EE16EB" w:rsidP="00EE16EB">
      <w:pPr>
        <w:rPr>
          <w:rFonts w:ascii="Consolas" w:hAnsi="Consolas" w:cs="Consolas"/>
          <w:color w:val="000000"/>
          <w:sz w:val="19"/>
          <w:szCs w:val="19"/>
        </w:rPr>
      </w:pPr>
    </w:p>
    <w:p w:rsidR="00EE16EB" w:rsidRDefault="00EE16EB" w:rsidP="00EE16EB">
      <w:pPr>
        <w:rPr>
          <w:rFonts w:ascii="Consolas" w:hAnsi="Consolas" w:cs="Consolas"/>
          <w:color w:val="000000"/>
          <w:sz w:val="19"/>
          <w:szCs w:val="19"/>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partial</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7244A3">
        <w:rPr>
          <w:rFonts w:ascii="Consolas" w:hAnsi="Consolas" w:cs="Consolas"/>
          <w:color w:val="2B91AF"/>
          <w:sz w:val="19"/>
          <w:szCs w:val="19"/>
        </w:rPr>
        <w:t>MyDBEntities</w:t>
      </w:r>
      <w:proofErr w:type="spellEnd"/>
      <w:r w:rsidR="007244A3">
        <w:rPr>
          <w:rFonts w:ascii="Consolas" w:hAnsi="Consolas" w:cs="Consolas"/>
          <w:color w:val="000000"/>
          <w:sz w:val="19"/>
          <w:szCs w:val="19"/>
        </w:rPr>
        <w:t xml:space="preserve"> </w:t>
      </w:r>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DbContext</w:t>
      </w:r>
      <w:proofErr w:type="spellEnd"/>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sidR="007244A3">
        <w:rPr>
          <w:rFonts w:ascii="Consolas" w:hAnsi="Consolas" w:cs="Consolas"/>
          <w:color w:val="2B91AF"/>
          <w:sz w:val="19"/>
          <w:szCs w:val="19"/>
        </w:rPr>
        <w:t>MyDBEntities</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7244A3">
        <w:rPr>
          <w:rFonts w:ascii="Consolas" w:hAnsi="Consolas" w:cs="Consolas"/>
          <w:color w:val="A31515"/>
          <w:sz w:val="19"/>
          <w:szCs w:val="19"/>
          <w:highlight w:val="white"/>
        </w:rPr>
        <w:t>conString</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Student</w:t>
      </w:r>
      <w:r>
        <w:rPr>
          <w:rFonts w:ascii="Consolas" w:hAnsi="Consolas" w:cs="Consolas"/>
          <w:color w:val="000000"/>
          <w:sz w:val="19"/>
          <w:szCs w:val="19"/>
          <w:highlight w:val="white"/>
        </w:rPr>
        <w:t>&gt; Students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Module</w:t>
      </w:r>
      <w:r>
        <w:rPr>
          <w:rFonts w:ascii="Consolas" w:hAnsi="Consolas" w:cs="Consolas"/>
          <w:color w:val="000000"/>
          <w:sz w:val="19"/>
          <w:szCs w:val="19"/>
          <w:highlight w:val="white"/>
        </w:rPr>
        <w:t>&gt; Modules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Address</w:t>
      </w:r>
      <w:r>
        <w:rPr>
          <w:rFonts w:ascii="Consolas" w:hAnsi="Consolas" w:cs="Consolas"/>
          <w:color w:val="000000"/>
          <w:sz w:val="19"/>
          <w:szCs w:val="19"/>
          <w:highlight w:val="white"/>
        </w:rPr>
        <w:t>&gt; Addresses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r>
        <w:rPr>
          <w:rFonts w:ascii="Consolas" w:hAnsi="Consolas" w:cs="Consolas"/>
          <w:color w:val="2B91AF"/>
          <w:sz w:val="19"/>
          <w:szCs w:val="19"/>
          <w:highlight w:val="white"/>
        </w:rPr>
        <w:t>Assessment</w:t>
      </w:r>
      <w:r>
        <w:rPr>
          <w:rFonts w:ascii="Consolas" w:hAnsi="Consolas" w:cs="Consolas"/>
          <w:color w:val="000000"/>
          <w:sz w:val="19"/>
          <w:szCs w:val="19"/>
          <w:highlight w:val="white"/>
        </w:rPr>
        <w:t xml:space="preserve">&gt; Assessments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protected</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OnModelCreating</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DbModelBuilder</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modelBuilder</w:t>
      </w:r>
      <w:proofErr w:type="spell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.OnModelCreating</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modelBuilder</w:t>
      </w:r>
      <w:proofErr w:type="spellEnd"/>
      <w:r>
        <w:rPr>
          <w:rFonts w:ascii="Consolas" w:hAnsi="Consolas" w:cs="Consolas"/>
          <w:color w:val="000000"/>
          <w:sz w:val="19"/>
          <w:szCs w:val="19"/>
          <w:highlight w:val="white"/>
        </w:rPr>
        <w:t>);</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E16EB" w:rsidRDefault="00EE16EB" w:rsidP="00EE16EB">
      <w:pPr>
        <w:autoSpaceDE w:val="0"/>
        <w:autoSpaceDN w:val="0"/>
        <w:adjustRightInd w:val="0"/>
        <w:spacing w:after="0" w:line="240" w:lineRule="auto"/>
        <w:rPr>
          <w:rFonts w:ascii="Consolas" w:hAnsi="Consolas" w:cs="Consolas"/>
          <w:color w:val="000000"/>
          <w:sz w:val="19"/>
          <w:szCs w:val="19"/>
          <w:highlight w:val="white"/>
        </w:rPr>
      </w:pPr>
    </w:p>
    <w:p w:rsidR="00EE16EB" w:rsidRDefault="00EE16EB" w:rsidP="00EE16EB">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37401" w:rsidRPr="00CB7B02" w:rsidRDefault="00CB7B02" w:rsidP="00E37401">
      <w:pPr>
        <w:rPr>
          <w:b/>
        </w:rPr>
      </w:pPr>
      <w:r w:rsidRPr="00CB7B02">
        <w:rPr>
          <w:b/>
        </w:rPr>
        <w:t xml:space="preserve">Reading </w:t>
      </w:r>
      <w:bookmarkStart w:id="0" w:name="_GoBack"/>
      <w:bookmarkEnd w:id="0"/>
    </w:p>
    <w:p w:rsidR="00E37401" w:rsidRDefault="00E37401" w:rsidP="00E37401">
      <w:r>
        <w:t>If you remember form the lecture the examples are to use the following code</w:t>
      </w:r>
    </w:p>
    <w:p w:rsidR="00E37401" w:rsidRDefault="00E37401" w:rsidP="00E37401">
      <w:pPr>
        <w:rPr>
          <w:b/>
          <w:bCs/>
        </w:rPr>
      </w:pPr>
      <w:proofErr w:type="gramStart"/>
      <w:r w:rsidRPr="00BD16CB">
        <w:rPr>
          <w:b/>
          <w:bCs/>
        </w:rPr>
        <w:t>using</w:t>
      </w:r>
      <w:proofErr w:type="gramEnd"/>
      <w:r w:rsidRPr="00BD16CB">
        <w:rPr>
          <w:b/>
          <w:bCs/>
        </w:rPr>
        <w:t xml:space="preserve"> (</w:t>
      </w:r>
      <w:proofErr w:type="spellStart"/>
      <w:r w:rsidRPr="00BD16CB">
        <w:rPr>
          <w:b/>
          <w:bCs/>
        </w:rPr>
        <w:t>var</w:t>
      </w:r>
      <w:proofErr w:type="spellEnd"/>
      <w:r w:rsidRPr="00BD16CB">
        <w:rPr>
          <w:b/>
          <w:bCs/>
        </w:rPr>
        <w:t xml:space="preserve"> context = new </w:t>
      </w:r>
      <w:proofErr w:type="spellStart"/>
      <w:r>
        <w:rPr>
          <w:b/>
          <w:bCs/>
        </w:rPr>
        <w:t>My</w:t>
      </w:r>
      <w:r w:rsidRPr="00BD16CB">
        <w:rPr>
          <w:b/>
          <w:bCs/>
        </w:rPr>
        <w:t>DB</w:t>
      </w:r>
      <w:r>
        <w:rPr>
          <w:b/>
          <w:bCs/>
        </w:rPr>
        <w:t>Context</w:t>
      </w:r>
      <w:proofErr w:type="spellEnd"/>
      <w:r w:rsidRPr="00BD16CB">
        <w:rPr>
          <w:b/>
          <w:bCs/>
        </w:rPr>
        <w:t>())</w:t>
      </w:r>
      <w:r>
        <w:rPr>
          <w:b/>
          <w:bCs/>
        </w:rPr>
        <w:t xml:space="preserve"> </w:t>
      </w:r>
      <w:r w:rsidRPr="00BD16CB">
        <w:rPr>
          <w:b/>
          <w:bCs/>
        </w:rPr>
        <w:t>{</w:t>
      </w:r>
      <w:r>
        <w:rPr>
          <w:b/>
          <w:bCs/>
        </w:rPr>
        <w:t xml:space="preserve">  code selecting and updating entities }</w:t>
      </w:r>
    </w:p>
    <w:p w:rsidR="00E37401" w:rsidRDefault="00E37401" w:rsidP="00E37401">
      <w:r>
        <w:t xml:space="preserve">It uses ‘using’ as it automatically disposes the context at the end of the block, this is also recommended as it helps to isolate transactions, also be aware that </w:t>
      </w:r>
      <w:proofErr w:type="spellStart"/>
      <w:r>
        <w:t>DbContext</w:t>
      </w:r>
      <w:proofErr w:type="spellEnd"/>
      <w:r>
        <w:t xml:space="preserve"> is not thread safe and therefore and instance should never be shared in the application. i.e. you would never use a singleton to gain access to an instance of </w:t>
      </w:r>
      <w:proofErr w:type="spellStart"/>
      <w:r>
        <w:t>DbContext</w:t>
      </w:r>
      <w:proofErr w:type="spellEnd"/>
      <w:r>
        <w:t xml:space="preserve">.  The problem with the code above is that it lives for a very short period of time and therefore there is little it can do such as caching or tracking changes. There are other approaches available such as using a unit of work and repository class which wraps the </w:t>
      </w:r>
      <w:proofErr w:type="spellStart"/>
      <w:r>
        <w:t>DbContext</w:t>
      </w:r>
      <w:proofErr w:type="spellEnd"/>
      <w:r>
        <w:t xml:space="preserve">, note that disposing of the </w:t>
      </w:r>
      <w:proofErr w:type="spellStart"/>
      <w:r>
        <w:t>DbContext</w:t>
      </w:r>
      <w:proofErr w:type="spellEnd"/>
      <w:r>
        <w:t xml:space="preserve"> at the end of the session needs to be considered. </w:t>
      </w:r>
      <w:r>
        <w:tab/>
        <w:t xml:space="preserve"> </w:t>
      </w:r>
    </w:p>
    <w:p w:rsidR="00E37401" w:rsidRDefault="00E37401" w:rsidP="00E37401">
      <w:r>
        <w:t xml:space="preserve">A good article covering this can be found at </w:t>
      </w:r>
    </w:p>
    <w:p w:rsidR="00E37401" w:rsidRDefault="007244A3" w:rsidP="00E37401">
      <w:hyperlink r:id="rId4" w:history="1">
        <w:r w:rsidR="00E37401" w:rsidRPr="00624EBA">
          <w:rPr>
            <w:rStyle w:val="Hyperlink"/>
          </w:rPr>
          <w:t>https://www.asp.net/mvc/overview/older-versions/getting-started-with-ef-5-using-mvc-4/implementing-the-repository-and-unit-of-work-patterns-in-an-asp-net-mvc-application</w:t>
        </w:r>
      </w:hyperlink>
    </w:p>
    <w:p w:rsidR="00E37401" w:rsidRDefault="00E37401" w:rsidP="00E37401">
      <w:r>
        <w:t xml:space="preserve">Additionally, a very good article regarding best practice in using </w:t>
      </w:r>
      <w:proofErr w:type="spellStart"/>
      <w:r>
        <w:t>DbContext</w:t>
      </w:r>
      <w:proofErr w:type="spellEnd"/>
      <w:r>
        <w:t xml:space="preserve"> can be found here.</w:t>
      </w:r>
    </w:p>
    <w:p w:rsidR="00E37401" w:rsidRDefault="007244A3" w:rsidP="00E37401">
      <w:hyperlink r:id="rId5" w:history="1">
        <w:r w:rsidR="00E37401" w:rsidRPr="00624EBA">
          <w:rPr>
            <w:rStyle w:val="Hyperlink"/>
          </w:rPr>
          <w:t>http://mehdi.me/tag/entity-framework/</w:t>
        </w:r>
      </w:hyperlink>
    </w:p>
    <w:p w:rsidR="00E37401" w:rsidRDefault="00E37401" w:rsidP="00E37401">
      <w:r>
        <w:t xml:space="preserve">Other good articles which I do suggest you read at some point. </w:t>
      </w:r>
    </w:p>
    <w:p w:rsidR="00E37401" w:rsidRDefault="007244A3" w:rsidP="00E37401">
      <w:hyperlink r:id="rId6" w:history="1">
        <w:r w:rsidR="00E37401" w:rsidRPr="00624EBA">
          <w:rPr>
            <w:rStyle w:val="Hyperlink"/>
          </w:rPr>
          <w:t>http://www.c-sharpcorner.com/UploadFile/b1df45/unit-of-work-in-repository-pattern/</w:t>
        </w:r>
      </w:hyperlink>
    </w:p>
    <w:p w:rsidR="00E37401" w:rsidRDefault="007244A3" w:rsidP="00E37401">
      <w:hyperlink r:id="rId7" w:history="1">
        <w:r w:rsidR="00E37401" w:rsidRPr="00624EBA">
          <w:rPr>
            <w:rStyle w:val="Hyperlink"/>
          </w:rPr>
          <w:t>http://codereview.stackexchange.com/questions/47879/unit-of-work-and-repository-with-entity-framework-6</w:t>
        </w:r>
      </w:hyperlink>
    </w:p>
    <w:p w:rsidR="00E37401" w:rsidRDefault="00E37401" w:rsidP="00E37401"/>
    <w:p w:rsidR="00E37401" w:rsidRDefault="007244A3" w:rsidP="00E37401">
      <w:hyperlink r:id="rId8" w:history="1">
        <w:r w:rsidR="00E37401" w:rsidRPr="00624EBA">
          <w:rPr>
            <w:rStyle w:val="Hyperlink"/>
          </w:rPr>
          <w:t>http://stackoverflow.com/questions/16064902/dependency-injection-in-unit-of-work-pattern-using-repositories</w:t>
        </w:r>
      </w:hyperlink>
    </w:p>
    <w:p w:rsidR="00E37401" w:rsidRDefault="00E37401" w:rsidP="00E37401"/>
    <w:p w:rsidR="00E37401" w:rsidRDefault="00E37401" w:rsidP="00E37401"/>
    <w:p w:rsidR="00E37401" w:rsidRDefault="00E37401" w:rsidP="00E37401"/>
    <w:p w:rsidR="00EE16EB" w:rsidRDefault="00EE16EB" w:rsidP="003246BA">
      <w:pPr>
        <w:rPr>
          <w:rFonts w:ascii="Consolas" w:hAnsi="Consolas" w:cs="Consolas"/>
          <w:color w:val="000000"/>
          <w:sz w:val="19"/>
          <w:szCs w:val="19"/>
        </w:rPr>
      </w:pPr>
    </w:p>
    <w:sectPr w:rsidR="00EE16EB" w:rsidSect="00D216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86"/>
    <w:rsid w:val="0005648F"/>
    <w:rsid w:val="000F2ADE"/>
    <w:rsid w:val="00260755"/>
    <w:rsid w:val="003246BA"/>
    <w:rsid w:val="003D08E3"/>
    <w:rsid w:val="005D0143"/>
    <w:rsid w:val="007244A3"/>
    <w:rsid w:val="00765435"/>
    <w:rsid w:val="00800919"/>
    <w:rsid w:val="00850D00"/>
    <w:rsid w:val="00851489"/>
    <w:rsid w:val="008B1EF5"/>
    <w:rsid w:val="008D396A"/>
    <w:rsid w:val="009A2486"/>
    <w:rsid w:val="00BD16CB"/>
    <w:rsid w:val="00C14A64"/>
    <w:rsid w:val="00C32E19"/>
    <w:rsid w:val="00CB7B02"/>
    <w:rsid w:val="00D16CBD"/>
    <w:rsid w:val="00D216AB"/>
    <w:rsid w:val="00D26DC3"/>
    <w:rsid w:val="00E37401"/>
    <w:rsid w:val="00EE16EB"/>
    <w:rsid w:val="00F51924"/>
    <w:rsid w:val="00FB710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5751"/>
  <w15:docId w15:val="{6203DC13-2E39-4EC8-93E5-2A1A0156E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6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0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8E3"/>
    <w:rPr>
      <w:rFonts w:ascii="Tahoma" w:hAnsi="Tahoma" w:cs="Tahoma"/>
      <w:sz w:val="16"/>
      <w:szCs w:val="16"/>
    </w:rPr>
  </w:style>
  <w:style w:type="character" w:styleId="Hyperlink">
    <w:name w:val="Hyperlink"/>
    <w:basedOn w:val="DefaultParagraphFont"/>
    <w:uiPriority w:val="99"/>
    <w:unhideWhenUsed/>
    <w:rsid w:val="0005648F"/>
    <w:rPr>
      <w:color w:val="0000FF" w:themeColor="hyperlink"/>
      <w:u w:val="single"/>
    </w:rPr>
  </w:style>
  <w:style w:type="character" w:styleId="IntenseEmphasis">
    <w:name w:val="Intense Emphasis"/>
    <w:basedOn w:val="DefaultParagraphFont"/>
    <w:uiPriority w:val="21"/>
    <w:qFormat/>
    <w:rsid w:val="007244A3"/>
    <w:rPr>
      <w:i/>
      <w:iCs/>
      <w:color w:val="4F81BD" w:themeColor="accent1"/>
    </w:rPr>
  </w:style>
  <w:style w:type="paragraph" w:styleId="IntenseQuote">
    <w:name w:val="Intense Quote"/>
    <w:basedOn w:val="Normal"/>
    <w:next w:val="Normal"/>
    <w:link w:val="IntenseQuoteChar"/>
    <w:uiPriority w:val="30"/>
    <w:qFormat/>
    <w:rsid w:val="007244A3"/>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7244A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487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16064902/dependency-injection-in-unit-of-work-pattern-using-repositories" TargetMode="External"/><Relationship Id="rId3" Type="http://schemas.openxmlformats.org/officeDocument/2006/relationships/webSettings" Target="webSettings.xml"/><Relationship Id="rId7" Type="http://schemas.openxmlformats.org/officeDocument/2006/relationships/hyperlink" Target="http://codereview.stackexchange.com/questions/47879/unit-of-work-and-repository-with-entity-framework-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harpcorner.com/UploadFile/b1df45/unit-of-work-in-repository-pattern/" TargetMode="External"/><Relationship Id="rId5" Type="http://schemas.openxmlformats.org/officeDocument/2006/relationships/hyperlink" Target="http://mehdi.me/tag/entity-framework/" TargetMode="External"/><Relationship Id="rId10" Type="http://schemas.openxmlformats.org/officeDocument/2006/relationships/theme" Target="theme/theme1.xml"/><Relationship Id="rId4" Type="http://schemas.openxmlformats.org/officeDocument/2006/relationships/hyperlink" Target="https://www.asp.net/mvc/overview/older-versions/getting-started-with-ef-5-using-mvc-4/implementing-the-repository-and-unit-of-work-patterns-in-an-asp-net-mvc-applicati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1470</Words>
  <Characters>8383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Mark Hurrell</cp:lastModifiedBy>
  <cp:revision>2</cp:revision>
  <dcterms:created xsi:type="dcterms:W3CDTF">2019-12-04T08:02:00Z</dcterms:created>
  <dcterms:modified xsi:type="dcterms:W3CDTF">2019-12-04T08:02:00Z</dcterms:modified>
</cp:coreProperties>
</file>