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E2A5D" w14:textId="77777777" w:rsidR="00342596" w:rsidRDefault="00342596" w:rsidP="0054745D">
      <w:pPr>
        <w:pStyle w:val="Title"/>
      </w:pPr>
      <w:r>
        <w:t xml:space="preserve">Week </w:t>
      </w:r>
      <w:r w:rsidR="00B66C5E">
        <w:t>9</w:t>
      </w:r>
      <w:r>
        <w:t xml:space="preserve">– Datasets and </w:t>
      </w:r>
      <w:r w:rsidR="0054745D">
        <w:t>LINQ</w:t>
      </w:r>
    </w:p>
    <w:p w14:paraId="732C004F" w14:textId="77777777" w:rsidR="00342596" w:rsidRDefault="00342596"/>
    <w:p w14:paraId="7A14BE52" w14:textId="77777777" w:rsidR="00342596" w:rsidRPr="005C21D1" w:rsidRDefault="005C21D1">
      <w:pPr>
        <w:rPr>
          <w:color w:val="0070C0"/>
        </w:rPr>
      </w:pPr>
      <w:r w:rsidRPr="005C21D1">
        <w:rPr>
          <w:color w:val="0070C0"/>
        </w:rPr>
        <w:t>FORM1</w:t>
      </w:r>
    </w:p>
    <w:p w14:paraId="08D65816" w14:textId="77777777" w:rsidR="0054745D" w:rsidRDefault="00342596">
      <w:r>
        <w:t>Today we will look at build</w:t>
      </w:r>
      <w:r w:rsidR="00B17991">
        <w:t>ing</w:t>
      </w:r>
      <w:r>
        <w:t xml:space="preserve"> a simple </w:t>
      </w:r>
      <w:r w:rsidR="00D055A7">
        <w:t>two-form</w:t>
      </w:r>
      <w:r w:rsidR="005C21D1">
        <w:t xml:space="preserve"> </w:t>
      </w:r>
      <w:r>
        <w:t>application</w:t>
      </w:r>
      <w:r w:rsidR="005C21D1">
        <w:t xml:space="preserve"> based on the student </w:t>
      </w:r>
      <w:r w:rsidR="00D055A7">
        <w:t>database that</w:t>
      </w:r>
      <w:r w:rsidR="005C21D1">
        <w:t xml:space="preserve"> </w:t>
      </w:r>
      <w:r w:rsidR="0054745D">
        <w:t>we</w:t>
      </w:r>
      <w:r w:rsidR="00D055A7">
        <w:t xml:space="preserve"> created</w:t>
      </w:r>
      <w:r w:rsidR="0054745D">
        <w:t xml:space="preserve"> in last week’s lab session. You </w:t>
      </w:r>
      <w:r w:rsidR="00DB1658">
        <w:t xml:space="preserve">will need to </w:t>
      </w:r>
      <w:r w:rsidR="0054745D">
        <w:t>recreate the database in a new project for this week.</w:t>
      </w:r>
      <w:r w:rsidR="00DB1658">
        <w:t xml:space="preserve"> The SQL and steps to do this are in last </w:t>
      </w:r>
      <w:proofErr w:type="spellStart"/>
      <w:r w:rsidR="00DB1658">
        <w:t>weeks</w:t>
      </w:r>
      <w:proofErr w:type="spellEnd"/>
      <w:r w:rsidR="00DB1658">
        <w:t xml:space="preserve"> folder on the ELP.</w:t>
      </w:r>
      <w:r w:rsidR="0054745D">
        <w:t xml:space="preserve"> </w:t>
      </w:r>
    </w:p>
    <w:p w14:paraId="21FE070E" w14:textId="77777777" w:rsidR="00D055A7" w:rsidRDefault="00D055A7">
      <w:r>
        <w:t>The purpose of today is to use datasets and LINQ queries.  At times it may not seem that we are doing things as efficiently or elegantly as possible, and that is certainly true as was are trying to get experiment with the technology rather than produce the most beautiful system. We will not be using any of the ADO1 procedures in creating our application.</w:t>
      </w:r>
    </w:p>
    <w:p w14:paraId="29616D5E" w14:textId="77777777" w:rsidR="0054745D" w:rsidRDefault="0054745D">
      <w:r>
        <w:t xml:space="preserve">The first screen </w:t>
      </w:r>
      <w:r w:rsidR="00D055A7">
        <w:t xml:space="preserve">should contain only a </w:t>
      </w:r>
      <w:r>
        <w:t xml:space="preserve">simple data grid view. </w:t>
      </w:r>
      <w:r w:rsidR="00D055A7">
        <w:t xml:space="preserve">We are going to use </w:t>
      </w:r>
      <w:r>
        <w:t>data binding</w:t>
      </w:r>
      <w:r w:rsidR="00D055A7">
        <w:t xml:space="preserve"> to connect the dataset to the </w:t>
      </w:r>
      <w:proofErr w:type="spellStart"/>
      <w:r w:rsidR="00C100A6">
        <w:t>D</w:t>
      </w:r>
      <w:r w:rsidR="00D055A7">
        <w:t>ata</w:t>
      </w:r>
      <w:r w:rsidR="00C100A6">
        <w:t>G</w:t>
      </w:r>
      <w:r w:rsidR="00D055A7">
        <w:t>rid</w:t>
      </w:r>
      <w:r w:rsidR="00C100A6">
        <w:t>V</w:t>
      </w:r>
      <w:r w:rsidR="00D055A7">
        <w:t>iew</w:t>
      </w:r>
      <w:proofErr w:type="spellEnd"/>
      <w:r w:rsidR="00D055A7">
        <w:t>. I</w:t>
      </w:r>
      <w:r>
        <w:t>n order to</w:t>
      </w:r>
      <w:r w:rsidR="00D055A7">
        <w:t xml:space="preserve"> populate the dataset we are going to use and SQL query</w:t>
      </w:r>
      <w:r>
        <w:t>.</w:t>
      </w:r>
      <w:r w:rsidR="00D055A7">
        <w:t xml:space="preserve"> </w:t>
      </w:r>
      <w:r>
        <w:t xml:space="preserve"> </w:t>
      </w:r>
    </w:p>
    <w:p w14:paraId="19AD7B5A" w14:textId="77777777" w:rsidR="0054745D" w:rsidRDefault="0054745D">
      <w:r>
        <w:t xml:space="preserve">The alternative to this approach is to the write a LINQ query which would produce the same set of results. </w:t>
      </w:r>
      <w:r w:rsidRPr="003F5FB9">
        <w:rPr>
          <w:highlight w:val="yellow"/>
        </w:rPr>
        <w:t>If you have time at the end of the day you are encouraged to rewrite this static SQL call so that it is in native LINQ</w:t>
      </w:r>
      <w:r>
        <w:t xml:space="preserve">.  The only issue with LINQ is that often native SQL is simpler and easier to produce the solution we want. In this </w:t>
      </w:r>
      <w:r w:rsidR="00D055A7">
        <w:t>case,</w:t>
      </w:r>
      <w:r>
        <w:t xml:space="preserve"> we are aggregating the marks for a particular student to show their averages. </w:t>
      </w:r>
      <w:r w:rsidR="00D055A7">
        <w:t xml:space="preserve"> And there is also an outer join (Left) to bring back all the students even if they do not have any marks.  We did cover some of these elements during the lecture on LINQ however </w:t>
      </w:r>
      <w:r w:rsidR="001A0FD8">
        <w:t xml:space="preserve">due to the aggregation; this is fiendishly difficult, you are encouraged to try however without already being proficient in </w:t>
      </w:r>
      <w:proofErr w:type="spellStart"/>
      <w:r w:rsidR="001A0FD8">
        <w:t>lin</w:t>
      </w:r>
      <w:r w:rsidR="00C100A6">
        <w:t>q</w:t>
      </w:r>
      <w:proofErr w:type="spellEnd"/>
      <w:r w:rsidR="001A0FD8">
        <w:t xml:space="preserve"> it will be a significant challenge. </w:t>
      </w:r>
      <w:r w:rsidR="00C100A6">
        <w:t xml:space="preserve"> And this is when a pragmatic solution may be more desirable than an ideal Solution.  </w:t>
      </w:r>
    </w:p>
    <w:p w14:paraId="2F61FB1F" w14:textId="77777777" w:rsidR="0054745D" w:rsidRDefault="0054745D">
      <w:r>
        <w:t>The SQL is as follows.</w:t>
      </w:r>
    </w:p>
    <w:p w14:paraId="5CEB9C6B" w14:textId="77777777" w:rsidR="0054745D" w:rsidRDefault="0054745D" w:rsidP="0054745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Student.studentId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Student.stuName</w:t>
      </w:r>
      <w:proofErr w:type="spellEnd"/>
      <w:r>
        <w:rPr>
          <w:rFonts w:ascii="Consolas" w:hAnsi="Consolas" w:cs="Consolas"/>
          <w:color w:val="A31515"/>
          <w:sz w:val="19"/>
          <w:szCs w:val="19"/>
        </w:rPr>
        <w:t xml:space="preserve">, </w:t>
      </w:r>
    </w:p>
    <w:p w14:paraId="55DC8BA3" w14:textId="77777777" w:rsidR="0054745D" w:rsidRDefault="0054745D" w:rsidP="0054745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Count(mark) AS </w:t>
      </w:r>
      <w:proofErr w:type="spellStart"/>
      <w:r>
        <w:rPr>
          <w:rFonts w:ascii="Consolas" w:hAnsi="Consolas" w:cs="Consolas"/>
          <w:color w:val="A31515"/>
          <w:sz w:val="19"/>
          <w:szCs w:val="19"/>
        </w:rPr>
        <w:t>MarksAvailable</w:t>
      </w:r>
      <w:proofErr w:type="spellEnd"/>
      <w:r>
        <w:rPr>
          <w:rFonts w:ascii="Consolas" w:hAnsi="Consolas" w:cs="Consolas"/>
          <w:color w:val="A31515"/>
          <w:sz w:val="19"/>
          <w:szCs w:val="19"/>
        </w:rPr>
        <w:t xml:space="preserve">, </w:t>
      </w:r>
    </w:p>
    <w:p w14:paraId="08E5D318" w14:textId="77777777" w:rsidR="0054745D" w:rsidRDefault="0054745D" w:rsidP="0054745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proofErr w:type="spellStart"/>
      <w:r>
        <w:rPr>
          <w:rFonts w:ascii="Consolas" w:hAnsi="Consolas" w:cs="Consolas"/>
          <w:color w:val="A31515"/>
          <w:sz w:val="19"/>
          <w:szCs w:val="19"/>
        </w:rPr>
        <w:t>Avg</w:t>
      </w:r>
      <w:proofErr w:type="spellEnd"/>
      <w:r>
        <w:rPr>
          <w:rFonts w:ascii="Consolas" w:hAnsi="Consolas" w:cs="Consolas"/>
          <w:color w:val="A31515"/>
          <w:sz w:val="19"/>
          <w:szCs w:val="19"/>
        </w:rPr>
        <w:t xml:space="preserve">(mark) AS </w:t>
      </w:r>
      <w:proofErr w:type="spellStart"/>
      <w:r>
        <w:rPr>
          <w:rFonts w:ascii="Consolas" w:hAnsi="Consolas" w:cs="Consolas"/>
          <w:color w:val="A31515"/>
          <w:sz w:val="19"/>
          <w:szCs w:val="19"/>
        </w:rPr>
        <w:t>AvrageMark</w:t>
      </w:r>
      <w:proofErr w:type="spellEnd"/>
      <w:r>
        <w:rPr>
          <w:rFonts w:ascii="Consolas" w:hAnsi="Consolas" w:cs="Consolas"/>
          <w:color w:val="A31515"/>
          <w:sz w:val="19"/>
          <w:szCs w:val="19"/>
        </w:rPr>
        <w:t xml:space="preserve"> </w:t>
      </w:r>
    </w:p>
    <w:p w14:paraId="73E00241" w14:textId="77777777" w:rsidR="0054745D" w:rsidRDefault="0054745D" w:rsidP="0054745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FROM Student LEFT JOIN marks ON </w:t>
      </w:r>
      <w:proofErr w:type="spellStart"/>
      <w:r>
        <w:rPr>
          <w:rFonts w:ascii="Consolas" w:hAnsi="Consolas" w:cs="Consolas"/>
          <w:color w:val="A31515"/>
          <w:sz w:val="19"/>
          <w:szCs w:val="19"/>
        </w:rPr>
        <w:t>Student.StudentID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marks.studentID</w:t>
      </w:r>
      <w:proofErr w:type="spellEnd"/>
      <w:r>
        <w:rPr>
          <w:rFonts w:ascii="Consolas" w:hAnsi="Consolas" w:cs="Consolas"/>
          <w:color w:val="A31515"/>
          <w:sz w:val="19"/>
          <w:szCs w:val="19"/>
        </w:rPr>
        <w:t xml:space="preserve"> </w:t>
      </w:r>
      <w:r>
        <w:rPr>
          <w:rFonts w:ascii="Consolas" w:hAnsi="Consolas" w:cs="Consolas"/>
          <w:sz w:val="19"/>
          <w:szCs w:val="19"/>
        </w:rPr>
        <w:t xml:space="preserve">                                </w:t>
      </w:r>
      <w:r>
        <w:rPr>
          <w:rFonts w:ascii="Consolas" w:hAnsi="Consolas" w:cs="Consolas"/>
          <w:color w:val="A31515"/>
          <w:sz w:val="19"/>
          <w:szCs w:val="19"/>
        </w:rPr>
        <w:t xml:space="preserve">GROUP BY </w:t>
      </w:r>
      <w:proofErr w:type="spellStart"/>
      <w:r>
        <w:rPr>
          <w:rFonts w:ascii="Consolas" w:hAnsi="Consolas" w:cs="Consolas"/>
          <w:color w:val="A31515"/>
          <w:sz w:val="19"/>
          <w:szCs w:val="19"/>
        </w:rPr>
        <w:t>Student.studentId</w:t>
      </w:r>
      <w:proofErr w:type="spellEnd"/>
      <w:r>
        <w:rPr>
          <w:rFonts w:ascii="Consolas" w:hAnsi="Consolas" w:cs="Consolas"/>
          <w:color w:val="A31515"/>
          <w:sz w:val="19"/>
          <w:szCs w:val="19"/>
        </w:rPr>
        <w:t>, Student.stuName;</w:t>
      </w:r>
    </w:p>
    <w:p w14:paraId="73C35CD7" w14:textId="77777777" w:rsidR="0054745D" w:rsidRDefault="0054745D"/>
    <w:p w14:paraId="28CD8D3B" w14:textId="77777777" w:rsidR="00215480" w:rsidRDefault="00215480">
      <w:r>
        <w:t xml:space="preserve">Use </w:t>
      </w:r>
      <w:r w:rsidR="005C21D1">
        <w:t xml:space="preserve"> SQL </w:t>
      </w:r>
      <w:r>
        <w:t xml:space="preserve">above </w:t>
      </w:r>
      <w:r w:rsidR="005C21D1">
        <w:t xml:space="preserve">to populate a dataset, and then dynamically link the dataset to a </w:t>
      </w:r>
      <w:proofErr w:type="spellStart"/>
      <w:r w:rsidR="00342596">
        <w:t>DataGridView</w:t>
      </w:r>
      <w:proofErr w:type="spellEnd"/>
      <w:r w:rsidR="00342596">
        <w:t xml:space="preserve">. The </w:t>
      </w:r>
      <w:proofErr w:type="spellStart"/>
      <w:r w:rsidR="00342596">
        <w:t>DataGridView</w:t>
      </w:r>
      <w:proofErr w:type="spellEnd"/>
      <w:r>
        <w:t>.</w:t>
      </w:r>
    </w:p>
    <w:p w14:paraId="70AFE447" w14:textId="77777777" w:rsidR="00342596" w:rsidRDefault="00215480">
      <w:r>
        <w:t xml:space="preserve">You now need to make sure the user is unable to edit the data in the </w:t>
      </w:r>
      <w:proofErr w:type="spellStart"/>
      <w:r>
        <w:t>datagrid</w:t>
      </w:r>
      <w:proofErr w:type="spellEnd"/>
      <w:r>
        <w:t xml:space="preserve"> view, we covered this in the lecture, </w:t>
      </w:r>
      <w:r w:rsidR="00C100A6">
        <w:t>and you</w:t>
      </w:r>
      <w:r>
        <w:t xml:space="preserve"> need to add this to the code so that no modification is possible.</w:t>
      </w:r>
    </w:p>
    <w:p w14:paraId="26D55B73" w14:textId="77777777" w:rsidR="002959FE" w:rsidRDefault="002959FE"/>
    <w:p w14:paraId="622214BB" w14:textId="77777777" w:rsidR="002959FE" w:rsidRDefault="002959FE"/>
    <w:p w14:paraId="50822E7D" w14:textId="77777777" w:rsidR="002959FE" w:rsidRDefault="002959FE"/>
    <w:p w14:paraId="2D3E421C" w14:textId="77777777" w:rsidR="002959FE" w:rsidRDefault="002959FE"/>
    <w:p w14:paraId="487AF7B3" w14:textId="77777777" w:rsidR="002959FE" w:rsidRDefault="002959FE"/>
    <w:p w14:paraId="307D6B77" w14:textId="77777777" w:rsidR="002959FE" w:rsidRDefault="002959FE"/>
    <w:p w14:paraId="56907B1D" w14:textId="77777777" w:rsidR="002959FE" w:rsidRDefault="002959FE"/>
    <w:p w14:paraId="7FCFDAED" w14:textId="77777777" w:rsidR="00342596" w:rsidRDefault="00342596">
      <w:r>
        <w:t>Your initial screen should look at little like the following.</w:t>
      </w:r>
    </w:p>
    <w:p w14:paraId="640EBCAB" w14:textId="77777777" w:rsidR="00342596" w:rsidRDefault="00342596">
      <w:r>
        <w:rPr>
          <w:noProof/>
          <w:lang w:val="en-US"/>
        </w:rPr>
        <w:drawing>
          <wp:inline distT="0" distB="0" distL="0" distR="0" wp14:anchorId="181F39E2" wp14:editId="00FC4096">
            <wp:extent cx="3230269" cy="3336471"/>
            <wp:effectExtent l="19050" t="0" r="82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30269" cy="3336471"/>
                    </a:xfrm>
                    <a:prstGeom prst="rect">
                      <a:avLst/>
                    </a:prstGeom>
                    <a:noFill/>
                    <a:ln w="9525">
                      <a:noFill/>
                      <a:miter lim="800000"/>
                      <a:headEnd/>
                      <a:tailEnd/>
                    </a:ln>
                  </pic:spPr>
                </pic:pic>
              </a:graphicData>
            </a:graphic>
          </wp:inline>
        </w:drawing>
      </w:r>
    </w:p>
    <w:p w14:paraId="2468CEA7" w14:textId="77777777" w:rsidR="00342596" w:rsidRDefault="00342596"/>
    <w:p w14:paraId="63CCB109" w14:textId="77777777" w:rsidR="00342596" w:rsidRDefault="00342596">
      <w:r>
        <w:t>Adding Events.</w:t>
      </w:r>
    </w:p>
    <w:p w14:paraId="3EB09457" w14:textId="77777777" w:rsidR="00342596" w:rsidRDefault="00342596">
      <w:r>
        <w:t>When a user double clicks on a row or a cell, we need to determine the row being selected. We can do this with the following two statements. The first relates to when a cell is clicked and the second is when a row is selected.</w:t>
      </w:r>
    </w:p>
    <w:p w14:paraId="1737A0EE" w14:textId="77777777" w:rsidR="00342596" w:rsidRPr="005C21D1" w:rsidRDefault="00342596" w:rsidP="00342596">
      <w:pPr>
        <w:autoSpaceDE w:val="0"/>
        <w:autoSpaceDN w:val="0"/>
        <w:adjustRightInd w:val="0"/>
        <w:spacing w:after="0" w:line="240" w:lineRule="auto"/>
        <w:rPr>
          <w:rFonts w:ascii="Consolas" w:hAnsi="Consolas" w:cs="Consolas"/>
          <w:color w:val="984806" w:themeColor="accent6" w:themeShade="80"/>
          <w:sz w:val="19"/>
          <w:szCs w:val="19"/>
        </w:rPr>
      </w:pPr>
      <w:proofErr w:type="spellStart"/>
      <w:r w:rsidRPr="005C21D1">
        <w:rPr>
          <w:rFonts w:ascii="Consolas" w:hAnsi="Consolas" w:cs="Consolas"/>
          <w:color w:val="984806" w:themeColor="accent6" w:themeShade="80"/>
          <w:sz w:val="19"/>
          <w:szCs w:val="19"/>
        </w:rPr>
        <w:t>DataGridView_OBJECT.CurrentCell.RowIndex</w:t>
      </w:r>
      <w:proofErr w:type="spellEnd"/>
      <w:r w:rsidRPr="005C21D1">
        <w:rPr>
          <w:rFonts w:ascii="Consolas" w:hAnsi="Consolas" w:cs="Consolas"/>
          <w:color w:val="984806" w:themeColor="accent6" w:themeShade="80"/>
          <w:sz w:val="19"/>
          <w:szCs w:val="19"/>
        </w:rPr>
        <w:t xml:space="preserve">    </w:t>
      </w:r>
    </w:p>
    <w:p w14:paraId="4C257D56" w14:textId="77777777" w:rsidR="00342596" w:rsidRPr="005C21D1" w:rsidRDefault="00342596" w:rsidP="00342596">
      <w:pPr>
        <w:autoSpaceDE w:val="0"/>
        <w:autoSpaceDN w:val="0"/>
        <w:adjustRightInd w:val="0"/>
        <w:spacing w:after="0" w:line="240" w:lineRule="auto"/>
        <w:rPr>
          <w:rFonts w:ascii="Consolas" w:hAnsi="Consolas" w:cs="Consolas"/>
          <w:color w:val="984806" w:themeColor="accent6" w:themeShade="80"/>
          <w:sz w:val="19"/>
          <w:szCs w:val="19"/>
        </w:rPr>
      </w:pPr>
      <w:proofErr w:type="spellStart"/>
      <w:r w:rsidRPr="005C21D1">
        <w:rPr>
          <w:rFonts w:ascii="Consolas" w:hAnsi="Consolas" w:cs="Consolas"/>
          <w:color w:val="984806" w:themeColor="accent6" w:themeShade="80"/>
          <w:sz w:val="19"/>
          <w:szCs w:val="19"/>
        </w:rPr>
        <w:t>DataGridView_OBJECT.SelectedRows</w:t>
      </w:r>
      <w:proofErr w:type="spellEnd"/>
      <w:r w:rsidRPr="005C21D1">
        <w:rPr>
          <w:rFonts w:ascii="Consolas" w:hAnsi="Consolas" w:cs="Consolas"/>
          <w:color w:val="984806" w:themeColor="accent6" w:themeShade="80"/>
          <w:sz w:val="19"/>
          <w:szCs w:val="19"/>
        </w:rPr>
        <w:t>[0].Index</w:t>
      </w:r>
    </w:p>
    <w:p w14:paraId="554632E5" w14:textId="77777777" w:rsidR="00342596" w:rsidRDefault="00342596" w:rsidP="00342596">
      <w:pPr>
        <w:autoSpaceDE w:val="0"/>
        <w:autoSpaceDN w:val="0"/>
        <w:adjustRightInd w:val="0"/>
        <w:spacing w:after="0" w:line="240" w:lineRule="auto"/>
        <w:rPr>
          <w:rFonts w:ascii="Consolas" w:hAnsi="Consolas" w:cs="Consolas"/>
          <w:sz w:val="19"/>
          <w:szCs w:val="19"/>
        </w:rPr>
      </w:pPr>
    </w:p>
    <w:p w14:paraId="011B4F31" w14:textId="77777777" w:rsidR="00342596" w:rsidRDefault="002959FE">
      <w:r>
        <w:t>Both of these events need to be dealt with in the same way. You need to find the row index so that the ID of the student can be extracted</w:t>
      </w:r>
      <w:r w:rsidR="006E1F96">
        <w:t xml:space="preserve"> luckily the event contains this information.</w:t>
      </w:r>
      <w:r>
        <w:t xml:space="preserve"> </w:t>
      </w:r>
    </w:p>
    <w:p w14:paraId="0FB9AFAB" w14:textId="77777777" w:rsidR="006E1F96" w:rsidRDefault="006E1F96" w:rsidP="006E1F96">
      <w:pPr>
        <w:autoSpaceDE w:val="0"/>
        <w:autoSpaceDN w:val="0"/>
        <w:adjustRightInd w:val="0"/>
        <w:spacing w:after="0" w:line="240" w:lineRule="auto"/>
        <w:rPr>
          <w:rFonts w:ascii="Consolas" w:hAnsi="Consolas" w:cs="Consolas"/>
          <w:color w:val="000000"/>
          <w:sz w:val="19"/>
          <w:szCs w:val="19"/>
        </w:rPr>
      </w:pPr>
    </w:p>
    <w:p w14:paraId="6194F4AF" w14:textId="77777777" w:rsidR="00215480" w:rsidRDefault="006E1F96" w:rsidP="006E1F96">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int</w:t>
      </w:r>
      <w:r>
        <w:rPr>
          <w:rFonts w:ascii="Consolas" w:hAnsi="Consolas" w:cs="Consolas"/>
          <w:color w:val="000000"/>
          <w:sz w:val="19"/>
          <w:szCs w:val="19"/>
        </w:rPr>
        <w:t>)</w:t>
      </w:r>
      <w:proofErr w:type="spellStart"/>
      <w:r w:rsidRPr="006E1F96">
        <w:rPr>
          <w:rFonts w:ascii="Consolas" w:hAnsi="Consolas" w:cs="Consolas"/>
          <w:i/>
          <w:color w:val="A6A6A6" w:themeColor="background1" w:themeShade="A6"/>
          <w:sz w:val="19"/>
          <w:szCs w:val="19"/>
        </w:rPr>
        <w:t>DATAGRIDVIEW</w:t>
      </w:r>
      <w:r>
        <w:rPr>
          <w:rFonts w:ascii="Consolas" w:hAnsi="Consolas" w:cs="Consolas"/>
          <w:color w:val="000000"/>
          <w:sz w:val="19"/>
          <w:szCs w:val="19"/>
        </w:rPr>
        <w:t>.Rows</w:t>
      </w:r>
      <w:proofErr w:type="spellEnd"/>
      <w:r>
        <w:rPr>
          <w:rFonts w:ascii="Consolas" w:hAnsi="Consolas" w:cs="Consolas"/>
          <w:color w:val="000000"/>
          <w:sz w:val="19"/>
          <w:szCs w:val="19"/>
        </w:rPr>
        <w:t>[</w:t>
      </w:r>
      <w:proofErr w:type="spellStart"/>
      <w:r>
        <w:rPr>
          <w:rFonts w:ascii="Consolas" w:hAnsi="Consolas" w:cs="Consolas"/>
          <w:color w:val="000000"/>
          <w:sz w:val="19"/>
          <w:szCs w:val="19"/>
        </w:rPr>
        <w:t>e.RowIndex</w:t>
      </w:r>
      <w:proofErr w:type="spellEnd"/>
      <w:r>
        <w:rPr>
          <w:rFonts w:ascii="Consolas" w:hAnsi="Consolas" w:cs="Consolas"/>
          <w:color w:val="000000"/>
          <w:sz w:val="19"/>
          <w:szCs w:val="19"/>
        </w:rPr>
        <w:t>].Cells[0].</w:t>
      </w:r>
      <w:proofErr w:type="gramStart"/>
      <w:r>
        <w:rPr>
          <w:rFonts w:ascii="Consolas" w:hAnsi="Consolas" w:cs="Consolas"/>
          <w:color w:val="000000"/>
          <w:sz w:val="19"/>
          <w:szCs w:val="19"/>
        </w:rPr>
        <w:t>Value;</w:t>
      </w:r>
      <w:proofErr w:type="gramEnd"/>
    </w:p>
    <w:p w14:paraId="2A7BC072" w14:textId="77777777" w:rsidR="00215480" w:rsidRDefault="00215480">
      <w:pPr>
        <w:rPr>
          <w:color w:val="0070C0"/>
        </w:rPr>
      </w:pPr>
    </w:p>
    <w:p w14:paraId="68928F8E" w14:textId="77777777" w:rsidR="00215480" w:rsidRDefault="00215480">
      <w:pPr>
        <w:rPr>
          <w:color w:val="0070C0"/>
        </w:rPr>
      </w:pPr>
    </w:p>
    <w:p w14:paraId="599A38FD" w14:textId="77777777" w:rsidR="00215480" w:rsidRDefault="00215480">
      <w:pPr>
        <w:rPr>
          <w:color w:val="0070C0"/>
        </w:rPr>
      </w:pPr>
    </w:p>
    <w:p w14:paraId="0C892C29" w14:textId="77777777" w:rsidR="00215480" w:rsidRDefault="00215480">
      <w:pPr>
        <w:rPr>
          <w:color w:val="0070C0"/>
        </w:rPr>
      </w:pPr>
    </w:p>
    <w:p w14:paraId="056FEA1A" w14:textId="77777777" w:rsidR="00215480" w:rsidRDefault="00215480">
      <w:pPr>
        <w:rPr>
          <w:color w:val="0070C0"/>
        </w:rPr>
      </w:pPr>
    </w:p>
    <w:p w14:paraId="3174ACAE" w14:textId="77777777" w:rsidR="005C21D1" w:rsidRPr="005C21D1" w:rsidRDefault="005C21D1">
      <w:pPr>
        <w:rPr>
          <w:color w:val="0070C0"/>
        </w:rPr>
      </w:pPr>
      <w:r w:rsidRPr="005C21D1">
        <w:rPr>
          <w:color w:val="0070C0"/>
        </w:rPr>
        <w:t>FORM2</w:t>
      </w:r>
    </w:p>
    <w:p w14:paraId="641162C1" w14:textId="77777777" w:rsidR="00342596" w:rsidRDefault="005C21D1">
      <w:r>
        <w:t>The second form shows the marks for a student. Note that it requires data from the Marks Table (subjected, period, mark), the Subject table (subject name) and the student Table.</w:t>
      </w:r>
    </w:p>
    <w:p w14:paraId="0A067443" w14:textId="77777777" w:rsidR="005F5317" w:rsidRDefault="005F5317">
      <w:r>
        <w:rPr>
          <w:noProof/>
          <w:lang w:val="en-US"/>
        </w:rPr>
        <w:drawing>
          <wp:inline distT="0" distB="0" distL="0" distR="0" wp14:anchorId="684677C8" wp14:editId="726E23D3">
            <wp:extent cx="2740479" cy="1941015"/>
            <wp:effectExtent l="19050" t="0" r="272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740479" cy="1941015"/>
                    </a:xfrm>
                    <a:prstGeom prst="rect">
                      <a:avLst/>
                    </a:prstGeom>
                    <a:noFill/>
                    <a:ln w="9525">
                      <a:noFill/>
                      <a:miter lim="800000"/>
                      <a:headEnd/>
                      <a:tailEnd/>
                    </a:ln>
                  </pic:spPr>
                </pic:pic>
              </a:graphicData>
            </a:graphic>
          </wp:inline>
        </w:drawing>
      </w:r>
    </w:p>
    <w:p w14:paraId="34A6E244" w14:textId="77777777" w:rsidR="005C21D1" w:rsidRDefault="00215480">
      <w:r>
        <w:t xml:space="preserve">Your first form needs to pass a dataset containing the tables for student mark and subject, You need to add this query to form one so that the population of the dataset is being done in form one and it is being based to the second form, you also need to pass in the </w:t>
      </w:r>
      <w:r w:rsidR="002959FE">
        <w:t xml:space="preserve">student ID. </w:t>
      </w:r>
      <w:r w:rsidR="005C21D1">
        <w:t xml:space="preserve"> </w:t>
      </w:r>
    </w:p>
    <w:p w14:paraId="01431FD3" w14:textId="77777777" w:rsidR="005C21D1" w:rsidRDefault="005C21D1" w:rsidP="005C21D1">
      <w:r>
        <w:t>The partial code for FORM2 is below. You are required to fill in the blanks.</w:t>
      </w:r>
    </w:p>
    <w:p w14:paraId="0728A252" w14:textId="77777777" w:rsidR="00215480" w:rsidRDefault="00215480" w:rsidP="00215480">
      <w:pPr>
        <w:autoSpaceDE w:val="0"/>
        <w:autoSpaceDN w:val="0"/>
        <w:adjustRightInd w:val="0"/>
        <w:spacing w:after="0" w:line="240" w:lineRule="auto"/>
        <w:rPr>
          <w:rFonts w:ascii="Consolas" w:hAnsi="Consolas" w:cs="Consolas"/>
          <w:sz w:val="19"/>
          <w:szCs w:val="19"/>
        </w:rPr>
      </w:pPr>
    </w:p>
    <w:p w14:paraId="3CE7CDE7"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gramStart"/>
      <w:r>
        <w:rPr>
          <w:rFonts w:ascii="Consolas" w:hAnsi="Consolas" w:cs="Consolas"/>
          <w:sz w:val="19"/>
          <w:szCs w:val="19"/>
        </w:rPr>
        <w:t>System;</w:t>
      </w:r>
      <w:proofErr w:type="gramEnd"/>
    </w:p>
    <w:p w14:paraId="23D2D90B"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w:t>
      </w:r>
      <w:proofErr w:type="gramStart"/>
      <w:r>
        <w:rPr>
          <w:rFonts w:ascii="Consolas" w:hAnsi="Consolas" w:cs="Consolas"/>
          <w:sz w:val="19"/>
          <w:szCs w:val="19"/>
        </w:rPr>
        <w:t>Generic</w:t>
      </w:r>
      <w:proofErr w:type="spellEnd"/>
      <w:r>
        <w:rPr>
          <w:rFonts w:ascii="Consolas" w:hAnsi="Consolas" w:cs="Consolas"/>
          <w:sz w:val="19"/>
          <w:szCs w:val="19"/>
        </w:rPr>
        <w:t>;</w:t>
      </w:r>
      <w:proofErr w:type="gramEnd"/>
    </w:p>
    <w:p w14:paraId="6ADD4D1D"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ComponentModel</w:t>
      </w:r>
      <w:proofErr w:type="spellEnd"/>
      <w:r>
        <w:rPr>
          <w:rFonts w:ascii="Consolas" w:hAnsi="Consolas" w:cs="Consolas"/>
          <w:sz w:val="19"/>
          <w:szCs w:val="19"/>
        </w:rPr>
        <w:t>;</w:t>
      </w:r>
      <w:proofErr w:type="gramEnd"/>
    </w:p>
    <w:p w14:paraId="46E454BC"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Data</w:t>
      </w:r>
      <w:proofErr w:type="spellEnd"/>
      <w:r>
        <w:rPr>
          <w:rFonts w:ascii="Consolas" w:hAnsi="Consolas" w:cs="Consolas"/>
          <w:sz w:val="19"/>
          <w:szCs w:val="19"/>
        </w:rPr>
        <w:t>;</w:t>
      </w:r>
      <w:proofErr w:type="gramEnd"/>
    </w:p>
    <w:p w14:paraId="40938C3C"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Drawing</w:t>
      </w:r>
      <w:proofErr w:type="spellEnd"/>
      <w:r>
        <w:rPr>
          <w:rFonts w:ascii="Consolas" w:hAnsi="Consolas" w:cs="Consolas"/>
          <w:sz w:val="19"/>
          <w:szCs w:val="19"/>
        </w:rPr>
        <w:t>;</w:t>
      </w:r>
      <w:proofErr w:type="gramEnd"/>
    </w:p>
    <w:p w14:paraId="7777AEC3"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Linq</w:t>
      </w:r>
      <w:proofErr w:type="spellEnd"/>
      <w:r>
        <w:rPr>
          <w:rFonts w:ascii="Consolas" w:hAnsi="Consolas" w:cs="Consolas"/>
          <w:sz w:val="19"/>
          <w:szCs w:val="19"/>
        </w:rPr>
        <w:t>;</w:t>
      </w:r>
      <w:proofErr w:type="gramEnd"/>
    </w:p>
    <w:p w14:paraId="45786E4B"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Text</w:t>
      </w:r>
      <w:proofErr w:type="spellEnd"/>
      <w:r>
        <w:rPr>
          <w:rFonts w:ascii="Consolas" w:hAnsi="Consolas" w:cs="Consolas"/>
          <w:sz w:val="19"/>
          <w:szCs w:val="19"/>
        </w:rPr>
        <w:t>;</w:t>
      </w:r>
      <w:proofErr w:type="gramEnd"/>
    </w:p>
    <w:p w14:paraId="382C0C09"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System.Threading.</w:t>
      </w:r>
      <w:proofErr w:type="gramStart"/>
      <w:r>
        <w:rPr>
          <w:rFonts w:ascii="Consolas" w:hAnsi="Consolas" w:cs="Consolas"/>
          <w:sz w:val="19"/>
          <w:szCs w:val="19"/>
        </w:rPr>
        <w:t>Tasks</w:t>
      </w:r>
      <w:proofErr w:type="spellEnd"/>
      <w:r>
        <w:rPr>
          <w:rFonts w:ascii="Consolas" w:hAnsi="Consolas" w:cs="Consolas"/>
          <w:sz w:val="19"/>
          <w:szCs w:val="19"/>
        </w:rPr>
        <w:t>;</w:t>
      </w:r>
      <w:proofErr w:type="gramEnd"/>
    </w:p>
    <w:p w14:paraId="0CD6987A"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System.Windows.</w:t>
      </w:r>
      <w:proofErr w:type="gramStart"/>
      <w:r>
        <w:rPr>
          <w:rFonts w:ascii="Consolas" w:hAnsi="Consolas" w:cs="Consolas"/>
          <w:sz w:val="19"/>
          <w:szCs w:val="19"/>
        </w:rPr>
        <w:t>Forms</w:t>
      </w:r>
      <w:proofErr w:type="spellEnd"/>
      <w:r>
        <w:rPr>
          <w:rFonts w:ascii="Consolas" w:hAnsi="Consolas" w:cs="Consolas"/>
          <w:sz w:val="19"/>
          <w:szCs w:val="19"/>
        </w:rPr>
        <w:t>;</w:t>
      </w:r>
      <w:proofErr w:type="gramEnd"/>
    </w:p>
    <w:p w14:paraId="1FA446AE" w14:textId="77777777" w:rsidR="00806BB8" w:rsidRDefault="00806BB8" w:rsidP="00806BB8">
      <w:pPr>
        <w:autoSpaceDE w:val="0"/>
        <w:autoSpaceDN w:val="0"/>
        <w:adjustRightInd w:val="0"/>
        <w:spacing w:after="0" w:line="240" w:lineRule="auto"/>
        <w:rPr>
          <w:rFonts w:ascii="Consolas" w:hAnsi="Consolas" w:cs="Consolas"/>
          <w:sz w:val="19"/>
          <w:szCs w:val="19"/>
        </w:rPr>
      </w:pPr>
    </w:p>
    <w:p w14:paraId="7C384A30"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Week10Lab</w:t>
      </w:r>
    </w:p>
    <w:p w14:paraId="1683107F"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D1C91C2"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Form2</w:t>
      </w:r>
      <w:r>
        <w:rPr>
          <w:rFonts w:ascii="Consolas" w:hAnsi="Consolas" w:cs="Consolas"/>
          <w:sz w:val="19"/>
          <w:szCs w:val="19"/>
        </w:rPr>
        <w:t xml:space="preserve"> : Form</w:t>
      </w:r>
    </w:p>
    <w:p w14:paraId="0C108D1B"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01FF2D"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DataSet</w:t>
      </w:r>
      <w:proofErr w:type="spellEnd"/>
      <w:r>
        <w:rPr>
          <w:rFonts w:ascii="Consolas" w:hAnsi="Consolas" w:cs="Consolas"/>
          <w:sz w:val="19"/>
          <w:szCs w:val="19"/>
        </w:rPr>
        <w:t xml:space="preserve"> students;</w:t>
      </w:r>
    </w:p>
    <w:p w14:paraId="51A74E4B"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studentID</w:t>
      </w:r>
      <w:proofErr w:type="spellEnd"/>
      <w:r>
        <w:rPr>
          <w:rFonts w:ascii="Consolas" w:hAnsi="Consolas" w:cs="Consolas"/>
          <w:sz w:val="19"/>
          <w:szCs w:val="19"/>
        </w:rPr>
        <w:t>;</w:t>
      </w:r>
      <w:proofErr w:type="gramEnd"/>
    </w:p>
    <w:p w14:paraId="1A737149"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Form2(</w:t>
      </w:r>
      <w:proofErr w:type="spellStart"/>
      <w:r>
        <w:rPr>
          <w:rFonts w:ascii="Consolas" w:hAnsi="Consolas" w:cs="Consolas"/>
          <w:sz w:val="19"/>
          <w:szCs w:val="19"/>
        </w:rPr>
        <w:t>DataSet</w:t>
      </w:r>
      <w:proofErr w:type="spellEnd"/>
      <w:r>
        <w:rPr>
          <w:rFonts w:ascii="Consolas" w:hAnsi="Consolas" w:cs="Consolas"/>
          <w:sz w:val="19"/>
          <w:szCs w:val="19"/>
        </w:rPr>
        <w:t xml:space="preserve"> students,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studentID</w:t>
      </w:r>
      <w:proofErr w:type="spellEnd"/>
      <w:r>
        <w:rPr>
          <w:rFonts w:ascii="Consolas" w:hAnsi="Consolas" w:cs="Consolas"/>
          <w:sz w:val="19"/>
          <w:szCs w:val="19"/>
        </w:rPr>
        <w:t>)</w:t>
      </w:r>
    </w:p>
    <w:p w14:paraId="59CDAF6C"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2CF9B06"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.studentID</w:t>
      </w:r>
      <w:proofErr w:type="spellEnd"/>
      <w:r>
        <w:rPr>
          <w:rFonts w:ascii="Consolas" w:hAnsi="Consolas" w:cs="Consolas"/>
          <w:sz w:val="19"/>
          <w:szCs w:val="19"/>
        </w:rPr>
        <w:t xml:space="preserve"> = </w:t>
      </w:r>
      <w:proofErr w:type="spellStart"/>
      <w:r>
        <w:rPr>
          <w:rFonts w:ascii="Consolas" w:hAnsi="Consolas" w:cs="Consolas"/>
          <w:sz w:val="19"/>
          <w:szCs w:val="19"/>
        </w:rPr>
        <w:t>studentID</w:t>
      </w:r>
      <w:proofErr w:type="spellEnd"/>
      <w:r>
        <w:rPr>
          <w:rFonts w:ascii="Consolas" w:hAnsi="Consolas" w:cs="Consolas"/>
          <w:sz w:val="19"/>
          <w:szCs w:val="19"/>
        </w:rPr>
        <w:t>;</w:t>
      </w:r>
    </w:p>
    <w:p w14:paraId="317B1863"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.students</w:t>
      </w:r>
      <w:proofErr w:type="spellEnd"/>
      <w:r>
        <w:rPr>
          <w:rFonts w:ascii="Consolas" w:hAnsi="Consolas" w:cs="Consolas"/>
          <w:sz w:val="19"/>
          <w:szCs w:val="19"/>
        </w:rPr>
        <w:t xml:space="preserve"> = students;</w:t>
      </w:r>
    </w:p>
    <w:p w14:paraId="5A635452"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InitializeComponent</w:t>
      </w:r>
      <w:proofErr w:type="spellEnd"/>
      <w:r>
        <w:rPr>
          <w:rFonts w:ascii="Consolas" w:hAnsi="Consolas" w:cs="Consolas"/>
          <w:sz w:val="19"/>
          <w:szCs w:val="19"/>
        </w:rPr>
        <w:t>(</w:t>
      </w:r>
      <w:proofErr w:type="gramStart"/>
      <w:r>
        <w:rPr>
          <w:rFonts w:ascii="Consolas" w:hAnsi="Consolas" w:cs="Consolas"/>
          <w:sz w:val="19"/>
          <w:szCs w:val="19"/>
        </w:rPr>
        <w:t>);</w:t>
      </w:r>
      <w:proofErr w:type="gramEnd"/>
    </w:p>
    <w:p w14:paraId="2FA6BD22"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AB2980C" w14:textId="77777777" w:rsidR="00806BB8" w:rsidRDefault="00806BB8" w:rsidP="00806BB8">
      <w:pPr>
        <w:autoSpaceDE w:val="0"/>
        <w:autoSpaceDN w:val="0"/>
        <w:adjustRightInd w:val="0"/>
        <w:spacing w:after="0" w:line="240" w:lineRule="auto"/>
        <w:rPr>
          <w:rFonts w:ascii="Consolas" w:hAnsi="Consolas" w:cs="Consolas"/>
          <w:sz w:val="19"/>
          <w:szCs w:val="19"/>
        </w:rPr>
      </w:pPr>
    </w:p>
    <w:p w14:paraId="207FBDE8"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Form2_Load(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14:paraId="5FA533F0"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14:paraId="5FC6630A" w14:textId="77777777" w:rsidR="00806BB8" w:rsidRPr="00215480" w:rsidRDefault="00806BB8" w:rsidP="00806BB8">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sidRPr="00215480">
        <w:rPr>
          <w:rFonts w:ascii="Consolas" w:hAnsi="Consolas" w:cs="Consolas"/>
          <w:color w:val="FF0000"/>
          <w:sz w:val="19"/>
          <w:szCs w:val="19"/>
        </w:rPr>
        <w:t>//***********************</w:t>
      </w:r>
    </w:p>
    <w:p w14:paraId="58D26334" w14:textId="77777777" w:rsidR="00806BB8" w:rsidRPr="00215480" w:rsidRDefault="00806BB8" w:rsidP="00806BB8">
      <w:pPr>
        <w:autoSpaceDE w:val="0"/>
        <w:autoSpaceDN w:val="0"/>
        <w:adjustRightInd w:val="0"/>
        <w:spacing w:after="0" w:line="240" w:lineRule="auto"/>
        <w:rPr>
          <w:rFonts w:ascii="Consolas" w:hAnsi="Consolas" w:cs="Consolas"/>
          <w:color w:val="FF0000"/>
          <w:sz w:val="19"/>
          <w:szCs w:val="19"/>
        </w:rPr>
      </w:pPr>
      <w:r w:rsidRPr="00215480">
        <w:rPr>
          <w:rFonts w:ascii="Consolas" w:hAnsi="Consolas" w:cs="Consolas"/>
          <w:color w:val="FF0000"/>
          <w:sz w:val="19"/>
          <w:szCs w:val="19"/>
        </w:rPr>
        <w:tab/>
        <w:t xml:space="preserve">     // write a LINQ query which will select the student</w:t>
      </w:r>
    </w:p>
    <w:p w14:paraId="1A34A34D" w14:textId="77777777" w:rsidR="00806BB8" w:rsidRDefault="00806BB8" w:rsidP="00806BB8">
      <w:pPr>
        <w:autoSpaceDE w:val="0"/>
        <w:autoSpaceDN w:val="0"/>
        <w:adjustRightInd w:val="0"/>
        <w:spacing w:after="0" w:line="240" w:lineRule="auto"/>
        <w:rPr>
          <w:rFonts w:ascii="Consolas" w:hAnsi="Consolas" w:cs="Consolas"/>
          <w:color w:val="FF0000"/>
          <w:sz w:val="19"/>
          <w:szCs w:val="19"/>
        </w:rPr>
      </w:pPr>
      <w:r w:rsidRPr="00215480">
        <w:rPr>
          <w:rFonts w:ascii="Consolas" w:hAnsi="Consolas" w:cs="Consolas"/>
          <w:color w:val="FF0000"/>
          <w:sz w:val="19"/>
          <w:szCs w:val="19"/>
        </w:rPr>
        <w:t xml:space="preserve">            // </w:t>
      </w:r>
      <w:r>
        <w:rPr>
          <w:rFonts w:ascii="Consolas" w:hAnsi="Consolas" w:cs="Consolas"/>
          <w:color w:val="FF0000"/>
          <w:sz w:val="19"/>
          <w:szCs w:val="19"/>
        </w:rPr>
        <w:t xml:space="preserve">name based on their ID, note the </w:t>
      </w:r>
    </w:p>
    <w:p w14:paraId="7069798A" w14:textId="77777777" w:rsidR="00806BB8" w:rsidRPr="00215480" w:rsidRDefault="00806BB8" w:rsidP="00806B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b/>
        <w:t xml:space="preserve">     // Dataset and the ID are being passed in </w:t>
      </w:r>
      <w:r w:rsidRPr="00215480">
        <w:rPr>
          <w:rFonts w:ascii="Consolas" w:hAnsi="Consolas" w:cs="Consolas"/>
          <w:color w:val="FF0000"/>
          <w:sz w:val="19"/>
          <w:szCs w:val="19"/>
        </w:rPr>
        <w:tab/>
      </w:r>
    </w:p>
    <w:p w14:paraId="1968A8A8" w14:textId="77777777" w:rsidR="00806BB8" w:rsidRPr="00215480" w:rsidRDefault="00806BB8" w:rsidP="00806BB8">
      <w:pPr>
        <w:autoSpaceDE w:val="0"/>
        <w:autoSpaceDN w:val="0"/>
        <w:adjustRightInd w:val="0"/>
        <w:spacing w:after="0" w:line="240" w:lineRule="auto"/>
        <w:rPr>
          <w:rFonts w:ascii="Consolas" w:hAnsi="Consolas" w:cs="Consolas"/>
          <w:color w:val="FF0000"/>
          <w:sz w:val="19"/>
          <w:szCs w:val="19"/>
        </w:rPr>
      </w:pPr>
      <w:r w:rsidRPr="00215480">
        <w:rPr>
          <w:rFonts w:ascii="Consolas" w:hAnsi="Consolas" w:cs="Consolas"/>
          <w:color w:val="FF0000"/>
          <w:sz w:val="19"/>
          <w:szCs w:val="19"/>
        </w:rPr>
        <w:t xml:space="preserve">            //***********************</w:t>
      </w:r>
    </w:p>
    <w:p w14:paraId="5F1B02E1" w14:textId="77777777" w:rsidR="00806BB8" w:rsidRPr="006E1F96" w:rsidRDefault="00806BB8" w:rsidP="00806BB8">
      <w:pPr>
        <w:autoSpaceDE w:val="0"/>
        <w:autoSpaceDN w:val="0"/>
        <w:adjustRightInd w:val="0"/>
        <w:spacing w:after="0" w:line="240" w:lineRule="auto"/>
        <w:rPr>
          <w:rFonts w:ascii="Consolas" w:hAnsi="Consolas" w:cs="Consolas"/>
          <w:sz w:val="19"/>
          <w:szCs w:val="19"/>
          <w:lang w:val="de-DE"/>
        </w:rPr>
      </w:pPr>
      <w:r>
        <w:rPr>
          <w:rFonts w:ascii="Consolas" w:hAnsi="Consolas" w:cs="Consolas"/>
          <w:sz w:val="19"/>
          <w:szCs w:val="19"/>
        </w:rPr>
        <w:t xml:space="preserve">            </w:t>
      </w:r>
      <w:r w:rsidRPr="006E1F96">
        <w:rPr>
          <w:rFonts w:ascii="Consolas" w:hAnsi="Consolas" w:cs="Consolas"/>
          <w:color w:val="0000FF"/>
          <w:sz w:val="19"/>
          <w:szCs w:val="19"/>
          <w:lang w:val="de-DE"/>
        </w:rPr>
        <w:t>var</w:t>
      </w:r>
      <w:r w:rsidRPr="006E1F96">
        <w:rPr>
          <w:rFonts w:ascii="Consolas" w:hAnsi="Consolas" w:cs="Consolas"/>
          <w:sz w:val="19"/>
          <w:szCs w:val="19"/>
          <w:lang w:val="de-DE"/>
        </w:rPr>
        <w:t xml:space="preserve"> nameList = query.ToList();</w:t>
      </w:r>
    </w:p>
    <w:p w14:paraId="2A4A6761" w14:textId="77777777" w:rsidR="00806BB8" w:rsidRPr="006E1F96" w:rsidRDefault="00806BB8" w:rsidP="00806BB8">
      <w:pPr>
        <w:autoSpaceDE w:val="0"/>
        <w:autoSpaceDN w:val="0"/>
        <w:adjustRightInd w:val="0"/>
        <w:spacing w:after="0" w:line="240" w:lineRule="auto"/>
        <w:rPr>
          <w:rFonts w:ascii="Consolas" w:hAnsi="Consolas" w:cs="Consolas"/>
          <w:sz w:val="19"/>
          <w:szCs w:val="19"/>
          <w:lang w:val="de-DE"/>
        </w:rPr>
      </w:pPr>
      <w:r w:rsidRPr="006E1F96">
        <w:rPr>
          <w:rFonts w:ascii="Consolas" w:hAnsi="Consolas" w:cs="Consolas"/>
          <w:sz w:val="19"/>
          <w:szCs w:val="19"/>
          <w:lang w:val="de-DE"/>
        </w:rPr>
        <w:lastRenderedPageBreak/>
        <w:t xml:space="preserve">            txt_name.Text = nameList[0].name;</w:t>
      </w:r>
    </w:p>
    <w:p w14:paraId="036CAE76" w14:textId="77777777" w:rsidR="00806BB8" w:rsidRDefault="00806BB8" w:rsidP="00806BB8">
      <w:pPr>
        <w:autoSpaceDE w:val="0"/>
        <w:autoSpaceDN w:val="0"/>
        <w:adjustRightInd w:val="0"/>
        <w:spacing w:after="0" w:line="240" w:lineRule="auto"/>
        <w:rPr>
          <w:rFonts w:ascii="Consolas" w:hAnsi="Consolas" w:cs="Consolas"/>
          <w:sz w:val="19"/>
          <w:szCs w:val="19"/>
        </w:rPr>
      </w:pPr>
      <w:r w:rsidRPr="006E1F96">
        <w:rPr>
          <w:rFonts w:ascii="Consolas" w:hAnsi="Consolas" w:cs="Consolas"/>
          <w:sz w:val="19"/>
          <w:szCs w:val="19"/>
          <w:lang w:val="de-DE"/>
        </w:rPr>
        <w:t xml:space="preserve">            </w:t>
      </w:r>
      <w:proofErr w:type="spellStart"/>
      <w:r>
        <w:rPr>
          <w:rFonts w:ascii="Consolas" w:hAnsi="Consolas" w:cs="Consolas"/>
          <w:sz w:val="19"/>
          <w:szCs w:val="19"/>
        </w:rPr>
        <w:t>txt_id.Text</w:t>
      </w:r>
      <w:proofErr w:type="spellEnd"/>
      <w:r>
        <w:rPr>
          <w:rFonts w:ascii="Consolas" w:hAnsi="Consolas" w:cs="Consolas"/>
          <w:sz w:val="19"/>
          <w:szCs w:val="19"/>
        </w:rPr>
        <w:t xml:space="preserve"> = </w:t>
      </w:r>
      <w:proofErr w:type="spellStart"/>
      <w:r>
        <w:rPr>
          <w:rFonts w:ascii="Consolas" w:hAnsi="Consolas" w:cs="Consolas"/>
          <w:sz w:val="19"/>
          <w:szCs w:val="19"/>
        </w:rPr>
        <w:t>studentID.ToString</w:t>
      </w:r>
      <w:proofErr w:type="spellEnd"/>
      <w:r>
        <w:rPr>
          <w:rFonts w:ascii="Consolas" w:hAnsi="Consolas" w:cs="Consolas"/>
          <w:sz w:val="19"/>
          <w:szCs w:val="19"/>
        </w:rPr>
        <w:t>(</w:t>
      </w:r>
      <w:proofErr w:type="gramStart"/>
      <w:r>
        <w:rPr>
          <w:rFonts w:ascii="Consolas" w:hAnsi="Consolas" w:cs="Consolas"/>
          <w:sz w:val="19"/>
          <w:szCs w:val="19"/>
        </w:rPr>
        <w:t>);</w:t>
      </w:r>
      <w:proofErr w:type="gramEnd"/>
    </w:p>
    <w:p w14:paraId="7B6D9D82" w14:textId="77777777" w:rsidR="00806BB8" w:rsidRDefault="00806BB8" w:rsidP="00806BB8">
      <w:pPr>
        <w:autoSpaceDE w:val="0"/>
        <w:autoSpaceDN w:val="0"/>
        <w:adjustRightInd w:val="0"/>
        <w:spacing w:after="0" w:line="240" w:lineRule="auto"/>
        <w:rPr>
          <w:rFonts w:ascii="Consolas" w:hAnsi="Consolas" w:cs="Consolas"/>
          <w:sz w:val="19"/>
          <w:szCs w:val="19"/>
        </w:rPr>
      </w:pPr>
    </w:p>
    <w:p w14:paraId="374090B8"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w:t>
      </w:r>
      <w:proofErr w:type="gramStart"/>
      <w:r>
        <w:rPr>
          <w:rFonts w:ascii="Consolas" w:hAnsi="Consolas" w:cs="Consolas"/>
          <w:sz w:val="19"/>
          <w:szCs w:val="19"/>
        </w:rPr>
        <w:t>);</w:t>
      </w:r>
      <w:proofErr w:type="gramEnd"/>
    </w:p>
    <w:p w14:paraId="42FCAC80"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dt.Columns.Add</w:t>
      </w:r>
      <w:proofErr w:type="spellEnd"/>
      <w:r>
        <w:rPr>
          <w:rFonts w:ascii="Consolas" w:hAnsi="Consolas" w:cs="Consolas"/>
          <w:sz w:val="19"/>
          <w:szCs w:val="19"/>
        </w:rPr>
        <w:t>(</w:t>
      </w:r>
      <w:r>
        <w:rPr>
          <w:rFonts w:ascii="Consolas" w:hAnsi="Consolas" w:cs="Consolas"/>
          <w:color w:val="A31515"/>
          <w:sz w:val="19"/>
          <w:szCs w:val="19"/>
        </w:rPr>
        <w:t>"Subject ID"</w:t>
      </w:r>
      <w:r>
        <w:rPr>
          <w:rFonts w:ascii="Consolas" w:hAnsi="Consolas" w:cs="Consolas"/>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proofErr w:type="gramStart"/>
      <w:r>
        <w:rPr>
          <w:rFonts w:ascii="Consolas" w:hAnsi="Consolas" w:cs="Consolas"/>
          <w:sz w:val="19"/>
          <w:szCs w:val="19"/>
        </w:rPr>
        <w:t>);</w:t>
      </w:r>
      <w:proofErr w:type="gramEnd"/>
    </w:p>
    <w:p w14:paraId="7272732D" w14:textId="77777777" w:rsidR="00806BB8" w:rsidRPr="005F5317" w:rsidRDefault="00806BB8" w:rsidP="00806BB8">
      <w:pPr>
        <w:autoSpaceDE w:val="0"/>
        <w:autoSpaceDN w:val="0"/>
        <w:adjustRightInd w:val="0"/>
        <w:spacing w:after="0" w:line="240" w:lineRule="auto"/>
        <w:rPr>
          <w:rFonts w:ascii="Consolas" w:hAnsi="Consolas" w:cs="Consolas"/>
          <w:color w:val="FF0000"/>
          <w:sz w:val="19"/>
          <w:szCs w:val="19"/>
        </w:rPr>
      </w:pPr>
      <w:r w:rsidRPr="005F5317">
        <w:rPr>
          <w:rFonts w:ascii="Consolas" w:hAnsi="Consolas" w:cs="Consolas"/>
          <w:color w:val="FF0000"/>
          <w:sz w:val="19"/>
          <w:szCs w:val="19"/>
        </w:rPr>
        <w:t xml:space="preserve">            //</w:t>
      </w:r>
      <w:r>
        <w:rPr>
          <w:rFonts w:ascii="Consolas" w:hAnsi="Consolas" w:cs="Consolas"/>
          <w:color w:val="FF0000"/>
          <w:sz w:val="19"/>
          <w:szCs w:val="19"/>
        </w:rPr>
        <w:t xml:space="preserve">ADD COLUMN FOR </w:t>
      </w:r>
      <w:r w:rsidRPr="005F5317">
        <w:rPr>
          <w:rFonts w:ascii="Consolas" w:hAnsi="Consolas" w:cs="Consolas"/>
          <w:color w:val="FF0000"/>
          <w:sz w:val="19"/>
          <w:szCs w:val="19"/>
        </w:rPr>
        <w:t xml:space="preserve">Subject </w:t>
      </w:r>
    </w:p>
    <w:p w14:paraId="2BB98CE5" w14:textId="77777777" w:rsidR="00806BB8" w:rsidRPr="005F5317" w:rsidRDefault="00806BB8" w:rsidP="00806BB8">
      <w:pPr>
        <w:autoSpaceDE w:val="0"/>
        <w:autoSpaceDN w:val="0"/>
        <w:adjustRightInd w:val="0"/>
        <w:spacing w:after="0" w:line="240" w:lineRule="auto"/>
        <w:rPr>
          <w:rFonts w:ascii="Consolas" w:hAnsi="Consolas" w:cs="Consolas"/>
          <w:color w:val="FF0000"/>
          <w:sz w:val="19"/>
          <w:szCs w:val="19"/>
        </w:rPr>
      </w:pPr>
      <w:r w:rsidRPr="005F5317">
        <w:rPr>
          <w:rFonts w:ascii="Consolas" w:hAnsi="Consolas" w:cs="Consolas"/>
          <w:color w:val="FF0000"/>
          <w:sz w:val="19"/>
          <w:szCs w:val="19"/>
        </w:rPr>
        <w:t xml:space="preserve">            //</w:t>
      </w:r>
      <w:r>
        <w:rPr>
          <w:rFonts w:ascii="Consolas" w:hAnsi="Consolas" w:cs="Consolas"/>
          <w:color w:val="FF0000"/>
          <w:sz w:val="19"/>
          <w:szCs w:val="19"/>
        </w:rPr>
        <w:t xml:space="preserve">ADD COLUMN FOR </w:t>
      </w:r>
      <w:r w:rsidRPr="005F5317">
        <w:rPr>
          <w:rFonts w:ascii="Consolas" w:hAnsi="Consolas" w:cs="Consolas"/>
          <w:color w:val="FF0000"/>
          <w:sz w:val="19"/>
          <w:szCs w:val="19"/>
        </w:rPr>
        <w:t xml:space="preserve">Period </w:t>
      </w:r>
    </w:p>
    <w:p w14:paraId="085EF74D" w14:textId="77777777" w:rsidR="00806BB8" w:rsidRPr="005F5317" w:rsidRDefault="00806BB8" w:rsidP="00806BB8">
      <w:pPr>
        <w:autoSpaceDE w:val="0"/>
        <w:autoSpaceDN w:val="0"/>
        <w:adjustRightInd w:val="0"/>
        <w:spacing w:after="0" w:line="240" w:lineRule="auto"/>
        <w:rPr>
          <w:rFonts w:ascii="Consolas" w:hAnsi="Consolas" w:cs="Consolas"/>
          <w:color w:val="FF0000"/>
          <w:sz w:val="19"/>
          <w:szCs w:val="19"/>
        </w:rPr>
      </w:pPr>
      <w:r w:rsidRPr="005F5317">
        <w:rPr>
          <w:rFonts w:ascii="Consolas" w:hAnsi="Consolas" w:cs="Consolas"/>
          <w:color w:val="FF0000"/>
          <w:sz w:val="19"/>
          <w:szCs w:val="19"/>
        </w:rPr>
        <w:t xml:space="preserve">            //</w:t>
      </w:r>
      <w:r>
        <w:rPr>
          <w:rFonts w:ascii="Consolas" w:hAnsi="Consolas" w:cs="Consolas"/>
          <w:color w:val="FF0000"/>
          <w:sz w:val="19"/>
          <w:szCs w:val="19"/>
        </w:rPr>
        <w:t xml:space="preserve">ADD COLUMN FOR </w:t>
      </w:r>
      <w:r w:rsidRPr="005F5317">
        <w:rPr>
          <w:rFonts w:ascii="Consolas" w:hAnsi="Consolas" w:cs="Consolas"/>
          <w:color w:val="FF0000"/>
          <w:sz w:val="19"/>
          <w:szCs w:val="19"/>
        </w:rPr>
        <w:t xml:space="preserve">Mark </w:t>
      </w:r>
    </w:p>
    <w:p w14:paraId="3E41EABD" w14:textId="77777777" w:rsidR="00806BB8" w:rsidRDefault="00806BB8" w:rsidP="00806BB8">
      <w:pPr>
        <w:autoSpaceDE w:val="0"/>
        <w:autoSpaceDN w:val="0"/>
        <w:adjustRightInd w:val="0"/>
        <w:spacing w:after="0" w:line="240" w:lineRule="auto"/>
        <w:rPr>
          <w:rFonts w:ascii="Consolas" w:hAnsi="Consolas" w:cs="Consolas"/>
          <w:sz w:val="19"/>
          <w:szCs w:val="19"/>
        </w:rPr>
      </w:pPr>
    </w:p>
    <w:p w14:paraId="01D71D1F" w14:textId="77777777" w:rsidR="00806BB8" w:rsidRDefault="00806BB8" w:rsidP="00806BB8">
      <w:pPr>
        <w:autoSpaceDE w:val="0"/>
        <w:autoSpaceDN w:val="0"/>
        <w:adjustRightInd w:val="0"/>
        <w:spacing w:after="0" w:line="240" w:lineRule="auto"/>
        <w:rPr>
          <w:rFonts w:ascii="Consolas" w:hAnsi="Consolas" w:cs="Consolas"/>
          <w:sz w:val="19"/>
          <w:szCs w:val="19"/>
        </w:rPr>
      </w:pPr>
    </w:p>
    <w:p w14:paraId="3484D42D" w14:textId="77777777" w:rsidR="00806BB8" w:rsidRDefault="00806BB8" w:rsidP="00806BB8">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ab/>
        <w:t xml:space="preserve">     </w:t>
      </w:r>
      <w:r w:rsidRPr="005F5317">
        <w:rPr>
          <w:rFonts w:ascii="Consolas" w:hAnsi="Consolas" w:cs="Consolas"/>
          <w:color w:val="FF0000"/>
          <w:sz w:val="19"/>
          <w:szCs w:val="19"/>
        </w:rPr>
        <w:t>//</w:t>
      </w:r>
      <w:r>
        <w:rPr>
          <w:rFonts w:ascii="Consolas" w:hAnsi="Consolas" w:cs="Consolas"/>
          <w:color w:val="FF0000"/>
          <w:sz w:val="19"/>
          <w:szCs w:val="19"/>
        </w:rPr>
        <w:t xml:space="preserve">Complete the following LINQ query. You need to think </w:t>
      </w:r>
    </w:p>
    <w:p w14:paraId="66CC98BE" w14:textId="77777777" w:rsidR="00806BB8" w:rsidRDefault="00806BB8" w:rsidP="00806B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b/>
        <w:t xml:space="preserve">     //about the tables you have and the how you plan to join them</w:t>
      </w:r>
    </w:p>
    <w:p w14:paraId="520C8C0F" w14:textId="77777777" w:rsidR="00806BB8" w:rsidRDefault="00806BB8" w:rsidP="00806B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b/>
        <w:t xml:space="preserve">     // you also need to consider the were clause since we only</w:t>
      </w:r>
    </w:p>
    <w:p w14:paraId="46660FE3" w14:textId="77777777" w:rsidR="00806BB8" w:rsidRPr="005F5317" w:rsidRDefault="00806BB8" w:rsidP="00806B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b/>
        <w:t xml:space="preserve">     // want to bring back the results for a single student.</w:t>
      </w:r>
    </w:p>
    <w:p w14:paraId="547C5BA5" w14:textId="77777777" w:rsidR="00806BB8" w:rsidRDefault="00806BB8" w:rsidP="00806BB8">
      <w:pPr>
        <w:autoSpaceDE w:val="0"/>
        <w:autoSpaceDN w:val="0"/>
        <w:adjustRightInd w:val="0"/>
        <w:spacing w:after="0" w:line="240" w:lineRule="auto"/>
        <w:rPr>
          <w:rFonts w:ascii="Consolas" w:hAnsi="Consolas" w:cs="Consolas"/>
          <w:sz w:val="19"/>
          <w:szCs w:val="19"/>
        </w:rPr>
      </w:pPr>
    </w:p>
    <w:p w14:paraId="41D49D29" w14:textId="77777777" w:rsidR="00806BB8" w:rsidRPr="00806BB8" w:rsidRDefault="00806BB8" w:rsidP="00806BB8">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t>
      </w:r>
      <w:proofErr w:type="spellStart"/>
      <w:r>
        <w:rPr>
          <w:rFonts w:ascii="Consolas" w:hAnsi="Consolas" w:cs="Consolas"/>
          <w:sz w:val="19"/>
          <w:szCs w:val="19"/>
        </w:rPr>
        <w:t>marksQuery</w:t>
      </w:r>
      <w:proofErr w:type="spellEnd"/>
      <w:r>
        <w:rPr>
          <w:rFonts w:ascii="Consolas" w:hAnsi="Consolas" w:cs="Consolas"/>
          <w:sz w:val="19"/>
          <w:szCs w:val="19"/>
        </w:rPr>
        <w:t xml:space="preserve"> = </w:t>
      </w:r>
      <w:r w:rsidRPr="00806BB8">
        <w:rPr>
          <w:rFonts w:ascii="Consolas" w:hAnsi="Consolas" w:cs="Consolas"/>
          <w:color w:val="FF0000"/>
          <w:sz w:val="19"/>
          <w:szCs w:val="19"/>
        </w:rPr>
        <w:t>// YOU SHOULD DO THIS BIT</w:t>
      </w:r>
    </w:p>
    <w:p w14:paraId="149E0E08"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dt.LoadDataRow</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w:t>
      </w:r>
    </w:p>
    <w:p w14:paraId="0E8CFE1C"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D2A4C"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m.Field</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SubjectId</w:t>
      </w:r>
      <w:proofErr w:type="spellEnd"/>
      <w:r>
        <w:rPr>
          <w:rFonts w:ascii="Consolas" w:hAnsi="Consolas" w:cs="Consolas"/>
          <w:color w:val="A31515"/>
          <w:sz w:val="19"/>
          <w:szCs w:val="19"/>
        </w:rPr>
        <w:t>"</w:t>
      </w:r>
      <w:r>
        <w:rPr>
          <w:rFonts w:ascii="Consolas" w:hAnsi="Consolas" w:cs="Consolas"/>
          <w:sz w:val="19"/>
          <w:szCs w:val="19"/>
        </w:rPr>
        <w:t>),</w:t>
      </w:r>
    </w:p>
    <w:p w14:paraId="784C934D"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s.Field</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w:t>
      </w:r>
      <w:proofErr w:type="spellStart"/>
      <w:r>
        <w:rPr>
          <w:rFonts w:ascii="Consolas" w:hAnsi="Consolas" w:cs="Consolas"/>
          <w:color w:val="A31515"/>
          <w:sz w:val="19"/>
          <w:szCs w:val="19"/>
        </w:rPr>
        <w:t>sname</w:t>
      </w:r>
      <w:proofErr w:type="spellEnd"/>
      <w:r>
        <w:rPr>
          <w:rFonts w:ascii="Consolas" w:hAnsi="Consolas" w:cs="Consolas"/>
          <w:color w:val="A31515"/>
          <w:sz w:val="19"/>
          <w:szCs w:val="19"/>
        </w:rPr>
        <w:t>"</w:t>
      </w:r>
      <w:r>
        <w:rPr>
          <w:rFonts w:ascii="Consolas" w:hAnsi="Consolas" w:cs="Consolas"/>
          <w:sz w:val="19"/>
          <w:szCs w:val="19"/>
        </w:rPr>
        <w:t>),</w:t>
      </w:r>
    </w:p>
    <w:p w14:paraId="2CBBEE2E"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m.Field</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"period"</w:t>
      </w:r>
      <w:r>
        <w:rPr>
          <w:rFonts w:ascii="Consolas" w:hAnsi="Consolas" w:cs="Consolas"/>
          <w:sz w:val="19"/>
          <w:szCs w:val="19"/>
        </w:rPr>
        <w:t>),</w:t>
      </w:r>
    </w:p>
    <w:p w14:paraId="40AD2245"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m.Field</w:t>
      </w:r>
      <w:proofErr w:type="spellEnd"/>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&gt;(</w:t>
      </w:r>
      <w:r>
        <w:rPr>
          <w:rFonts w:ascii="Consolas" w:hAnsi="Consolas" w:cs="Consolas"/>
          <w:color w:val="A31515"/>
          <w:sz w:val="19"/>
          <w:szCs w:val="19"/>
        </w:rPr>
        <w:t>"mark"</w:t>
      </w:r>
      <w:r>
        <w:rPr>
          <w:rFonts w:ascii="Consolas" w:hAnsi="Consolas" w:cs="Consolas"/>
          <w:sz w:val="19"/>
          <w:szCs w:val="19"/>
        </w:rPr>
        <w:t>)</w:t>
      </w:r>
    </w:p>
    <w:p w14:paraId="4D087673"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14:paraId="58B4FB42"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marksQuery.CopyToDataTable</w:t>
      </w:r>
      <w:proofErr w:type="spellEnd"/>
      <w:r>
        <w:rPr>
          <w:rFonts w:ascii="Consolas" w:hAnsi="Consolas" w:cs="Consolas"/>
          <w:sz w:val="19"/>
          <w:szCs w:val="19"/>
        </w:rPr>
        <w:t>(</w:t>
      </w:r>
      <w:proofErr w:type="gramStart"/>
      <w:r>
        <w:rPr>
          <w:rFonts w:ascii="Consolas" w:hAnsi="Consolas" w:cs="Consolas"/>
          <w:sz w:val="19"/>
          <w:szCs w:val="19"/>
        </w:rPr>
        <w:t>);</w:t>
      </w:r>
      <w:proofErr w:type="gramEnd"/>
    </w:p>
    <w:p w14:paraId="3217F8E1"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dgv_marks.DataSource</w:t>
      </w:r>
      <w:proofErr w:type="spellEnd"/>
      <w:r>
        <w:rPr>
          <w:rFonts w:ascii="Consolas" w:hAnsi="Consolas" w:cs="Consolas"/>
          <w:sz w:val="19"/>
          <w:szCs w:val="19"/>
        </w:rPr>
        <w:t xml:space="preserve"> = </w:t>
      </w:r>
      <w:proofErr w:type="gramStart"/>
      <w:r>
        <w:rPr>
          <w:rFonts w:ascii="Consolas" w:hAnsi="Consolas" w:cs="Consolas"/>
          <w:sz w:val="19"/>
          <w:szCs w:val="19"/>
        </w:rPr>
        <w:t>dt;</w:t>
      </w:r>
      <w:proofErr w:type="gramEnd"/>
    </w:p>
    <w:p w14:paraId="5CB3AAC6" w14:textId="77777777" w:rsidR="00806BB8" w:rsidRDefault="00806BB8" w:rsidP="00806BB8">
      <w:pPr>
        <w:autoSpaceDE w:val="0"/>
        <w:autoSpaceDN w:val="0"/>
        <w:adjustRightInd w:val="0"/>
        <w:spacing w:after="0" w:line="240" w:lineRule="auto"/>
        <w:rPr>
          <w:rFonts w:ascii="Consolas" w:hAnsi="Consolas" w:cs="Consolas"/>
          <w:sz w:val="19"/>
          <w:szCs w:val="19"/>
        </w:rPr>
      </w:pPr>
    </w:p>
    <w:p w14:paraId="73AB625E"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dgv_marks.AllowUserToDeleteRows</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14:paraId="10E99455"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dgv_marks.AllowUserToAddRows</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14:paraId="6BEC2ECF"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 x &lt; </w:t>
      </w:r>
      <w:proofErr w:type="spellStart"/>
      <w:r>
        <w:rPr>
          <w:rFonts w:ascii="Consolas" w:hAnsi="Consolas" w:cs="Consolas"/>
          <w:sz w:val="19"/>
          <w:szCs w:val="19"/>
        </w:rPr>
        <w:t>dgv_marks.ColumnCount</w:t>
      </w:r>
      <w:proofErr w:type="spellEnd"/>
      <w:r>
        <w:rPr>
          <w:rFonts w:ascii="Consolas" w:hAnsi="Consolas" w:cs="Consolas"/>
          <w:sz w:val="19"/>
          <w:szCs w:val="19"/>
        </w:rPr>
        <w:t>; x++)</w:t>
      </w:r>
    </w:p>
    <w:p w14:paraId="5ECCA24D"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dgv_marks.Columns</w:t>
      </w:r>
      <w:proofErr w:type="spellEnd"/>
      <w:r>
        <w:rPr>
          <w:rFonts w:ascii="Consolas" w:hAnsi="Consolas" w:cs="Consolas"/>
          <w:sz w:val="19"/>
          <w:szCs w:val="19"/>
        </w:rPr>
        <w:t>[x].</w:t>
      </w:r>
      <w:proofErr w:type="spellStart"/>
      <w:r>
        <w:rPr>
          <w:rFonts w:ascii="Consolas" w:hAnsi="Consolas" w:cs="Consolas"/>
          <w:sz w:val="19"/>
          <w:szCs w:val="19"/>
        </w:rPr>
        <w:t>ReadOnly</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14:paraId="6B7B3B69"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1A32A5F"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B9D68D6" w14:textId="77777777" w:rsidR="00806BB8" w:rsidRDefault="00806BB8" w:rsidP="00806B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0CBA9FF" w14:textId="77777777" w:rsidR="005C21D1" w:rsidRDefault="005C21D1" w:rsidP="005C21D1"/>
    <w:p w14:paraId="20453D5B" w14:textId="77777777" w:rsidR="005C21D1" w:rsidRPr="008D197A" w:rsidRDefault="00D54715" w:rsidP="005C21D1">
      <w:pPr>
        <w:rPr>
          <w:highlight w:val="yellow"/>
        </w:rPr>
      </w:pPr>
      <w:r w:rsidRPr="008D197A">
        <w:rPr>
          <w:highlight w:val="yellow"/>
        </w:rPr>
        <w:t xml:space="preserve">Extended Work – </w:t>
      </w:r>
      <w:r w:rsidR="001A0FD8" w:rsidRPr="008D197A">
        <w:rPr>
          <w:highlight w:val="yellow"/>
        </w:rPr>
        <w:t xml:space="preserve">You are not required to do the following and no solutions are available for the following. </w:t>
      </w:r>
    </w:p>
    <w:p w14:paraId="1B4F9BDC" w14:textId="77777777" w:rsidR="005F5317" w:rsidRPr="008D197A" w:rsidRDefault="005F5317" w:rsidP="005F5317">
      <w:pPr>
        <w:pStyle w:val="ListParagraph"/>
        <w:numPr>
          <w:ilvl w:val="0"/>
          <w:numId w:val="1"/>
        </w:numPr>
        <w:rPr>
          <w:highlight w:val="yellow"/>
        </w:rPr>
      </w:pPr>
      <w:r w:rsidRPr="008D197A">
        <w:rPr>
          <w:highlight w:val="yellow"/>
        </w:rPr>
        <w:t xml:space="preserve">Consider changing the first select statement we looked at into a </w:t>
      </w:r>
      <w:proofErr w:type="spellStart"/>
      <w:r w:rsidRPr="008D197A">
        <w:rPr>
          <w:highlight w:val="yellow"/>
        </w:rPr>
        <w:t>linq</w:t>
      </w:r>
      <w:proofErr w:type="spellEnd"/>
      <w:r w:rsidRPr="008D197A">
        <w:rPr>
          <w:highlight w:val="yellow"/>
        </w:rPr>
        <w:t xml:space="preserve"> statement, you may or may not see this as important. </w:t>
      </w:r>
      <w:proofErr w:type="spellStart"/>
      <w:r w:rsidRPr="008D197A">
        <w:rPr>
          <w:highlight w:val="yellow"/>
        </w:rPr>
        <w:t>Linq</w:t>
      </w:r>
      <w:proofErr w:type="spellEnd"/>
      <w:r w:rsidRPr="008D197A">
        <w:rPr>
          <w:highlight w:val="yellow"/>
        </w:rPr>
        <w:t xml:space="preserve"> is more complicated than SQL.</w:t>
      </w:r>
    </w:p>
    <w:p w14:paraId="581B170E" w14:textId="77777777" w:rsidR="005F5317" w:rsidRPr="008D197A" w:rsidRDefault="005F5317" w:rsidP="005F5317">
      <w:pPr>
        <w:pStyle w:val="ListParagraph"/>
        <w:numPr>
          <w:ilvl w:val="0"/>
          <w:numId w:val="1"/>
        </w:numPr>
        <w:rPr>
          <w:highlight w:val="yellow"/>
        </w:rPr>
      </w:pPr>
      <w:r w:rsidRPr="008D197A">
        <w:rPr>
          <w:highlight w:val="yellow"/>
        </w:rPr>
        <w:t>On Form 2, place a button on the form which will toggle the marks being editable or non-editable.</w:t>
      </w:r>
    </w:p>
    <w:p w14:paraId="22506B43" w14:textId="77777777" w:rsidR="005F5317" w:rsidRPr="008D197A" w:rsidRDefault="00315CB3" w:rsidP="005F5317">
      <w:pPr>
        <w:pStyle w:val="ListParagraph"/>
        <w:numPr>
          <w:ilvl w:val="0"/>
          <w:numId w:val="1"/>
        </w:numPr>
        <w:rPr>
          <w:highlight w:val="yellow"/>
        </w:rPr>
      </w:pPr>
      <w:r w:rsidRPr="008D197A">
        <w:rPr>
          <w:highlight w:val="yellow"/>
        </w:rPr>
        <w:t xml:space="preserve">Add a new button called add mark. This will open a new form, where subject can be chosen from a </w:t>
      </w:r>
      <w:proofErr w:type="spellStart"/>
      <w:r w:rsidRPr="008D197A">
        <w:rPr>
          <w:highlight w:val="yellow"/>
        </w:rPr>
        <w:t>combobox</w:t>
      </w:r>
      <w:proofErr w:type="spellEnd"/>
      <w:r w:rsidRPr="008D197A">
        <w:rPr>
          <w:highlight w:val="yellow"/>
        </w:rPr>
        <w:t xml:space="preserve">, period from </w:t>
      </w:r>
      <w:r w:rsidR="002959FE" w:rsidRPr="008D197A">
        <w:rPr>
          <w:highlight w:val="yellow"/>
        </w:rPr>
        <w:t>an</w:t>
      </w:r>
      <w:r w:rsidRPr="008D197A">
        <w:rPr>
          <w:highlight w:val="yellow"/>
        </w:rPr>
        <w:t xml:space="preserve"> entered and the mark. Note that we already know the student.</w:t>
      </w:r>
    </w:p>
    <w:p w14:paraId="022FAC2E" w14:textId="77777777" w:rsidR="005D2F12" w:rsidRPr="008D197A" w:rsidRDefault="00315CB3" w:rsidP="00315CB3">
      <w:pPr>
        <w:pStyle w:val="ListParagraph"/>
        <w:numPr>
          <w:ilvl w:val="0"/>
          <w:numId w:val="1"/>
        </w:numPr>
        <w:rPr>
          <w:highlight w:val="yellow"/>
        </w:rPr>
      </w:pPr>
      <w:r w:rsidRPr="008D197A">
        <w:rPr>
          <w:highlight w:val="yellow"/>
        </w:rPr>
        <w:t>Add a new button called review and save. This will bring back all the rows which have been marked as new or amended. And display them to the user. The user then can click Save or Cancel. Note on Saving.</w:t>
      </w:r>
      <w:r w:rsidRPr="008D197A">
        <w:rPr>
          <w:highlight w:val="yellow"/>
        </w:rPr>
        <w:br/>
        <w:t xml:space="preserve">The </w:t>
      </w:r>
      <w:r w:rsidR="005D2F12" w:rsidRPr="008D197A">
        <w:rPr>
          <w:highlight w:val="yellow"/>
        </w:rPr>
        <w:t>rows need</w:t>
      </w:r>
      <w:r w:rsidRPr="008D197A">
        <w:rPr>
          <w:highlight w:val="yellow"/>
        </w:rPr>
        <w:t xml:space="preserve"> to be identified on the Marks </w:t>
      </w:r>
      <w:proofErr w:type="spellStart"/>
      <w:r w:rsidRPr="008D197A">
        <w:rPr>
          <w:highlight w:val="yellow"/>
        </w:rPr>
        <w:t>DataTable</w:t>
      </w:r>
      <w:proofErr w:type="spellEnd"/>
      <w:r w:rsidRPr="008D197A">
        <w:rPr>
          <w:highlight w:val="yellow"/>
        </w:rPr>
        <w:t>/</w:t>
      </w:r>
      <w:proofErr w:type="spellStart"/>
      <w:r w:rsidRPr="008D197A">
        <w:rPr>
          <w:highlight w:val="yellow"/>
        </w:rPr>
        <w:t>DataSet</w:t>
      </w:r>
      <w:proofErr w:type="spellEnd"/>
      <w:r w:rsidRPr="008D197A">
        <w:rPr>
          <w:highlight w:val="yellow"/>
        </w:rPr>
        <w:t xml:space="preserve"> which </w:t>
      </w:r>
      <w:r w:rsidR="005D2F12" w:rsidRPr="008D197A">
        <w:rPr>
          <w:highlight w:val="yellow"/>
        </w:rPr>
        <w:t>corresponds</w:t>
      </w:r>
      <w:r w:rsidRPr="008D197A">
        <w:rPr>
          <w:highlight w:val="yellow"/>
        </w:rPr>
        <w:t xml:space="preserve"> to our table. And the changes applied to them, as we have a different view of the data. You will also need to use the </w:t>
      </w:r>
      <w:proofErr w:type="spellStart"/>
      <w:r w:rsidRPr="008D197A">
        <w:rPr>
          <w:highlight w:val="yellow"/>
        </w:rPr>
        <w:t>CommandBuilder</w:t>
      </w:r>
      <w:proofErr w:type="spellEnd"/>
      <w:r w:rsidRPr="008D197A">
        <w:rPr>
          <w:highlight w:val="yellow"/>
        </w:rPr>
        <w:t xml:space="preserve"> to add the </w:t>
      </w:r>
      <w:r w:rsidR="005D2F12" w:rsidRPr="008D197A">
        <w:rPr>
          <w:highlight w:val="yellow"/>
        </w:rPr>
        <w:t>relevant</w:t>
      </w:r>
      <w:r w:rsidRPr="008D197A">
        <w:rPr>
          <w:highlight w:val="yellow"/>
        </w:rPr>
        <w:t xml:space="preserve"> commands to the </w:t>
      </w:r>
      <w:proofErr w:type="spellStart"/>
      <w:r w:rsidRPr="008D197A">
        <w:rPr>
          <w:highlight w:val="yellow"/>
        </w:rPr>
        <w:t>D</w:t>
      </w:r>
      <w:r w:rsidR="005D2F12" w:rsidRPr="008D197A">
        <w:rPr>
          <w:highlight w:val="yellow"/>
        </w:rPr>
        <w:t>ataAdapter</w:t>
      </w:r>
      <w:proofErr w:type="spellEnd"/>
      <w:r w:rsidR="005D2F12" w:rsidRPr="008D197A">
        <w:rPr>
          <w:highlight w:val="yellow"/>
        </w:rPr>
        <w:t xml:space="preserve"> for the marks table. You need to think carefully about where is the best to write the changes back to the database.</w:t>
      </w:r>
    </w:p>
    <w:p w14:paraId="79ED1515" w14:textId="77777777" w:rsidR="00315CB3" w:rsidRDefault="00315CB3" w:rsidP="005D2F12">
      <w:r>
        <w:t xml:space="preserve"> </w:t>
      </w:r>
    </w:p>
    <w:p w14:paraId="174EC590" w14:textId="77777777" w:rsidR="00215480" w:rsidRDefault="00215480" w:rsidP="005D2F12"/>
    <w:p w14:paraId="43FDE454" w14:textId="77777777" w:rsidR="00806BB8" w:rsidRDefault="00806BB8" w:rsidP="005D2F12"/>
    <w:p w14:paraId="7E2D3B23" w14:textId="77777777" w:rsidR="00806BB8" w:rsidRPr="00806BB8" w:rsidRDefault="00806BB8" w:rsidP="005D2F12">
      <w:pPr>
        <w:rPr>
          <w:color w:val="FF0000"/>
          <w:sz w:val="52"/>
        </w:rPr>
      </w:pPr>
    </w:p>
    <w:p w14:paraId="284298A4" w14:textId="77777777" w:rsidR="00806BB8" w:rsidRDefault="00806BB8" w:rsidP="005D2F12">
      <w:pPr>
        <w:rPr>
          <w:color w:val="FF0000"/>
          <w:sz w:val="52"/>
        </w:rPr>
      </w:pPr>
      <w:r w:rsidRPr="00806BB8">
        <w:rPr>
          <w:color w:val="FF0000"/>
          <w:sz w:val="52"/>
        </w:rPr>
        <w:t xml:space="preserve">SOLUTIONS TO THE BASIC CODE ARE AS FOLLLOWS – ONLY LOOK AT THIS A REFERENCE </w:t>
      </w:r>
      <w:r>
        <w:rPr>
          <w:color w:val="FF0000"/>
          <w:sz w:val="52"/>
        </w:rPr>
        <w:t xml:space="preserve">(NO CUT AND PASTE POSSIBLE!) </w:t>
      </w:r>
      <w:r w:rsidRPr="00806BB8">
        <w:rPr>
          <w:color w:val="FF0000"/>
          <w:sz w:val="52"/>
        </w:rPr>
        <w:t>AND ONLY IF YOU REALLY HAVE TO!</w:t>
      </w:r>
      <w:r>
        <w:rPr>
          <w:color w:val="FF0000"/>
          <w:sz w:val="52"/>
        </w:rPr>
        <w:br/>
      </w:r>
    </w:p>
    <w:p w14:paraId="1DE686D9" w14:textId="77777777" w:rsidR="00806BB8" w:rsidRDefault="00806BB8" w:rsidP="00806BB8">
      <w:r>
        <w:br w:type="page"/>
      </w:r>
    </w:p>
    <w:p w14:paraId="2FD0004F" w14:textId="77777777" w:rsidR="00112AC7" w:rsidRPr="00112AC7" w:rsidRDefault="00112AC7" w:rsidP="005D2F12">
      <w:pPr>
        <w:rPr>
          <w:color w:val="FF0000"/>
          <w:sz w:val="48"/>
        </w:rPr>
      </w:pPr>
      <w:r w:rsidRPr="00112AC7">
        <w:rPr>
          <w:color w:val="FF0000"/>
          <w:sz w:val="48"/>
        </w:rPr>
        <w:lastRenderedPageBreak/>
        <w:t>THE CODE FOR FORM2</w:t>
      </w:r>
    </w:p>
    <w:p w14:paraId="59A8A97E" w14:textId="77777777" w:rsidR="00112AC7" w:rsidRDefault="00112AC7" w:rsidP="005D2F12"/>
    <w:p w14:paraId="367B3BF6" w14:textId="77777777" w:rsidR="00112AC7" w:rsidRDefault="00112AC7" w:rsidP="005D2F12">
      <w:r>
        <w:object w:dxaOrig="9725" w:dyaOrig="9720" w14:anchorId="06613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0.5pt" o:ole="">
            <v:imagedata r:id="rId7" o:title=""/>
          </v:shape>
          <o:OLEObject Type="Embed" ProgID="Unknown" ShapeID="_x0000_i1025" DrawAspect="Content" ObjectID="_1668265543" r:id="rId8"/>
        </w:object>
      </w:r>
    </w:p>
    <w:p w14:paraId="30B82981" w14:textId="77777777" w:rsidR="00806BB8" w:rsidRDefault="00806BB8" w:rsidP="005D2F12"/>
    <w:p w14:paraId="241D0B3D" w14:textId="77777777" w:rsidR="00112AC7" w:rsidRDefault="00112AC7" w:rsidP="005D2F12">
      <w:r>
        <w:object w:dxaOrig="12966" w:dyaOrig="7560" w14:anchorId="5AA3F84B">
          <v:shape id="_x0000_i1026" type="#_x0000_t75" style="width:451pt;height:263pt" o:ole="">
            <v:imagedata r:id="rId9" o:title=""/>
          </v:shape>
          <o:OLEObject Type="Embed" ProgID="Unknown" ShapeID="_x0000_i1026" DrawAspect="Content" ObjectID="_1668265544" r:id="rId10"/>
        </w:object>
      </w:r>
    </w:p>
    <w:p w14:paraId="0944E0AE" w14:textId="77777777" w:rsidR="00112AC7" w:rsidRDefault="00112AC7" w:rsidP="005D2F12">
      <w:r>
        <w:object w:dxaOrig="11886" w:dyaOrig="8640" w14:anchorId="5F793CA5">
          <v:shape id="_x0000_i1027" type="#_x0000_t75" style="width:450.5pt;height:328pt" o:ole="">
            <v:imagedata r:id="rId11" o:title=""/>
          </v:shape>
          <o:OLEObject Type="Embed" ProgID="Unknown" ShapeID="_x0000_i1027" DrawAspect="Content" ObjectID="_1668265545" r:id="rId12"/>
        </w:object>
      </w:r>
    </w:p>
    <w:p w14:paraId="326C2B8F" w14:textId="77777777" w:rsidR="00112AC7" w:rsidRDefault="00112AC7">
      <w:pPr>
        <w:rPr>
          <w:color w:val="FF0000"/>
          <w:sz w:val="52"/>
        </w:rPr>
      </w:pPr>
      <w:r>
        <w:rPr>
          <w:color w:val="FF0000"/>
          <w:sz w:val="52"/>
        </w:rPr>
        <w:br w:type="page"/>
      </w:r>
    </w:p>
    <w:p w14:paraId="7ACFD733" w14:textId="77777777" w:rsidR="00112AC7" w:rsidRDefault="00112AC7" w:rsidP="005D2F12">
      <w:pPr>
        <w:rPr>
          <w:color w:val="FF0000"/>
          <w:sz w:val="52"/>
        </w:rPr>
      </w:pPr>
      <w:r>
        <w:rPr>
          <w:color w:val="FF0000"/>
          <w:sz w:val="52"/>
        </w:rPr>
        <w:lastRenderedPageBreak/>
        <w:t>THE CODE FOR FORM 1</w:t>
      </w:r>
    </w:p>
    <w:p w14:paraId="127FBFF5" w14:textId="77777777" w:rsidR="00112AC7" w:rsidRDefault="00112AC7" w:rsidP="005D2F12">
      <w:pPr>
        <w:rPr>
          <w:color w:val="FF0000"/>
          <w:sz w:val="52"/>
        </w:rPr>
      </w:pPr>
    </w:p>
    <w:p w14:paraId="49F3DA5E" w14:textId="77777777" w:rsidR="00112AC7" w:rsidRDefault="00112AC7" w:rsidP="005D2F12">
      <w:r>
        <w:object w:dxaOrig="16208" w:dyaOrig="9720" w14:anchorId="49187941">
          <v:shape id="_x0000_i1028" type="#_x0000_t75" style="width:450.5pt;height:270pt" o:ole="">
            <v:imagedata r:id="rId13" o:title=""/>
          </v:shape>
          <o:OLEObject Type="Embed" ProgID="Unknown" ShapeID="_x0000_i1028" DrawAspect="Content" ObjectID="_1668265546" r:id="rId14"/>
        </w:object>
      </w:r>
    </w:p>
    <w:p w14:paraId="2B0D231D" w14:textId="77777777" w:rsidR="00112AC7" w:rsidRDefault="00112AC7" w:rsidP="005D2F12">
      <w:r>
        <w:object w:dxaOrig="15127" w:dyaOrig="9720" w14:anchorId="4AF0A15B">
          <v:shape id="_x0000_i1029" type="#_x0000_t75" style="width:451pt;height:289.5pt" o:ole="">
            <v:imagedata r:id="rId15" o:title=""/>
          </v:shape>
          <o:OLEObject Type="Embed" ProgID="Unknown" ShapeID="_x0000_i1029" DrawAspect="Content" ObjectID="_1668265547" r:id="rId16"/>
        </w:object>
      </w:r>
    </w:p>
    <w:p w14:paraId="3208D6A5" w14:textId="77777777" w:rsidR="00112AC7" w:rsidRPr="00806BB8" w:rsidRDefault="00112AC7" w:rsidP="005D2F12">
      <w:pPr>
        <w:rPr>
          <w:color w:val="FF0000"/>
          <w:sz w:val="52"/>
        </w:rPr>
      </w:pPr>
    </w:p>
    <w:sectPr w:rsidR="00112AC7" w:rsidRPr="00806BB8" w:rsidSect="0033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C0EC5"/>
    <w:multiLevelType w:val="hybridMultilevel"/>
    <w:tmpl w:val="852087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2596"/>
    <w:rsid w:val="00112AC7"/>
    <w:rsid w:val="001A0FD8"/>
    <w:rsid w:val="00215480"/>
    <w:rsid w:val="002959FE"/>
    <w:rsid w:val="00313CDB"/>
    <w:rsid w:val="00315CB3"/>
    <w:rsid w:val="003347D3"/>
    <w:rsid w:val="00342596"/>
    <w:rsid w:val="003F5FB9"/>
    <w:rsid w:val="004325E8"/>
    <w:rsid w:val="0054745D"/>
    <w:rsid w:val="005C21D1"/>
    <w:rsid w:val="005D2F12"/>
    <w:rsid w:val="005F5317"/>
    <w:rsid w:val="006E1F96"/>
    <w:rsid w:val="00710664"/>
    <w:rsid w:val="007451B9"/>
    <w:rsid w:val="0076403E"/>
    <w:rsid w:val="00806BB8"/>
    <w:rsid w:val="008D197A"/>
    <w:rsid w:val="00B17991"/>
    <w:rsid w:val="00B66C5E"/>
    <w:rsid w:val="00C100A6"/>
    <w:rsid w:val="00D055A7"/>
    <w:rsid w:val="00D54715"/>
    <w:rsid w:val="00DB1658"/>
    <w:rsid w:val="00DF5A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DF73"/>
  <w15:docId w15:val="{F6C159AD-2B08-46D5-84EB-C247E5B7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7D3"/>
  </w:style>
  <w:style w:type="paragraph" w:styleId="Heading2">
    <w:name w:val="heading 2"/>
    <w:basedOn w:val="Normal"/>
    <w:next w:val="Normal"/>
    <w:link w:val="Heading2Char"/>
    <w:uiPriority w:val="9"/>
    <w:unhideWhenUsed/>
    <w:qFormat/>
    <w:rsid w:val="005474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596"/>
    <w:rPr>
      <w:rFonts w:ascii="Tahoma" w:hAnsi="Tahoma" w:cs="Tahoma"/>
      <w:sz w:val="16"/>
      <w:szCs w:val="16"/>
    </w:rPr>
  </w:style>
  <w:style w:type="paragraph" w:styleId="ListParagraph">
    <w:name w:val="List Paragraph"/>
    <w:basedOn w:val="Normal"/>
    <w:uiPriority w:val="34"/>
    <w:qFormat/>
    <w:rsid w:val="005F5317"/>
    <w:pPr>
      <w:ind w:left="720"/>
      <w:contextualSpacing/>
    </w:pPr>
  </w:style>
  <w:style w:type="character" w:customStyle="1" w:styleId="Heading2Char">
    <w:name w:val="Heading 2 Char"/>
    <w:basedOn w:val="DefaultParagraphFont"/>
    <w:link w:val="Heading2"/>
    <w:uiPriority w:val="9"/>
    <w:rsid w:val="0054745D"/>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47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cgmh3</dc:creator>
  <cp:lastModifiedBy>Iqra Haq</cp:lastModifiedBy>
  <cp:revision>4</cp:revision>
  <dcterms:created xsi:type="dcterms:W3CDTF">2020-09-23T11:12:00Z</dcterms:created>
  <dcterms:modified xsi:type="dcterms:W3CDTF">2020-11-30T18:19:00Z</dcterms:modified>
</cp:coreProperties>
</file>