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4A2835" w:rsidP="0B4A2835" w:rsidRDefault="0B4A2835" w14:paraId="0C053037" w14:textId="177E044F">
      <w:pPr>
        <w:rPr>
          <w:sz w:val="40"/>
          <w:szCs w:val="40"/>
        </w:rPr>
      </w:pPr>
      <w:r w:rsidRPr="0B4A2835" w:rsidR="0B4A2835">
        <w:rPr>
          <w:sz w:val="40"/>
          <w:szCs w:val="40"/>
        </w:rPr>
        <w:t xml:space="preserve">Evolution of cyber </w:t>
      </w:r>
      <w:r w:rsidRPr="0B4A2835" w:rsidR="0B4A2835">
        <w:rPr>
          <w:sz w:val="40"/>
          <w:szCs w:val="40"/>
        </w:rPr>
        <w:t>security</w:t>
      </w:r>
    </w:p>
    <w:p w:rsidR="0B4A2835" w:rsidP="0B4A2835" w:rsidRDefault="0B4A2835" w14:paraId="7F0CCCF2" w14:textId="3FC3B39D">
      <w:pPr>
        <w:pStyle w:val="Normal"/>
      </w:pPr>
      <w:r>
        <w:drawing>
          <wp:inline wp14:editId="4B166A30" wp14:anchorId="223D6302">
            <wp:extent cx="5672007" cy="3362325"/>
            <wp:effectExtent l="0" t="0" r="0" b="0"/>
            <wp:docPr id="421604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1e8d9bb7f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007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A2835" w:rsidP="0B4A2835" w:rsidRDefault="0B4A2835" w14:paraId="6C894C2B" w14:textId="44AEE792">
      <w:pPr>
        <w:pStyle w:val="Normal"/>
        <w:rPr>
          <w:sz w:val="40"/>
          <w:szCs w:val="40"/>
        </w:rPr>
      </w:pPr>
    </w:p>
    <w:p w:rsidR="0B4A2835" w:rsidP="0B4A2835" w:rsidRDefault="0B4A2835" w14:paraId="1EED43E8" w14:textId="41C0435E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2B68FD"/>
  <w15:docId w15:val="{ca6c6d43-7f0b-4fb3-9559-42a382cdede6}"/>
  <w:rsids>
    <w:rsidRoot w:val="542B68FD"/>
    <w:rsid w:val="0B4A2835"/>
    <w:rsid w:val="542B68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0a1e8d9bb7f4f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2020-12-30T10:11:20.5624494Z</dcterms:created>
  <dcterms:modified xsi:type="dcterms:W3CDTF">2020-12-30T10:22:37.3059584Z</dcterms:modified>
  <dc:creator>shoubhik dandapat</dc:creator>
  <lastModifiedBy>shoubhik dandapat</lastModifiedBy>
</coreProperties>
</file>