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${costPrice}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«${costPrice}»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item]"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item]»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${item.candy.price}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«${item.candy.price}»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${item.count}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«${item.count}»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