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8D86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计算机联锁系统是以计算机技术为核心，综合采用通信、控制、容错、故障-安全等技术来实现车站联锁逻辑控制功能的，具有较高可靠性和故障－安全性要求的实时控制系统。其功能和安全性指标为：MTBF≥10⁶ h，SIL-4级，MTBFAS≥10¹¹ h，采集/驱动周期≤250ms。</w:t>
      </w:r>
    </w:p>
    <w:p w14:paraId="4894728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系统基本结构分为三层：工业计算机（命令下达、站场显示），计算机类电子设备（联锁逻辑运算），计算机类电子设备+继电器电路（采集/驱动功能）。我国自20世纪80年代开展研究，目前主要系统有DS6-11、DS6-K5B、TR-II、TR-9、TYJL-ADX、JD-1A、EI32-JD、CIS-1、iLOCK等。</w:t>
      </w:r>
    </w:p>
    <w:p w14:paraId="14AA5A0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与继电集中联锁相比，计算机联锁进一步提高了安全性和可靠性；增加和完善了联锁功能，能对所有操作进行记录，便于联网和提供信息；方便设计和站场改建扩建；省工省料，降低造价；并为铁路信号向网络化、信息化和智能化方向发展创造了条件。</w:t>
      </w:r>
    </w:p>
    <w:p w14:paraId="412771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典型系统结构中，上位机实时接收操作员下达的操作命令并下发至联锁主机，实时接收来自联锁主机的继电器状态信息、故障信息和联锁中间信息，实现站场动态显示和报警功能（如信号显示、道岔位置、轨道占用、进路光带、挤岔报警等）。电务维修机还完成对信息的实时存储（1个月）以及回放、再现和打印功能。联锁主机实现联锁逻辑控制功能（相当于6502电气集中的1~13线），一般由电源板、CPU板和通信板构成，均采用冗余结构形式（双机热备、三模冗余、二乘二取二），并完成与上位机、采集/驱动层的通信、联锁运算及冗余管理。采集/驱动层中，驱动板实时接收联锁主机命令驱动继电器动作，采集板实时采集继电器接点信息反馈给主机；继电器电路保留6502电气集中的信号机、道岔接口电路，实现与室外设备的硬件连接。驱动和采集的主要继电器对象包括信号继电器、道岔继电器、轨道继电器等。常用通信方式有串行通信（RS-232C/422/485等）、局域网（LAN）、工业总线（CAN、STD、PCI等）及电缆（或光纤）专线。</w:t>
      </w:r>
    </w:p>
    <w:p w14:paraId="7C0F3FC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软件设计一般采用面向对象程序设计方法，构建信号机、道岔、区段等对象类，将与各设备相关的常量、变量、操作封装在类中，调度模块根据操作命令调用相应对象的函数进行处理。数据结构通常采用站场型双向链表式结构，以便于进路处理。系统数据分为静态数据（描述设备固定特性，如信号机类型、方向、相邻设备）和动态数据（描述变化特性，如继电器状态、道岔锁闭情况、操作命令、采集驱动信息、联锁中间信息等）。进路处理时构建动态进路表，单条进路依据其状态逐步执行，若某状态检查不满足（如锁闭条件），则暂停等待至满足后继续。</w:t>
      </w:r>
    </w:p>
    <w:p w14:paraId="18C0464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系统可靠性和故障-安全性设计包括：（1）硬件冗余方式有双机热备冗余（一机执行，一机待机，故障切换）、三取二冗余（三CPU同时运算，比较结果，屏蔽不一致者）及二乘二取二冗余（主备机各自双机比较，主机不一致时由备机接管，为当前最常用制式）。（2）软件冗余如采用两套不同联锁软件进行校核；信息冗余如道岔表示（DBJ和FBJ）前后接点均采集以确定实际位置；涉安信息采用安全性编码（如1→01010101，0→10101010）；输出校核将联锁机下发输出与驱动板实际输出进行比较，不一致则停止输出并报警。（3）通过故障检测和诊断程序判断硬件或软件故障；联锁软件须通过相关部门认证，硬件须通过电磁兼容实验；现场开通前必须通过模拟联锁试验。（4）故障-安全输入接口采用光电隔离技术，采用静态或动态输入方式；故障-安全输出接口一般采用动态驱动，通过代码→动/静态变换电路和动/静态→电平变换电路将代码转换为脉冲序列再驱动继电器。室内外设备间设置防雷单元，室内设备进行安全接地。</w:t>
      </w:r>
      <w:bookmarkStart w:id="0" w:name="_GoBack"/>
      <w:bookmarkEnd w:id="0"/>
    </w:p>
    <w:p w14:paraId="5FB6F38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典型计算机联锁系统中：TYJL-II型为双机热备结构（单片机），采用双套联锁程序比较；TYJL-TR9型为三模冗余结构（PLC），关键部件安全性高，通过德国安全5级认证；DS6-K5B型为二取二乘二结构，各联锁机和驱动采集机之间采用双环光缆构成专用局域网，物理通道双倍冗余；iLOCK型由联锁处理子系统（IPS）、人机界面子系统（MMI）、值班员台子系统（GPC）、诊断维护子系统（SDM）、冗余网络子系统（RNET）和电源子系统（PWR）等6个子系统组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278"/>
    <w:rsid w:val="00A84278"/>
    <w:rsid w:val="00C54BC0"/>
    <w:rsid w:val="1241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4068</Words>
  <Characters>4639</Characters>
  <Lines>37</Lines>
  <Paragraphs>10</Paragraphs>
  <TotalTime>5</TotalTime>
  <ScaleCrop>false</ScaleCrop>
  <LinksUpToDate>false</LinksUpToDate>
  <CharactersWithSpaces>4923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2026-07-14T09:31:00Z</dcterms:created>
  <dc:creator>宇森 付</dc:creator>
  <cp:lastModifiedBy>三木混子</cp:lastModifiedBy>
  <dcterms:modified xsi:type="dcterms:W3CDTF">2026-07-14T09:38:29Z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eyJoZGlkIjoiZGY3YjE5ZDg0Nzg1NzNkZDg4NTBhY2I4ZTQwYjExNTQiLCJ1c2VySWQiOiIxNDA4MzA1ODI3In0=</vt:lpwstr>
  </property>
  <property fmtid="{D5CDD505-2E9C-101B-9397-08002B2CF9AE}" pid="3" name="KSOProductBuildVer">
    <vt:lpwstr>2052-12.1.0.26895</vt:lpwstr>
  </property>
  <property fmtid="{D5CDD505-2E9C-101B-9397-08002B2CF9AE}" pid="4" name="ICV">
    <vt:lpwstr>47A1AF80879D4AC58EE0B2ABB032BB6D_12</vt:lpwstr>
  </property>
</Properties>
</file>