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9F" w:rsidRPr="00BD7A9F" w:rsidRDefault="00BD7A9F" w:rsidP="00BD7A9F">
      <w:pPr>
        <w:shd w:val="clear" w:color="auto" w:fill="FAFCFF"/>
        <w:spacing w:after="150" w:line="240" w:lineRule="auto"/>
        <w:outlineLvl w:val="1"/>
        <w:rPr>
          <w:rFonts w:ascii="Georgia" w:eastAsia="Times New Roman" w:hAnsi="Georgia" w:cs="Times New Roman"/>
          <w:b/>
          <w:bCs/>
          <w:spacing w:val="-15"/>
          <w:sz w:val="38"/>
          <w:szCs w:val="38"/>
          <w:lang w:eastAsia="ru-RU"/>
        </w:rPr>
      </w:pPr>
      <w:r w:rsidRPr="00BD7A9F">
        <w:rPr>
          <w:rFonts w:ascii="Georgia" w:eastAsia="Times New Roman" w:hAnsi="Georgia" w:cs="Times New Roman"/>
          <w:b/>
          <w:bCs/>
          <w:spacing w:val="-15"/>
          <w:sz w:val="38"/>
          <w:szCs w:val="38"/>
          <w:lang w:eastAsia="ru-RU"/>
        </w:rPr>
        <w:t>Заполнение полей баг репорта</w:t>
      </w:r>
    </w:p>
    <w:p w:rsidR="00BD7A9F" w:rsidRPr="00BD7A9F" w:rsidRDefault="00BD7A9F" w:rsidP="00BD7A9F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eastAsia="ru-RU"/>
        </w:rPr>
      </w:pPr>
      <w:r w:rsidRPr="00BD7A9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В описанной ниже таблице представлены основные поля баг репорта и роль </w:t>
      </w:r>
      <w:r w:rsidRPr="00BD7A9F">
        <w:rPr>
          <w:rFonts w:ascii="Georgia" w:eastAsia="Times New Roman" w:hAnsi="Georgia" w:cs="Times New Roman"/>
          <w:color w:val="2A2A2A"/>
          <w:sz w:val="24"/>
          <w:szCs w:val="24"/>
          <w:lang w:eastAsia="ru-RU"/>
        </w:rPr>
        <w:t>работника, ответственного за заполнение данного поля. </w:t>
      </w:r>
      <w:r w:rsidRPr="00BD7A9F">
        <w:rPr>
          <w:rFonts w:ascii="Georgia" w:eastAsia="Times New Roman" w:hAnsi="Georgia" w:cs="Times New Roman"/>
          <w:color w:val="FF0000"/>
          <w:sz w:val="24"/>
          <w:szCs w:val="24"/>
          <w:lang w:eastAsia="ru-RU"/>
        </w:rPr>
        <w:t>Красным цветом</w:t>
      </w:r>
      <w:r w:rsidRPr="00BD7A9F">
        <w:rPr>
          <w:rFonts w:ascii="Georgia" w:eastAsia="Times New Roman" w:hAnsi="Georgia" w:cs="Times New Roman"/>
          <w:color w:val="2A2A2A"/>
          <w:sz w:val="24"/>
          <w:szCs w:val="24"/>
          <w:lang w:eastAsia="ru-RU"/>
        </w:rPr>
        <w:t> выделены обязательные для заполнения поля: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76"/>
        <w:gridCol w:w="6830"/>
      </w:tblGrid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D7A9F" w:rsidRPr="00BD7A9F" w:rsidRDefault="00BD7A9F" w:rsidP="00BD7A9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A2A2A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b/>
                <w:bCs/>
                <w:color w:val="2A2A2A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D7A9F" w:rsidRPr="00BD7A9F" w:rsidRDefault="00BD7A9F" w:rsidP="00BD7A9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2A2A2A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b/>
                <w:bCs/>
                <w:color w:val="2A2A2A"/>
                <w:lang w:eastAsia="ru-RU"/>
              </w:rPr>
              <w:t>Ответственный за заполнение поля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Идентификационный номер</w:t>
            </w:r>
          </w:p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val="en-US" w:eastAsia="ru-RU"/>
              </w:rPr>
              <w:t>(ID)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, </w:t>
            </w: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но многие системы баг трекинга выставляют статус по умолчанию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Короткое описание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Summary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Проект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Project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Компонент приложения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Component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Номер версии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Version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661F33" w:rsidRPr="00661F33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Серьезность (</w:t>
            </w:r>
            <w:proofErr w:type="spellStart"/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Severity</w:t>
            </w:r>
            <w:proofErr w:type="spellEnd"/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), однако данный атрибут может быть изменен вышестоящим менеджером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Приоритет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Priority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Менеджер проекта или менеджер ответственный за разработку компонента, на который написан баг репорт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Статус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Status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), но многие системы баг трекинга выставляют статус по умолчанию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Автор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Author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Устанавливается по умолчанию, если нет, то указывается имя автора баг репорта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Назначен на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Assigned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To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Менеджер проекта или менеджер ответственный за разработку компонента, на который написан баг репорт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Окружение (</w:t>
            </w:r>
            <w:proofErr w:type="spellStart"/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Environmen</w:t>
            </w:r>
            <w:proofErr w:type="spellEnd"/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) </w:t>
            </w:r>
          </w:p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(ОС / Сервис Пак и т.д. / Браузера + версия / ...</w:t>
            </w:r>
            <w:r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Шаги воспроизведения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Steps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to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Reproduce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Фактический Результат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Result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Ожидаемый результат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Expected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Result</w:t>
            </w:r>
            <w:proofErr w:type="spellEnd"/>
            <w:r w:rsidRPr="00BD7A9F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</w:tr>
      <w:tr w:rsidR="00BD7A9F" w:rsidRPr="00BD7A9F" w:rsidTr="00BD7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Прикрепленный файл (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Attachment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7A9F" w:rsidRPr="00BD7A9F" w:rsidRDefault="00BD7A9F" w:rsidP="00BD7A9F">
            <w:pPr>
              <w:spacing w:after="0" w:line="240" w:lineRule="auto"/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</w:pPr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 xml:space="preserve">Автор баг репорта (обычно это </w:t>
            </w:r>
            <w:proofErr w:type="spellStart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Тестировщик</w:t>
            </w:r>
            <w:proofErr w:type="spellEnd"/>
            <w:r w:rsidRPr="00BD7A9F">
              <w:rPr>
                <w:rFonts w:ascii="Georgia" w:eastAsia="Times New Roman" w:hAnsi="Georgia" w:cs="Times New Roman"/>
                <w:color w:val="2A2A2A"/>
                <w:sz w:val="20"/>
                <w:szCs w:val="20"/>
                <w:lang w:eastAsia="ru-RU"/>
              </w:rPr>
              <w:t>), а также любой член командной группы, считающий, что прикрепленные данные помогут в исправлении бага</w:t>
            </w:r>
          </w:p>
        </w:tc>
      </w:tr>
    </w:tbl>
    <w:p w:rsidR="00661F33" w:rsidRDefault="00661F33"/>
    <w:p w:rsidR="00661F33" w:rsidRDefault="00661F33">
      <w:r>
        <w:br w:type="page"/>
      </w:r>
    </w:p>
    <w:p w:rsidR="00661F33" w:rsidRPr="00C6465E" w:rsidRDefault="00661F33" w:rsidP="00661F33">
      <w:pPr>
        <w:shd w:val="clear" w:color="auto" w:fill="FFFFFF"/>
        <w:spacing w:after="60" w:line="240" w:lineRule="auto"/>
        <w:ind w:firstLine="426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C6465E">
        <w:rPr>
          <w:rFonts w:ascii="Arial" w:eastAsia="Times New Roman" w:hAnsi="Arial" w:cs="Arial"/>
          <w:kern w:val="36"/>
          <w:sz w:val="36"/>
          <w:szCs w:val="36"/>
          <w:lang w:eastAsia="ru-RU"/>
        </w:rPr>
        <w:lastRenderedPageBreak/>
        <w:t>Как правильно составлять баг-репорты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Правила оформления записей в баг-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трекере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в каждой компании свои — это зависит как от политики компании, технологии разработки,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используемного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баг-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трекера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, типа проекта и много чего еще. Но в любом случае хороший баг-репорт обладает определенными характеристиками.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Если кратко, то хороший баг-репорт позволяет: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1. воспроизвести проблему (это не всегда возможно, но надо стремиться).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2. понять, в чем проблема и какова ее важность.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Как написать хороший баг-репорт?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Воспроизведите ошибку.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bookmarkStart w:id="0" w:name="habracut"/>
      <w:bookmarkEnd w:id="0"/>
    </w:p>
    <w:p w:rsidR="00661F33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Минимизируйте количество шагов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для воспроизведения.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Определить входные данные (при наличии).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Сформулируйте ее суть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— придумайте заголовок баг-репорта. 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Пример «более хорошего» заголовка: «Редактор зависает при вставке текста, содержащего символ </w:t>
      </w:r>
      <w:r w:rsidRPr="00C646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, из буфера обмена по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Ctrl+V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»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Можно еще упомянуть принцип </w:t>
      </w:r>
      <w:r w:rsidRPr="00C6465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«Что? Где? Когда?».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Например,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Что</w:t>
      </w:r>
      <w:proofErr w:type="gram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: неправильный расчет данных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Где: на странице NNN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Когда: после ввода а поле Y отрицательного значения.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Теперь откройте баг-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трекер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, начните заполнять форму баг-репорта.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Запишите </w:t>
      </w:r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заголовок</w:t>
      </w:r>
      <w:r w:rsidRPr="00C6465E">
        <w:rPr>
          <w:rFonts w:ascii="Arial" w:eastAsia="Times New Roman" w:hAnsi="Arial" w:cs="Arial"/>
          <w:sz w:val="24"/>
          <w:szCs w:val="24"/>
          <w:highlight w:val="magenta"/>
          <w:lang w:eastAsia="ru-RU"/>
        </w:rPr>
        <w:t>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Если поле «</w:t>
      </w:r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Подробное описание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» есть, опишите в нем проблему более подробно — уточните те детали, которые пришлось опустить в заголовке. Если вы понимаете, в чем причина проблемы (используется устаревшая формула для расчетов, не учитывается какое-то значение и т.д.) — тоже пишите все здесь. Если не знаете — лучше не гадайте.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Если в форме записи об ошибке нет отдельного поля </w:t>
      </w:r>
      <w:proofErr w:type="spellStart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Affect</w:t>
      </w:r>
      <w:proofErr w:type="spellEnd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version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(версия продукта, в котором проявляется проблема), то укажите версию здесь.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Шаги для воспроизведения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» — основное поле для заполнения в баг-репорте.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Запишите шаги, которые вы определили. Как уже было сказано, шагов должно быть необходимо и достаточно для воспроизведения проблемы. 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После описания шагов обязательно </w:t>
      </w:r>
      <w:r w:rsidRPr="00C6465E">
        <w:rPr>
          <w:rFonts w:ascii="Arial" w:eastAsia="Times New Roman" w:hAnsi="Arial" w:cs="Arial"/>
          <w:sz w:val="24"/>
          <w:szCs w:val="24"/>
          <w:highlight w:val="magenta"/>
          <w:lang w:eastAsia="ru-RU"/>
        </w:rPr>
        <w:t>напишите результат — что получилось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Далее здесь же опишите </w:t>
      </w:r>
      <w:r w:rsidRPr="00C6465E">
        <w:rPr>
          <w:rFonts w:ascii="Arial" w:eastAsia="Times New Roman" w:hAnsi="Arial" w:cs="Arial"/>
          <w:sz w:val="24"/>
          <w:szCs w:val="24"/>
          <w:highlight w:val="magenta"/>
          <w:lang w:eastAsia="ru-RU"/>
        </w:rPr>
        <w:t>ожидаемый результат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, если это необходимо. Конечно, не стоит писать «Редактор не падает», но если, например, результаты расчетов не соответствуют ожидаемым, то это надо указывать.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Таким образом, описание шагов для воспроизведения должно выглядеть как-то так: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pacing w:line="240" w:lineRule="auto"/>
        <w:ind w:left="1418"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Шаги для воспроизведения: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1. Открыть…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2. Кликнуть…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3. Ввести в поле… значение </w:t>
      </w:r>
      <w:r w:rsidRPr="00C646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N1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4. Ввести в поле… значение </w:t>
      </w:r>
      <w:r w:rsidRPr="00C646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N2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4. Кликнуть кнопку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Calculate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pacing w:line="240" w:lineRule="auto"/>
        <w:ind w:left="1560" w:firstLine="426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Результат: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В</w:t>
      </w:r>
      <w:proofErr w:type="gram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поле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Result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отображается </w:t>
      </w:r>
      <w:r w:rsidRPr="00C646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V1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pacing w:line="240" w:lineRule="auto"/>
        <w:ind w:left="1560"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Ожидаемый </w:t>
      </w:r>
      <w:proofErr w:type="gram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результат: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В</w:t>
      </w:r>
      <w:proofErr w:type="gram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поле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Result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отображается </w:t>
      </w:r>
      <w:r w:rsidRPr="00C646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V2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left="1560" w:firstLine="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</w:p>
    <w:p w:rsidR="00661F33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Если требуются </w:t>
      </w:r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исходные файлы, данные,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дампы и пр. — сразу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приаттачьте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. Само собой, файлы должны содержать только информацию, необходимую для воспроизведения ошибки. Подчистите все лишнее.</w:t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Если проблема с визуальным отображением, то </w:t>
      </w:r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скриншот обязателен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— можно будет понять ошибку и без воспроизведения шагов. 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"http://habrahabr.ru/users/khizhnyak/" </w:instrTex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Khizhnyak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: На скриншотах лучше указывать место с ошибкой. Стрелочкой или просто полосой контрастного цвета. Здорово ускоряет «чтение» скриншота.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sz w:val="24"/>
          <w:szCs w:val="24"/>
          <w:lang w:eastAsia="ru-RU"/>
        </w:rPr>
        <w:t>Кстати, про видео воспроизведения ошибки: оно может помочь разве что для подтверждения, что проблема действительно есть, просто воспроизвести ее сложно. Но часто ли вы д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елаете запись экрана заранее? 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Severity</w:t>
      </w:r>
      <w:proofErr w:type="spellEnd"/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 xml:space="preserve">, </w:t>
      </w:r>
      <w:proofErr w:type="spellStart"/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Priority</w:t>
      </w:r>
      <w:proofErr w:type="spellEnd"/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Наличие этих полей и значения в этих полях отличаются от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багтрекера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к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багтрекеру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Severity</w:t>
      </w:r>
      <w:proofErr w:type="spellEnd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 xml:space="preserve"> — это критичность бага с точки зрения </w:t>
      </w:r>
      <w:proofErr w:type="spellStart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тестировщика</w:t>
      </w:r>
      <w:proofErr w:type="spellEnd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: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фича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, опечатка в тексте, мелкая проблема, значительная проблема, падение продукта, блокирующая проблема и пр.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>Priority</w:t>
      </w:r>
      <w:proofErr w:type="spellEnd"/>
      <w:r w:rsidRPr="00C6465E">
        <w:rPr>
          <w:rFonts w:ascii="Arial" w:eastAsia="Times New Roman" w:hAnsi="Arial" w:cs="Arial"/>
          <w:sz w:val="24"/>
          <w:szCs w:val="24"/>
          <w:highlight w:val="lightGray"/>
          <w:lang w:eastAsia="ru-RU"/>
        </w:rPr>
        <w:t xml:space="preserve"> — приоритет, с которым проблема должна быть исправлена.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Если есть оба поля, то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тестировщик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, как правило, выставляет только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Severity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, а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Priority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— старший 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тестировщик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/старший программист/менеджер или любой другой ответственный за это дело человек.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Если есть только одно поле, то выставляем его.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«Какой приоритет ставить багу?» На этот вопрос нет однозначного ответа, все зависит от каждого конкретного случая. Но старайтесь не увлекаться и не ставить всем багам подряд высокий или критичный приоритет, реально оценивайте их критичность для проекта.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661F33" w:rsidRPr="00C6465E" w:rsidRDefault="00661F33" w:rsidP="00661F33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eastAsia="ru-RU"/>
        </w:rPr>
      </w:pPr>
      <w:r w:rsidRPr="00C6465E">
        <w:rPr>
          <w:rFonts w:ascii="Arial" w:eastAsia="Times New Roman" w:hAnsi="Arial" w:cs="Arial"/>
          <w:b/>
          <w:bCs/>
          <w:sz w:val="24"/>
          <w:szCs w:val="24"/>
          <w:highlight w:val="magenta"/>
          <w:lang w:eastAsia="ru-RU"/>
        </w:rPr>
        <w:t>Environment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t> — есть во всех баг-</w:t>
      </w:r>
      <w:proofErr w:type="spell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трекерах</w:t>
      </w:r>
      <w:proofErr w:type="spell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>. Это программно-аппаратное окружение, в котором проявляется проблема.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Укажите версию операционной системы, наличие сервис-паков, разрядность.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Если ваш проект зависит от каких-то компонентов — их наличие и версии обязательно! .NET, JRE/JDK и прочие SDK.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Интерпретируемый язык? Версию интерпретатора — </w:t>
      </w:r>
      <w:proofErr w:type="gramStart"/>
      <w:r w:rsidRPr="00C6465E">
        <w:rPr>
          <w:rFonts w:ascii="Arial" w:eastAsia="Times New Roman" w:hAnsi="Arial" w:cs="Arial"/>
          <w:sz w:val="24"/>
          <w:szCs w:val="24"/>
          <w:lang w:eastAsia="ru-RU"/>
        </w:rPr>
        <w:t>обязательно!</w:t>
      </w:r>
      <w:r w:rsidRPr="00C6465E">
        <w:rPr>
          <w:rFonts w:ascii="Arial" w:eastAsia="Times New Roman" w:hAnsi="Arial" w:cs="Arial"/>
          <w:sz w:val="24"/>
          <w:szCs w:val="24"/>
          <w:lang w:eastAsia="ru-RU"/>
        </w:rPr>
        <w:br/>
        <w:t>Для</w:t>
      </w:r>
      <w:proofErr w:type="gramEnd"/>
      <w:r w:rsidRPr="00C6465E">
        <w:rPr>
          <w:rFonts w:ascii="Arial" w:eastAsia="Times New Roman" w:hAnsi="Arial" w:cs="Arial"/>
          <w:sz w:val="24"/>
          <w:szCs w:val="24"/>
          <w:lang w:eastAsia="ru-RU"/>
        </w:rPr>
        <w:t xml:space="preserve"> веб-проектов — браузер, установленные плагины, если это влияет на работу проекта. Если что-то не работает в одном браузере, то проверьте, работает ли в остальных.</w:t>
      </w:r>
    </w:p>
    <w:p w:rsidR="00661F33" w:rsidRPr="00C6465E" w:rsidRDefault="00661F33" w:rsidP="00661F33">
      <w:pPr>
        <w:ind w:firstLine="426"/>
      </w:pPr>
    </w:p>
    <w:p w:rsidR="003604DD" w:rsidRDefault="003604DD">
      <w:bookmarkStart w:id="1" w:name="_GoBack"/>
      <w:bookmarkEnd w:id="1"/>
    </w:p>
    <w:sectPr w:rsidR="003604DD" w:rsidSect="00BD7A9F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6A"/>
    <w:rsid w:val="003604DD"/>
    <w:rsid w:val="00661F33"/>
    <w:rsid w:val="00BD7A9F"/>
    <w:rsid w:val="00C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3255A-C1CF-4432-9F6A-D640B89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2021-05-06T20:32:00Z</dcterms:created>
  <dcterms:modified xsi:type="dcterms:W3CDTF">2021-05-06T20:38:00Z</dcterms:modified>
</cp:coreProperties>
</file>