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7459" w14:textId="77777777" w:rsidR="007D1DB4" w:rsidRPr="00F65858" w:rsidRDefault="007D1DB4" w:rsidP="007D1DB4">
      <w:pPr>
        <w:pStyle w:val="xxxmsonormal"/>
        <w:jc w:val="center"/>
        <w:rPr>
          <w:rFonts w:ascii="Times New Roman" w:hAnsi="Times New Roman" w:cs="Times New Roman"/>
          <w:sz w:val="24"/>
          <w:szCs w:val="24"/>
        </w:rPr>
      </w:pPr>
      <w:r w:rsidRPr="00B23326">
        <w:rPr>
          <w:rFonts w:ascii="Times New Roman" w:eastAsia="Times New Roman" w:hAnsi="Times New Roman" w:cs="Times New Roman"/>
          <w:b/>
          <w:bCs/>
          <w:sz w:val="32"/>
          <w:szCs w:val="32"/>
        </w:rPr>
        <w:t xml:space="preserve">Measuring </w:t>
      </w:r>
      <w:r>
        <w:rPr>
          <w:rFonts w:ascii="Times New Roman" w:eastAsia="Times New Roman" w:hAnsi="Times New Roman" w:cs="Times New Roman"/>
          <w:b/>
          <w:bCs/>
          <w:sz w:val="32"/>
          <w:szCs w:val="32"/>
        </w:rPr>
        <w:t xml:space="preserve">the </w:t>
      </w:r>
      <w:r w:rsidRPr="00524A70">
        <w:rPr>
          <w:rFonts w:ascii="Times New Roman" w:eastAsia="Times New Roman" w:hAnsi="Times New Roman" w:cs="Times New Roman"/>
          <w:b/>
          <w:bCs/>
          <w:sz w:val="32"/>
          <w:szCs w:val="32"/>
        </w:rPr>
        <w:t>temporal dynamics</w:t>
      </w:r>
      <w:r w:rsidRPr="00B23326">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of</w:t>
      </w:r>
      <w:r w:rsidRPr="00B23326">
        <w:rPr>
          <w:rFonts w:ascii="Times New Roman" w:eastAsia="Times New Roman" w:hAnsi="Times New Roman" w:cs="Times New Roman"/>
          <w:b/>
          <w:bCs/>
          <w:sz w:val="32"/>
          <w:szCs w:val="32"/>
        </w:rPr>
        <w:t xml:space="preserve"> inter-</w:t>
      </w:r>
      <w:r>
        <w:rPr>
          <w:rFonts w:ascii="Times New Roman" w:eastAsia="Times New Roman" w:hAnsi="Times New Roman" w:cs="Times New Roman"/>
          <w:b/>
          <w:bCs/>
          <w:sz w:val="32"/>
          <w:szCs w:val="32"/>
        </w:rPr>
        <w:t>personal neural entrainment</w:t>
      </w:r>
      <w:r w:rsidRPr="00B23326">
        <w:rPr>
          <w:rFonts w:ascii="Times New Roman" w:eastAsia="Times New Roman" w:hAnsi="Times New Roman" w:cs="Times New Roman"/>
          <w:b/>
          <w:bCs/>
          <w:sz w:val="32"/>
          <w:szCs w:val="32"/>
        </w:rPr>
        <w:t xml:space="preserve"> in continuous child-adult EEG hyperscanning data</w:t>
      </w:r>
    </w:p>
    <w:p w14:paraId="7C760353"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566A8D6C" w14:textId="455C9E4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0D30EF40" w14:textId="29571B7B" w:rsidR="005E149B" w:rsidRPr="00607E87" w:rsidRDefault="005E149B" w:rsidP="00B53B30">
      <w:pPr>
        <w:spacing w:after="0"/>
        <w:rPr>
          <w:rFonts w:ascii="Times New Roman" w:eastAsia="Times New Roman" w:hAnsi="Times New Roman" w:cs="Times New Roman"/>
          <w:color w:val="0E101A"/>
          <w:sz w:val="24"/>
          <w:szCs w:val="24"/>
          <w:lang w:eastAsia="en-GB"/>
        </w:rPr>
      </w:pPr>
    </w:p>
    <w:p w14:paraId="7D5CF7CD" w14:textId="77777777" w:rsidR="005E149B" w:rsidRPr="00607E87" w:rsidRDefault="005E149B" w:rsidP="00B53B30">
      <w:pPr>
        <w:spacing w:after="0"/>
        <w:rPr>
          <w:rFonts w:ascii="Times New Roman" w:eastAsia="Times New Roman" w:hAnsi="Times New Roman" w:cs="Times New Roman"/>
          <w:color w:val="0E101A"/>
          <w:sz w:val="24"/>
          <w:szCs w:val="24"/>
          <w:lang w:eastAsia="en-GB"/>
        </w:rPr>
      </w:pPr>
    </w:p>
    <w:p w14:paraId="50C05541" w14:textId="77777777" w:rsidR="00C821F1" w:rsidRPr="00607E87" w:rsidRDefault="00C821F1" w:rsidP="00B53B30">
      <w:pPr>
        <w:spacing w:after="0"/>
        <w:jc w:val="center"/>
        <w:outlineLvl w:val="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b/>
          <w:bCs/>
          <w:color w:val="0E101A"/>
          <w:sz w:val="24"/>
          <w:szCs w:val="24"/>
          <w:lang w:eastAsia="en-GB"/>
        </w:rPr>
        <w:t>Supporting Materials</w:t>
      </w:r>
    </w:p>
    <w:p w14:paraId="7D938377"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1F2758CE"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3A2C19D0" w14:textId="630443A2" w:rsidR="00C821F1" w:rsidRPr="00607E87" w:rsidRDefault="00C821F1" w:rsidP="00B53B30">
      <w:pPr>
        <w:spacing w:after="0"/>
        <w:outlineLvl w:val="0"/>
        <w:rPr>
          <w:rFonts w:ascii="Times New Roman" w:eastAsia="Times New Roman" w:hAnsi="Times New Roman" w:cs="Times New Roman"/>
          <w:b/>
          <w:bCs/>
          <w:color w:val="0E101A"/>
          <w:sz w:val="24"/>
          <w:szCs w:val="24"/>
          <w:lang w:eastAsia="en-GB"/>
        </w:rPr>
      </w:pPr>
      <w:r w:rsidRPr="00607E87">
        <w:rPr>
          <w:rFonts w:ascii="Times New Roman" w:eastAsia="Times New Roman" w:hAnsi="Times New Roman" w:cs="Times New Roman"/>
          <w:b/>
          <w:bCs/>
          <w:color w:val="0E101A"/>
          <w:sz w:val="24"/>
          <w:szCs w:val="24"/>
          <w:lang w:eastAsia="en-GB"/>
        </w:rPr>
        <w:t>Appendix A</w:t>
      </w:r>
    </w:p>
    <w:p w14:paraId="35A39942" w14:textId="77777777" w:rsidR="00535D73" w:rsidRPr="00607E87" w:rsidRDefault="00535D73" w:rsidP="00B53B30">
      <w:pPr>
        <w:spacing w:after="0"/>
        <w:rPr>
          <w:rFonts w:ascii="Times New Roman" w:eastAsia="Times New Roman" w:hAnsi="Times New Roman" w:cs="Times New Roman"/>
          <w:color w:val="0E101A"/>
          <w:sz w:val="24"/>
          <w:szCs w:val="24"/>
          <w:lang w:eastAsia="en-GB"/>
        </w:rPr>
      </w:pPr>
    </w:p>
    <w:p w14:paraId="48E71C20"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7F768DF8" w14:textId="7CD7508E" w:rsidR="00535D73" w:rsidRPr="00B53B30" w:rsidRDefault="00C821F1" w:rsidP="00B53B30">
      <w:pPr>
        <w:pStyle w:val="ListParagraph"/>
        <w:numPr>
          <w:ilvl w:val="0"/>
          <w:numId w:val="7"/>
        </w:numPr>
        <w:spacing w:after="0"/>
        <w:rPr>
          <w:rFonts w:ascii="Times New Roman" w:eastAsia="Times New Roman" w:hAnsi="Times New Roman" w:cs="Times New Roman"/>
          <w:i/>
          <w:iCs/>
          <w:color w:val="0E101A"/>
          <w:sz w:val="24"/>
          <w:szCs w:val="24"/>
          <w:u w:val="single"/>
          <w:lang w:eastAsia="en-GB"/>
        </w:rPr>
      </w:pPr>
      <w:r w:rsidRPr="00B53B30">
        <w:rPr>
          <w:rFonts w:ascii="Times New Roman" w:eastAsia="Times New Roman" w:hAnsi="Times New Roman" w:cs="Times New Roman"/>
          <w:i/>
          <w:iCs/>
          <w:color w:val="0E101A"/>
          <w:sz w:val="24"/>
          <w:szCs w:val="24"/>
          <w:u w:val="single"/>
          <w:lang w:eastAsia="en-GB"/>
        </w:rPr>
        <w:t xml:space="preserve">Simulation for event locked changes in concurrent amplitude/ power </w:t>
      </w:r>
      <w:r w:rsidR="007C2798">
        <w:rPr>
          <w:rFonts w:ascii="Times New Roman" w:eastAsia="Times New Roman" w:hAnsi="Times New Roman" w:cs="Times New Roman"/>
          <w:i/>
          <w:iCs/>
          <w:color w:val="0E101A"/>
          <w:sz w:val="24"/>
          <w:szCs w:val="24"/>
          <w:u w:val="single"/>
          <w:lang w:eastAsia="en-GB"/>
        </w:rPr>
        <w:t>entrainment</w:t>
      </w:r>
      <w:r w:rsidRPr="00B53B30">
        <w:rPr>
          <w:rFonts w:ascii="Times New Roman" w:eastAsia="Times New Roman" w:hAnsi="Times New Roman" w:cs="Times New Roman"/>
          <w:i/>
          <w:iCs/>
          <w:color w:val="0E101A"/>
          <w:sz w:val="24"/>
          <w:szCs w:val="24"/>
          <w:u w:val="single"/>
          <w:lang w:eastAsia="en-GB"/>
        </w:rPr>
        <w:t> </w:t>
      </w:r>
    </w:p>
    <w:p w14:paraId="44C8B63E" w14:textId="77777777" w:rsidR="00535D73" w:rsidRPr="00607E87" w:rsidRDefault="00535D73" w:rsidP="00B53B30">
      <w:pPr>
        <w:pStyle w:val="ListParagraph"/>
        <w:spacing w:after="0"/>
        <w:rPr>
          <w:rFonts w:ascii="Times New Roman" w:eastAsia="Times New Roman" w:hAnsi="Times New Roman" w:cs="Times New Roman"/>
          <w:i/>
          <w:iCs/>
          <w:color w:val="0E101A"/>
          <w:sz w:val="24"/>
          <w:szCs w:val="24"/>
          <w:lang w:eastAsia="en-GB"/>
        </w:rPr>
      </w:pPr>
    </w:p>
    <w:p w14:paraId="42B3842E" w14:textId="399FA29C" w:rsidR="00CD36E9"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 xml:space="preserve">To illustrate how event locked </w:t>
      </w:r>
      <w:r w:rsidR="00AC48D3">
        <w:rPr>
          <w:rFonts w:ascii="Times New Roman" w:eastAsia="Times New Roman" w:hAnsi="Times New Roman" w:cs="Times New Roman"/>
          <w:color w:val="0E101A"/>
          <w:sz w:val="24"/>
          <w:szCs w:val="24"/>
          <w:lang w:eastAsia="en-GB"/>
        </w:rPr>
        <w:t>neural responses</w:t>
      </w:r>
      <w:r w:rsidRPr="00607E87">
        <w:rPr>
          <w:rFonts w:ascii="Times New Roman" w:eastAsia="Times New Roman" w:hAnsi="Times New Roman" w:cs="Times New Roman"/>
          <w:color w:val="0E101A"/>
          <w:sz w:val="24"/>
          <w:szCs w:val="24"/>
          <w:lang w:eastAsia="en-GB"/>
        </w:rPr>
        <w:t xml:space="preserve"> might give rise to changes in concurrent amplitude/power </w:t>
      </w:r>
      <w:r w:rsidR="00355909">
        <w:rPr>
          <w:rFonts w:ascii="Times New Roman" w:eastAsia="Times New Roman" w:hAnsi="Times New Roman" w:cs="Times New Roman"/>
          <w:color w:val="0E101A"/>
          <w:sz w:val="24"/>
          <w:szCs w:val="24"/>
          <w:lang w:eastAsia="en-GB"/>
        </w:rPr>
        <w:t xml:space="preserve">inter brain </w:t>
      </w:r>
      <w:r w:rsidR="003D78E4">
        <w:rPr>
          <w:rFonts w:ascii="Times New Roman" w:eastAsia="Times New Roman" w:hAnsi="Times New Roman" w:cs="Times New Roman"/>
          <w:color w:val="0E101A"/>
          <w:sz w:val="24"/>
          <w:szCs w:val="24"/>
          <w:lang w:eastAsia="en-GB"/>
        </w:rPr>
        <w:t>entrainment</w:t>
      </w:r>
      <w:r w:rsidR="00355909">
        <w:rPr>
          <w:rFonts w:ascii="Times New Roman" w:eastAsia="Times New Roman" w:hAnsi="Times New Roman" w:cs="Times New Roman"/>
          <w:color w:val="0E101A"/>
          <w:sz w:val="24"/>
          <w:szCs w:val="24"/>
          <w:lang w:eastAsia="en-GB"/>
        </w:rPr>
        <w:t xml:space="preserve"> (</w:t>
      </w:r>
      <w:r w:rsidR="003D78E4">
        <w:rPr>
          <w:rFonts w:ascii="Times New Roman" w:eastAsia="Times New Roman" w:hAnsi="Times New Roman" w:cs="Times New Roman"/>
          <w:color w:val="0E101A"/>
          <w:sz w:val="24"/>
          <w:szCs w:val="24"/>
          <w:lang w:eastAsia="en-GB"/>
        </w:rPr>
        <w:t>IBE</w:t>
      </w:r>
      <w:r w:rsidR="00355909">
        <w:rPr>
          <w:rFonts w:ascii="Times New Roman" w:eastAsia="Times New Roman" w:hAnsi="Times New Roman" w:cs="Times New Roman"/>
          <w:color w:val="0E101A"/>
          <w:sz w:val="24"/>
          <w:szCs w:val="24"/>
          <w:lang w:eastAsia="en-GB"/>
        </w:rPr>
        <w:t>)</w:t>
      </w:r>
      <w:r w:rsidR="001D51F6">
        <w:rPr>
          <w:rFonts w:ascii="Times New Roman" w:eastAsia="Times New Roman" w:hAnsi="Times New Roman" w:cs="Times New Roman"/>
          <w:color w:val="0E101A"/>
          <w:sz w:val="24"/>
          <w:szCs w:val="24"/>
          <w:lang w:eastAsia="en-GB"/>
        </w:rPr>
        <w:t xml:space="preserve"> (see section </w:t>
      </w:r>
      <w:r w:rsidR="003D78E4">
        <w:rPr>
          <w:rFonts w:ascii="Times New Roman" w:eastAsia="Times New Roman" w:hAnsi="Times New Roman" w:cs="Times New Roman"/>
          <w:color w:val="0E101A"/>
          <w:sz w:val="24"/>
          <w:szCs w:val="24"/>
          <w:lang w:eastAsia="en-GB"/>
        </w:rPr>
        <w:t>3.1.1</w:t>
      </w:r>
      <w:r w:rsidR="001D51F6">
        <w:rPr>
          <w:rFonts w:ascii="Times New Roman" w:eastAsia="Times New Roman" w:hAnsi="Times New Roman" w:cs="Times New Roman"/>
          <w:color w:val="0E101A"/>
          <w:sz w:val="24"/>
          <w:szCs w:val="24"/>
          <w:lang w:eastAsia="en-GB"/>
        </w:rPr>
        <w:t xml:space="preserve"> of main text)</w:t>
      </w:r>
      <w:r w:rsidRPr="00607E87">
        <w:rPr>
          <w:rFonts w:ascii="Times New Roman" w:eastAsia="Times New Roman" w:hAnsi="Times New Roman" w:cs="Times New Roman"/>
          <w:color w:val="0E101A"/>
          <w:sz w:val="24"/>
          <w:szCs w:val="24"/>
          <w:lang w:eastAsia="en-GB"/>
        </w:rPr>
        <w:t xml:space="preserve">, we simulated two time series </w:t>
      </w:r>
      <w:r w:rsidR="00AC48D3">
        <w:rPr>
          <w:rFonts w:ascii="Times New Roman" w:eastAsia="Times New Roman" w:hAnsi="Times New Roman" w:cs="Times New Roman"/>
          <w:color w:val="0E101A"/>
          <w:sz w:val="24"/>
          <w:szCs w:val="24"/>
          <w:lang w:eastAsia="en-GB"/>
        </w:rPr>
        <w:t>‘</w:t>
      </w:r>
      <w:r w:rsidRPr="00607E87">
        <w:rPr>
          <w:rFonts w:ascii="Times New Roman" w:eastAsia="Times New Roman" w:hAnsi="Times New Roman" w:cs="Times New Roman"/>
          <w:color w:val="0E101A"/>
          <w:sz w:val="24"/>
          <w:szCs w:val="24"/>
          <w:lang w:eastAsia="en-GB"/>
        </w:rPr>
        <w:t>x</w:t>
      </w:r>
      <w:r w:rsidR="00AC48D3">
        <w:rPr>
          <w:rFonts w:ascii="Times New Roman" w:eastAsia="Times New Roman" w:hAnsi="Times New Roman" w:cs="Times New Roman"/>
          <w:color w:val="0E101A"/>
          <w:sz w:val="24"/>
          <w:szCs w:val="24"/>
          <w:lang w:eastAsia="en-GB"/>
        </w:rPr>
        <w:t>’</w:t>
      </w:r>
      <w:r w:rsidRPr="00607E87">
        <w:rPr>
          <w:rFonts w:ascii="Times New Roman" w:eastAsia="Times New Roman" w:hAnsi="Times New Roman" w:cs="Times New Roman"/>
          <w:color w:val="0E101A"/>
          <w:sz w:val="24"/>
          <w:szCs w:val="24"/>
          <w:lang w:eastAsia="en-GB"/>
        </w:rPr>
        <w:t xml:space="preserve"> and </w:t>
      </w:r>
      <w:r w:rsidR="00AC48D3">
        <w:rPr>
          <w:rFonts w:ascii="Times New Roman" w:eastAsia="Times New Roman" w:hAnsi="Times New Roman" w:cs="Times New Roman"/>
          <w:color w:val="0E101A"/>
          <w:sz w:val="24"/>
          <w:szCs w:val="24"/>
          <w:lang w:eastAsia="en-GB"/>
        </w:rPr>
        <w:t>‘</w:t>
      </w:r>
      <w:r w:rsidRPr="00607E87">
        <w:rPr>
          <w:rFonts w:ascii="Times New Roman" w:eastAsia="Times New Roman" w:hAnsi="Times New Roman" w:cs="Times New Roman"/>
          <w:color w:val="0E101A"/>
          <w:sz w:val="24"/>
          <w:szCs w:val="24"/>
          <w:lang w:eastAsia="en-GB"/>
        </w:rPr>
        <w:t>y</w:t>
      </w:r>
      <w:r w:rsidR="00AC48D3">
        <w:rPr>
          <w:rFonts w:ascii="Times New Roman" w:eastAsia="Times New Roman" w:hAnsi="Times New Roman" w:cs="Times New Roman"/>
          <w:color w:val="0E101A"/>
          <w:sz w:val="24"/>
          <w:szCs w:val="24"/>
          <w:lang w:eastAsia="en-GB"/>
        </w:rPr>
        <w:t>’</w:t>
      </w:r>
      <w:r w:rsidRPr="00607E87">
        <w:rPr>
          <w:rFonts w:ascii="Times New Roman" w:eastAsia="Times New Roman" w:hAnsi="Times New Roman" w:cs="Times New Roman"/>
          <w:color w:val="0E101A"/>
          <w:sz w:val="24"/>
          <w:szCs w:val="24"/>
          <w:lang w:eastAsia="en-GB"/>
        </w:rPr>
        <w:t xml:space="preserve"> each embedded with one purely phase-locked transient oscillation as a product of a sine wave (640 samples, at a sampling rate of 256 Hz) at 7</w:t>
      </w:r>
      <w:r w:rsidR="00F2691C" w:rsidRPr="00607E87">
        <w:rPr>
          <w:rFonts w:ascii="Times New Roman" w:eastAsia="Times New Roman" w:hAnsi="Times New Roman" w:cs="Times New Roman"/>
          <w:color w:val="0E101A"/>
          <w:sz w:val="24"/>
          <w:szCs w:val="24"/>
          <w:lang w:eastAsia="en-GB"/>
        </w:rPr>
        <w:t>Hz</w:t>
      </w:r>
      <w:r w:rsidRPr="00607E87">
        <w:rPr>
          <w:rFonts w:ascii="Times New Roman" w:eastAsia="Times New Roman" w:hAnsi="Times New Roman" w:cs="Times New Roman"/>
          <w:color w:val="0E101A"/>
          <w:sz w:val="24"/>
          <w:szCs w:val="24"/>
          <w:lang w:eastAsia="en-GB"/>
        </w:rPr>
        <w:t xml:space="preserve"> convolved with a gaussian kernel (640 samples, sd of 0.1). The peak of the transient oscillation of time series y was offset from the peak of time series x by +100ms. This was done to be practically most similar to the examples on measuring changes in sequential amplitude/ </w:t>
      </w:r>
      <w:r w:rsidR="007C2798" w:rsidRPr="00607E87">
        <w:rPr>
          <w:rFonts w:ascii="Times New Roman" w:eastAsia="Times New Roman" w:hAnsi="Times New Roman" w:cs="Times New Roman"/>
          <w:color w:val="0E101A"/>
          <w:sz w:val="24"/>
          <w:szCs w:val="24"/>
          <w:lang w:eastAsia="en-GB"/>
        </w:rPr>
        <w:t>power-based</w:t>
      </w:r>
      <w:r w:rsidRPr="00607E87">
        <w:rPr>
          <w:rFonts w:ascii="Times New Roman" w:eastAsia="Times New Roman" w:hAnsi="Times New Roman" w:cs="Times New Roman"/>
          <w:color w:val="0E101A"/>
          <w:sz w:val="24"/>
          <w:szCs w:val="24"/>
          <w:lang w:eastAsia="en-GB"/>
        </w:rPr>
        <w:t xml:space="preserve"> </w:t>
      </w:r>
      <w:r w:rsidR="003D78E4">
        <w:rPr>
          <w:rFonts w:ascii="Times New Roman" w:eastAsia="Times New Roman" w:hAnsi="Times New Roman" w:cs="Times New Roman"/>
          <w:color w:val="0E101A"/>
          <w:sz w:val="24"/>
          <w:szCs w:val="24"/>
          <w:lang w:eastAsia="en-GB"/>
        </w:rPr>
        <w:t>entrainment</w:t>
      </w:r>
      <w:r w:rsidRPr="00607E87">
        <w:rPr>
          <w:rFonts w:ascii="Times New Roman" w:eastAsia="Times New Roman" w:hAnsi="Times New Roman" w:cs="Times New Roman"/>
          <w:color w:val="0E101A"/>
          <w:sz w:val="24"/>
          <w:szCs w:val="24"/>
          <w:lang w:eastAsia="en-GB"/>
        </w:rPr>
        <w:t xml:space="preserve"> (e.g., see figure </w:t>
      </w:r>
      <w:r w:rsidR="00DC5FB8">
        <w:rPr>
          <w:rFonts w:ascii="Times New Roman" w:eastAsia="Times New Roman" w:hAnsi="Times New Roman" w:cs="Times New Roman"/>
          <w:color w:val="0E101A"/>
          <w:sz w:val="24"/>
          <w:szCs w:val="24"/>
          <w:lang w:eastAsia="en-GB"/>
        </w:rPr>
        <w:t>2</w:t>
      </w:r>
      <w:r w:rsidRPr="00607E87">
        <w:rPr>
          <w:rFonts w:ascii="Times New Roman" w:eastAsia="Times New Roman" w:hAnsi="Times New Roman" w:cs="Times New Roman"/>
          <w:color w:val="0E101A"/>
          <w:sz w:val="24"/>
          <w:szCs w:val="24"/>
          <w:lang w:eastAsia="en-GB"/>
        </w:rPr>
        <w:t xml:space="preserve"> of main text), but to still highlight how changes in event locked concurrent power </w:t>
      </w:r>
      <w:r w:rsidR="003D78E4">
        <w:rPr>
          <w:rFonts w:ascii="Times New Roman" w:eastAsia="Times New Roman" w:hAnsi="Times New Roman" w:cs="Times New Roman"/>
          <w:color w:val="0E101A"/>
          <w:sz w:val="24"/>
          <w:szCs w:val="24"/>
          <w:lang w:eastAsia="en-GB"/>
        </w:rPr>
        <w:t>entrainment</w:t>
      </w:r>
      <w:r w:rsidRPr="00607E87">
        <w:rPr>
          <w:rFonts w:ascii="Times New Roman" w:eastAsia="Times New Roman" w:hAnsi="Times New Roman" w:cs="Times New Roman"/>
          <w:color w:val="0E101A"/>
          <w:sz w:val="24"/>
          <w:szCs w:val="24"/>
          <w:lang w:eastAsia="en-GB"/>
        </w:rPr>
        <w:t xml:space="preserve"> can be measured at a fine temporal scale (e.g., looking at sub-second changes). We simulated 100 trials of data in this way. </w:t>
      </w:r>
      <w:r w:rsidR="00CD36E9" w:rsidRPr="00607E87">
        <w:rPr>
          <w:rFonts w:ascii="Times New Roman" w:eastAsia="Times New Roman" w:hAnsi="Times New Roman" w:cs="Times New Roman"/>
          <w:color w:val="0E101A"/>
          <w:sz w:val="24"/>
          <w:szCs w:val="24"/>
          <w:lang w:eastAsia="en-GB"/>
        </w:rPr>
        <w:t xml:space="preserve">Details on how we derived </w:t>
      </w:r>
      <w:r w:rsidR="00CD36E9" w:rsidRPr="00607E87">
        <w:rPr>
          <w:rFonts w:ascii="Times New Roman" w:eastAsia="Times New Roman" w:hAnsi="Times New Roman" w:cs="Times New Roman"/>
          <w:color w:val="0E101A"/>
          <w:sz w:val="24"/>
          <w:szCs w:val="24"/>
          <w:lang w:eastAsia="en-GB"/>
        </w:rPr>
        <w:lastRenderedPageBreak/>
        <w:t>single trial EEG power can be found in section 7. Spearman's correlation was calculated between signals x and y at each time-frequency point.</w:t>
      </w:r>
    </w:p>
    <w:p w14:paraId="652ED01D" w14:textId="7BE29DB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726704BB" w14:textId="77777777" w:rsidR="007F55FE" w:rsidRPr="00607E87" w:rsidRDefault="007F55FE" w:rsidP="00B53B30">
      <w:pPr>
        <w:spacing w:after="0"/>
        <w:rPr>
          <w:rFonts w:ascii="Times New Roman" w:eastAsia="Times New Roman" w:hAnsi="Times New Roman" w:cs="Times New Roman"/>
          <w:color w:val="0E101A"/>
          <w:sz w:val="24"/>
          <w:szCs w:val="24"/>
          <w:lang w:eastAsia="en-GB"/>
        </w:rPr>
      </w:pPr>
    </w:p>
    <w:p w14:paraId="6A388FDB"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16F3AA17" w14:textId="337F3D3E" w:rsidR="00C821F1" w:rsidRPr="00B53B30" w:rsidRDefault="00C821F1" w:rsidP="00B53B30">
      <w:pPr>
        <w:pStyle w:val="ListParagraph"/>
        <w:numPr>
          <w:ilvl w:val="0"/>
          <w:numId w:val="7"/>
        </w:numPr>
        <w:spacing w:after="0"/>
        <w:rPr>
          <w:rFonts w:ascii="Times New Roman" w:eastAsia="Times New Roman" w:hAnsi="Times New Roman" w:cs="Times New Roman"/>
          <w:color w:val="0E101A"/>
          <w:sz w:val="24"/>
          <w:szCs w:val="24"/>
          <w:u w:val="single"/>
          <w:lang w:eastAsia="en-GB"/>
        </w:rPr>
      </w:pPr>
      <w:r w:rsidRPr="00B53B30">
        <w:rPr>
          <w:rFonts w:ascii="Times New Roman" w:eastAsia="Times New Roman" w:hAnsi="Times New Roman" w:cs="Times New Roman"/>
          <w:i/>
          <w:iCs/>
          <w:color w:val="0E101A"/>
          <w:sz w:val="24"/>
          <w:szCs w:val="24"/>
          <w:u w:val="single"/>
          <w:lang w:eastAsia="en-GB"/>
        </w:rPr>
        <w:t xml:space="preserve">Simulation for event locked changes in sequential amplitude/ power </w:t>
      </w:r>
      <w:r w:rsidR="003D78E4">
        <w:rPr>
          <w:rFonts w:ascii="Times New Roman" w:eastAsia="Times New Roman" w:hAnsi="Times New Roman" w:cs="Times New Roman"/>
          <w:i/>
          <w:iCs/>
          <w:color w:val="0E101A"/>
          <w:sz w:val="24"/>
          <w:szCs w:val="24"/>
          <w:u w:val="single"/>
          <w:lang w:eastAsia="en-GB"/>
        </w:rPr>
        <w:t>entrainment</w:t>
      </w:r>
      <w:r w:rsidRPr="00B53B30">
        <w:rPr>
          <w:rFonts w:ascii="Times New Roman" w:eastAsia="Times New Roman" w:hAnsi="Times New Roman" w:cs="Times New Roman"/>
          <w:i/>
          <w:iCs/>
          <w:color w:val="0E101A"/>
          <w:sz w:val="24"/>
          <w:szCs w:val="24"/>
          <w:u w:val="single"/>
          <w:lang w:eastAsia="en-GB"/>
        </w:rPr>
        <w:t> </w:t>
      </w:r>
    </w:p>
    <w:p w14:paraId="2FEF7132" w14:textId="77777777" w:rsidR="007F55FE" w:rsidRPr="00607E87" w:rsidRDefault="007F55FE" w:rsidP="00B53B30">
      <w:pPr>
        <w:pStyle w:val="ListParagraph"/>
        <w:spacing w:after="0"/>
        <w:rPr>
          <w:rFonts w:ascii="Times New Roman" w:eastAsia="Times New Roman" w:hAnsi="Times New Roman" w:cs="Times New Roman"/>
          <w:color w:val="0E101A"/>
          <w:sz w:val="24"/>
          <w:szCs w:val="24"/>
          <w:lang w:eastAsia="en-GB"/>
        </w:rPr>
      </w:pPr>
    </w:p>
    <w:p w14:paraId="1CD0EC8E" w14:textId="0B3CB56F"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 xml:space="preserve">To illustrate how event-locked neural responses might give rise to changes in sequential amplitude/power </w:t>
      </w:r>
      <w:r w:rsidR="003D78E4">
        <w:rPr>
          <w:rFonts w:ascii="Times New Roman" w:eastAsia="Times New Roman" w:hAnsi="Times New Roman" w:cs="Times New Roman"/>
          <w:color w:val="0E101A"/>
          <w:sz w:val="24"/>
          <w:szCs w:val="24"/>
          <w:lang w:eastAsia="en-GB"/>
        </w:rPr>
        <w:t>IBE</w:t>
      </w:r>
      <w:r w:rsidR="008231EA">
        <w:rPr>
          <w:rFonts w:ascii="Times New Roman" w:eastAsia="Times New Roman" w:hAnsi="Times New Roman" w:cs="Times New Roman"/>
          <w:color w:val="0E101A"/>
          <w:sz w:val="24"/>
          <w:szCs w:val="24"/>
          <w:lang w:eastAsia="en-GB"/>
        </w:rPr>
        <w:t xml:space="preserve"> (see section 3.1.1. of main text)</w:t>
      </w:r>
      <w:r w:rsidRPr="00607E87">
        <w:rPr>
          <w:rFonts w:ascii="Times New Roman" w:eastAsia="Times New Roman" w:hAnsi="Times New Roman" w:cs="Times New Roman"/>
          <w:color w:val="0E101A"/>
          <w:sz w:val="24"/>
          <w:szCs w:val="24"/>
          <w:lang w:eastAsia="en-GB"/>
        </w:rPr>
        <w:t>, we simulated two time series x and y each embedded with one transient oscillation as a product of a sine wave (640 time points, at a sampling rate of 256 Hz) at 7</w:t>
      </w:r>
      <w:r w:rsidR="00F2691C" w:rsidRPr="00607E87">
        <w:rPr>
          <w:rFonts w:ascii="Times New Roman" w:eastAsia="Times New Roman" w:hAnsi="Times New Roman" w:cs="Times New Roman"/>
          <w:color w:val="0E101A"/>
          <w:sz w:val="24"/>
          <w:szCs w:val="24"/>
          <w:lang w:eastAsia="en-GB"/>
        </w:rPr>
        <w:t>Hz</w:t>
      </w:r>
      <w:r w:rsidRPr="00607E87">
        <w:rPr>
          <w:rFonts w:ascii="Times New Roman" w:eastAsia="Times New Roman" w:hAnsi="Times New Roman" w:cs="Times New Roman"/>
          <w:color w:val="0E101A"/>
          <w:sz w:val="24"/>
          <w:szCs w:val="24"/>
          <w:lang w:eastAsia="en-GB"/>
        </w:rPr>
        <w:t xml:space="preserve"> convolved with a gaussian kernel (640 samples, sd of 0.1)</w:t>
      </w:r>
      <w:r w:rsidR="008C74EE">
        <w:rPr>
          <w:rFonts w:ascii="Times New Roman" w:eastAsia="Times New Roman" w:hAnsi="Times New Roman" w:cs="Times New Roman"/>
          <w:color w:val="0E101A"/>
          <w:sz w:val="24"/>
          <w:szCs w:val="24"/>
          <w:lang w:eastAsia="en-GB"/>
        </w:rPr>
        <w:t xml:space="preserve">. </w:t>
      </w:r>
      <w:r w:rsidRPr="00607E87">
        <w:rPr>
          <w:rFonts w:ascii="Times New Roman" w:eastAsia="Times New Roman" w:hAnsi="Times New Roman" w:cs="Times New Roman"/>
          <w:color w:val="0E101A"/>
          <w:sz w:val="24"/>
          <w:szCs w:val="24"/>
          <w:lang w:eastAsia="en-GB"/>
        </w:rPr>
        <w:t>Time-series y was generated as a product of weighted previous samples of x, according to:</w:t>
      </w:r>
    </w:p>
    <w:p w14:paraId="160FBFE8"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68BE702C" w14:textId="77777777" w:rsidR="00C821F1" w:rsidRPr="00607E87" w:rsidRDefault="00C821F1">
      <w:pPr>
        <w:spacing w:before="40"/>
        <w:jc w:val="both"/>
        <w:rPr>
          <w:rFonts w:ascii="Times New Roman" w:eastAsiaTheme="minorEastAsia" w:hAnsi="Times New Roman" w:cs="Times New Roman"/>
          <w:iCs/>
          <w:color w:val="000000" w:themeColor="text1"/>
          <w:sz w:val="24"/>
          <w:szCs w:val="24"/>
        </w:rPr>
      </w:pPr>
      <w:r w:rsidRPr="00607E87">
        <w:rPr>
          <w:rFonts w:ascii="Times New Roman" w:eastAsiaTheme="minorEastAsia" w:hAnsi="Times New Roman" w:cs="Times New Roman"/>
          <w:iCs/>
          <w:color w:val="000000" w:themeColor="text1"/>
          <w:sz w:val="24"/>
          <w:szCs w:val="24"/>
        </w:rPr>
        <w:t xml:space="preserve">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t</m:t>
            </m:r>
          </m:sub>
        </m:sSub>
      </m:oMath>
      <w:r w:rsidRPr="00607E87">
        <w:rPr>
          <w:rFonts w:ascii="Times New Roman" w:hAnsi="Times New Roman" w:cs="Times New Roman"/>
          <w:color w:val="000000" w:themeColor="text1"/>
          <w:sz w:val="24"/>
          <w:szCs w:val="24"/>
          <w:lang w:val="en-US"/>
        </w:rPr>
        <w:t xml:space="preserve"> = </w:t>
      </w:r>
      <m:oMath>
        <m:r>
          <w:rPr>
            <w:rFonts w:ascii="Cambria Math" w:hAnsi="Cambria Math" w:cs="Times New Roman"/>
            <w:color w:val="000000" w:themeColor="text1"/>
            <w:sz w:val="24"/>
            <w:szCs w:val="24"/>
          </w:rPr>
          <m:t>ψ</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r>
              <m:rPr>
                <m:sty m:val="p"/>
              </m:rPr>
              <w:rPr>
                <w:rFonts w:ascii="Cambria Math" w:hAnsi="Cambria Math" w:cs="Times New Roman"/>
                <w:color w:val="000000" w:themeColor="text1"/>
                <w:sz w:val="24"/>
                <w:szCs w:val="24"/>
              </w:rPr>
              <m:t>-n</m:t>
            </m:r>
          </m:sub>
        </m:sSub>
      </m:oMath>
      <w:r w:rsidRPr="00607E87">
        <w:rPr>
          <w:rFonts w:ascii="Times New Roman" w:eastAsiaTheme="minorEastAsia" w:hAnsi="Times New Roman" w:cs="Times New Roman"/>
          <w:iCs/>
          <w:color w:val="000000" w:themeColor="text1"/>
          <w:sz w:val="24"/>
          <w:szCs w:val="24"/>
        </w:rPr>
        <w:t xml:space="preserve">                                                                               (1),</w:t>
      </w:r>
    </w:p>
    <w:p w14:paraId="32DD46EA"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6DF6583F" w14:textId="5E998F9B"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 xml:space="preserve">where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oMath>
      <w:r w:rsidRPr="00607E87">
        <w:rPr>
          <w:rFonts w:ascii="Times New Roman" w:eastAsia="Times New Roman" w:hAnsi="Times New Roman" w:cs="Times New Roman"/>
          <w:color w:val="0E101A"/>
          <w:sz w:val="24"/>
          <w:szCs w:val="24"/>
          <w:lang w:eastAsia="en-GB"/>
        </w:rPr>
        <w:t xml:space="preserve">is the current value of y, </w:t>
      </w:r>
      <m:oMath>
        <m:r>
          <w:rPr>
            <w:rFonts w:ascii="Cambria Math" w:hAnsi="Cambria Math" w:cs="Times New Roman"/>
            <w:color w:val="000000" w:themeColor="text1"/>
            <w:sz w:val="24"/>
            <w:szCs w:val="24"/>
          </w:rPr>
          <m:t>ψ</m:t>
        </m:r>
      </m:oMath>
      <w:r w:rsidR="008C74EE" w:rsidRPr="00607E87">
        <w:rPr>
          <w:rFonts w:ascii="Times New Roman" w:eastAsia="Times New Roman" w:hAnsi="Times New Roman" w:cs="Times New Roman"/>
          <w:color w:val="0E101A"/>
          <w:sz w:val="24"/>
          <w:szCs w:val="24"/>
          <w:lang w:eastAsia="en-GB"/>
        </w:rPr>
        <w:t xml:space="preserve"> </w:t>
      </w:r>
      <w:r w:rsidRPr="00607E87">
        <w:rPr>
          <w:rFonts w:ascii="Times New Roman" w:eastAsia="Times New Roman" w:hAnsi="Times New Roman" w:cs="Times New Roman"/>
          <w:color w:val="0E101A"/>
          <w:sz w:val="24"/>
          <w:szCs w:val="24"/>
          <w:lang w:eastAsia="en-GB"/>
        </w:rPr>
        <w:t xml:space="preserve">is an autoregressive coefficient (set at 1 in this example) and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r>
              <m:rPr>
                <m:sty m:val="p"/>
              </m:rP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 xml:space="preserve"> </m:t>
        </m:r>
      </m:oMath>
      <w:r w:rsidRPr="00607E87">
        <w:rPr>
          <w:rFonts w:ascii="Times New Roman" w:eastAsia="Times New Roman" w:hAnsi="Times New Roman" w:cs="Times New Roman"/>
          <w:color w:val="0E101A"/>
          <w:sz w:val="24"/>
          <w:szCs w:val="24"/>
          <w:lang w:eastAsia="en-GB"/>
        </w:rPr>
        <w:t>is the previous sample of x</w:t>
      </w:r>
      <w:r w:rsidR="008C74EE">
        <w:rPr>
          <w:rFonts w:ascii="Times New Roman" w:eastAsia="Times New Roman" w:hAnsi="Times New Roman" w:cs="Times New Roman"/>
          <w:color w:val="0E101A"/>
          <w:sz w:val="24"/>
          <w:szCs w:val="24"/>
          <w:lang w:eastAsia="en-GB"/>
        </w:rPr>
        <w:t>, at a given lag n</w:t>
      </w:r>
      <w:r w:rsidRPr="00607E87">
        <w:rPr>
          <w:rFonts w:ascii="Times New Roman" w:eastAsia="Times New Roman" w:hAnsi="Times New Roman" w:cs="Times New Roman"/>
          <w:color w:val="0E101A"/>
          <w:sz w:val="24"/>
          <w:szCs w:val="24"/>
          <w:lang w:eastAsia="en-GB"/>
        </w:rPr>
        <w:t xml:space="preserve">. To keep the model simplistic, a model order of 1 was used, meaning that </w:t>
      </w:r>
      <w:r w:rsidR="008C74EE">
        <w:rPr>
          <w:rFonts w:ascii="Times New Roman" w:eastAsia="Times New Roman" w:hAnsi="Times New Roman" w:cs="Times New Roman"/>
          <w:color w:val="0E101A"/>
          <w:sz w:val="24"/>
          <w:szCs w:val="24"/>
          <w:lang w:eastAsia="en-GB"/>
        </w:rPr>
        <w:t xml:space="preserve">time series </w:t>
      </w:r>
      <w:r w:rsidRPr="00607E87">
        <w:rPr>
          <w:rFonts w:ascii="Times New Roman" w:eastAsia="Times New Roman" w:hAnsi="Times New Roman" w:cs="Times New Roman"/>
          <w:color w:val="0E101A"/>
          <w:sz w:val="24"/>
          <w:szCs w:val="24"/>
          <w:lang w:eastAsia="en-GB"/>
        </w:rPr>
        <w:t>y was generated using one previous sample of time series x. Both signals were then mixed with white noise with a standard deviation of 0.5. We simulated 100 tri</w:t>
      </w:r>
      <w:r w:rsidR="00BB27A2">
        <w:rPr>
          <w:rFonts w:ascii="Times New Roman" w:eastAsia="Times New Roman" w:hAnsi="Times New Roman" w:cs="Times New Roman"/>
          <w:color w:val="0E101A"/>
          <w:sz w:val="24"/>
          <w:szCs w:val="24"/>
          <w:lang w:eastAsia="en-GB"/>
        </w:rPr>
        <w:t>a</w:t>
      </w:r>
      <w:r w:rsidRPr="00607E87">
        <w:rPr>
          <w:rFonts w:ascii="Times New Roman" w:eastAsia="Times New Roman" w:hAnsi="Times New Roman" w:cs="Times New Roman"/>
          <w:color w:val="0E101A"/>
          <w:sz w:val="24"/>
          <w:szCs w:val="24"/>
          <w:lang w:eastAsia="en-GB"/>
        </w:rPr>
        <w:t xml:space="preserve">ls in this way. In each trial, the amplitude of the sine wave used to generate the transient oscillation in x and y was set at 3 times a random number drawn from a normal distribution. This was to simulate the data being more physiologically ‘realistic’ as well as yielding an increase in time domain and spectral GC, due to the </w:t>
      </w:r>
      <w:r w:rsidR="00133253">
        <w:rPr>
          <w:rFonts w:ascii="Times New Roman" w:eastAsia="Times New Roman" w:hAnsi="Times New Roman" w:cs="Times New Roman"/>
          <w:color w:val="0E101A"/>
          <w:sz w:val="24"/>
          <w:szCs w:val="24"/>
          <w:lang w:eastAsia="en-GB"/>
        </w:rPr>
        <w:t xml:space="preserve">single trial </w:t>
      </w:r>
      <w:r w:rsidRPr="00607E87">
        <w:rPr>
          <w:rFonts w:ascii="Times New Roman" w:eastAsia="Times New Roman" w:hAnsi="Times New Roman" w:cs="Times New Roman"/>
          <w:color w:val="0E101A"/>
          <w:sz w:val="24"/>
          <w:szCs w:val="24"/>
          <w:lang w:eastAsia="en-GB"/>
        </w:rPr>
        <w:t xml:space="preserve">amplitudes being highly correlated. Single trail time-frequency power was computed in the same way as in the simulation of concurrent power </w:t>
      </w:r>
      <w:r w:rsidR="003D78E4">
        <w:rPr>
          <w:rFonts w:ascii="Times New Roman" w:eastAsia="Times New Roman" w:hAnsi="Times New Roman" w:cs="Times New Roman"/>
          <w:color w:val="0E101A"/>
          <w:sz w:val="24"/>
          <w:szCs w:val="24"/>
          <w:lang w:eastAsia="en-GB"/>
        </w:rPr>
        <w:t>entrainment</w:t>
      </w:r>
      <w:r w:rsidRPr="00607E87">
        <w:rPr>
          <w:rFonts w:ascii="Times New Roman" w:eastAsia="Times New Roman" w:hAnsi="Times New Roman" w:cs="Times New Roman"/>
          <w:color w:val="0E101A"/>
          <w:sz w:val="24"/>
          <w:szCs w:val="24"/>
          <w:lang w:eastAsia="en-GB"/>
        </w:rPr>
        <w:t xml:space="preserve"> (see above). To compute GC, </w:t>
      </w:r>
      <w:r w:rsidRPr="00607E87">
        <w:rPr>
          <w:rFonts w:ascii="Times New Roman" w:eastAsia="Times New Roman" w:hAnsi="Times New Roman" w:cs="Times New Roman"/>
          <w:color w:val="0E101A"/>
          <w:sz w:val="24"/>
          <w:szCs w:val="24"/>
          <w:lang w:eastAsia="en-GB"/>
        </w:rPr>
        <w:lastRenderedPageBreak/>
        <w:t xml:space="preserve">we used functionality from the MVGC toolbox (Barnett and Seth, 2014). In the accompanying code, we provide routines on implementing code from the toolbox with EEG </w:t>
      </w:r>
      <w:r w:rsidR="00215D59">
        <w:rPr>
          <w:rFonts w:ascii="Times New Roman" w:eastAsia="Times New Roman" w:hAnsi="Times New Roman" w:cs="Times New Roman"/>
          <w:color w:val="0E101A"/>
          <w:sz w:val="24"/>
          <w:szCs w:val="24"/>
          <w:lang w:eastAsia="en-GB"/>
        </w:rPr>
        <w:t xml:space="preserve">hyperscanning </w:t>
      </w:r>
      <w:r w:rsidRPr="00607E87">
        <w:rPr>
          <w:rFonts w:ascii="Times New Roman" w:eastAsia="Times New Roman" w:hAnsi="Times New Roman" w:cs="Times New Roman"/>
          <w:color w:val="0E101A"/>
          <w:sz w:val="24"/>
          <w:szCs w:val="24"/>
          <w:lang w:eastAsia="en-GB"/>
        </w:rPr>
        <w:t>data, to compute GC estimates for amplitude and power. As we generated the peak of signal y to be forward lagged by +100ms relative to the peak of x we can expect to see a relative increase in the time domain and spectral GC in a 100ms time window between peaks (in time) of signals x and y. We also expect that</w:t>
      </w:r>
      <w:r w:rsidR="00D8795B" w:rsidRPr="00607E87">
        <w:rPr>
          <w:rFonts w:ascii="Times New Roman" w:eastAsia="Times New Roman" w:hAnsi="Times New Roman" w:cs="Times New Roman"/>
          <w:color w:val="0E101A"/>
          <w:sz w:val="24"/>
          <w:szCs w:val="24"/>
          <w:lang w:eastAsia="en-GB"/>
        </w:rPr>
        <w:t>,</w:t>
      </w:r>
      <w:r w:rsidRPr="00607E87">
        <w:rPr>
          <w:rFonts w:ascii="Times New Roman" w:eastAsia="Times New Roman" w:hAnsi="Times New Roman" w:cs="Times New Roman"/>
          <w:color w:val="0E101A"/>
          <w:sz w:val="24"/>
          <w:szCs w:val="24"/>
          <w:lang w:eastAsia="en-GB"/>
        </w:rPr>
        <w:t xml:space="preserve"> as </w:t>
      </w:r>
      <w:r w:rsidR="00D8795B" w:rsidRPr="00607E87">
        <w:rPr>
          <w:rFonts w:ascii="Times New Roman" w:eastAsia="Times New Roman" w:hAnsi="Times New Roman" w:cs="Times New Roman"/>
          <w:color w:val="0E101A"/>
          <w:sz w:val="24"/>
          <w:szCs w:val="24"/>
          <w:lang w:eastAsia="en-GB"/>
        </w:rPr>
        <w:t xml:space="preserve">both </w:t>
      </w:r>
      <w:r w:rsidRPr="00607E87">
        <w:rPr>
          <w:rFonts w:ascii="Times New Roman" w:eastAsia="Times New Roman" w:hAnsi="Times New Roman" w:cs="Times New Roman"/>
          <w:color w:val="0E101A"/>
          <w:sz w:val="24"/>
          <w:szCs w:val="24"/>
          <w:lang w:eastAsia="en-GB"/>
        </w:rPr>
        <w:t xml:space="preserve">x and y are transient signals and both signals return to baseline after 100ms, </w:t>
      </w:r>
      <w:r w:rsidR="00D8795B" w:rsidRPr="00607E87">
        <w:rPr>
          <w:rFonts w:ascii="Times New Roman" w:eastAsia="Times New Roman" w:hAnsi="Times New Roman" w:cs="Times New Roman"/>
          <w:color w:val="0E101A"/>
          <w:sz w:val="24"/>
          <w:szCs w:val="24"/>
          <w:lang w:eastAsia="en-GB"/>
        </w:rPr>
        <w:t>we will</w:t>
      </w:r>
      <w:r w:rsidRPr="00607E87">
        <w:rPr>
          <w:rFonts w:ascii="Times New Roman" w:eastAsia="Times New Roman" w:hAnsi="Times New Roman" w:cs="Times New Roman"/>
          <w:color w:val="0E101A"/>
          <w:sz w:val="24"/>
          <w:szCs w:val="24"/>
          <w:lang w:eastAsia="en-GB"/>
        </w:rPr>
        <w:t xml:space="preserve"> see no other significant </w:t>
      </w:r>
      <w:r w:rsidR="00053C7D">
        <w:rPr>
          <w:rFonts w:ascii="Times New Roman" w:eastAsia="Times New Roman" w:hAnsi="Times New Roman" w:cs="Times New Roman"/>
          <w:color w:val="0E101A"/>
          <w:sz w:val="24"/>
          <w:szCs w:val="24"/>
          <w:lang w:eastAsia="en-GB"/>
        </w:rPr>
        <w:t xml:space="preserve">changes in </w:t>
      </w:r>
      <w:r w:rsidRPr="00607E87">
        <w:rPr>
          <w:rFonts w:ascii="Times New Roman" w:eastAsia="Times New Roman" w:hAnsi="Times New Roman" w:cs="Times New Roman"/>
          <w:color w:val="0E101A"/>
          <w:sz w:val="24"/>
          <w:szCs w:val="24"/>
          <w:lang w:eastAsia="en-GB"/>
        </w:rPr>
        <w:t xml:space="preserve">GC. Further, as x was not defined by y, we expect a unidirectional influence only from x to y. The temporal precision of the GC results </w:t>
      </w:r>
      <w:r w:rsidR="00053C7D">
        <w:rPr>
          <w:rFonts w:ascii="Times New Roman" w:eastAsia="Times New Roman" w:hAnsi="Times New Roman" w:cs="Times New Roman"/>
          <w:color w:val="0E101A"/>
          <w:sz w:val="24"/>
          <w:szCs w:val="24"/>
          <w:lang w:eastAsia="en-GB"/>
        </w:rPr>
        <w:t>is</w:t>
      </w:r>
      <w:r w:rsidRPr="00607E87">
        <w:rPr>
          <w:rFonts w:ascii="Times New Roman" w:eastAsia="Times New Roman" w:hAnsi="Times New Roman" w:cs="Times New Roman"/>
          <w:color w:val="0E101A"/>
          <w:sz w:val="24"/>
          <w:szCs w:val="24"/>
          <w:lang w:eastAsia="en-GB"/>
        </w:rPr>
        <w:t xml:space="preserve"> determined by the number of samples of the window used to compute GC. Previous literature has used window lengths between 50ms (Ding Bressler</w:t>
      </w:r>
      <w:r w:rsidR="00DC5FB8">
        <w:rPr>
          <w:rFonts w:ascii="Times New Roman" w:eastAsia="Times New Roman" w:hAnsi="Times New Roman" w:cs="Times New Roman"/>
          <w:color w:val="0E101A"/>
          <w:sz w:val="24"/>
          <w:szCs w:val="24"/>
          <w:lang w:eastAsia="en-GB"/>
        </w:rPr>
        <w:t xml:space="preserve"> et al.,</w:t>
      </w:r>
      <w:r w:rsidRPr="00607E87">
        <w:rPr>
          <w:rFonts w:ascii="Times New Roman" w:eastAsia="Times New Roman" w:hAnsi="Times New Roman" w:cs="Times New Roman"/>
          <w:color w:val="0E101A"/>
          <w:sz w:val="24"/>
          <w:szCs w:val="24"/>
          <w:lang w:eastAsia="en-GB"/>
        </w:rPr>
        <w:t xml:space="preserve"> 2000) </w:t>
      </w:r>
      <w:r w:rsidR="00053C7D">
        <w:rPr>
          <w:rFonts w:ascii="Times New Roman" w:eastAsia="Times New Roman" w:hAnsi="Times New Roman" w:cs="Times New Roman"/>
          <w:color w:val="0E101A"/>
          <w:sz w:val="24"/>
          <w:szCs w:val="24"/>
          <w:lang w:eastAsia="en-GB"/>
        </w:rPr>
        <w:t>and</w:t>
      </w:r>
      <w:r w:rsidRPr="00607E87">
        <w:rPr>
          <w:rFonts w:ascii="Times New Roman" w:eastAsia="Times New Roman" w:hAnsi="Times New Roman" w:cs="Times New Roman"/>
          <w:color w:val="0E101A"/>
          <w:sz w:val="24"/>
          <w:szCs w:val="24"/>
          <w:lang w:eastAsia="en-GB"/>
        </w:rPr>
        <w:t xml:space="preserve"> 2s (Barret</w:t>
      </w:r>
      <w:r w:rsidR="00DC5FB8">
        <w:rPr>
          <w:rFonts w:ascii="Times New Roman" w:eastAsia="Times New Roman" w:hAnsi="Times New Roman" w:cs="Times New Roman"/>
          <w:color w:val="0E101A"/>
          <w:sz w:val="24"/>
          <w:szCs w:val="24"/>
          <w:lang w:eastAsia="en-GB"/>
        </w:rPr>
        <w:t xml:space="preserve"> et al., </w:t>
      </w:r>
      <w:r w:rsidRPr="00607E87">
        <w:rPr>
          <w:rFonts w:ascii="Times New Roman" w:eastAsia="Times New Roman" w:hAnsi="Times New Roman" w:cs="Times New Roman"/>
          <w:color w:val="0E101A"/>
          <w:sz w:val="24"/>
          <w:szCs w:val="24"/>
          <w:lang w:eastAsia="en-GB"/>
        </w:rPr>
        <w:t>2012)</w:t>
      </w:r>
      <w:r w:rsidR="00053C7D">
        <w:rPr>
          <w:rFonts w:ascii="Times New Roman" w:eastAsia="Times New Roman" w:hAnsi="Times New Roman" w:cs="Times New Roman"/>
          <w:color w:val="0E101A"/>
          <w:sz w:val="24"/>
          <w:szCs w:val="24"/>
          <w:lang w:eastAsia="en-GB"/>
        </w:rPr>
        <w:t>,</w:t>
      </w:r>
      <w:r w:rsidRPr="00607E87">
        <w:rPr>
          <w:rFonts w:ascii="Times New Roman" w:eastAsia="Times New Roman" w:hAnsi="Times New Roman" w:cs="Times New Roman"/>
          <w:color w:val="0E101A"/>
          <w:sz w:val="24"/>
          <w:szCs w:val="24"/>
          <w:lang w:eastAsia="en-GB"/>
        </w:rPr>
        <w:t xml:space="preserve"> although the most appropriate window length will depend on individual task-related design. In this example, GC was computed in a 200ms sliding window, </w:t>
      </w:r>
      <w:r w:rsidR="00053C7D">
        <w:rPr>
          <w:rFonts w:ascii="Times New Roman" w:eastAsia="Times New Roman" w:hAnsi="Times New Roman" w:cs="Times New Roman"/>
          <w:color w:val="0E101A"/>
          <w:sz w:val="24"/>
          <w:szCs w:val="24"/>
          <w:lang w:eastAsia="en-GB"/>
        </w:rPr>
        <w:t xml:space="preserve">moved </w:t>
      </w:r>
      <w:r w:rsidRPr="00607E87">
        <w:rPr>
          <w:rFonts w:ascii="Times New Roman" w:eastAsia="Times New Roman" w:hAnsi="Times New Roman" w:cs="Times New Roman"/>
          <w:color w:val="0E101A"/>
          <w:sz w:val="24"/>
          <w:szCs w:val="24"/>
          <w:lang w:eastAsia="en-GB"/>
        </w:rPr>
        <w:t>in increments of 50ms. The model order used in the autoregressive model fit for the GC estimates was 1. </w:t>
      </w:r>
    </w:p>
    <w:p w14:paraId="1EA44F8A"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208C3548"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3DE4BDF5" w14:textId="67337013" w:rsidR="00C821F1" w:rsidRPr="00B53B30" w:rsidRDefault="00C821F1" w:rsidP="00B53B30">
      <w:pPr>
        <w:pStyle w:val="ListParagraph"/>
        <w:numPr>
          <w:ilvl w:val="0"/>
          <w:numId w:val="7"/>
        </w:numPr>
        <w:spacing w:after="0"/>
        <w:rPr>
          <w:rFonts w:ascii="Times New Roman" w:eastAsia="Times New Roman" w:hAnsi="Times New Roman" w:cs="Times New Roman"/>
          <w:color w:val="0E101A"/>
          <w:sz w:val="24"/>
          <w:szCs w:val="24"/>
          <w:u w:val="single"/>
          <w:lang w:eastAsia="en-GB"/>
        </w:rPr>
      </w:pPr>
      <w:r w:rsidRPr="00B53B30">
        <w:rPr>
          <w:rFonts w:ascii="Times New Roman" w:eastAsia="Times New Roman" w:hAnsi="Times New Roman" w:cs="Times New Roman"/>
          <w:i/>
          <w:iCs/>
          <w:color w:val="0E101A"/>
          <w:sz w:val="24"/>
          <w:szCs w:val="24"/>
          <w:u w:val="single"/>
          <w:lang w:eastAsia="en-GB"/>
        </w:rPr>
        <w:t>Simulation for </w:t>
      </w:r>
      <w:r w:rsidRPr="00DC5FB8">
        <w:rPr>
          <w:rFonts w:ascii="Times New Roman" w:eastAsia="Times New Roman" w:hAnsi="Times New Roman" w:cs="Times New Roman"/>
          <w:i/>
          <w:iCs/>
          <w:color w:val="0E101A"/>
          <w:sz w:val="24"/>
          <w:szCs w:val="24"/>
          <w:u w:val="single"/>
          <w:lang w:eastAsia="en-GB"/>
        </w:rPr>
        <w:t>non-event</w:t>
      </w:r>
      <w:r w:rsidRPr="00B53B30">
        <w:rPr>
          <w:rFonts w:ascii="Times New Roman" w:eastAsia="Times New Roman" w:hAnsi="Times New Roman" w:cs="Times New Roman"/>
          <w:i/>
          <w:iCs/>
          <w:color w:val="0E101A"/>
          <w:sz w:val="24"/>
          <w:szCs w:val="24"/>
          <w:u w:val="single"/>
          <w:lang w:eastAsia="en-GB"/>
        </w:rPr>
        <w:t xml:space="preserve"> locked changes in sequential amplitude/ power </w:t>
      </w:r>
      <w:r w:rsidR="003D78E4">
        <w:rPr>
          <w:rFonts w:ascii="Times New Roman" w:eastAsia="Times New Roman" w:hAnsi="Times New Roman" w:cs="Times New Roman"/>
          <w:i/>
          <w:iCs/>
          <w:color w:val="0E101A"/>
          <w:sz w:val="24"/>
          <w:szCs w:val="24"/>
          <w:u w:val="single"/>
          <w:lang w:eastAsia="en-GB"/>
        </w:rPr>
        <w:t>entrainment</w:t>
      </w:r>
      <w:r w:rsidRPr="00B53B30">
        <w:rPr>
          <w:rFonts w:ascii="Times New Roman" w:eastAsia="Times New Roman" w:hAnsi="Times New Roman" w:cs="Times New Roman"/>
          <w:i/>
          <w:iCs/>
          <w:color w:val="0E101A"/>
          <w:sz w:val="24"/>
          <w:szCs w:val="24"/>
          <w:u w:val="single"/>
          <w:lang w:eastAsia="en-GB"/>
        </w:rPr>
        <w:t> </w:t>
      </w:r>
    </w:p>
    <w:p w14:paraId="1542681C" w14:textId="77777777" w:rsidR="004126CB" w:rsidRPr="00607E87" w:rsidRDefault="004126CB" w:rsidP="00B53B30">
      <w:pPr>
        <w:spacing w:after="0"/>
        <w:ind w:left="720"/>
        <w:rPr>
          <w:rFonts w:ascii="Times New Roman" w:eastAsia="Times New Roman" w:hAnsi="Times New Roman" w:cs="Times New Roman"/>
          <w:color w:val="0E101A"/>
          <w:sz w:val="24"/>
          <w:szCs w:val="24"/>
          <w:lang w:eastAsia="en-GB"/>
        </w:rPr>
      </w:pPr>
    </w:p>
    <w:p w14:paraId="0B583FB1" w14:textId="4D4DA74D"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To illustrate how </w:t>
      </w:r>
      <w:r w:rsidRPr="00DC5FB8">
        <w:rPr>
          <w:rFonts w:ascii="Times New Roman" w:eastAsia="Times New Roman" w:hAnsi="Times New Roman" w:cs="Times New Roman"/>
          <w:color w:val="0E101A"/>
          <w:sz w:val="24"/>
          <w:szCs w:val="24"/>
          <w:lang w:eastAsia="en-GB"/>
        </w:rPr>
        <w:t>non-event-locked</w:t>
      </w:r>
      <w:r w:rsidRPr="00607E87">
        <w:rPr>
          <w:rFonts w:ascii="Times New Roman" w:eastAsia="Times New Roman" w:hAnsi="Times New Roman" w:cs="Times New Roman"/>
          <w:color w:val="0E101A"/>
          <w:sz w:val="24"/>
          <w:szCs w:val="24"/>
          <w:lang w:eastAsia="en-GB"/>
        </w:rPr>
        <w:t xml:space="preserve"> neural responses might give rise to changes in sequential amplitude/power </w:t>
      </w:r>
      <w:r w:rsidR="003D78E4">
        <w:rPr>
          <w:rFonts w:ascii="Times New Roman" w:eastAsia="Times New Roman" w:hAnsi="Times New Roman" w:cs="Times New Roman"/>
          <w:color w:val="0E101A"/>
          <w:sz w:val="24"/>
          <w:szCs w:val="24"/>
          <w:lang w:eastAsia="en-GB"/>
        </w:rPr>
        <w:t>IBE</w:t>
      </w:r>
      <w:r w:rsidR="006667DC">
        <w:rPr>
          <w:rFonts w:ascii="Times New Roman" w:eastAsia="Times New Roman" w:hAnsi="Times New Roman" w:cs="Times New Roman"/>
          <w:color w:val="0E101A"/>
          <w:sz w:val="24"/>
          <w:szCs w:val="24"/>
          <w:lang w:eastAsia="en-GB"/>
        </w:rPr>
        <w:t xml:space="preserve"> (see section 3.2</w:t>
      </w:r>
      <w:r w:rsidR="00DC5FB8">
        <w:rPr>
          <w:rFonts w:ascii="Times New Roman" w:eastAsia="Times New Roman" w:hAnsi="Times New Roman" w:cs="Times New Roman"/>
          <w:color w:val="0E101A"/>
          <w:sz w:val="24"/>
          <w:szCs w:val="24"/>
          <w:lang w:eastAsia="en-GB"/>
        </w:rPr>
        <w:t>.1</w:t>
      </w:r>
      <w:r w:rsidR="006667DC">
        <w:rPr>
          <w:rFonts w:ascii="Times New Roman" w:eastAsia="Times New Roman" w:hAnsi="Times New Roman" w:cs="Times New Roman"/>
          <w:color w:val="0E101A"/>
          <w:sz w:val="24"/>
          <w:szCs w:val="24"/>
          <w:lang w:eastAsia="en-GB"/>
        </w:rPr>
        <w:t xml:space="preserve"> of main text)</w:t>
      </w:r>
      <w:r w:rsidRPr="00607E87">
        <w:rPr>
          <w:rFonts w:ascii="Times New Roman" w:eastAsia="Times New Roman" w:hAnsi="Times New Roman" w:cs="Times New Roman"/>
          <w:color w:val="0E101A"/>
          <w:sz w:val="24"/>
          <w:szCs w:val="24"/>
          <w:lang w:eastAsia="en-GB"/>
        </w:rPr>
        <w:t xml:space="preserve"> we simulated one time series as a mixture of one ‘slow’ sine wave at 2</w:t>
      </w:r>
      <w:r w:rsidR="00D8795B" w:rsidRPr="00607E87">
        <w:rPr>
          <w:rFonts w:ascii="Times New Roman" w:eastAsia="Times New Roman" w:hAnsi="Times New Roman" w:cs="Times New Roman"/>
          <w:color w:val="0E101A"/>
          <w:sz w:val="24"/>
          <w:szCs w:val="24"/>
          <w:lang w:eastAsia="en-GB"/>
        </w:rPr>
        <w:t>Hz</w:t>
      </w:r>
      <w:r w:rsidRPr="00607E87">
        <w:rPr>
          <w:rFonts w:ascii="Times New Roman" w:eastAsia="Times New Roman" w:hAnsi="Times New Roman" w:cs="Times New Roman"/>
          <w:color w:val="0E101A"/>
          <w:sz w:val="24"/>
          <w:szCs w:val="24"/>
          <w:lang w:eastAsia="en-GB"/>
        </w:rPr>
        <w:t xml:space="preserve"> and one ‘fast’ sine wave at 10</w:t>
      </w:r>
      <w:r w:rsidR="00D8795B" w:rsidRPr="00607E87">
        <w:rPr>
          <w:rFonts w:ascii="Times New Roman" w:eastAsia="Times New Roman" w:hAnsi="Times New Roman" w:cs="Times New Roman"/>
          <w:color w:val="0E101A"/>
          <w:sz w:val="24"/>
          <w:szCs w:val="24"/>
          <w:lang w:eastAsia="en-GB"/>
        </w:rPr>
        <w:t>Hz</w:t>
      </w:r>
      <w:r w:rsidRPr="00607E87">
        <w:rPr>
          <w:rFonts w:ascii="Times New Roman" w:eastAsia="Times New Roman" w:hAnsi="Times New Roman" w:cs="Times New Roman"/>
          <w:color w:val="0E101A"/>
          <w:sz w:val="24"/>
          <w:szCs w:val="24"/>
          <w:lang w:eastAsia="en-GB"/>
        </w:rPr>
        <w:t xml:space="preserve"> (640 time points, at a sampling rate of 256 Hz for both) and white noise (sd 0.5)- label</w:t>
      </w:r>
      <w:r w:rsidR="000515F1" w:rsidRPr="00607E87">
        <w:rPr>
          <w:rFonts w:ascii="Times New Roman" w:eastAsia="Times New Roman" w:hAnsi="Times New Roman" w:cs="Times New Roman"/>
          <w:color w:val="0E101A"/>
          <w:sz w:val="24"/>
          <w:szCs w:val="24"/>
          <w:lang w:eastAsia="en-GB"/>
        </w:rPr>
        <w:t>led</w:t>
      </w:r>
      <w:r w:rsidRPr="00607E87">
        <w:rPr>
          <w:rFonts w:ascii="Times New Roman" w:eastAsia="Times New Roman" w:hAnsi="Times New Roman" w:cs="Times New Roman"/>
          <w:color w:val="0E101A"/>
          <w:sz w:val="24"/>
          <w:szCs w:val="24"/>
          <w:lang w:eastAsia="en-GB"/>
        </w:rPr>
        <w:t xml:space="preserve"> </w:t>
      </w:r>
      <w:r w:rsidR="000515F1" w:rsidRPr="00607E87">
        <w:rPr>
          <w:rFonts w:ascii="Times New Roman" w:eastAsia="Times New Roman" w:hAnsi="Times New Roman" w:cs="Times New Roman"/>
          <w:color w:val="0E101A"/>
          <w:sz w:val="24"/>
          <w:szCs w:val="24"/>
          <w:lang w:eastAsia="en-GB"/>
        </w:rPr>
        <w:t xml:space="preserve">as </w:t>
      </w:r>
      <w:r w:rsidRPr="00607E87">
        <w:rPr>
          <w:rFonts w:ascii="Times New Roman" w:eastAsia="Times New Roman" w:hAnsi="Times New Roman" w:cs="Times New Roman"/>
          <w:color w:val="0E101A"/>
          <w:sz w:val="24"/>
          <w:szCs w:val="24"/>
          <w:lang w:eastAsia="en-GB"/>
        </w:rPr>
        <w:t>time series x. Time series y was generated as a product of weighted previous samples of x plus white noise with a standard deviation of 0.5, following the same procedure as in the previous simulation. In this example, a model order of 1 was used. We simulated 100 trials in this way</w:t>
      </w:r>
      <w:r w:rsidRPr="00607E87">
        <w:rPr>
          <w:rFonts w:ascii="Times New Roman" w:eastAsia="Times New Roman" w:hAnsi="Times New Roman" w:cs="Times New Roman"/>
          <w:b/>
          <w:bCs/>
          <w:color w:val="0E101A"/>
          <w:sz w:val="24"/>
          <w:szCs w:val="24"/>
          <w:lang w:eastAsia="en-GB"/>
        </w:rPr>
        <w:t>. </w:t>
      </w:r>
      <w:r w:rsidRPr="00607E87">
        <w:rPr>
          <w:rFonts w:ascii="Times New Roman" w:eastAsia="Times New Roman" w:hAnsi="Times New Roman" w:cs="Times New Roman"/>
          <w:color w:val="0E101A"/>
          <w:sz w:val="24"/>
          <w:szCs w:val="24"/>
          <w:lang w:eastAsia="en-GB"/>
        </w:rPr>
        <w:t xml:space="preserve">As y was </w:t>
      </w:r>
      <w:r w:rsidRPr="00607E87">
        <w:rPr>
          <w:rFonts w:ascii="Times New Roman" w:eastAsia="Times New Roman" w:hAnsi="Times New Roman" w:cs="Times New Roman"/>
          <w:color w:val="0E101A"/>
          <w:sz w:val="24"/>
          <w:szCs w:val="24"/>
          <w:lang w:eastAsia="en-GB"/>
        </w:rPr>
        <w:lastRenderedPageBreak/>
        <w:t>generated from previous samples of x plus noise (random variation)</w:t>
      </w:r>
      <w:r w:rsidR="00FF006C">
        <w:rPr>
          <w:rFonts w:ascii="Times New Roman" w:eastAsia="Times New Roman" w:hAnsi="Times New Roman" w:cs="Times New Roman"/>
          <w:color w:val="0E101A"/>
          <w:sz w:val="24"/>
          <w:szCs w:val="24"/>
          <w:lang w:eastAsia="en-GB"/>
        </w:rPr>
        <w:t>,</w:t>
      </w:r>
      <w:r w:rsidRPr="00607E87">
        <w:rPr>
          <w:rFonts w:ascii="Times New Roman" w:eastAsia="Times New Roman" w:hAnsi="Times New Roman" w:cs="Times New Roman"/>
          <w:color w:val="0E101A"/>
          <w:sz w:val="24"/>
          <w:szCs w:val="24"/>
          <w:lang w:eastAsia="en-GB"/>
        </w:rPr>
        <w:t xml:space="preserve"> to simulate a gradual increase in GC over time we linearly reduced the magnitude of noise parameter/ random variation in the system, such that the values of y be</w:t>
      </w:r>
      <w:r w:rsidR="00BB27A2">
        <w:rPr>
          <w:rFonts w:ascii="Times New Roman" w:eastAsia="Times New Roman" w:hAnsi="Times New Roman" w:cs="Times New Roman"/>
          <w:color w:val="0E101A"/>
          <w:sz w:val="24"/>
          <w:szCs w:val="24"/>
          <w:lang w:eastAsia="en-GB"/>
        </w:rPr>
        <w:t>ca</w:t>
      </w:r>
      <w:r w:rsidRPr="00607E87">
        <w:rPr>
          <w:rFonts w:ascii="Times New Roman" w:eastAsia="Times New Roman" w:hAnsi="Times New Roman" w:cs="Times New Roman"/>
          <w:color w:val="0E101A"/>
          <w:sz w:val="24"/>
          <w:szCs w:val="24"/>
          <w:lang w:eastAsia="en-GB"/>
        </w:rPr>
        <w:t>me closer to the ‘true'/ real signal elements of x, without the confounding noise. GC was computed in the same way and using the same code as provided for the above simulation. The model order used in the autoregressive model fit for the GC estimates was 1.</w:t>
      </w:r>
    </w:p>
    <w:p w14:paraId="53901B0D" w14:textId="710466E1"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5A6AB2F0"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4A5F8CA2" w14:textId="56B4D52D" w:rsidR="00C821F1" w:rsidRPr="00B53B30" w:rsidRDefault="00C821F1" w:rsidP="00B53B30">
      <w:pPr>
        <w:pStyle w:val="ListParagraph"/>
        <w:numPr>
          <w:ilvl w:val="0"/>
          <w:numId w:val="7"/>
        </w:numPr>
        <w:spacing w:after="0"/>
        <w:rPr>
          <w:rFonts w:ascii="Times New Roman" w:eastAsia="Times New Roman" w:hAnsi="Times New Roman" w:cs="Times New Roman"/>
          <w:color w:val="0E101A"/>
          <w:sz w:val="24"/>
          <w:szCs w:val="24"/>
          <w:u w:val="single"/>
          <w:lang w:eastAsia="en-GB"/>
        </w:rPr>
      </w:pPr>
      <w:r w:rsidRPr="00B53B30">
        <w:rPr>
          <w:rFonts w:ascii="Times New Roman" w:eastAsia="Times New Roman" w:hAnsi="Times New Roman" w:cs="Times New Roman"/>
          <w:i/>
          <w:iCs/>
          <w:color w:val="0E101A"/>
          <w:sz w:val="24"/>
          <w:szCs w:val="24"/>
          <w:u w:val="single"/>
          <w:lang w:eastAsia="en-GB"/>
        </w:rPr>
        <w:t xml:space="preserve">Simulation for event locked changes in concurrent phase </w:t>
      </w:r>
      <w:r w:rsidR="003D78E4">
        <w:rPr>
          <w:rFonts w:ascii="Times New Roman" w:eastAsia="Times New Roman" w:hAnsi="Times New Roman" w:cs="Times New Roman"/>
          <w:i/>
          <w:iCs/>
          <w:color w:val="0E101A"/>
          <w:sz w:val="24"/>
          <w:szCs w:val="24"/>
          <w:u w:val="single"/>
          <w:lang w:eastAsia="en-GB"/>
        </w:rPr>
        <w:t>entrainment</w:t>
      </w:r>
      <w:r w:rsidRPr="00B53B30">
        <w:rPr>
          <w:rFonts w:ascii="Times New Roman" w:eastAsia="Times New Roman" w:hAnsi="Times New Roman" w:cs="Times New Roman"/>
          <w:i/>
          <w:iCs/>
          <w:color w:val="0E101A"/>
          <w:sz w:val="24"/>
          <w:szCs w:val="24"/>
          <w:u w:val="single"/>
          <w:lang w:eastAsia="en-GB"/>
        </w:rPr>
        <w:t> </w:t>
      </w:r>
    </w:p>
    <w:p w14:paraId="4914EEB9" w14:textId="77777777" w:rsidR="004126CB" w:rsidRPr="00607E87" w:rsidRDefault="004126CB" w:rsidP="00B53B30">
      <w:pPr>
        <w:pStyle w:val="ListParagraph"/>
        <w:spacing w:after="0"/>
        <w:rPr>
          <w:rFonts w:ascii="Times New Roman" w:eastAsia="Times New Roman" w:hAnsi="Times New Roman" w:cs="Times New Roman"/>
          <w:color w:val="0E101A"/>
          <w:sz w:val="24"/>
          <w:szCs w:val="24"/>
          <w:lang w:eastAsia="en-GB"/>
        </w:rPr>
      </w:pPr>
    </w:p>
    <w:p w14:paraId="4EA30ED3" w14:textId="04111454"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 xml:space="preserve">To illustrate how event-locked neural responses might give rise to changes in concurrent phase-based </w:t>
      </w:r>
      <w:r w:rsidR="003D78E4">
        <w:rPr>
          <w:rFonts w:ascii="Times New Roman" w:eastAsia="Times New Roman" w:hAnsi="Times New Roman" w:cs="Times New Roman"/>
          <w:color w:val="0E101A"/>
          <w:sz w:val="24"/>
          <w:szCs w:val="24"/>
          <w:lang w:eastAsia="en-GB"/>
        </w:rPr>
        <w:t>IBE</w:t>
      </w:r>
      <w:r w:rsidR="00BE5C5C">
        <w:rPr>
          <w:rFonts w:ascii="Times New Roman" w:eastAsia="Times New Roman" w:hAnsi="Times New Roman" w:cs="Times New Roman"/>
          <w:color w:val="0E101A"/>
          <w:sz w:val="24"/>
          <w:szCs w:val="24"/>
          <w:lang w:eastAsia="en-GB"/>
        </w:rPr>
        <w:t xml:space="preserve"> (see section 3.1.2 of main text)</w:t>
      </w:r>
      <w:r w:rsidRPr="00607E87">
        <w:rPr>
          <w:rFonts w:ascii="Times New Roman" w:eastAsia="Times New Roman" w:hAnsi="Times New Roman" w:cs="Times New Roman"/>
          <w:color w:val="0E101A"/>
          <w:sz w:val="24"/>
          <w:szCs w:val="24"/>
          <w:lang w:eastAsia="en-GB"/>
        </w:rPr>
        <w:t>, we simulated two-time series (640 samples at 256 Hz) as partially phase-locked signals (</w:t>
      </w:r>
      <w:r w:rsidR="007C2798" w:rsidRPr="00607E87">
        <w:rPr>
          <w:rFonts w:ascii="Times New Roman" w:eastAsia="Times New Roman" w:hAnsi="Times New Roman" w:cs="Times New Roman"/>
          <w:color w:val="0E101A"/>
          <w:sz w:val="24"/>
          <w:szCs w:val="24"/>
          <w:lang w:eastAsia="en-GB"/>
        </w:rPr>
        <w:t>e.g.,</w:t>
      </w:r>
      <w:r w:rsidRPr="00607E87">
        <w:rPr>
          <w:rFonts w:ascii="Times New Roman" w:eastAsia="Times New Roman" w:hAnsi="Times New Roman" w:cs="Times New Roman"/>
          <w:color w:val="0E101A"/>
          <w:sz w:val="24"/>
          <w:szCs w:val="24"/>
          <w:lang w:eastAsia="en-GB"/>
        </w:rPr>
        <w:t xml:space="preserve"> non-phase locked before time +200ms and purely phase locked after time = 200ms). At time</w:t>
      </w:r>
      <w:r w:rsidR="00BB27A2">
        <w:rPr>
          <w:rFonts w:ascii="Times New Roman" w:eastAsia="Times New Roman" w:hAnsi="Times New Roman" w:cs="Times New Roman"/>
          <w:color w:val="0E101A"/>
          <w:sz w:val="24"/>
          <w:szCs w:val="24"/>
          <w:lang w:eastAsia="en-GB"/>
        </w:rPr>
        <w:t xml:space="preserve"> </w:t>
      </w:r>
      <w:r w:rsidRPr="00607E87">
        <w:rPr>
          <w:rFonts w:ascii="Times New Roman" w:eastAsia="Times New Roman" w:hAnsi="Times New Roman" w:cs="Times New Roman"/>
          <w:color w:val="0E101A"/>
          <w:sz w:val="24"/>
          <w:szCs w:val="24"/>
          <w:lang w:eastAsia="en-GB"/>
        </w:rPr>
        <w:t>=+200ms we simulated a phase-modulated such that at subsequent time points the signals were purely phase-locked. We simulated 100 trials of data in this way. To calculate the frequency-specific phase-locking value used in our examples (see section 3.1.2 of main text) both signals were filtered between 6 and 9 Hz using Matlab's window-based FIR filter with 625 points (equivalent to 3 times</w:t>
      </w:r>
      <w:r w:rsidR="005E2D93" w:rsidRPr="005E2D93">
        <w:rPr>
          <w:rFonts w:ascii="Times New Roman" w:eastAsia="Times New Roman" w:hAnsi="Times New Roman" w:cs="Times New Roman"/>
          <w:color w:val="0E101A"/>
          <w:sz w:val="24"/>
          <w:szCs w:val="24"/>
          <w:lang w:eastAsia="en-GB"/>
        </w:rPr>
        <w:t xml:space="preserve"> </w:t>
      </w:r>
      <w:r w:rsidR="005E2D93" w:rsidRPr="00607E87">
        <w:rPr>
          <w:rFonts w:ascii="Times New Roman" w:eastAsia="Times New Roman" w:hAnsi="Times New Roman" w:cs="Times New Roman"/>
          <w:color w:val="0E101A"/>
          <w:sz w:val="24"/>
          <w:szCs w:val="24"/>
          <w:lang w:eastAsia="en-GB"/>
        </w:rPr>
        <w:t>sampling rate</w:t>
      </w:r>
      <w:r w:rsidR="005E2D93">
        <w:rPr>
          <w:rFonts w:ascii="Times New Roman" w:eastAsia="Times New Roman" w:hAnsi="Times New Roman" w:cs="Times New Roman"/>
          <w:color w:val="0E101A"/>
          <w:sz w:val="24"/>
          <w:szCs w:val="24"/>
          <w:lang w:eastAsia="en-GB"/>
        </w:rPr>
        <w:t>/</w:t>
      </w:r>
      <w:r w:rsidRPr="00607E87">
        <w:rPr>
          <w:rFonts w:ascii="Times New Roman" w:eastAsia="Times New Roman" w:hAnsi="Times New Roman" w:cs="Times New Roman"/>
          <w:color w:val="0E101A"/>
          <w:sz w:val="24"/>
          <w:szCs w:val="24"/>
          <w:lang w:eastAsia="en-GB"/>
        </w:rPr>
        <w:t xml:space="preserve"> the lower edge of the bandpass range). The phase angles for both time series were </w:t>
      </w:r>
      <w:r w:rsidR="00BB27A2">
        <w:rPr>
          <w:rFonts w:ascii="Times New Roman" w:eastAsia="Times New Roman" w:hAnsi="Times New Roman" w:cs="Times New Roman"/>
          <w:color w:val="0E101A"/>
          <w:sz w:val="24"/>
          <w:szCs w:val="24"/>
          <w:lang w:eastAsia="en-GB"/>
        </w:rPr>
        <w:t>obtained</w:t>
      </w:r>
      <w:r w:rsidRPr="00607E87">
        <w:rPr>
          <w:rFonts w:ascii="Times New Roman" w:eastAsia="Times New Roman" w:hAnsi="Times New Roman" w:cs="Times New Roman"/>
          <w:color w:val="0E101A"/>
          <w:sz w:val="24"/>
          <w:szCs w:val="24"/>
          <w:lang w:eastAsia="en-GB"/>
        </w:rPr>
        <w:t xml:space="preserve"> from the result of the Hilbert transform. In the accompanying code, we provide routines on calculating inter-trial coherence (a measure of potential phase resetting) and phase locking between signals that can be applied to EEG </w:t>
      </w:r>
      <w:r w:rsidR="00FF006C">
        <w:rPr>
          <w:rFonts w:ascii="Times New Roman" w:eastAsia="Times New Roman" w:hAnsi="Times New Roman" w:cs="Times New Roman"/>
          <w:color w:val="0E101A"/>
          <w:sz w:val="24"/>
          <w:szCs w:val="24"/>
          <w:lang w:eastAsia="en-GB"/>
        </w:rPr>
        <w:t xml:space="preserve">hyperscanning </w:t>
      </w:r>
      <w:r w:rsidRPr="00607E87">
        <w:rPr>
          <w:rFonts w:ascii="Times New Roman" w:eastAsia="Times New Roman" w:hAnsi="Times New Roman" w:cs="Times New Roman"/>
          <w:color w:val="0E101A"/>
          <w:sz w:val="24"/>
          <w:szCs w:val="24"/>
          <w:lang w:eastAsia="en-GB"/>
        </w:rPr>
        <w:t>data. In this example, PLV estimates were computed at each time point over trials (which gives the highest degree of temporal precision) though we also provide routines for calculating these same measures in a sliding window over time within trials.</w:t>
      </w:r>
    </w:p>
    <w:p w14:paraId="4DAB757F" w14:textId="45C77782" w:rsidR="00776DE7" w:rsidRPr="00607E87" w:rsidRDefault="00776DE7" w:rsidP="00B53B30">
      <w:pPr>
        <w:spacing w:after="0"/>
        <w:rPr>
          <w:rFonts w:ascii="Times New Roman" w:eastAsia="Times New Roman" w:hAnsi="Times New Roman" w:cs="Times New Roman"/>
          <w:color w:val="0E101A"/>
          <w:sz w:val="24"/>
          <w:szCs w:val="24"/>
          <w:lang w:eastAsia="en-GB"/>
        </w:rPr>
      </w:pPr>
    </w:p>
    <w:p w14:paraId="10407F0F" w14:textId="15572B35" w:rsidR="00776DE7" w:rsidRPr="00607E87" w:rsidRDefault="00776DE7" w:rsidP="00B53B30">
      <w:pPr>
        <w:spacing w:after="0"/>
        <w:rPr>
          <w:rFonts w:ascii="Times New Roman" w:eastAsia="Times New Roman" w:hAnsi="Times New Roman" w:cs="Times New Roman"/>
          <w:color w:val="0E101A"/>
          <w:sz w:val="24"/>
          <w:szCs w:val="24"/>
          <w:lang w:eastAsia="en-GB"/>
        </w:rPr>
      </w:pPr>
    </w:p>
    <w:p w14:paraId="355535E8" w14:textId="5A8E31A4" w:rsidR="00776DE7" w:rsidRPr="00B53B30" w:rsidRDefault="00776DE7" w:rsidP="00B53B30">
      <w:pPr>
        <w:pStyle w:val="ListParagraph"/>
        <w:numPr>
          <w:ilvl w:val="0"/>
          <w:numId w:val="7"/>
        </w:numPr>
        <w:spacing w:after="0"/>
        <w:rPr>
          <w:rFonts w:ascii="Times New Roman" w:eastAsia="Times New Roman" w:hAnsi="Times New Roman" w:cs="Times New Roman"/>
          <w:color w:val="0E101A"/>
          <w:sz w:val="24"/>
          <w:szCs w:val="24"/>
          <w:u w:val="single"/>
          <w:lang w:eastAsia="en-GB"/>
        </w:rPr>
      </w:pPr>
      <w:r w:rsidRPr="00B53B30">
        <w:rPr>
          <w:rFonts w:ascii="Times New Roman" w:eastAsia="Times New Roman" w:hAnsi="Times New Roman" w:cs="Times New Roman"/>
          <w:i/>
          <w:iCs/>
          <w:color w:val="0E101A"/>
          <w:sz w:val="24"/>
          <w:szCs w:val="24"/>
          <w:u w:val="single"/>
          <w:lang w:eastAsia="en-GB"/>
        </w:rPr>
        <w:t xml:space="preserve">Simulation for event locked changes in sequential phase </w:t>
      </w:r>
      <w:r w:rsidR="003D78E4">
        <w:rPr>
          <w:rFonts w:ascii="Times New Roman" w:eastAsia="Times New Roman" w:hAnsi="Times New Roman" w:cs="Times New Roman"/>
          <w:i/>
          <w:iCs/>
          <w:color w:val="0E101A"/>
          <w:sz w:val="24"/>
          <w:szCs w:val="24"/>
          <w:u w:val="single"/>
          <w:lang w:eastAsia="en-GB"/>
        </w:rPr>
        <w:t>entrainment</w:t>
      </w:r>
      <w:r w:rsidRPr="00B53B30">
        <w:rPr>
          <w:rFonts w:ascii="Times New Roman" w:eastAsia="Times New Roman" w:hAnsi="Times New Roman" w:cs="Times New Roman"/>
          <w:i/>
          <w:iCs/>
          <w:color w:val="0E101A"/>
          <w:sz w:val="24"/>
          <w:szCs w:val="24"/>
          <w:u w:val="single"/>
          <w:lang w:eastAsia="en-GB"/>
        </w:rPr>
        <w:t> </w:t>
      </w:r>
    </w:p>
    <w:p w14:paraId="2101CAD1" w14:textId="77777777" w:rsidR="00776DE7" w:rsidRPr="00607E87" w:rsidRDefault="00776DE7" w:rsidP="00B53B30">
      <w:pPr>
        <w:pStyle w:val="ListParagraph"/>
        <w:spacing w:after="0"/>
        <w:rPr>
          <w:rFonts w:ascii="Times New Roman" w:eastAsia="Times New Roman" w:hAnsi="Times New Roman" w:cs="Times New Roman"/>
          <w:color w:val="0E101A"/>
          <w:sz w:val="24"/>
          <w:szCs w:val="24"/>
          <w:lang w:eastAsia="en-GB"/>
        </w:rPr>
      </w:pPr>
    </w:p>
    <w:p w14:paraId="5CCE7CFB" w14:textId="5CDC06FB" w:rsidR="00776DE7" w:rsidRPr="00607E87" w:rsidRDefault="00776DE7"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 xml:space="preserve">To illustrate how event-locked neural responses might give rise to changes in sequential phase-based </w:t>
      </w:r>
      <w:r w:rsidR="003D78E4">
        <w:rPr>
          <w:rFonts w:ascii="Times New Roman" w:eastAsia="Times New Roman" w:hAnsi="Times New Roman" w:cs="Times New Roman"/>
          <w:color w:val="0E101A"/>
          <w:sz w:val="24"/>
          <w:szCs w:val="24"/>
          <w:lang w:eastAsia="en-GB"/>
        </w:rPr>
        <w:t>IBE</w:t>
      </w:r>
      <w:r w:rsidR="004556E5">
        <w:rPr>
          <w:rFonts w:ascii="Times New Roman" w:eastAsia="Times New Roman" w:hAnsi="Times New Roman" w:cs="Times New Roman"/>
          <w:color w:val="0E101A"/>
          <w:sz w:val="24"/>
          <w:szCs w:val="24"/>
          <w:lang w:eastAsia="en-GB"/>
        </w:rPr>
        <w:t xml:space="preserve"> (see section 3.1.2 of main text)</w:t>
      </w:r>
      <w:r w:rsidRPr="00607E87">
        <w:rPr>
          <w:rFonts w:ascii="Times New Roman" w:eastAsia="Times New Roman" w:hAnsi="Times New Roman" w:cs="Times New Roman"/>
          <w:color w:val="0E101A"/>
          <w:sz w:val="24"/>
          <w:szCs w:val="24"/>
          <w:lang w:eastAsia="en-GB"/>
        </w:rPr>
        <w:t xml:space="preserve"> two-time series were generated as sine waves at 7Hz plus white noise (sd=0.5). For time series x, we simulated 100 tri</w:t>
      </w:r>
      <w:r w:rsidR="00FF006C">
        <w:rPr>
          <w:rFonts w:ascii="Times New Roman" w:eastAsia="Times New Roman" w:hAnsi="Times New Roman" w:cs="Times New Roman"/>
          <w:color w:val="0E101A"/>
          <w:sz w:val="24"/>
          <w:szCs w:val="24"/>
          <w:lang w:eastAsia="en-GB"/>
        </w:rPr>
        <w:t>a</w:t>
      </w:r>
      <w:r w:rsidRPr="00607E87">
        <w:rPr>
          <w:rFonts w:ascii="Times New Roman" w:eastAsia="Times New Roman" w:hAnsi="Times New Roman" w:cs="Times New Roman"/>
          <w:color w:val="0E101A"/>
          <w:sz w:val="24"/>
          <w:szCs w:val="24"/>
          <w:lang w:eastAsia="en-GB"/>
        </w:rPr>
        <w:t>ls of non-phase locked activity (e.g., by adding a random phase offset</w:t>
      </w:r>
      <w:r w:rsidR="00FF006C">
        <w:rPr>
          <w:rFonts w:ascii="Times New Roman" w:eastAsia="Times New Roman" w:hAnsi="Times New Roman" w:cs="Times New Roman"/>
          <w:color w:val="0E101A"/>
          <w:sz w:val="24"/>
          <w:szCs w:val="24"/>
          <w:lang w:eastAsia="en-GB"/>
        </w:rPr>
        <w:t>, sampled</w:t>
      </w:r>
      <w:r w:rsidRPr="00607E87">
        <w:rPr>
          <w:rFonts w:ascii="Times New Roman" w:eastAsia="Times New Roman" w:hAnsi="Times New Roman" w:cs="Times New Roman"/>
          <w:color w:val="0E101A"/>
          <w:sz w:val="24"/>
          <w:szCs w:val="24"/>
          <w:lang w:eastAsia="en-GB"/>
        </w:rPr>
        <w:t xml:space="preserve"> from the entire 0-2pi distribution). At time 0 we simulated a phase reset, whereby the phase was abruptly shifted. Following the phase reset (e.g., t=0 for signal x) the signals became phase-locked (e.g. with an added phase offset sampled from only half of the full 0-2pi distribution). Signal y was generated in the same way as signal x, but the 'event'/ phase reset was simulated 200ms after the phase reset in signal x. Phase angle</w:t>
      </w:r>
      <w:r w:rsidR="00FF006C">
        <w:rPr>
          <w:rFonts w:ascii="Times New Roman" w:eastAsia="Times New Roman" w:hAnsi="Times New Roman" w:cs="Times New Roman"/>
          <w:color w:val="0E101A"/>
          <w:sz w:val="24"/>
          <w:szCs w:val="24"/>
          <w:lang w:eastAsia="en-GB"/>
        </w:rPr>
        <w:t>s</w:t>
      </w:r>
      <w:r w:rsidRPr="00607E87">
        <w:rPr>
          <w:rFonts w:ascii="Times New Roman" w:eastAsia="Times New Roman" w:hAnsi="Times New Roman" w:cs="Times New Roman"/>
          <w:color w:val="0E101A"/>
          <w:sz w:val="24"/>
          <w:szCs w:val="24"/>
          <w:lang w:eastAsia="en-GB"/>
        </w:rPr>
        <w:t xml:space="preserve"> again w</w:t>
      </w:r>
      <w:r w:rsidR="00FF006C">
        <w:rPr>
          <w:rFonts w:ascii="Times New Roman" w:eastAsia="Times New Roman" w:hAnsi="Times New Roman" w:cs="Times New Roman"/>
          <w:color w:val="0E101A"/>
          <w:sz w:val="24"/>
          <w:szCs w:val="24"/>
          <w:lang w:eastAsia="en-GB"/>
        </w:rPr>
        <w:t>ere</w:t>
      </w:r>
      <w:r w:rsidRPr="00607E87">
        <w:rPr>
          <w:rFonts w:ascii="Times New Roman" w:eastAsia="Times New Roman" w:hAnsi="Times New Roman" w:cs="Times New Roman"/>
          <w:color w:val="0E101A"/>
          <w:sz w:val="24"/>
          <w:szCs w:val="24"/>
          <w:lang w:eastAsia="en-GB"/>
        </w:rPr>
        <w:t xml:space="preserve"> obtained </w:t>
      </w:r>
      <w:r w:rsidR="00FF006C">
        <w:rPr>
          <w:rFonts w:ascii="Times New Roman" w:eastAsia="Times New Roman" w:hAnsi="Times New Roman" w:cs="Times New Roman"/>
          <w:color w:val="0E101A"/>
          <w:sz w:val="24"/>
          <w:szCs w:val="24"/>
          <w:lang w:eastAsia="en-GB"/>
        </w:rPr>
        <w:t>from</w:t>
      </w:r>
      <w:r w:rsidRPr="00607E87">
        <w:rPr>
          <w:rFonts w:ascii="Times New Roman" w:eastAsia="Times New Roman" w:hAnsi="Times New Roman" w:cs="Times New Roman"/>
          <w:color w:val="0E101A"/>
          <w:sz w:val="24"/>
          <w:szCs w:val="24"/>
          <w:lang w:eastAsia="en-GB"/>
        </w:rPr>
        <w:t xml:space="preserve"> the result of the Hilbert transform. Phase transfer entropy was computed in a 200ms sliding window</w:t>
      </w:r>
      <w:r w:rsidR="00FF006C">
        <w:rPr>
          <w:rFonts w:ascii="Times New Roman" w:eastAsia="Times New Roman" w:hAnsi="Times New Roman" w:cs="Times New Roman"/>
          <w:color w:val="0E101A"/>
          <w:sz w:val="24"/>
          <w:szCs w:val="24"/>
          <w:lang w:eastAsia="en-GB"/>
        </w:rPr>
        <w:t>.</w:t>
      </w:r>
    </w:p>
    <w:p w14:paraId="4C21520A" w14:textId="77777777" w:rsidR="00776DE7" w:rsidRPr="00607E87" w:rsidRDefault="00776DE7" w:rsidP="00B53B30">
      <w:pPr>
        <w:spacing w:after="0"/>
        <w:rPr>
          <w:rFonts w:ascii="Times New Roman" w:eastAsia="Times New Roman" w:hAnsi="Times New Roman" w:cs="Times New Roman"/>
          <w:color w:val="0E101A"/>
          <w:sz w:val="24"/>
          <w:szCs w:val="24"/>
          <w:lang w:eastAsia="en-GB"/>
        </w:rPr>
      </w:pPr>
    </w:p>
    <w:p w14:paraId="5B987729" w14:textId="77777777" w:rsidR="001D3CD3" w:rsidRPr="00607E87" w:rsidRDefault="001D3CD3" w:rsidP="00B53B30">
      <w:pPr>
        <w:spacing w:after="0"/>
        <w:rPr>
          <w:rFonts w:ascii="Times New Roman" w:eastAsia="Times New Roman" w:hAnsi="Times New Roman" w:cs="Times New Roman"/>
          <w:color w:val="0E101A"/>
          <w:sz w:val="24"/>
          <w:szCs w:val="24"/>
          <w:lang w:eastAsia="en-GB"/>
        </w:rPr>
      </w:pPr>
    </w:p>
    <w:p w14:paraId="607C84AD"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23FABA64" w14:textId="2C4143AD" w:rsidR="00C821F1" w:rsidRPr="00B53B30" w:rsidRDefault="00C821F1" w:rsidP="00B53B30">
      <w:pPr>
        <w:pStyle w:val="ListParagraph"/>
        <w:numPr>
          <w:ilvl w:val="0"/>
          <w:numId w:val="7"/>
        </w:numPr>
        <w:spacing w:after="0"/>
        <w:rPr>
          <w:rFonts w:ascii="Times New Roman" w:eastAsia="Times New Roman" w:hAnsi="Times New Roman" w:cs="Times New Roman"/>
          <w:color w:val="0E101A"/>
          <w:sz w:val="24"/>
          <w:szCs w:val="24"/>
          <w:u w:val="single"/>
          <w:lang w:eastAsia="en-GB"/>
        </w:rPr>
      </w:pPr>
      <w:r w:rsidRPr="00B53B30">
        <w:rPr>
          <w:rFonts w:ascii="Times New Roman" w:eastAsia="Times New Roman" w:hAnsi="Times New Roman" w:cs="Times New Roman"/>
          <w:i/>
          <w:iCs/>
          <w:color w:val="0E101A"/>
          <w:sz w:val="24"/>
          <w:szCs w:val="24"/>
          <w:u w:val="single"/>
          <w:lang w:eastAsia="en-GB"/>
        </w:rPr>
        <w:t xml:space="preserve">Simulation for non-event locked changes in concurrent phase </w:t>
      </w:r>
      <w:r w:rsidR="003D78E4">
        <w:rPr>
          <w:rFonts w:ascii="Times New Roman" w:eastAsia="Times New Roman" w:hAnsi="Times New Roman" w:cs="Times New Roman"/>
          <w:i/>
          <w:iCs/>
          <w:color w:val="0E101A"/>
          <w:sz w:val="24"/>
          <w:szCs w:val="24"/>
          <w:u w:val="single"/>
          <w:lang w:eastAsia="en-GB"/>
        </w:rPr>
        <w:t>entrainment</w:t>
      </w:r>
      <w:r w:rsidRPr="00B53B30">
        <w:rPr>
          <w:rFonts w:ascii="Times New Roman" w:eastAsia="Times New Roman" w:hAnsi="Times New Roman" w:cs="Times New Roman"/>
          <w:i/>
          <w:iCs/>
          <w:color w:val="0E101A"/>
          <w:sz w:val="24"/>
          <w:szCs w:val="24"/>
          <w:u w:val="single"/>
          <w:lang w:eastAsia="en-GB"/>
        </w:rPr>
        <w:t> </w:t>
      </w:r>
    </w:p>
    <w:p w14:paraId="28F10FA2" w14:textId="77777777" w:rsidR="007D6F07" w:rsidRPr="00607E87" w:rsidRDefault="007D6F07" w:rsidP="00B53B30">
      <w:pPr>
        <w:pStyle w:val="ListParagraph"/>
        <w:spacing w:after="0"/>
        <w:rPr>
          <w:rFonts w:ascii="Times New Roman" w:eastAsia="Times New Roman" w:hAnsi="Times New Roman" w:cs="Times New Roman"/>
          <w:color w:val="0E101A"/>
          <w:sz w:val="24"/>
          <w:szCs w:val="24"/>
          <w:lang w:eastAsia="en-GB"/>
        </w:rPr>
      </w:pPr>
    </w:p>
    <w:p w14:paraId="64CD4420" w14:textId="6B17D574"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 xml:space="preserve">To illustrate how non-event-locked neural responses might give rise to changes in concurrent phase-based </w:t>
      </w:r>
      <w:r w:rsidR="003D78E4">
        <w:rPr>
          <w:rFonts w:ascii="Times New Roman" w:eastAsia="Times New Roman" w:hAnsi="Times New Roman" w:cs="Times New Roman"/>
          <w:color w:val="0E101A"/>
          <w:sz w:val="24"/>
          <w:szCs w:val="24"/>
          <w:lang w:eastAsia="en-GB"/>
        </w:rPr>
        <w:t>IBE</w:t>
      </w:r>
      <w:r w:rsidR="005E0E66">
        <w:rPr>
          <w:rFonts w:ascii="Times New Roman" w:eastAsia="Times New Roman" w:hAnsi="Times New Roman" w:cs="Times New Roman"/>
          <w:color w:val="0E101A"/>
          <w:sz w:val="24"/>
          <w:szCs w:val="24"/>
          <w:lang w:eastAsia="en-GB"/>
        </w:rPr>
        <w:t xml:space="preserve"> (see section 3.2.2 of main text)</w:t>
      </w:r>
      <w:r w:rsidRPr="00607E87">
        <w:rPr>
          <w:rFonts w:ascii="Times New Roman" w:eastAsia="Times New Roman" w:hAnsi="Times New Roman" w:cs="Times New Roman"/>
          <w:color w:val="0E101A"/>
          <w:sz w:val="24"/>
          <w:szCs w:val="24"/>
          <w:lang w:eastAsia="en-GB"/>
        </w:rPr>
        <w:t xml:space="preserve"> we simulated two times series (640 samples at 256 Hz) x and y as basic sine waves which varied in peak frequency over time. Time series x was designed to simulate an infant alpha generator with a </w:t>
      </w:r>
      <w:r w:rsidR="005E2D93">
        <w:rPr>
          <w:rFonts w:ascii="Times New Roman" w:eastAsia="Times New Roman" w:hAnsi="Times New Roman" w:cs="Times New Roman"/>
          <w:color w:val="0E101A"/>
          <w:sz w:val="24"/>
          <w:szCs w:val="24"/>
          <w:lang w:eastAsia="en-GB"/>
        </w:rPr>
        <w:t xml:space="preserve">peak </w:t>
      </w:r>
      <w:r w:rsidRPr="00607E87">
        <w:rPr>
          <w:rFonts w:ascii="Times New Roman" w:eastAsia="Times New Roman" w:hAnsi="Times New Roman" w:cs="Times New Roman"/>
          <w:color w:val="0E101A"/>
          <w:sz w:val="24"/>
          <w:szCs w:val="24"/>
          <w:lang w:eastAsia="en-GB"/>
        </w:rPr>
        <w:t>frequency range of 6-9</w:t>
      </w:r>
      <w:r w:rsidR="00F2691C" w:rsidRPr="00607E87">
        <w:rPr>
          <w:rFonts w:ascii="Times New Roman" w:eastAsia="Times New Roman" w:hAnsi="Times New Roman" w:cs="Times New Roman"/>
          <w:color w:val="0E101A"/>
          <w:sz w:val="24"/>
          <w:szCs w:val="24"/>
          <w:lang w:eastAsia="en-GB"/>
        </w:rPr>
        <w:t>Hz</w:t>
      </w:r>
      <w:r w:rsidRPr="00607E87">
        <w:rPr>
          <w:rFonts w:ascii="Times New Roman" w:eastAsia="Times New Roman" w:hAnsi="Times New Roman" w:cs="Times New Roman"/>
          <w:color w:val="0E101A"/>
          <w:sz w:val="24"/>
          <w:szCs w:val="24"/>
          <w:lang w:eastAsia="en-GB"/>
        </w:rPr>
        <w:t xml:space="preserve"> and y an adult alpha generator with a </w:t>
      </w:r>
      <w:r w:rsidR="005E2D93">
        <w:rPr>
          <w:rFonts w:ascii="Times New Roman" w:eastAsia="Times New Roman" w:hAnsi="Times New Roman" w:cs="Times New Roman"/>
          <w:color w:val="0E101A"/>
          <w:sz w:val="24"/>
          <w:szCs w:val="24"/>
          <w:lang w:eastAsia="en-GB"/>
        </w:rPr>
        <w:t xml:space="preserve">peak </w:t>
      </w:r>
      <w:r w:rsidRPr="00607E87">
        <w:rPr>
          <w:rFonts w:ascii="Times New Roman" w:eastAsia="Times New Roman" w:hAnsi="Times New Roman" w:cs="Times New Roman"/>
          <w:color w:val="0E101A"/>
          <w:sz w:val="24"/>
          <w:szCs w:val="24"/>
          <w:lang w:eastAsia="en-GB"/>
        </w:rPr>
        <w:t>frequency range of 9-12</w:t>
      </w:r>
      <w:r w:rsidR="00F2691C" w:rsidRPr="00607E87">
        <w:rPr>
          <w:rFonts w:ascii="Times New Roman" w:eastAsia="Times New Roman" w:hAnsi="Times New Roman" w:cs="Times New Roman"/>
          <w:color w:val="0E101A"/>
          <w:sz w:val="24"/>
          <w:szCs w:val="24"/>
          <w:lang w:eastAsia="en-GB"/>
        </w:rPr>
        <w:t>Hz</w:t>
      </w:r>
      <w:r w:rsidRPr="00607E87">
        <w:rPr>
          <w:rFonts w:ascii="Times New Roman" w:eastAsia="Times New Roman" w:hAnsi="Times New Roman" w:cs="Times New Roman"/>
          <w:color w:val="0E101A"/>
          <w:sz w:val="24"/>
          <w:szCs w:val="24"/>
          <w:lang w:eastAsia="en-GB"/>
        </w:rPr>
        <w:t>. For the simulated infant data, the phase offset added at each time point to a 6</w:t>
      </w:r>
      <w:r w:rsidR="00F2691C" w:rsidRPr="00607E87">
        <w:rPr>
          <w:rFonts w:ascii="Times New Roman" w:eastAsia="Times New Roman" w:hAnsi="Times New Roman" w:cs="Times New Roman"/>
          <w:color w:val="0E101A"/>
          <w:sz w:val="24"/>
          <w:szCs w:val="24"/>
          <w:lang w:eastAsia="en-GB"/>
        </w:rPr>
        <w:t>Hz</w:t>
      </w:r>
      <w:r w:rsidRPr="00607E87">
        <w:rPr>
          <w:rFonts w:ascii="Times New Roman" w:eastAsia="Times New Roman" w:hAnsi="Times New Roman" w:cs="Times New Roman"/>
          <w:color w:val="0E101A"/>
          <w:sz w:val="24"/>
          <w:szCs w:val="24"/>
          <w:lang w:eastAsia="en-GB"/>
        </w:rPr>
        <w:t xml:space="preserve"> sine wave was designed as the </w:t>
      </w:r>
      <w:r w:rsidRPr="00607E87">
        <w:rPr>
          <w:rFonts w:ascii="Times New Roman" w:eastAsia="Times New Roman" w:hAnsi="Times New Roman" w:cs="Times New Roman"/>
          <w:color w:val="0E101A"/>
          <w:sz w:val="24"/>
          <w:szCs w:val="24"/>
          <w:lang w:eastAsia="en-GB"/>
        </w:rPr>
        <w:lastRenderedPageBreak/>
        <w:t>cumulative sum of a series of spline interpolated, linearly spaced numbers</w:t>
      </w:r>
      <w:r w:rsidR="005E2D93">
        <w:rPr>
          <w:rFonts w:ascii="Times New Roman" w:eastAsia="Times New Roman" w:hAnsi="Times New Roman" w:cs="Times New Roman"/>
          <w:color w:val="0E101A"/>
          <w:sz w:val="24"/>
          <w:szCs w:val="24"/>
          <w:lang w:eastAsia="en-GB"/>
        </w:rPr>
        <w:t>,</w:t>
      </w:r>
      <w:r w:rsidRPr="00607E87">
        <w:rPr>
          <w:rFonts w:ascii="Times New Roman" w:eastAsia="Times New Roman" w:hAnsi="Times New Roman" w:cs="Times New Roman"/>
          <w:color w:val="0E101A"/>
          <w:sz w:val="24"/>
          <w:szCs w:val="24"/>
          <w:lang w:eastAsia="en-GB"/>
        </w:rPr>
        <w:t> </w:t>
      </w:r>
      <w:r w:rsidRPr="00607E87">
        <w:rPr>
          <w:rFonts w:ascii="Times New Roman" w:eastAsia="Times New Roman" w:hAnsi="Times New Roman" w:cs="Times New Roman"/>
          <w:i/>
          <w:iCs/>
          <w:color w:val="0E101A"/>
          <w:sz w:val="24"/>
          <w:szCs w:val="24"/>
          <w:lang w:eastAsia="en-GB"/>
        </w:rPr>
        <w:t>increasing</w:t>
      </w:r>
      <w:r w:rsidRPr="00607E87">
        <w:rPr>
          <w:rFonts w:ascii="Times New Roman" w:eastAsia="Times New Roman" w:hAnsi="Times New Roman" w:cs="Times New Roman"/>
          <w:color w:val="0E101A"/>
          <w:sz w:val="24"/>
          <w:szCs w:val="24"/>
          <w:lang w:eastAsia="en-GB"/>
        </w:rPr>
        <w:t xml:space="preserve"> from 6 to 9 </w:t>
      </w:r>
      <w:r w:rsidR="005E2D93">
        <w:rPr>
          <w:rFonts w:ascii="Times New Roman" w:eastAsia="Times New Roman" w:hAnsi="Times New Roman" w:cs="Times New Roman"/>
          <w:color w:val="0E101A"/>
          <w:sz w:val="24"/>
          <w:szCs w:val="24"/>
          <w:lang w:eastAsia="en-GB"/>
        </w:rPr>
        <w:t>over</w:t>
      </w:r>
      <w:r w:rsidRPr="00607E87">
        <w:rPr>
          <w:rFonts w:ascii="Times New Roman" w:eastAsia="Times New Roman" w:hAnsi="Times New Roman" w:cs="Times New Roman"/>
          <w:color w:val="0E101A"/>
          <w:sz w:val="24"/>
          <w:szCs w:val="24"/>
          <w:lang w:eastAsia="en-GB"/>
        </w:rPr>
        <w:t xml:space="preserve"> the length of the time segment</w:t>
      </w:r>
      <w:r w:rsidR="005E2D93">
        <w:rPr>
          <w:rFonts w:ascii="Times New Roman" w:eastAsia="Times New Roman" w:hAnsi="Times New Roman" w:cs="Times New Roman"/>
          <w:color w:val="0E101A"/>
          <w:sz w:val="24"/>
          <w:szCs w:val="24"/>
          <w:lang w:eastAsia="en-GB"/>
        </w:rPr>
        <w:t>,</w:t>
      </w:r>
      <w:r w:rsidRPr="00607E87">
        <w:rPr>
          <w:rFonts w:ascii="Times New Roman" w:eastAsia="Times New Roman" w:hAnsi="Times New Roman" w:cs="Times New Roman"/>
          <w:color w:val="0E101A"/>
          <w:sz w:val="24"/>
          <w:szCs w:val="24"/>
          <w:lang w:eastAsia="en-GB"/>
        </w:rPr>
        <w:t xml:space="preserve"> minus the mean of the upper and lower bounds of the frequency range. For the simulated adult data, the phase offset of the sine wave was set similarly, but a series of spline interpolated linearly spaced numbers </w:t>
      </w:r>
      <w:r w:rsidRPr="00607E87">
        <w:rPr>
          <w:rFonts w:ascii="Times New Roman" w:eastAsia="Times New Roman" w:hAnsi="Times New Roman" w:cs="Times New Roman"/>
          <w:i/>
          <w:iCs/>
          <w:color w:val="0E101A"/>
          <w:sz w:val="24"/>
          <w:szCs w:val="24"/>
          <w:lang w:eastAsia="en-GB"/>
        </w:rPr>
        <w:t>decreasing</w:t>
      </w:r>
      <w:r w:rsidRPr="00607E87">
        <w:rPr>
          <w:rFonts w:ascii="Times New Roman" w:eastAsia="Times New Roman" w:hAnsi="Times New Roman" w:cs="Times New Roman"/>
          <w:color w:val="0E101A"/>
          <w:sz w:val="24"/>
          <w:szCs w:val="24"/>
          <w:lang w:eastAsia="en-GB"/>
        </w:rPr>
        <w:t> from 12 to 9. We simulated 100 trials of data in this way. Phase angle</w:t>
      </w:r>
      <w:r w:rsidR="005E2D93">
        <w:rPr>
          <w:rFonts w:ascii="Times New Roman" w:eastAsia="Times New Roman" w:hAnsi="Times New Roman" w:cs="Times New Roman"/>
          <w:color w:val="0E101A"/>
          <w:sz w:val="24"/>
          <w:szCs w:val="24"/>
          <w:lang w:eastAsia="en-GB"/>
        </w:rPr>
        <w:t>s</w:t>
      </w:r>
      <w:r w:rsidRPr="00607E87">
        <w:rPr>
          <w:rFonts w:ascii="Times New Roman" w:eastAsia="Times New Roman" w:hAnsi="Times New Roman" w:cs="Times New Roman"/>
          <w:color w:val="0E101A"/>
          <w:sz w:val="24"/>
          <w:szCs w:val="24"/>
          <w:lang w:eastAsia="en-GB"/>
        </w:rPr>
        <w:t xml:space="preserve"> again </w:t>
      </w:r>
      <w:r w:rsidR="005E2D93">
        <w:rPr>
          <w:rFonts w:ascii="Times New Roman" w:eastAsia="Times New Roman" w:hAnsi="Times New Roman" w:cs="Times New Roman"/>
          <w:color w:val="0E101A"/>
          <w:sz w:val="24"/>
          <w:szCs w:val="24"/>
          <w:lang w:eastAsia="en-GB"/>
        </w:rPr>
        <w:t>were</w:t>
      </w:r>
      <w:r w:rsidRPr="00607E87">
        <w:rPr>
          <w:rFonts w:ascii="Times New Roman" w:eastAsia="Times New Roman" w:hAnsi="Times New Roman" w:cs="Times New Roman"/>
          <w:color w:val="0E101A"/>
          <w:sz w:val="24"/>
          <w:szCs w:val="24"/>
          <w:lang w:eastAsia="en-GB"/>
        </w:rPr>
        <w:t xml:space="preserve"> obtained from the result of the Hilbert transform and PLV was calculated at each time point over tri</w:t>
      </w:r>
      <w:r w:rsidR="00BB27A2">
        <w:rPr>
          <w:rFonts w:ascii="Times New Roman" w:eastAsia="Times New Roman" w:hAnsi="Times New Roman" w:cs="Times New Roman"/>
          <w:color w:val="0E101A"/>
          <w:sz w:val="24"/>
          <w:szCs w:val="24"/>
          <w:lang w:eastAsia="en-GB"/>
        </w:rPr>
        <w:t>a</w:t>
      </w:r>
      <w:r w:rsidRPr="00607E87">
        <w:rPr>
          <w:rFonts w:ascii="Times New Roman" w:eastAsia="Times New Roman" w:hAnsi="Times New Roman" w:cs="Times New Roman"/>
          <w:color w:val="0E101A"/>
          <w:sz w:val="24"/>
          <w:szCs w:val="24"/>
          <w:lang w:eastAsia="en-GB"/>
        </w:rPr>
        <w:t>ls as in the previous example. </w:t>
      </w:r>
    </w:p>
    <w:p w14:paraId="772863E9" w14:textId="1321DAB1"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638DD003"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5271F25C"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3584587E" w14:textId="4F7197E9" w:rsidR="00400912" w:rsidRPr="00B53B30" w:rsidRDefault="00400912" w:rsidP="00B53B30">
      <w:pPr>
        <w:pStyle w:val="ListParagraph"/>
        <w:numPr>
          <w:ilvl w:val="0"/>
          <w:numId w:val="7"/>
        </w:numPr>
        <w:spacing w:after="0"/>
        <w:rPr>
          <w:rFonts w:ascii="Times New Roman" w:eastAsia="Times New Roman" w:hAnsi="Times New Roman" w:cs="Times New Roman"/>
          <w:i/>
          <w:iCs/>
          <w:sz w:val="24"/>
          <w:szCs w:val="24"/>
          <w:u w:val="single"/>
          <w:lang w:eastAsia="en-GB"/>
        </w:rPr>
      </w:pPr>
      <w:r w:rsidRPr="00B53B30">
        <w:rPr>
          <w:rFonts w:ascii="Times New Roman" w:eastAsia="Times New Roman" w:hAnsi="Times New Roman" w:cs="Times New Roman"/>
          <w:i/>
          <w:iCs/>
          <w:sz w:val="24"/>
          <w:szCs w:val="24"/>
          <w:u w:val="single"/>
          <w:lang w:eastAsia="en-GB"/>
        </w:rPr>
        <w:t xml:space="preserve">Time-frequency decomposition </w:t>
      </w:r>
    </w:p>
    <w:p w14:paraId="53DD92BF" w14:textId="4F437B31" w:rsidR="00400912" w:rsidRPr="00607E87" w:rsidRDefault="00400912" w:rsidP="00B53B30">
      <w:pPr>
        <w:spacing w:after="0"/>
        <w:rPr>
          <w:rFonts w:ascii="Times New Roman" w:eastAsia="Times New Roman" w:hAnsi="Times New Roman" w:cs="Times New Roman"/>
          <w:i/>
          <w:iCs/>
          <w:color w:val="0E101A"/>
          <w:sz w:val="24"/>
          <w:szCs w:val="24"/>
          <w:lang w:eastAsia="en-GB"/>
        </w:rPr>
      </w:pPr>
    </w:p>
    <w:p w14:paraId="4F11B67A" w14:textId="2400EA8B" w:rsidR="00400912" w:rsidRPr="00607E87" w:rsidRDefault="00CD36E9" w:rsidP="00B53B30">
      <w:pPr>
        <w:spacing w:after="0"/>
        <w:rPr>
          <w:rFonts w:ascii="Times New Roman" w:eastAsia="Times New Roman" w:hAnsi="Times New Roman" w:cs="Times New Roman"/>
          <w:i/>
          <w:iCs/>
          <w:color w:val="0E101A"/>
          <w:sz w:val="24"/>
          <w:szCs w:val="24"/>
          <w:lang w:eastAsia="en-GB"/>
        </w:rPr>
      </w:pPr>
      <w:r w:rsidRPr="00607E87">
        <w:rPr>
          <w:rFonts w:ascii="Times New Roman" w:eastAsia="Times New Roman" w:hAnsi="Times New Roman" w:cs="Times New Roman"/>
          <w:color w:val="0E101A"/>
          <w:sz w:val="24"/>
          <w:szCs w:val="24"/>
          <w:lang w:eastAsia="en-GB"/>
        </w:rPr>
        <w:t>Single trail time-frequency power from the signals was derived by narrowband filtering the data between 2 and 25hz in section 2.3 of main text and 2 and 40Hz in section 3.1.1 in main text. 23</w:t>
      </w:r>
      <w:r w:rsidR="005E2D93">
        <w:rPr>
          <w:rFonts w:ascii="Times New Roman" w:eastAsia="Times New Roman" w:hAnsi="Times New Roman" w:cs="Times New Roman"/>
          <w:color w:val="0E101A"/>
          <w:sz w:val="24"/>
          <w:szCs w:val="24"/>
          <w:lang w:eastAsia="en-GB"/>
        </w:rPr>
        <w:t>-</w:t>
      </w:r>
      <w:r w:rsidRPr="00607E87">
        <w:rPr>
          <w:rFonts w:ascii="Times New Roman" w:eastAsia="Times New Roman" w:hAnsi="Times New Roman" w:cs="Times New Roman"/>
          <w:color w:val="0E101A"/>
          <w:sz w:val="24"/>
          <w:szCs w:val="24"/>
          <w:lang w:eastAsia="en-GB"/>
        </w:rPr>
        <w:t xml:space="preserve"> 38 (respectively) filters were constructed, using MATLAB's FIR filter function, linearly spanning the frequency range. Each filter was constructed with an order of 3 times the sampling rate/ the lower limit of the frequency range (</w:t>
      </w:r>
      <w:r w:rsidR="005E2D93">
        <w:rPr>
          <w:rFonts w:ascii="Times New Roman" w:eastAsia="Times New Roman" w:hAnsi="Times New Roman" w:cs="Times New Roman"/>
          <w:color w:val="0E101A"/>
          <w:sz w:val="24"/>
          <w:szCs w:val="24"/>
          <w:lang w:eastAsia="en-GB"/>
        </w:rPr>
        <w:t xml:space="preserve">the </w:t>
      </w:r>
      <w:r w:rsidRPr="00607E87">
        <w:rPr>
          <w:rFonts w:ascii="Times New Roman" w:eastAsia="Times New Roman" w:hAnsi="Times New Roman" w:cs="Times New Roman"/>
          <w:color w:val="0E101A"/>
          <w:sz w:val="24"/>
          <w:szCs w:val="24"/>
          <w:lang w:eastAsia="en-GB"/>
        </w:rPr>
        <w:t xml:space="preserve">same </w:t>
      </w:r>
      <w:r w:rsidR="005E2D93">
        <w:rPr>
          <w:rFonts w:ascii="Times New Roman" w:eastAsia="Times New Roman" w:hAnsi="Times New Roman" w:cs="Times New Roman"/>
          <w:color w:val="0E101A"/>
          <w:sz w:val="24"/>
          <w:szCs w:val="24"/>
          <w:lang w:eastAsia="en-GB"/>
        </w:rPr>
        <w:t>setting as</w:t>
      </w:r>
      <w:r w:rsidRPr="00607E87">
        <w:rPr>
          <w:rFonts w:ascii="Times New Roman" w:eastAsia="Times New Roman" w:hAnsi="Times New Roman" w:cs="Times New Roman"/>
          <w:color w:val="0E101A"/>
          <w:sz w:val="24"/>
          <w:szCs w:val="24"/>
          <w:lang w:eastAsia="en-GB"/>
        </w:rPr>
        <w:t xml:space="preserve"> used by EEGLab), and with a frequency spread of +/- 1.5 Hz, giving a 2/3 overlap in frequenc</w:t>
      </w:r>
      <w:r w:rsidR="005E2D93">
        <w:rPr>
          <w:rFonts w:ascii="Times New Roman" w:eastAsia="Times New Roman" w:hAnsi="Times New Roman" w:cs="Times New Roman"/>
          <w:color w:val="0E101A"/>
          <w:sz w:val="24"/>
          <w:szCs w:val="24"/>
          <w:lang w:eastAsia="en-GB"/>
        </w:rPr>
        <w:t xml:space="preserve">y </w:t>
      </w:r>
      <w:r w:rsidRPr="00607E87">
        <w:rPr>
          <w:rFonts w:ascii="Times New Roman" w:eastAsia="Times New Roman" w:hAnsi="Times New Roman" w:cs="Times New Roman"/>
          <w:color w:val="0E101A"/>
          <w:sz w:val="24"/>
          <w:szCs w:val="24"/>
          <w:lang w:eastAsia="en-GB"/>
        </w:rPr>
        <w:t>between successive filters</w:t>
      </w:r>
      <w:r w:rsidR="005E2D93">
        <w:rPr>
          <w:rFonts w:ascii="Times New Roman" w:eastAsia="Times New Roman" w:hAnsi="Times New Roman" w:cs="Times New Roman"/>
          <w:color w:val="0E101A"/>
          <w:sz w:val="24"/>
          <w:szCs w:val="24"/>
          <w:lang w:eastAsia="en-GB"/>
        </w:rPr>
        <w:t xml:space="preserve">. </w:t>
      </w:r>
      <w:r w:rsidR="00DA389F" w:rsidRPr="00607E87">
        <w:rPr>
          <w:rFonts w:ascii="Times New Roman" w:eastAsia="Times New Roman" w:hAnsi="Times New Roman" w:cs="Times New Roman"/>
          <w:color w:val="0E101A"/>
          <w:sz w:val="24"/>
          <w:szCs w:val="24"/>
          <w:lang w:eastAsia="en-GB"/>
        </w:rPr>
        <w:t xml:space="preserve">Time-frequency power and phase was then derived form the resulting Hilbert transformed data. </w:t>
      </w:r>
      <w:r w:rsidR="005E2D93">
        <w:rPr>
          <w:rFonts w:ascii="Times New Roman" w:eastAsia="Times New Roman" w:hAnsi="Times New Roman" w:cs="Times New Roman"/>
          <w:color w:val="0E101A"/>
          <w:sz w:val="24"/>
          <w:szCs w:val="24"/>
          <w:lang w:eastAsia="en-GB"/>
        </w:rPr>
        <w:t>Power was obtained as the</w:t>
      </w:r>
      <w:r w:rsidR="005E2D93" w:rsidRPr="00607E87">
        <w:rPr>
          <w:rFonts w:ascii="Times New Roman" w:eastAsia="Times New Roman" w:hAnsi="Times New Roman" w:cs="Times New Roman"/>
          <w:color w:val="0E101A"/>
          <w:sz w:val="24"/>
          <w:szCs w:val="24"/>
          <w:lang w:eastAsia="en-GB"/>
        </w:rPr>
        <w:t xml:space="preserve"> squar</w:t>
      </w:r>
      <w:r w:rsidR="005E2D93">
        <w:rPr>
          <w:rFonts w:ascii="Times New Roman" w:eastAsia="Times New Roman" w:hAnsi="Times New Roman" w:cs="Times New Roman"/>
          <w:color w:val="0E101A"/>
          <w:sz w:val="24"/>
          <w:szCs w:val="24"/>
          <w:lang w:eastAsia="en-GB"/>
        </w:rPr>
        <w:t>e of</w:t>
      </w:r>
      <w:r w:rsidR="005E2D93" w:rsidRPr="00607E87">
        <w:rPr>
          <w:rFonts w:ascii="Times New Roman" w:eastAsia="Times New Roman" w:hAnsi="Times New Roman" w:cs="Times New Roman"/>
          <w:color w:val="0E101A"/>
          <w:sz w:val="24"/>
          <w:szCs w:val="24"/>
          <w:lang w:eastAsia="en-GB"/>
        </w:rPr>
        <w:t xml:space="preserve"> the absolute values derived from the Hilbert transform of the filtered data. </w:t>
      </w:r>
      <w:r w:rsidR="00DA389F" w:rsidRPr="00607E87">
        <w:rPr>
          <w:rFonts w:ascii="Times New Roman" w:eastAsia="Times New Roman" w:hAnsi="Times New Roman" w:cs="Times New Roman"/>
          <w:color w:val="0E101A"/>
          <w:sz w:val="24"/>
          <w:szCs w:val="24"/>
          <w:lang w:eastAsia="en-GB"/>
        </w:rPr>
        <w:t>For analysis involving time-frequency p</w:t>
      </w:r>
      <w:r w:rsidRPr="00607E87">
        <w:rPr>
          <w:rFonts w:ascii="Times New Roman" w:eastAsia="Times New Roman" w:hAnsi="Times New Roman" w:cs="Times New Roman"/>
          <w:color w:val="0E101A"/>
          <w:sz w:val="24"/>
          <w:szCs w:val="24"/>
          <w:lang w:eastAsia="en-GB"/>
        </w:rPr>
        <w:t>ower</w:t>
      </w:r>
      <w:r w:rsidR="00DA389F" w:rsidRPr="00607E87">
        <w:rPr>
          <w:rFonts w:ascii="Times New Roman" w:eastAsia="Times New Roman" w:hAnsi="Times New Roman" w:cs="Times New Roman"/>
          <w:color w:val="0E101A"/>
          <w:sz w:val="24"/>
          <w:szCs w:val="24"/>
          <w:lang w:eastAsia="en-GB"/>
        </w:rPr>
        <w:t xml:space="preserve">, </w:t>
      </w:r>
      <w:r w:rsidR="005E2D93">
        <w:rPr>
          <w:rFonts w:ascii="Times New Roman" w:eastAsia="Times New Roman" w:hAnsi="Times New Roman" w:cs="Times New Roman"/>
          <w:color w:val="0E101A"/>
          <w:sz w:val="24"/>
          <w:szCs w:val="24"/>
          <w:lang w:eastAsia="en-GB"/>
        </w:rPr>
        <w:t>this</w:t>
      </w:r>
      <w:r w:rsidRPr="00607E87">
        <w:rPr>
          <w:rFonts w:ascii="Times New Roman" w:eastAsia="Times New Roman" w:hAnsi="Times New Roman" w:cs="Times New Roman"/>
          <w:color w:val="0E101A"/>
          <w:sz w:val="24"/>
          <w:szCs w:val="24"/>
          <w:lang w:eastAsia="en-GB"/>
        </w:rPr>
        <w:t xml:space="preserve"> was baseline normalised (decibel normalised) using activity in the -700 to -500ms time window and averaged over trials.</w:t>
      </w:r>
    </w:p>
    <w:p w14:paraId="058F03C3" w14:textId="5A900137" w:rsidR="00400912" w:rsidRPr="00607E87" w:rsidRDefault="00400912" w:rsidP="00B53B30">
      <w:pPr>
        <w:spacing w:after="0"/>
        <w:rPr>
          <w:rFonts w:ascii="Times New Roman" w:eastAsia="Times New Roman" w:hAnsi="Times New Roman" w:cs="Times New Roman"/>
          <w:i/>
          <w:iCs/>
          <w:color w:val="0E101A"/>
          <w:sz w:val="24"/>
          <w:szCs w:val="24"/>
          <w:lang w:eastAsia="en-GB"/>
        </w:rPr>
      </w:pPr>
    </w:p>
    <w:p w14:paraId="618B8FB8" w14:textId="378D8A50" w:rsidR="00400912" w:rsidRPr="00607E87" w:rsidRDefault="00400912" w:rsidP="00B53B30">
      <w:pPr>
        <w:spacing w:after="0"/>
        <w:rPr>
          <w:rFonts w:ascii="Times New Roman" w:eastAsia="Times New Roman" w:hAnsi="Times New Roman" w:cs="Times New Roman"/>
          <w:i/>
          <w:iCs/>
          <w:color w:val="0E101A"/>
          <w:sz w:val="24"/>
          <w:szCs w:val="24"/>
          <w:lang w:eastAsia="en-GB"/>
        </w:rPr>
      </w:pPr>
    </w:p>
    <w:p w14:paraId="4BFFE858" w14:textId="3381442C" w:rsidR="00735280" w:rsidRPr="00607E87" w:rsidRDefault="00735280" w:rsidP="00B53B30">
      <w:pPr>
        <w:spacing w:after="0"/>
        <w:rPr>
          <w:rFonts w:ascii="Times New Roman" w:eastAsia="Times New Roman" w:hAnsi="Times New Roman" w:cs="Times New Roman"/>
          <w:i/>
          <w:iCs/>
          <w:color w:val="0E101A"/>
          <w:sz w:val="24"/>
          <w:szCs w:val="24"/>
          <w:lang w:eastAsia="en-GB"/>
        </w:rPr>
      </w:pPr>
    </w:p>
    <w:p w14:paraId="01211B6A" w14:textId="77777777" w:rsidR="00735280" w:rsidRPr="00607E87" w:rsidRDefault="00735280" w:rsidP="00B53B30">
      <w:pPr>
        <w:spacing w:after="0"/>
        <w:rPr>
          <w:rFonts w:ascii="Times New Roman" w:eastAsia="Times New Roman" w:hAnsi="Times New Roman" w:cs="Times New Roman"/>
          <w:i/>
          <w:iCs/>
          <w:color w:val="0E101A"/>
          <w:sz w:val="24"/>
          <w:szCs w:val="24"/>
          <w:lang w:eastAsia="en-GB"/>
        </w:rPr>
      </w:pPr>
    </w:p>
    <w:p w14:paraId="48FECE81" w14:textId="77777777" w:rsidR="00400912" w:rsidRPr="00607E87" w:rsidRDefault="00400912" w:rsidP="00B53B30">
      <w:pPr>
        <w:spacing w:after="0"/>
        <w:rPr>
          <w:rFonts w:ascii="Times New Roman" w:eastAsia="Times New Roman" w:hAnsi="Times New Roman" w:cs="Times New Roman"/>
          <w:i/>
          <w:iCs/>
          <w:color w:val="0E101A"/>
          <w:sz w:val="24"/>
          <w:szCs w:val="24"/>
          <w:lang w:eastAsia="en-GB"/>
        </w:rPr>
      </w:pPr>
    </w:p>
    <w:p w14:paraId="786B8324" w14:textId="3C5A3634" w:rsidR="00C821F1" w:rsidRPr="00B53B30" w:rsidRDefault="00C821F1" w:rsidP="00B53B30">
      <w:pPr>
        <w:pStyle w:val="ListParagraph"/>
        <w:numPr>
          <w:ilvl w:val="0"/>
          <w:numId w:val="7"/>
        </w:numPr>
        <w:spacing w:after="0"/>
        <w:rPr>
          <w:rFonts w:ascii="Times New Roman" w:eastAsia="Times New Roman" w:hAnsi="Times New Roman" w:cs="Times New Roman"/>
          <w:i/>
          <w:iCs/>
          <w:color w:val="0E101A"/>
          <w:sz w:val="24"/>
          <w:szCs w:val="24"/>
          <w:u w:val="single"/>
          <w:lang w:eastAsia="en-GB"/>
        </w:rPr>
      </w:pPr>
      <w:r w:rsidRPr="00B53B30">
        <w:rPr>
          <w:rFonts w:ascii="Times New Roman" w:eastAsia="Times New Roman" w:hAnsi="Times New Roman" w:cs="Times New Roman"/>
          <w:i/>
          <w:iCs/>
          <w:color w:val="0E101A"/>
          <w:sz w:val="24"/>
          <w:szCs w:val="24"/>
          <w:u w:val="single"/>
          <w:lang w:eastAsia="en-GB"/>
        </w:rPr>
        <w:t xml:space="preserve">Side note on </w:t>
      </w:r>
      <w:r w:rsidR="00400912" w:rsidRPr="00B53B30">
        <w:rPr>
          <w:rFonts w:ascii="Times New Roman" w:eastAsia="Times New Roman" w:hAnsi="Times New Roman" w:cs="Times New Roman"/>
          <w:i/>
          <w:iCs/>
          <w:color w:val="0E101A"/>
          <w:sz w:val="24"/>
          <w:szCs w:val="24"/>
          <w:u w:val="single"/>
          <w:lang w:eastAsia="en-GB"/>
        </w:rPr>
        <w:t>i</w:t>
      </w:r>
      <w:r w:rsidRPr="00B53B30">
        <w:rPr>
          <w:rFonts w:ascii="Times New Roman" w:eastAsia="Times New Roman" w:hAnsi="Times New Roman" w:cs="Times New Roman"/>
          <w:i/>
          <w:iCs/>
          <w:color w:val="0E101A"/>
          <w:sz w:val="24"/>
          <w:szCs w:val="24"/>
          <w:u w:val="single"/>
          <w:lang w:eastAsia="en-GB"/>
        </w:rPr>
        <w:t>nter tr</w:t>
      </w:r>
      <w:r w:rsidR="00AA7B1D">
        <w:rPr>
          <w:rFonts w:ascii="Times New Roman" w:eastAsia="Times New Roman" w:hAnsi="Times New Roman" w:cs="Times New Roman"/>
          <w:i/>
          <w:iCs/>
          <w:color w:val="0E101A"/>
          <w:sz w:val="24"/>
          <w:szCs w:val="24"/>
          <w:u w:val="single"/>
          <w:lang w:eastAsia="en-GB"/>
        </w:rPr>
        <w:t>i</w:t>
      </w:r>
      <w:r w:rsidRPr="00B53B30">
        <w:rPr>
          <w:rFonts w:ascii="Times New Roman" w:eastAsia="Times New Roman" w:hAnsi="Times New Roman" w:cs="Times New Roman"/>
          <w:i/>
          <w:iCs/>
          <w:color w:val="0E101A"/>
          <w:sz w:val="24"/>
          <w:szCs w:val="24"/>
          <w:u w:val="single"/>
          <w:lang w:eastAsia="en-GB"/>
        </w:rPr>
        <w:t>al phase coherence</w:t>
      </w:r>
    </w:p>
    <w:p w14:paraId="11831D3C" w14:textId="77777777" w:rsidR="00C821F1" w:rsidRPr="00607E87" w:rsidRDefault="00C821F1" w:rsidP="00B53B30">
      <w:pPr>
        <w:spacing w:after="0"/>
        <w:ind w:left="720"/>
        <w:rPr>
          <w:rFonts w:ascii="Times New Roman" w:eastAsia="Times New Roman" w:hAnsi="Times New Roman" w:cs="Times New Roman"/>
          <w:color w:val="0E101A"/>
          <w:sz w:val="24"/>
          <w:szCs w:val="24"/>
          <w:lang w:eastAsia="en-GB"/>
        </w:rPr>
      </w:pPr>
    </w:p>
    <w:p w14:paraId="4F930678"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ITC measures the consistency of frequency band-specific phase angles over trials (time-locked to the response). The phase coherence value is computed according to:</w:t>
      </w:r>
    </w:p>
    <w:p w14:paraId="566C1650"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0BA0EA69"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                                               </w:t>
      </w:r>
    </w:p>
    <w:p w14:paraId="374D6E79"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                                                 </w:t>
      </w:r>
    </w:p>
    <w:p w14:paraId="1C0C9497" w14:textId="77777777" w:rsidR="00C821F1" w:rsidRPr="00607E87" w:rsidRDefault="00C821F1">
      <w:pPr>
        <w:spacing w:before="40"/>
        <w:jc w:val="both"/>
        <w:rPr>
          <w:rFonts w:ascii="Times New Roman" w:eastAsia="Times New Roman" w:hAnsi="Times New Roman" w:cs="Times New Roman"/>
          <w:sz w:val="24"/>
          <w:szCs w:val="24"/>
          <w:lang w:eastAsia="en-GB"/>
        </w:rPr>
      </w:pPr>
      <w:r w:rsidRPr="00607E87">
        <w:rPr>
          <w:rFonts w:ascii="Times New Roman" w:eastAsia="Times New Roman" w:hAnsi="Times New Roman" w:cs="Times New Roman"/>
          <w:sz w:val="24"/>
          <w:szCs w:val="24"/>
          <w:lang w:eastAsia="en-GB"/>
        </w:rPr>
        <w:t xml:space="preserve">                                                </w:t>
      </w:r>
      <m:oMath>
        <m:r>
          <w:rPr>
            <w:rFonts w:ascii="Cambria Math" w:eastAsia="Times New Roman" w:hAnsi="Cambria Math" w:cs="Times New Roman"/>
            <w:sz w:val="24"/>
            <w:szCs w:val="24"/>
            <w:lang w:eastAsia="en-GB"/>
          </w:rPr>
          <m:t>ITC=</m:t>
        </m:r>
        <m:d>
          <m:dPr>
            <m:begChr m:val=""/>
            <m:endChr m:val="|"/>
            <m:ctrlPr>
              <w:rPr>
                <w:rFonts w:ascii="Cambria Math" w:eastAsia="Times New Roman" w:hAnsi="Cambria Math" w:cs="Times New Roman"/>
                <w:i/>
                <w:sz w:val="24"/>
                <w:szCs w:val="24"/>
                <w:lang w:eastAsia="en-GB"/>
              </w:rPr>
            </m:ctrlPr>
          </m:dPr>
          <m:e>
            <m:f>
              <m:fPr>
                <m:ctrlPr>
                  <w:rPr>
                    <w:rFonts w:ascii="Cambria Math" w:eastAsia="Times New Roman" w:hAnsi="Cambria Math" w:cs="Times New Roman"/>
                    <w:i/>
                    <w:sz w:val="24"/>
                    <w:szCs w:val="24"/>
                    <w:lang w:eastAsia="en-GB"/>
                  </w:rPr>
                </m:ctrlPr>
              </m:fPr>
              <m:num>
                <m:r>
                  <w:rPr>
                    <w:rFonts w:ascii="Cambria Math" w:eastAsia="Times New Roman" w:hAnsi="Cambria Math" w:cs="Times New Roman"/>
                    <w:sz w:val="24"/>
                    <w:szCs w:val="24"/>
                    <w:lang w:eastAsia="en-GB"/>
                  </w:rPr>
                  <m:t>1</m:t>
                </m:r>
              </m:num>
              <m:den>
                <m:r>
                  <w:rPr>
                    <w:rFonts w:ascii="Cambria Math" w:eastAsia="Times New Roman" w:hAnsi="Cambria Math" w:cs="Times New Roman"/>
                    <w:sz w:val="24"/>
                    <w:szCs w:val="24"/>
                    <w:lang w:eastAsia="en-GB"/>
                  </w:rPr>
                  <m:t>N</m:t>
                </m:r>
              </m:den>
            </m:f>
          </m:e>
        </m:d>
        <m:nary>
          <m:naryPr>
            <m:chr m:val="∑"/>
            <m:limLoc m:val="undOvr"/>
            <m:grow m:val="1"/>
            <m:ctrlPr>
              <w:rPr>
                <w:rFonts w:ascii="Cambria Math" w:eastAsia="Times New Roman" w:hAnsi="Cambria Math" w:cs="Times New Roman"/>
                <w:i/>
                <w:sz w:val="24"/>
                <w:szCs w:val="24"/>
                <w:lang w:eastAsia="en-GB"/>
              </w:rPr>
            </m:ctrlPr>
          </m:naryPr>
          <m:sub>
            <m:r>
              <w:rPr>
                <w:rFonts w:ascii="Cambria Math" w:eastAsia="Times New Roman" w:hAnsi="Cambria Math" w:cs="Times New Roman"/>
                <w:sz w:val="24"/>
                <w:szCs w:val="24"/>
                <w:lang w:eastAsia="en-GB"/>
              </w:rPr>
              <m:t>k=1</m:t>
            </m:r>
          </m:sub>
          <m:sup>
            <m:r>
              <w:rPr>
                <w:rFonts w:ascii="Cambria Math" w:eastAsia="Times New Roman" w:hAnsi="Cambria Math" w:cs="Times New Roman"/>
                <w:sz w:val="24"/>
                <w:szCs w:val="24"/>
                <w:lang w:eastAsia="en-GB"/>
              </w:rPr>
              <m:t>N</m:t>
            </m:r>
          </m:sup>
          <m:e>
            <m:sSup>
              <m:sSupPr>
                <m:ctrlPr>
                  <w:rPr>
                    <w:rFonts w:ascii="Cambria Math" w:eastAsia="Times New Roman" w:hAnsi="Cambria Math" w:cs="Times New Roman"/>
                    <w:i/>
                    <w:sz w:val="24"/>
                    <w:szCs w:val="24"/>
                    <w:lang w:eastAsia="en-GB"/>
                  </w:rPr>
                </m:ctrlPr>
              </m:sSupPr>
              <m:e>
                <m:r>
                  <w:rPr>
                    <w:rFonts w:ascii="Cambria Math" w:eastAsia="Times New Roman" w:hAnsi="Cambria Math" w:cs="Times New Roman"/>
                    <w:sz w:val="24"/>
                    <w:szCs w:val="24"/>
                    <w:lang w:eastAsia="en-GB"/>
                  </w:rPr>
                  <m:t>ⅇ</m:t>
                </m:r>
              </m:e>
              <m:sup>
                <m:r>
                  <w:rPr>
                    <w:rFonts w:ascii="Cambria Math" w:eastAsia="Times New Roman" w:hAnsi="Cambria Math" w:cs="Times New Roman"/>
                    <w:sz w:val="24"/>
                    <w:szCs w:val="24"/>
                    <w:lang w:eastAsia="en-GB"/>
                  </w:rPr>
                  <m:t>iϕ</m:t>
                </m:r>
                <m:d>
                  <m:dPr>
                    <m:ctrlPr>
                      <w:rPr>
                        <w:rFonts w:ascii="Cambria Math" w:eastAsia="Times New Roman" w:hAnsi="Cambria Math" w:cs="Times New Roman"/>
                        <w:i/>
                        <w:sz w:val="24"/>
                        <w:szCs w:val="24"/>
                        <w:lang w:eastAsia="en-GB"/>
                      </w:rPr>
                    </m:ctrlPr>
                  </m:dPr>
                  <m:e>
                    <m:r>
                      <w:rPr>
                        <w:rFonts w:ascii="Cambria Math" w:eastAsia="Times New Roman" w:hAnsi="Cambria Math" w:cs="Times New Roman"/>
                        <w:sz w:val="24"/>
                        <w:szCs w:val="24"/>
                        <w:lang w:eastAsia="en-GB"/>
                      </w:rPr>
                      <m:t>t,k</m:t>
                    </m:r>
                  </m:e>
                </m:d>
              </m:sup>
            </m:sSup>
          </m:e>
        </m:nary>
      </m:oMath>
      <w:r w:rsidRPr="00607E87">
        <w:rPr>
          <w:rFonts w:ascii="Times New Roman" w:eastAsia="Times New Roman" w:hAnsi="Times New Roman" w:cs="Times New Roman"/>
          <w:sz w:val="24"/>
          <w:szCs w:val="24"/>
          <w:lang w:eastAsia="en-GB"/>
        </w:rPr>
        <w:t xml:space="preserve">                                                  (2),</w:t>
      </w:r>
    </w:p>
    <w:p w14:paraId="3798C64F"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7AFC8330" w14:textId="6BC8FBA5"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where </w:t>
      </w:r>
      <w:r w:rsidRPr="00607E87">
        <w:rPr>
          <w:rFonts w:ascii="Times New Roman" w:eastAsia="Times New Roman" w:hAnsi="Times New Roman" w:cs="Times New Roman"/>
          <w:i/>
          <w:iCs/>
          <w:color w:val="0E101A"/>
          <w:sz w:val="24"/>
          <w:szCs w:val="24"/>
          <w:lang w:eastAsia="en-GB"/>
        </w:rPr>
        <w:t>N </w:t>
      </w:r>
      <w:r w:rsidRPr="00607E87">
        <w:rPr>
          <w:rFonts w:ascii="Times New Roman" w:eastAsia="Times New Roman" w:hAnsi="Times New Roman" w:cs="Times New Roman"/>
          <w:color w:val="0E101A"/>
          <w:sz w:val="24"/>
          <w:szCs w:val="24"/>
          <w:lang w:eastAsia="en-GB"/>
        </w:rPr>
        <w:t xml:space="preserve">is the number of </w:t>
      </w:r>
      <w:r w:rsidR="007C2798" w:rsidRPr="00607E87">
        <w:rPr>
          <w:rFonts w:ascii="Times New Roman" w:eastAsia="Times New Roman" w:hAnsi="Times New Roman" w:cs="Times New Roman"/>
          <w:color w:val="0E101A"/>
          <w:sz w:val="24"/>
          <w:szCs w:val="24"/>
          <w:lang w:eastAsia="en-GB"/>
        </w:rPr>
        <w:t>trials and</w:t>
      </w:r>
      <w:r w:rsidRPr="00607E87">
        <w:rPr>
          <w:rFonts w:ascii="Times New Roman" w:eastAsia="Times New Roman" w:hAnsi="Times New Roman" w:cs="Times New Roman"/>
          <w:color w:val="0E101A"/>
          <w:sz w:val="24"/>
          <w:szCs w:val="24"/>
          <w:lang w:eastAsia="en-GB"/>
        </w:rPr>
        <w:t xml:space="preserve"> is the phase angles of a signal on trial </w:t>
      </w:r>
      <w:r w:rsidRPr="00607E87">
        <w:rPr>
          <w:rFonts w:ascii="Times New Roman" w:eastAsia="Times New Roman" w:hAnsi="Times New Roman" w:cs="Times New Roman"/>
          <w:i/>
          <w:iCs/>
          <w:color w:val="0E101A"/>
          <w:sz w:val="24"/>
          <w:szCs w:val="24"/>
          <w:lang w:eastAsia="en-GB"/>
        </w:rPr>
        <w:t>n</w:t>
      </w:r>
      <w:r w:rsidRPr="00607E87">
        <w:rPr>
          <w:rFonts w:ascii="Times New Roman" w:eastAsia="Times New Roman" w:hAnsi="Times New Roman" w:cs="Times New Roman"/>
          <w:color w:val="0E101A"/>
          <w:sz w:val="24"/>
          <w:szCs w:val="24"/>
          <w:lang w:eastAsia="en-GB"/>
        </w:rPr>
        <w:t>, at time </w:t>
      </w:r>
      <w:r w:rsidRPr="00607E87">
        <w:rPr>
          <w:rFonts w:ascii="Times New Roman" w:eastAsia="Times New Roman" w:hAnsi="Times New Roman" w:cs="Times New Roman"/>
          <w:i/>
          <w:iCs/>
          <w:color w:val="0E101A"/>
          <w:sz w:val="24"/>
          <w:szCs w:val="24"/>
          <w:lang w:eastAsia="en-GB"/>
        </w:rPr>
        <w:t>t</w:t>
      </w:r>
      <w:r w:rsidRPr="00607E87">
        <w:rPr>
          <w:rFonts w:ascii="Times New Roman" w:eastAsia="Times New Roman" w:hAnsi="Times New Roman" w:cs="Times New Roman"/>
          <w:color w:val="0E101A"/>
          <w:sz w:val="24"/>
          <w:szCs w:val="24"/>
          <w:lang w:eastAsia="en-GB"/>
        </w:rPr>
        <w:t>, Phase coherence values vary from 0 to 1, where 0 indicates no phase consistency across trials to 1 indicates oscillations take on identical phase values across trials (Lachaux</w:t>
      </w:r>
      <w:r w:rsidR="008A5DB5">
        <w:rPr>
          <w:rFonts w:ascii="Times New Roman" w:eastAsia="Times New Roman" w:hAnsi="Times New Roman" w:cs="Times New Roman"/>
          <w:color w:val="0E101A"/>
          <w:sz w:val="24"/>
          <w:szCs w:val="24"/>
          <w:lang w:eastAsia="en-GB"/>
        </w:rPr>
        <w:t xml:space="preserve"> et al., </w:t>
      </w:r>
      <w:r w:rsidRPr="00607E87">
        <w:rPr>
          <w:rFonts w:ascii="Times New Roman" w:eastAsia="Times New Roman" w:hAnsi="Times New Roman" w:cs="Times New Roman"/>
          <w:color w:val="0E101A"/>
          <w:sz w:val="24"/>
          <w:szCs w:val="24"/>
          <w:lang w:eastAsia="en-GB"/>
        </w:rPr>
        <w:t>1999; Delorme and Makeig, 2004).</w:t>
      </w:r>
    </w:p>
    <w:p w14:paraId="4441B502"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27C9EF36" w14:textId="4F2D71F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1D79F5F6" w14:textId="6ADDA10D" w:rsidR="00ED7466" w:rsidRPr="00607E87" w:rsidRDefault="00ED7466" w:rsidP="00B53B30">
      <w:pPr>
        <w:spacing w:after="0"/>
        <w:rPr>
          <w:rFonts w:ascii="Times New Roman" w:eastAsia="Times New Roman" w:hAnsi="Times New Roman" w:cs="Times New Roman"/>
          <w:color w:val="0E101A"/>
          <w:sz w:val="24"/>
          <w:szCs w:val="24"/>
          <w:lang w:eastAsia="en-GB"/>
        </w:rPr>
      </w:pPr>
    </w:p>
    <w:p w14:paraId="537862E3" w14:textId="4C767F59" w:rsidR="00ED7466" w:rsidRPr="00607E87" w:rsidRDefault="00ED7466" w:rsidP="00B53B30">
      <w:pPr>
        <w:spacing w:after="0"/>
        <w:rPr>
          <w:rFonts w:ascii="Times New Roman" w:eastAsia="Times New Roman" w:hAnsi="Times New Roman" w:cs="Times New Roman"/>
          <w:color w:val="0E101A"/>
          <w:sz w:val="24"/>
          <w:szCs w:val="24"/>
          <w:lang w:eastAsia="en-GB"/>
        </w:rPr>
      </w:pPr>
    </w:p>
    <w:p w14:paraId="79004DD9" w14:textId="1BB779D7" w:rsidR="00ED7466" w:rsidRPr="00607E87" w:rsidRDefault="00ED7466" w:rsidP="00B53B30">
      <w:pPr>
        <w:spacing w:after="0"/>
        <w:rPr>
          <w:rFonts w:ascii="Times New Roman" w:eastAsia="Times New Roman" w:hAnsi="Times New Roman" w:cs="Times New Roman"/>
          <w:color w:val="0E101A"/>
          <w:sz w:val="24"/>
          <w:szCs w:val="24"/>
          <w:lang w:eastAsia="en-GB"/>
        </w:rPr>
      </w:pPr>
    </w:p>
    <w:p w14:paraId="68C9F842" w14:textId="2745DCF0" w:rsidR="00ED7466" w:rsidRPr="00607E87" w:rsidRDefault="00ED7466" w:rsidP="00B53B30">
      <w:pPr>
        <w:spacing w:after="0"/>
        <w:rPr>
          <w:rFonts w:ascii="Times New Roman" w:eastAsia="Times New Roman" w:hAnsi="Times New Roman" w:cs="Times New Roman"/>
          <w:color w:val="0E101A"/>
          <w:sz w:val="24"/>
          <w:szCs w:val="24"/>
          <w:lang w:eastAsia="en-GB"/>
        </w:rPr>
      </w:pPr>
    </w:p>
    <w:p w14:paraId="3E399850" w14:textId="42950696" w:rsidR="00ED7466" w:rsidRPr="00607E87" w:rsidRDefault="00ED7466" w:rsidP="00B53B30">
      <w:pPr>
        <w:spacing w:after="0"/>
        <w:rPr>
          <w:rFonts w:ascii="Times New Roman" w:eastAsia="Times New Roman" w:hAnsi="Times New Roman" w:cs="Times New Roman"/>
          <w:color w:val="0E101A"/>
          <w:sz w:val="24"/>
          <w:szCs w:val="24"/>
          <w:lang w:eastAsia="en-GB"/>
        </w:rPr>
      </w:pPr>
    </w:p>
    <w:p w14:paraId="6A2A73F1" w14:textId="79AEE161" w:rsidR="00ED7466" w:rsidRPr="00607E87" w:rsidRDefault="00ED7466" w:rsidP="00B53B30">
      <w:pPr>
        <w:spacing w:after="0"/>
        <w:rPr>
          <w:rFonts w:ascii="Times New Roman" w:eastAsia="Times New Roman" w:hAnsi="Times New Roman" w:cs="Times New Roman"/>
          <w:color w:val="0E101A"/>
          <w:sz w:val="24"/>
          <w:szCs w:val="24"/>
          <w:lang w:eastAsia="en-GB"/>
        </w:rPr>
      </w:pPr>
    </w:p>
    <w:p w14:paraId="4509379B" w14:textId="77777777" w:rsidR="00ED7466" w:rsidRPr="00607E87" w:rsidRDefault="00ED7466" w:rsidP="00B53B30">
      <w:pPr>
        <w:spacing w:after="0"/>
        <w:rPr>
          <w:rFonts w:ascii="Times New Roman" w:eastAsia="Times New Roman" w:hAnsi="Times New Roman" w:cs="Times New Roman"/>
          <w:color w:val="0E101A"/>
          <w:sz w:val="24"/>
          <w:szCs w:val="24"/>
          <w:lang w:eastAsia="en-GB"/>
        </w:rPr>
      </w:pPr>
    </w:p>
    <w:p w14:paraId="08EAAA29"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2D8E9B92" w14:textId="77777777" w:rsidR="00C821F1" w:rsidRPr="00607E87" w:rsidRDefault="00C821F1" w:rsidP="00B53B30">
      <w:pPr>
        <w:spacing w:after="0"/>
        <w:outlineLvl w:val="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b/>
          <w:bCs/>
          <w:color w:val="0E101A"/>
          <w:sz w:val="24"/>
          <w:szCs w:val="24"/>
          <w:lang w:eastAsia="en-GB"/>
        </w:rPr>
        <w:t>References for supplementary materials </w:t>
      </w:r>
    </w:p>
    <w:p w14:paraId="52F2FE1D"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4F0B82B7"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Barnett, L., &amp; Seth, A. K. (2014). The MVGC multivariate Granger causality toolbox: a new approach to Granger-causal inference. </w:t>
      </w:r>
      <w:r w:rsidRPr="00607E87">
        <w:rPr>
          <w:rFonts w:ascii="Times New Roman" w:eastAsia="Times New Roman" w:hAnsi="Times New Roman" w:cs="Times New Roman"/>
          <w:i/>
          <w:iCs/>
          <w:color w:val="0E101A"/>
          <w:sz w:val="24"/>
          <w:szCs w:val="24"/>
          <w:lang w:eastAsia="en-GB"/>
        </w:rPr>
        <w:t>Journal of neuroscience methods</w:t>
      </w:r>
      <w:r w:rsidRPr="00607E87">
        <w:rPr>
          <w:rFonts w:ascii="Times New Roman" w:eastAsia="Times New Roman" w:hAnsi="Times New Roman" w:cs="Times New Roman"/>
          <w:color w:val="0E101A"/>
          <w:sz w:val="24"/>
          <w:szCs w:val="24"/>
          <w:lang w:eastAsia="en-GB"/>
        </w:rPr>
        <w:t>, </w:t>
      </w:r>
      <w:r w:rsidRPr="00607E87">
        <w:rPr>
          <w:rFonts w:ascii="Times New Roman" w:eastAsia="Times New Roman" w:hAnsi="Times New Roman" w:cs="Times New Roman"/>
          <w:i/>
          <w:iCs/>
          <w:color w:val="0E101A"/>
          <w:sz w:val="24"/>
          <w:szCs w:val="24"/>
          <w:lang w:eastAsia="en-GB"/>
        </w:rPr>
        <w:t>223</w:t>
      </w:r>
      <w:r w:rsidRPr="00607E87">
        <w:rPr>
          <w:rFonts w:ascii="Times New Roman" w:eastAsia="Times New Roman" w:hAnsi="Times New Roman" w:cs="Times New Roman"/>
          <w:color w:val="0E101A"/>
          <w:sz w:val="24"/>
          <w:szCs w:val="24"/>
          <w:lang w:eastAsia="en-GB"/>
        </w:rPr>
        <w:t>, 50-68.</w:t>
      </w:r>
    </w:p>
    <w:p w14:paraId="07A27AB4"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p>
    <w:p w14:paraId="7F4A0528"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Barrett, A. B., Murphy, M., Bruno, M. A., Noirhomme, Q., Boly, M., Laureys, S., &amp; Seth, A. K. (2012). Granger causality analysis of steady-state electroencephalographic signals during propofol-induced anaesthesia. </w:t>
      </w:r>
      <w:r w:rsidRPr="00607E87">
        <w:rPr>
          <w:rFonts w:ascii="Times New Roman" w:eastAsia="Times New Roman" w:hAnsi="Times New Roman" w:cs="Times New Roman"/>
          <w:i/>
          <w:iCs/>
          <w:color w:val="0E101A"/>
          <w:sz w:val="24"/>
          <w:szCs w:val="24"/>
          <w:lang w:eastAsia="en-GB"/>
        </w:rPr>
        <w:t>PloS one</w:t>
      </w:r>
      <w:r w:rsidRPr="00607E87">
        <w:rPr>
          <w:rFonts w:ascii="Times New Roman" w:eastAsia="Times New Roman" w:hAnsi="Times New Roman" w:cs="Times New Roman"/>
          <w:color w:val="0E101A"/>
          <w:sz w:val="24"/>
          <w:szCs w:val="24"/>
          <w:lang w:eastAsia="en-GB"/>
        </w:rPr>
        <w:t>, </w:t>
      </w:r>
      <w:r w:rsidRPr="00607E87">
        <w:rPr>
          <w:rFonts w:ascii="Times New Roman" w:eastAsia="Times New Roman" w:hAnsi="Times New Roman" w:cs="Times New Roman"/>
          <w:i/>
          <w:iCs/>
          <w:color w:val="0E101A"/>
          <w:sz w:val="24"/>
          <w:szCs w:val="24"/>
          <w:lang w:eastAsia="en-GB"/>
        </w:rPr>
        <w:t>7</w:t>
      </w:r>
      <w:r w:rsidRPr="00607E87">
        <w:rPr>
          <w:rFonts w:ascii="Times New Roman" w:eastAsia="Times New Roman" w:hAnsi="Times New Roman" w:cs="Times New Roman"/>
          <w:color w:val="0E101A"/>
          <w:sz w:val="24"/>
          <w:szCs w:val="24"/>
          <w:lang w:eastAsia="en-GB"/>
        </w:rPr>
        <w:t>(1), e29072.</w:t>
      </w:r>
    </w:p>
    <w:p w14:paraId="55B4D175"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 </w:t>
      </w:r>
    </w:p>
    <w:p w14:paraId="14D44E26"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Ding, M., Bressler, S. L., Yang, W., &amp; Liang, H. (2000). Short-window spectral analysis of cortical event-related potentials by adaptive multivariate autoregressive modelling: data preprocessing, model validation, and variability assessment. </w:t>
      </w:r>
      <w:r w:rsidRPr="00607E87">
        <w:rPr>
          <w:rFonts w:ascii="Times New Roman" w:eastAsia="Times New Roman" w:hAnsi="Times New Roman" w:cs="Times New Roman"/>
          <w:i/>
          <w:iCs/>
          <w:color w:val="0E101A"/>
          <w:sz w:val="24"/>
          <w:szCs w:val="24"/>
          <w:lang w:eastAsia="en-GB"/>
        </w:rPr>
        <w:t>Biological Cybernetics</w:t>
      </w:r>
      <w:r w:rsidRPr="00607E87">
        <w:rPr>
          <w:rFonts w:ascii="Times New Roman" w:eastAsia="Times New Roman" w:hAnsi="Times New Roman" w:cs="Times New Roman"/>
          <w:color w:val="0E101A"/>
          <w:sz w:val="24"/>
          <w:szCs w:val="24"/>
          <w:lang w:eastAsia="en-GB"/>
        </w:rPr>
        <w:t>, </w:t>
      </w:r>
      <w:r w:rsidRPr="00607E87">
        <w:rPr>
          <w:rFonts w:ascii="Times New Roman" w:eastAsia="Times New Roman" w:hAnsi="Times New Roman" w:cs="Times New Roman"/>
          <w:i/>
          <w:iCs/>
          <w:color w:val="0E101A"/>
          <w:sz w:val="24"/>
          <w:szCs w:val="24"/>
          <w:lang w:eastAsia="en-GB"/>
        </w:rPr>
        <w:t>83</w:t>
      </w:r>
      <w:r w:rsidRPr="00607E87">
        <w:rPr>
          <w:rFonts w:ascii="Times New Roman" w:eastAsia="Times New Roman" w:hAnsi="Times New Roman" w:cs="Times New Roman"/>
          <w:color w:val="0E101A"/>
          <w:sz w:val="24"/>
          <w:szCs w:val="24"/>
          <w:lang w:eastAsia="en-GB"/>
        </w:rPr>
        <w:t>(1), 35-45.</w:t>
      </w:r>
    </w:p>
    <w:p w14:paraId="2FC6B6B6"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 </w:t>
      </w:r>
    </w:p>
    <w:p w14:paraId="755C32B7"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Delorme, A., &amp; Makeig, S. (2004). EEGLAB: an open-source toolbox for analysis of single-trial EEG dynamics including independent component analysis. </w:t>
      </w:r>
      <w:r w:rsidRPr="00607E87">
        <w:rPr>
          <w:rFonts w:ascii="Times New Roman" w:eastAsia="Times New Roman" w:hAnsi="Times New Roman" w:cs="Times New Roman"/>
          <w:i/>
          <w:iCs/>
          <w:color w:val="0E101A"/>
          <w:sz w:val="24"/>
          <w:szCs w:val="24"/>
          <w:lang w:eastAsia="en-GB"/>
        </w:rPr>
        <w:t>Journal of neuroscience methods</w:t>
      </w:r>
      <w:r w:rsidRPr="00607E87">
        <w:rPr>
          <w:rFonts w:ascii="Times New Roman" w:eastAsia="Times New Roman" w:hAnsi="Times New Roman" w:cs="Times New Roman"/>
          <w:color w:val="0E101A"/>
          <w:sz w:val="24"/>
          <w:szCs w:val="24"/>
          <w:lang w:eastAsia="en-GB"/>
        </w:rPr>
        <w:t>, </w:t>
      </w:r>
      <w:r w:rsidRPr="00607E87">
        <w:rPr>
          <w:rFonts w:ascii="Times New Roman" w:eastAsia="Times New Roman" w:hAnsi="Times New Roman" w:cs="Times New Roman"/>
          <w:i/>
          <w:iCs/>
          <w:color w:val="0E101A"/>
          <w:sz w:val="24"/>
          <w:szCs w:val="24"/>
          <w:lang w:eastAsia="en-GB"/>
        </w:rPr>
        <w:t>134</w:t>
      </w:r>
      <w:r w:rsidRPr="00607E87">
        <w:rPr>
          <w:rFonts w:ascii="Times New Roman" w:eastAsia="Times New Roman" w:hAnsi="Times New Roman" w:cs="Times New Roman"/>
          <w:color w:val="0E101A"/>
          <w:sz w:val="24"/>
          <w:szCs w:val="24"/>
          <w:lang w:eastAsia="en-GB"/>
        </w:rPr>
        <w:t>(1), 9-21.</w:t>
      </w:r>
    </w:p>
    <w:p w14:paraId="6D128512"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 </w:t>
      </w:r>
    </w:p>
    <w:p w14:paraId="7A8807A2" w14:textId="77777777" w:rsidR="00C821F1" w:rsidRPr="00607E87" w:rsidRDefault="00C821F1" w:rsidP="00B53B30">
      <w:pPr>
        <w:spacing w:after="0"/>
        <w:rPr>
          <w:rFonts w:ascii="Times New Roman" w:eastAsia="Times New Roman" w:hAnsi="Times New Roman" w:cs="Times New Roman"/>
          <w:color w:val="0E101A"/>
          <w:sz w:val="24"/>
          <w:szCs w:val="24"/>
          <w:lang w:eastAsia="en-GB"/>
        </w:rPr>
      </w:pPr>
      <w:r w:rsidRPr="00607E87">
        <w:rPr>
          <w:rFonts w:ascii="Times New Roman" w:eastAsia="Times New Roman" w:hAnsi="Times New Roman" w:cs="Times New Roman"/>
          <w:color w:val="0E101A"/>
          <w:sz w:val="24"/>
          <w:szCs w:val="24"/>
          <w:lang w:eastAsia="en-GB"/>
        </w:rPr>
        <w:t>Lachaux, J. P., Rodriguez, E., Martinerie, J., &amp; Varela, F. J. (1999). Measuring phase synchrony in brain signals. </w:t>
      </w:r>
      <w:r w:rsidRPr="00607E87">
        <w:rPr>
          <w:rFonts w:ascii="Times New Roman" w:eastAsia="Times New Roman" w:hAnsi="Times New Roman" w:cs="Times New Roman"/>
          <w:i/>
          <w:iCs/>
          <w:color w:val="0E101A"/>
          <w:sz w:val="24"/>
          <w:szCs w:val="24"/>
          <w:lang w:eastAsia="en-GB"/>
        </w:rPr>
        <w:t>Human brain mapping</w:t>
      </w:r>
      <w:r w:rsidRPr="00607E87">
        <w:rPr>
          <w:rFonts w:ascii="Times New Roman" w:eastAsia="Times New Roman" w:hAnsi="Times New Roman" w:cs="Times New Roman"/>
          <w:color w:val="0E101A"/>
          <w:sz w:val="24"/>
          <w:szCs w:val="24"/>
          <w:lang w:eastAsia="en-GB"/>
        </w:rPr>
        <w:t>, </w:t>
      </w:r>
      <w:r w:rsidRPr="00607E87">
        <w:rPr>
          <w:rFonts w:ascii="Times New Roman" w:eastAsia="Times New Roman" w:hAnsi="Times New Roman" w:cs="Times New Roman"/>
          <w:i/>
          <w:iCs/>
          <w:color w:val="0E101A"/>
          <w:sz w:val="24"/>
          <w:szCs w:val="24"/>
          <w:lang w:eastAsia="en-GB"/>
        </w:rPr>
        <w:t>8</w:t>
      </w:r>
      <w:r w:rsidRPr="00607E87">
        <w:rPr>
          <w:rFonts w:ascii="Times New Roman" w:eastAsia="Times New Roman" w:hAnsi="Times New Roman" w:cs="Times New Roman"/>
          <w:color w:val="0E101A"/>
          <w:sz w:val="24"/>
          <w:szCs w:val="24"/>
          <w:lang w:eastAsia="en-GB"/>
        </w:rPr>
        <w:t>(4), 194-208.</w:t>
      </w:r>
    </w:p>
    <w:p w14:paraId="6ABADEC0" w14:textId="77777777" w:rsidR="00AE1339" w:rsidRPr="00B53B30" w:rsidRDefault="00CA7334">
      <w:pPr>
        <w:rPr>
          <w:rFonts w:ascii="Times New Roman" w:hAnsi="Times New Roman" w:cs="Times New Roman"/>
          <w:sz w:val="24"/>
          <w:szCs w:val="24"/>
        </w:rPr>
      </w:pPr>
    </w:p>
    <w:sectPr w:rsidR="00AE1339" w:rsidRPr="00B53B3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285C4" w14:textId="77777777" w:rsidR="00CA7334" w:rsidRDefault="00CA7334" w:rsidP="008B2DAF">
      <w:pPr>
        <w:spacing w:after="0" w:line="240" w:lineRule="auto"/>
      </w:pPr>
      <w:r>
        <w:separator/>
      </w:r>
    </w:p>
  </w:endnote>
  <w:endnote w:type="continuationSeparator" w:id="0">
    <w:p w14:paraId="441A8F27" w14:textId="77777777" w:rsidR="00CA7334" w:rsidRDefault="00CA7334" w:rsidP="008B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88440"/>
      <w:docPartObj>
        <w:docPartGallery w:val="Page Numbers (Bottom of Page)"/>
        <w:docPartUnique/>
      </w:docPartObj>
    </w:sdtPr>
    <w:sdtEndPr>
      <w:rPr>
        <w:noProof/>
      </w:rPr>
    </w:sdtEndPr>
    <w:sdtContent>
      <w:p w14:paraId="357C67F2" w14:textId="71D13648" w:rsidR="003D78E4" w:rsidRDefault="003D78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D4594C" w14:textId="77777777" w:rsidR="008B2DAF" w:rsidRDefault="008B2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CE4D6" w14:textId="77777777" w:rsidR="00CA7334" w:rsidRDefault="00CA7334" w:rsidP="008B2DAF">
      <w:pPr>
        <w:spacing w:after="0" w:line="240" w:lineRule="auto"/>
      </w:pPr>
      <w:r>
        <w:separator/>
      </w:r>
    </w:p>
  </w:footnote>
  <w:footnote w:type="continuationSeparator" w:id="0">
    <w:p w14:paraId="6C0F3810" w14:textId="77777777" w:rsidR="00CA7334" w:rsidRDefault="00CA7334" w:rsidP="008B2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D16"/>
    <w:multiLevelType w:val="hybridMultilevel"/>
    <w:tmpl w:val="6BCCD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53734"/>
    <w:multiLevelType w:val="multilevel"/>
    <w:tmpl w:val="15664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617D7"/>
    <w:multiLevelType w:val="multilevel"/>
    <w:tmpl w:val="78D62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86164"/>
    <w:multiLevelType w:val="multilevel"/>
    <w:tmpl w:val="0D50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D5231"/>
    <w:multiLevelType w:val="multilevel"/>
    <w:tmpl w:val="B38A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93437"/>
    <w:multiLevelType w:val="multilevel"/>
    <w:tmpl w:val="B71E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BD2846"/>
    <w:multiLevelType w:val="multilevel"/>
    <w:tmpl w:val="6B90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9C4E4A"/>
    <w:multiLevelType w:val="hybridMultilevel"/>
    <w:tmpl w:val="6BCCD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1F1"/>
    <w:rsid w:val="000410F4"/>
    <w:rsid w:val="000515F1"/>
    <w:rsid w:val="00053C7D"/>
    <w:rsid w:val="000929DB"/>
    <w:rsid w:val="000B1208"/>
    <w:rsid w:val="00133253"/>
    <w:rsid w:val="00146E8F"/>
    <w:rsid w:val="0015101A"/>
    <w:rsid w:val="00172541"/>
    <w:rsid w:val="001B4FF4"/>
    <w:rsid w:val="001B577A"/>
    <w:rsid w:val="001D3CD3"/>
    <w:rsid w:val="001D51F6"/>
    <w:rsid w:val="00215D59"/>
    <w:rsid w:val="00355909"/>
    <w:rsid w:val="003C0A9F"/>
    <w:rsid w:val="003D78E4"/>
    <w:rsid w:val="00400912"/>
    <w:rsid w:val="004126CB"/>
    <w:rsid w:val="004556E5"/>
    <w:rsid w:val="00487B65"/>
    <w:rsid w:val="004A088B"/>
    <w:rsid w:val="004B732B"/>
    <w:rsid w:val="00511BCA"/>
    <w:rsid w:val="00535D73"/>
    <w:rsid w:val="00554675"/>
    <w:rsid w:val="00573F53"/>
    <w:rsid w:val="00574D0D"/>
    <w:rsid w:val="00595E14"/>
    <w:rsid w:val="005E0E66"/>
    <w:rsid w:val="005E149B"/>
    <w:rsid w:val="005E2D93"/>
    <w:rsid w:val="0060334A"/>
    <w:rsid w:val="00607E87"/>
    <w:rsid w:val="006667DC"/>
    <w:rsid w:val="006B414D"/>
    <w:rsid w:val="006C797B"/>
    <w:rsid w:val="007019F7"/>
    <w:rsid w:val="007101FB"/>
    <w:rsid w:val="007210F1"/>
    <w:rsid w:val="00735280"/>
    <w:rsid w:val="00767C1B"/>
    <w:rsid w:val="00776DE7"/>
    <w:rsid w:val="007C2798"/>
    <w:rsid w:val="007D1DB4"/>
    <w:rsid w:val="007D6F07"/>
    <w:rsid w:val="007F55FE"/>
    <w:rsid w:val="008231EA"/>
    <w:rsid w:val="00831F9B"/>
    <w:rsid w:val="008853A1"/>
    <w:rsid w:val="008A5DB5"/>
    <w:rsid w:val="008B2DAF"/>
    <w:rsid w:val="008C74EE"/>
    <w:rsid w:val="00910073"/>
    <w:rsid w:val="00920EA2"/>
    <w:rsid w:val="00952C06"/>
    <w:rsid w:val="00A54103"/>
    <w:rsid w:val="00AA7B1D"/>
    <w:rsid w:val="00AC48D3"/>
    <w:rsid w:val="00B53B30"/>
    <w:rsid w:val="00B83E8E"/>
    <w:rsid w:val="00B873D0"/>
    <w:rsid w:val="00BB27A2"/>
    <w:rsid w:val="00BE5C5C"/>
    <w:rsid w:val="00C23DCC"/>
    <w:rsid w:val="00C324CD"/>
    <w:rsid w:val="00C821F1"/>
    <w:rsid w:val="00C94FBF"/>
    <w:rsid w:val="00CA7334"/>
    <w:rsid w:val="00CD001F"/>
    <w:rsid w:val="00CD36E9"/>
    <w:rsid w:val="00D8795B"/>
    <w:rsid w:val="00DA389F"/>
    <w:rsid w:val="00DC5FB8"/>
    <w:rsid w:val="00DE6407"/>
    <w:rsid w:val="00ED7466"/>
    <w:rsid w:val="00F00AF4"/>
    <w:rsid w:val="00F2691C"/>
    <w:rsid w:val="00FF0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9212"/>
  <w15:chartTrackingRefBased/>
  <w15:docId w15:val="{A8019907-50F3-48F0-A79D-3EC0FD50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1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821F1"/>
    <w:rPr>
      <w:b/>
      <w:bCs/>
    </w:rPr>
  </w:style>
  <w:style w:type="character" w:styleId="Emphasis">
    <w:name w:val="Emphasis"/>
    <w:basedOn w:val="DefaultParagraphFont"/>
    <w:uiPriority w:val="20"/>
    <w:qFormat/>
    <w:rsid w:val="00C821F1"/>
    <w:rPr>
      <w:i/>
      <w:iCs/>
    </w:rPr>
  </w:style>
  <w:style w:type="paragraph" w:styleId="ListParagraph">
    <w:name w:val="List Paragraph"/>
    <w:basedOn w:val="Normal"/>
    <w:uiPriority w:val="34"/>
    <w:qFormat/>
    <w:rsid w:val="00535D73"/>
    <w:pPr>
      <w:ind w:left="720"/>
      <w:contextualSpacing/>
    </w:pPr>
  </w:style>
  <w:style w:type="paragraph" w:styleId="BalloonText">
    <w:name w:val="Balloon Text"/>
    <w:basedOn w:val="Normal"/>
    <w:link w:val="BalloonTextChar"/>
    <w:uiPriority w:val="99"/>
    <w:semiHidden/>
    <w:unhideWhenUsed/>
    <w:rsid w:val="008B2D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DAF"/>
    <w:rPr>
      <w:rFonts w:ascii="Segoe UI" w:hAnsi="Segoe UI" w:cs="Segoe UI"/>
      <w:sz w:val="18"/>
      <w:szCs w:val="18"/>
    </w:rPr>
  </w:style>
  <w:style w:type="paragraph" w:styleId="Header">
    <w:name w:val="header"/>
    <w:basedOn w:val="Normal"/>
    <w:link w:val="HeaderChar"/>
    <w:uiPriority w:val="99"/>
    <w:unhideWhenUsed/>
    <w:rsid w:val="008B2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DAF"/>
  </w:style>
  <w:style w:type="paragraph" w:styleId="Footer">
    <w:name w:val="footer"/>
    <w:basedOn w:val="Normal"/>
    <w:link w:val="FooterChar"/>
    <w:uiPriority w:val="99"/>
    <w:unhideWhenUsed/>
    <w:rsid w:val="008B2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DAF"/>
  </w:style>
  <w:style w:type="character" w:styleId="CommentReference">
    <w:name w:val="annotation reference"/>
    <w:basedOn w:val="DefaultParagraphFont"/>
    <w:uiPriority w:val="99"/>
    <w:semiHidden/>
    <w:unhideWhenUsed/>
    <w:rsid w:val="00F2691C"/>
    <w:rPr>
      <w:sz w:val="18"/>
      <w:szCs w:val="18"/>
    </w:rPr>
  </w:style>
  <w:style w:type="paragraph" w:styleId="CommentText">
    <w:name w:val="annotation text"/>
    <w:basedOn w:val="Normal"/>
    <w:link w:val="CommentTextChar"/>
    <w:uiPriority w:val="99"/>
    <w:semiHidden/>
    <w:unhideWhenUsed/>
    <w:rsid w:val="00F2691C"/>
    <w:pPr>
      <w:spacing w:line="240" w:lineRule="auto"/>
    </w:pPr>
    <w:rPr>
      <w:sz w:val="24"/>
      <w:szCs w:val="24"/>
    </w:rPr>
  </w:style>
  <w:style w:type="character" w:customStyle="1" w:styleId="CommentTextChar">
    <w:name w:val="Comment Text Char"/>
    <w:basedOn w:val="DefaultParagraphFont"/>
    <w:link w:val="CommentText"/>
    <w:uiPriority w:val="99"/>
    <w:semiHidden/>
    <w:rsid w:val="00F2691C"/>
    <w:rPr>
      <w:sz w:val="24"/>
      <w:szCs w:val="24"/>
    </w:rPr>
  </w:style>
  <w:style w:type="paragraph" w:styleId="CommentSubject">
    <w:name w:val="annotation subject"/>
    <w:basedOn w:val="CommentText"/>
    <w:next w:val="CommentText"/>
    <w:link w:val="CommentSubjectChar"/>
    <w:uiPriority w:val="99"/>
    <w:semiHidden/>
    <w:unhideWhenUsed/>
    <w:rsid w:val="00F2691C"/>
    <w:rPr>
      <w:b/>
      <w:bCs/>
      <w:sz w:val="20"/>
      <w:szCs w:val="20"/>
    </w:rPr>
  </w:style>
  <w:style w:type="character" w:customStyle="1" w:styleId="CommentSubjectChar">
    <w:name w:val="Comment Subject Char"/>
    <w:basedOn w:val="CommentTextChar"/>
    <w:link w:val="CommentSubject"/>
    <w:uiPriority w:val="99"/>
    <w:semiHidden/>
    <w:rsid w:val="00F2691C"/>
    <w:rPr>
      <w:b/>
      <w:bCs/>
      <w:sz w:val="20"/>
      <w:szCs w:val="20"/>
    </w:rPr>
  </w:style>
  <w:style w:type="paragraph" w:customStyle="1" w:styleId="xxxmsonormal">
    <w:name w:val="x_x_x_msonormal"/>
    <w:basedOn w:val="Normal"/>
    <w:rsid w:val="007D1DB4"/>
    <w:pPr>
      <w:spacing w:before="40"/>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3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1E9E4-6FE8-4600-B2BF-FC424E44E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MARRIOTT HARESIGN</dc:creator>
  <cp:keywords/>
  <dc:description/>
  <cp:lastModifiedBy>Ira MARRIOTT HARESIGN</cp:lastModifiedBy>
  <cp:revision>2</cp:revision>
  <dcterms:created xsi:type="dcterms:W3CDTF">2022-03-15T10:26:00Z</dcterms:created>
  <dcterms:modified xsi:type="dcterms:W3CDTF">2022-03-15T10:26:00Z</dcterms:modified>
</cp:coreProperties>
</file>